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BF029" w14:textId="77777777" w:rsidR="001B73D7" w:rsidRDefault="001B73D7">
      <w:pPr>
        <w:spacing w:line="276" w:lineRule="auto"/>
        <w:rPr>
          <w:rFonts w:cs="Times New Roman"/>
          <w:sz w:val="16"/>
          <w:szCs w:val="16"/>
        </w:rPr>
      </w:pPr>
    </w:p>
    <w:p w14:paraId="50895180" w14:textId="77777777" w:rsidR="001B73D7" w:rsidRDefault="0022152B">
      <w:pPr>
        <w:spacing w:line="276" w:lineRule="auto"/>
        <w:rPr>
          <w:b/>
          <w:sz w:val="22"/>
          <w:szCs w:val="22"/>
        </w:rPr>
      </w:pPr>
      <w:r>
        <w:rPr>
          <w:rFonts w:cs="Times New Roman"/>
          <w:sz w:val="16"/>
          <w:szCs w:val="16"/>
        </w:rPr>
        <w:t xml:space="preserve">                                            </w:t>
      </w:r>
      <w:r>
        <w:rPr>
          <w:rFonts w:cs="Times New Roman"/>
          <w:sz w:val="22"/>
          <w:szCs w:val="22"/>
        </w:rPr>
        <w:t xml:space="preserve">          </w:t>
      </w:r>
    </w:p>
    <w:p w14:paraId="3F0877F6" w14:textId="77777777" w:rsidR="001B73D7" w:rsidRDefault="001B73D7">
      <w:pPr>
        <w:pStyle w:val="Tretekstu"/>
      </w:pPr>
    </w:p>
    <w:p w14:paraId="42EEF7C0" w14:textId="77777777" w:rsidR="001B73D7" w:rsidRDefault="001B73D7">
      <w:pPr>
        <w:pStyle w:val="Tretekstu"/>
      </w:pPr>
    </w:p>
    <w:p w14:paraId="64A3635B" w14:textId="77777777" w:rsidR="001B73D7" w:rsidRDefault="0022152B">
      <w:pPr>
        <w:pStyle w:val="Bezodstpw"/>
        <w:jc w:val="center"/>
      </w:pPr>
      <w:r>
        <w:rPr>
          <w:rFonts w:ascii="Times New Roman" w:hAnsi="Times New Roman" w:cs="Times New Roman"/>
          <w:b/>
          <w:bCs/>
        </w:rPr>
        <w:t>Regulamin</w:t>
      </w:r>
      <w:r>
        <w:rPr>
          <w:rFonts w:ascii="Times New Roman" w:hAnsi="Times New Roman" w:cs="Times New Roman"/>
          <w:b/>
          <w:bCs/>
        </w:rPr>
        <w:br/>
        <w:t>przyznawania i korzystania z  „Karty Tarnowskiego Seniora”</w:t>
      </w:r>
      <w:r>
        <w:rPr>
          <w:rFonts w:ascii="Times New Roman" w:hAnsi="Times New Roman" w:cs="Times New Roman"/>
          <w:b/>
          <w:bCs/>
        </w:rPr>
        <w:br/>
      </w:r>
    </w:p>
    <w:p w14:paraId="6B277565" w14:textId="77777777" w:rsidR="001B73D7" w:rsidRDefault="0022152B">
      <w:pPr>
        <w:spacing w:before="240" w:after="8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1.</w:t>
      </w:r>
    </w:p>
    <w:p w14:paraId="63CF8DA3" w14:textId="77777777" w:rsidR="001B73D7" w:rsidRDefault="0022152B">
      <w:pPr>
        <w:spacing w:after="12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cs="TimesNewRomanPS-BoldMT"/>
          <w:b/>
          <w:bCs/>
        </w:rPr>
        <w:t>Postanowienia ogólne</w:t>
      </w:r>
    </w:p>
    <w:p w14:paraId="2C79A06D" w14:textId="77777777" w:rsidR="001B73D7" w:rsidRDefault="0022152B">
      <w:pPr>
        <w:pStyle w:val="Tretekstu"/>
        <w:numPr>
          <w:ilvl w:val="0"/>
          <w:numId w:val="1"/>
        </w:numPr>
      </w:pPr>
      <w:r>
        <w:rPr>
          <w:rFonts w:ascii="Times New Roman" w:hAnsi="Times New Roman" w:cs="Times New Roman"/>
        </w:rPr>
        <w:t>Program „Karta Tarnowskiego Seniora”, zwany dalej „Programem” jest elementem polityki prosenioralnej realizowanej przez Gminę Miasta Tarnowa funkcjonującym w ramach pomocy społecznej, przyjętym uchwałą Nr LI/657/2014 Rady Miejskiej w Tarnowie</w:t>
      </w:r>
      <w:r>
        <w:rPr>
          <w:rFonts w:ascii="Times New Roman" w:hAnsi="Times New Roman" w:cs="Times New Roman"/>
        </w:rPr>
        <w:br/>
        <w:t>z dnia 22 maja 2014 r. w sprawie Programu „Karta Tarnowskiego Seniora”.</w:t>
      </w:r>
    </w:p>
    <w:p w14:paraId="510C32E3" w14:textId="77777777" w:rsidR="001B73D7" w:rsidRDefault="0022152B">
      <w:pPr>
        <w:pStyle w:val="Tretekstu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Program jest skierowany do osób, które ukończyły 65 rok życia i są na stałe zameldowane na terenie miasta Tarnowa. </w:t>
      </w:r>
    </w:p>
    <w:p w14:paraId="5C091EA2" w14:textId="77777777" w:rsidR="001B73D7" w:rsidRDefault="0022152B">
      <w:pPr>
        <w:pStyle w:val="Tretekstu"/>
        <w:numPr>
          <w:ilvl w:val="0"/>
          <w:numId w:val="1"/>
        </w:numPr>
      </w:pPr>
      <w:r>
        <w:rPr>
          <w:rFonts w:ascii="Times New Roman" w:hAnsi="Times New Roman" w:cs="Times New Roman"/>
        </w:rPr>
        <w:t>Beneficjentami Programu, zwanymi dalej „uprawnionymi”, są osoby posiadające ważną Tarnowską Kartę Miejską w wersji Premium.</w:t>
      </w:r>
    </w:p>
    <w:p w14:paraId="64E90377" w14:textId="77777777" w:rsidR="001B73D7" w:rsidRDefault="0022152B">
      <w:pPr>
        <w:pStyle w:val="Tretekstu"/>
        <w:numPr>
          <w:ilvl w:val="0"/>
          <w:numId w:val="1"/>
        </w:numPr>
      </w:pPr>
      <w:r>
        <w:rPr>
          <w:rFonts w:ascii="Times New Roman" w:hAnsi="Times New Roman" w:cs="Times New Roman"/>
        </w:rPr>
        <w:t>W ramach Programu jego beneficjenci nabywają uprawnienia do korzystania z ulg i zniżek na zasadach określonych w § 3.</w:t>
      </w:r>
    </w:p>
    <w:p w14:paraId="5A36EB88" w14:textId="77777777" w:rsidR="001B73D7" w:rsidRDefault="0022152B">
      <w:pPr>
        <w:pStyle w:val="Tretekstu"/>
        <w:numPr>
          <w:ilvl w:val="0"/>
          <w:numId w:val="1"/>
        </w:numPr>
      </w:pPr>
      <w:r>
        <w:rPr>
          <w:rFonts w:ascii="Times New Roman" w:hAnsi="Times New Roman"/>
        </w:rPr>
        <w:t>Imiennym dokumentem potwierdzającym posiadanie uprawnień, o których mowa w ust. 2, jest Tarnowska Karta Miejska w wersji Premium, oznaczona hologramem Programu</w:t>
      </w:r>
      <w:r>
        <w:rPr>
          <w:rFonts w:ascii="Times New Roman" w:hAnsi="Times New Roman"/>
          <w:color w:val="000000"/>
          <w:lang w:eastAsia="pl-PL"/>
        </w:rPr>
        <w:t xml:space="preserve"> „Karta Tarnowskiego Seniora”,</w:t>
      </w:r>
      <w:r>
        <w:rPr>
          <w:rFonts w:ascii="Times New Roman" w:hAnsi="Times New Roman"/>
        </w:rPr>
        <w:t xml:space="preserve"> wydanym na czas ważności Karty Premium. Wzór hologramu stanowi załącznik nr 1 do niniejszego Regulaminu. </w:t>
      </w:r>
    </w:p>
    <w:p w14:paraId="07F6B18D" w14:textId="77777777" w:rsidR="001B73D7" w:rsidRDefault="001B73D7">
      <w:pPr>
        <w:shd w:val="clear" w:color="auto" w:fill="FFFFFF"/>
        <w:spacing w:line="252" w:lineRule="auto"/>
        <w:jc w:val="both"/>
        <w:rPr>
          <w:rFonts w:cs="Times New Roman"/>
          <w:b/>
          <w:bCs/>
        </w:rPr>
      </w:pPr>
    </w:p>
    <w:p w14:paraId="1E062C57" w14:textId="77777777" w:rsidR="001B73D7" w:rsidRDefault="0022152B">
      <w:pPr>
        <w:spacing w:after="80" w:line="252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2.</w:t>
      </w:r>
    </w:p>
    <w:p w14:paraId="6DDFCF55" w14:textId="77777777" w:rsidR="001B73D7" w:rsidRDefault="0022152B">
      <w:pPr>
        <w:pStyle w:val="Tretekstu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Uzyskanie hologramu Karty Tarnowskiego Seniora</w:t>
      </w:r>
    </w:p>
    <w:p w14:paraId="3E21E5E4" w14:textId="77777777" w:rsidR="001B73D7" w:rsidRDefault="001B73D7">
      <w:pPr>
        <w:pStyle w:val="Tretekstu"/>
        <w:jc w:val="center"/>
        <w:rPr>
          <w:rFonts w:cs="Times New Roman"/>
          <w:b/>
          <w:bCs/>
        </w:rPr>
      </w:pPr>
    </w:p>
    <w:p w14:paraId="357D38F7" w14:textId="77777777" w:rsidR="001B73D7" w:rsidRDefault="0022152B">
      <w:pPr>
        <w:pStyle w:val="Tretekstu"/>
        <w:numPr>
          <w:ilvl w:val="0"/>
          <w:numId w:val="2"/>
        </w:numPr>
      </w:pPr>
      <w:r>
        <w:rPr>
          <w:rFonts w:ascii="Times New Roman" w:hAnsi="Times New Roman" w:cs="Times New Roman"/>
        </w:rPr>
        <w:t xml:space="preserve">Warunki do otrzymania </w:t>
      </w:r>
      <w:r>
        <w:rPr>
          <w:rFonts w:ascii="Times New Roman" w:hAnsi="Times New Roman"/>
        </w:rPr>
        <w:t>Tarnowskiej Karty Miejskiej</w:t>
      </w:r>
      <w:r>
        <w:rPr>
          <w:rFonts w:ascii="Times New Roman" w:hAnsi="Times New Roman" w:cs="Times New Roman"/>
        </w:rPr>
        <w:t xml:space="preserve"> w wersji Premium, </w:t>
      </w:r>
      <w:r>
        <w:rPr>
          <w:rFonts w:ascii="Times New Roman" w:hAnsi="Times New Roman"/>
        </w:rPr>
        <w:t xml:space="preserve">zwanej dalej „Kartą Premium” </w:t>
      </w:r>
      <w:r>
        <w:rPr>
          <w:rFonts w:ascii="Times New Roman" w:hAnsi="Times New Roman" w:cs="Times New Roman"/>
        </w:rPr>
        <w:t xml:space="preserve">określa § </w:t>
      </w:r>
      <w:r>
        <w:rPr>
          <w:rFonts w:ascii="Times New Roman" w:hAnsi="Times New Roman" w:cs="Times New Roman"/>
          <w:shd w:val="clear" w:color="auto" w:fill="FFFFFF"/>
        </w:rPr>
        <w:t>3 ust. 2 załącznika do  Zarządzenia</w:t>
      </w:r>
      <w:r>
        <w:rPr>
          <w:rFonts w:ascii="Times New Roman" w:hAnsi="Times New Roman" w:cs="Times New Roman"/>
        </w:rPr>
        <w:t xml:space="preserve"> Nr 464/2017 Prezydenta Miasta Tarnowa z dnia 19 października 2017 r. w sprawie wprowadzenia Regulaminu Użytkowania Systemu Tarnowskiej Karty Miejskiej, </w:t>
      </w:r>
      <w:bookmarkStart w:id="0" w:name="__DdeLink__10946_439048650"/>
      <w:bookmarkEnd w:id="0"/>
      <w:r>
        <w:rPr>
          <w:rFonts w:ascii="Times New Roman" w:hAnsi="Times New Roman" w:cs="Times New Roman"/>
        </w:rPr>
        <w:t>zmienionego zarządzeniem 248/2018  Prezydenta Miasta Tarnowa z dnia 27 czerwca 2018 r. sprawie wprowadzenia Regulaminu Użytkowania Systemu Tarnowskiej Karty Miejskiej.</w:t>
      </w:r>
    </w:p>
    <w:p w14:paraId="1FFF2D1B" w14:textId="77777777" w:rsidR="001B73D7" w:rsidRDefault="0022152B">
      <w:pPr>
        <w:pStyle w:val="Tretekstu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Osoba określona w § 1 ust. 3 ma prawo do złożenia wniosku</w:t>
      </w:r>
      <w:r>
        <w:rPr>
          <w:rFonts w:ascii="Times New Roman" w:hAnsi="Times New Roman"/>
          <w:shd w:val="clear" w:color="auto" w:fill="FFFFFF"/>
        </w:rPr>
        <w:t xml:space="preserve"> o wydanie </w:t>
      </w:r>
      <w:r>
        <w:rPr>
          <w:rFonts w:ascii="Times New Roman" w:hAnsi="Times New Roman" w:cs="Times New Roman"/>
          <w:shd w:val="clear" w:color="auto" w:fill="FFFFFF"/>
        </w:rPr>
        <w:t>Karty Tarnowskiego Seniora (tj. o wydanie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 xml:space="preserve">hologramu </w:t>
      </w:r>
      <w:r>
        <w:rPr>
          <w:rFonts w:ascii="Times New Roman" w:hAnsi="Times New Roman"/>
          <w:shd w:val="clear" w:color="auto" w:fill="FFFFFF"/>
        </w:rPr>
        <w:t>Karty</w:t>
      </w:r>
      <w:r>
        <w:rPr>
          <w:rFonts w:ascii="Times New Roman" w:hAnsi="Times New Roman"/>
        </w:rPr>
        <w:t xml:space="preserve"> Tarnowskiego Seniora</w:t>
      </w:r>
      <w:r>
        <w:rPr>
          <w:rFonts w:ascii="Times New Roman" w:hAnsi="Times New Roman"/>
          <w:shd w:val="clear" w:color="auto" w:fill="FFFFFF"/>
        </w:rPr>
        <w:t xml:space="preserve"> w celu </w:t>
      </w:r>
      <w:r>
        <w:rPr>
          <w:rFonts w:ascii="Times New Roman" w:hAnsi="Times New Roman" w:cs="Times New Roman"/>
        </w:rPr>
        <w:t xml:space="preserve">oznaczenia nim ważnej </w:t>
      </w:r>
      <w:r>
        <w:rPr>
          <w:rFonts w:ascii="Times New Roman" w:hAnsi="Times New Roman"/>
        </w:rPr>
        <w:t>Karty Premium)</w:t>
      </w:r>
      <w:r>
        <w:rPr>
          <w:rFonts w:ascii="Times New Roman" w:hAnsi="Times New Roman" w:cs="Times New Roman"/>
        </w:rPr>
        <w:t>.</w:t>
      </w:r>
    </w:p>
    <w:p w14:paraId="1B722254" w14:textId="77777777" w:rsidR="001B73D7" w:rsidRDefault="0022152B">
      <w:pPr>
        <w:pStyle w:val="Tretekstu"/>
        <w:numPr>
          <w:ilvl w:val="0"/>
          <w:numId w:val="2"/>
        </w:numPr>
      </w:pPr>
      <w:r>
        <w:rPr>
          <w:rFonts w:ascii="Times New Roman" w:hAnsi="Times New Roman" w:cs="Times New Roman"/>
        </w:rPr>
        <w:t xml:space="preserve">Warunkiem uzyskania hologramu Karty </w:t>
      </w:r>
      <w:r>
        <w:rPr>
          <w:rFonts w:ascii="Times New Roman" w:hAnsi="Times New Roman"/>
        </w:rPr>
        <w:t>Tarnowskiego Seniora, o</w:t>
      </w:r>
      <w:r>
        <w:rPr>
          <w:rFonts w:ascii="Times New Roman" w:hAnsi="Times New Roman" w:cs="Times New Roman"/>
        </w:rPr>
        <w:t xml:space="preserve"> którym mowa w § 1 ust. 5 w złożonym wniosku</w:t>
      </w:r>
      <w:r>
        <w:rPr>
          <w:rFonts w:ascii="Times New Roman" w:hAnsi="Times New Roman"/>
        </w:rPr>
        <w:t>,</w:t>
      </w:r>
      <w:r>
        <w:rPr>
          <w:rFonts w:ascii="Times New Roman" w:hAnsi="Times New Roman" w:cs="Times New Roman"/>
        </w:rPr>
        <w:t xml:space="preserve"> jest:</w:t>
      </w:r>
    </w:p>
    <w:p w14:paraId="049BA8DE" w14:textId="77777777" w:rsidR="001B73D7" w:rsidRDefault="0022152B">
      <w:pPr>
        <w:pStyle w:val="Tretekstu"/>
        <w:numPr>
          <w:ilvl w:val="0"/>
          <w:numId w:val="5"/>
        </w:numPr>
      </w:pPr>
      <w:r>
        <w:rPr>
          <w:rFonts w:ascii="Times New Roman" w:hAnsi="Times New Roman" w:cs="Times New Roman"/>
        </w:rPr>
        <w:t>spełnianie warunków określonych w § 1 ust. 2 i ust. 3,</w:t>
      </w:r>
    </w:p>
    <w:p w14:paraId="62A9F08A" w14:textId="77777777" w:rsidR="001B73D7" w:rsidRDefault="0022152B">
      <w:pPr>
        <w:pStyle w:val="Tretekstu"/>
        <w:numPr>
          <w:ilvl w:val="0"/>
          <w:numId w:val="5"/>
        </w:numPr>
      </w:pPr>
      <w:r>
        <w:rPr>
          <w:rFonts w:ascii="Times New Roman" w:hAnsi="Times New Roman"/>
          <w:shd w:val="clear" w:color="auto" w:fill="FFFFFF"/>
        </w:rPr>
        <w:t xml:space="preserve">złożenie </w:t>
      </w:r>
      <w:r>
        <w:rPr>
          <w:rFonts w:ascii="Times New Roman" w:hAnsi="Times New Roman" w:cs="Times New Roman"/>
        </w:rPr>
        <w:t>w Centrum Usług Społecznych w Tarnowie:</w:t>
      </w:r>
    </w:p>
    <w:p w14:paraId="2C7DB833" w14:textId="77777777" w:rsidR="001B73D7" w:rsidRDefault="0022152B">
      <w:pPr>
        <w:pStyle w:val="Tretekstu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wniosku o wydanie </w:t>
      </w:r>
      <w:r>
        <w:rPr>
          <w:rFonts w:ascii="Times New Roman" w:hAnsi="Times New Roman" w:cs="Times New Roman"/>
        </w:rPr>
        <w:t xml:space="preserve">hologramu </w:t>
      </w:r>
      <w:r>
        <w:rPr>
          <w:rFonts w:ascii="Times New Roman" w:hAnsi="Times New Roman"/>
          <w:shd w:val="clear" w:color="auto" w:fill="FFFFFF"/>
        </w:rPr>
        <w:t>Karty</w:t>
      </w:r>
      <w:r>
        <w:rPr>
          <w:rFonts w:ascii="Times New Roman" w:hAnsi="Times New Roman"/>
        </w:rPr>
        <w:t xml:space="preserve"> Tarnowskiego Seniora</w:t>
      </w:r>
      <w:r>
        <w:rPr>
          <w:rFonts w:ascii="Times New Roman" w:hAnsi="Times New Roman"/>
          <w:shd w:val="clear" w:color="auto" w:fill="FFFFFF"/>
        </w:rPr>
        <w:t xml:space="preserve"> na formularzu</w:t>
      </w:r>
      <w:r>
        <w:rPr>
          <w:rFonts w:ascii="Times New Roman" w:hAnsi="Times New Roman"/>
          <w:shd w:val="clear" w:color="auto" w:fill="FFFFFF"/>
        </w:rPr>
        <w:br/>
        <w:t xml:space="preserve">wg określonego wzoru, </w:t>
      </w:r>
      <w:r>
        <w:rPr>
          <w:rFonts w:ascii="Times New Roman" w:hAnsi="Times New Roman" w:cs="Times New Roman"/>
          <w:shd w:val="clear" w:color="auto" w:fill="FFFFFF"/>
        </w:rPr>
        <w:t>stanowiącego</w:t>
      </w:r>
      <w:r>
        <w:rPr>
          <w:rFonts w:ascii="Times New Roman" w:hAnsi="Times New Roman" w:cs="Times New Roman"/>
        </w:rPr>
        <w:t xml:space="preserve"> załącznik nr 2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do niniejszego Regulaminu, wraz z wymaganym do wglądu dokumentem tożsamości,</w:t>
      </w:r>
    </w:p>
    <w:p w14:paraId="6E103CBD" w14:textId="77777777" w:rsidR="001B73D7" w:rsidRDefault="0022152B">
      <w:pPr>
        <w:pStyle w:val="Tretekstu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pisemnego oświadczenia o wyrażeniu zgody na przetwarzanie danych osobowych uprawnionego w związku z realizacją Programu.</w:t>
      </w:r>
    </w:p>
    <w:p w14:paraId="7FF7120C" w14:textId="77777777" w:rsidR="001B73D7" w:rsidRDefault="0022152B">
      <w:pPr>
        <w:pStyle w:val="Tretekstu"/>
        <w:numPr>
          <w:ilvl w:val="0"/>
          <w:numId w:val="2"/>
        </w:numPr>
        <w:shd w:val="clear" w:color="auto" w:fill="FFFFFF"/>
        <w:spacing w:line="252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 xml:space="preserve">Wniosek o </w:t>
      </w:r>
      <w:r>
        <w:rPr>
          <w:rFonts w:ascii="Times New Roman" w:hAnsi="Times New Roman"/>
          <w:shd w:val="clear" w:color="auto" w:fill="FFFFFF"/>
        </w:rPr>
        <w:t xml:space="preserve">wydanie </w:t>
      </w:r>
      <w:r>
        <w:rPr>
          <w:rFonts w:ascii="Times New Roman" w:hAnsi="Times New Roman" w:cs="Times New Roman"/>
        </w:rPr>
        <w:t xml:space="preserve">hologramu </w:t>
      </w:r>
      <w:r>
        <w:rPr>
          <w:rFonts w:ascii="Times New Roman" w:hAnsi="Times New Roman"/>
          <w:shd w:val="clear" w:color="auto" w:fill="FFFFFF"/>
        </w:rPr>
        <w:t>Karty</w:t>
      </w:r>
      <w:r>
        <w:rPr>
          <w:rFonts w:ascii="Times New Roman" w:hAnsi="Times New Roman"/>
        </w:rPr>
        <w:t xml:space="preserve"> Tarnowskiego Seniora</w:t>
      </w:r>
      <w:r>
        <w:rPr>
          <w:rFonts w:ascii="Times New Roman" w:hAnsi="Times New Roman"/>
          <w:shd w:val="clear" w:color="auto" w:fill="FFFFFF"/>
        </w:rPr>
        <w:t xml:space="preserve"> w</w:t>
      </w:r>
      <w:r>
        <w:rPr>
          <w:rFonts w:ascii="Times New Roman" w:hAnsi="Times New Roman" w:cs="Times New Roman"/>
        </w:rPr>
        <w:t>nioskodawca składa razem</w:t>
      </w:r>
      <w:r>
        <w:rPr>
          <w:rFonts w:ascii="Times New Roman" w:hAnsi="Times New Roman" w:cs="Times New Roman"/>
        </w:rPr>
        <w:br/>
        <w:t xml:space="preserve">z ważną </w:t>
      </w:r>
      <w:r>
        <w:rPr>
          <w:rFonts w:ascii="Times New Roman" w:hAnsi="Times New Roman"/>
        </w:rPr>
        <w:t>Kartą Premium</w:t>
      </w:r>
      <w:r>
        <w:rPr>
          <w:rFonts w:ascii="Times New Roman" w:hAnsi="Times New Roman" w:cs="Times New Roman"/>
        </w:rPr>
        <w:t xml:space="preserve"> w złożonym wniosku </w:t>
      </w:r>
      <w:r>
        <w:rPr>
          <w:rFonts w:ascii="Times New Roman" w:hAnsi="Times New Roman" w:cs="Times New Roman"/>
          <w:shd w:val="clear" w:color="auto" w:fill="FFFFFF"/>
        </w:rPr>
        <w:t>oraz</w:t>
      </w:r>
      <w:r>
        <w:rPr>
          <w:rFonts w:ascii="Times New Roman" w:hAnsi="Times New Roman" w:cs="Times New Roman"/>
        </w:rPr>
        <w:t xml:space="preserve"> okazuje do wglądu swój ważny </w:t>
      </w:r>
      <w:r>
        <w:rPr>
          <w:rFonts w:ascii="Times New Roman" w:hAnsi="Times New Roman" w:cs="Times New Roman"/>
          <w:shd w:val="clear" w:color="auto" w:fill="FFFFFF"/>
        </w:rPr>
        <w:t>dokument tożsamości.</w:t>
      </w:r>
    </w:p>
    <w:p w14:paraId="447C4C12" w14:textId="77777777" w:rsidR="001B73D7" w:rsidRDefault="0022152B">
      <w:pPr>
        <w:pStyle w:val="Tretekstu"/>
        <w:numPr>
          <w:ilvl w:val="0"/>
          <w:numId w:val="2"/>
        </w:numPr>
        <w:spacing w:line="252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Pozytywna weryfikacja osoby wskazanej we wniosku jest warunkiem oznaczenia hologramem </w:t>
      </w:r>
      <w:r>
        <w:rPr>
          <w:rFonts w:ascii="Times New Roman" w:hAnsi="Times New Roman"/>
        </w:rPr>
        <w:t>Karty Premium</w:t>
      </w:r>
      <w:r>
        <w:rPr>
          <w:rFonts w:ascii="Times New Roman" w:hAnsi="Times New Roman" w:cs="Times New Roman"/>
        </w:rPr>
        <w:t xml:space="preserve"> złożonej razem z wnioskiem.</w:t>
      </w:r>
    </w:p>
    <w:p w14:paraId="6F7F362A" w14:textId="77777777" w:rsidR="001B73D7" w:rsidRDefault="0022152B">
      <w:pPr>
        <w:pStyle w:val="Tretekstu"/>
        <w:numPr>
          <w:ilvl w:val="0"/>
          <w:numId w:val="2"/>
        </w:numPr>
        <w:spacing w:line="252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Kartę Premium oznaczoną hologramem Karty</w:t>
      </w:r>
      <w:r>
        <w:rPr>
          <w:rFonts w:ascii="Times New Roman" w:hAnsi="Times New Roman"/>
        </w:rPr>
        <w:t xml:space="preserve"> Tarnowskiego Seniora</w:t>
      </w:r>
      <w:r>
        <w:rPr>
          <w:rFonts w:ascii="Times New Roman" w:hAnsi="Times New Roman" w:cs="Times New Roman"/>
        </w:rPr>
        <w:t xml:space="preserve"> wydaje się do rąk wnioskodawcy, po weryfikacji określonej w ust. 5 bez zbędnej zwłoki,</w:t>
      </w:r>
      <w:r>
        <w:rPr>
          <w:rFonts w:ascii="Times New Roman" w:hAnsi="Times New Roman" w:cs="Times New Roman"/>
        </w:rPr>
        <w:br/>
        <w:t xml:space="preserve">a nie później niż do 30 dni od złożenia wniosku. </w:t>
      </w:r>
    </w:p>
    <w:p w14:paraId="7E4DCB1C" w14:textId="77777777" w:rsidR="001B73D7" w:rsidRDefault="0022152B">
      <w:pPr>
        <w:pStyle w:val="Tretekstu"/>
        <w:numPr>
          <w:ilvl w:val="0"/>
          <w:numId w:val="2"/>
        </w:numPr>
        <w:spacing w:line="252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Hologram Karty</w:t>
      </w:r>
      <w:r>
        <w:rPr>
          <w:rFonts w:ascii="Times New Roman" w:hAnsi="Times New Roman"/>
        </w:rPr>
        <w:t xml:space="preserve"> Tarnowskiego Seniora</w:t>
      </w:r>
      <w:r>
        <w:rPr>
          <w:rFonts w:ascii="Times New Roman" w:hAnsi="Times New Roman" w:cs="Times New Roman"/>
        </w:rPr>
        <w:t xml:space="preserve"> i jego duplikat wydawane są bezpłatnie.  </w:t>
      </w:r>
    </w:p>
    <w:p w14:paraId="0975FA12" w14:textId="77777777" w:rsidR="001B73D7" w:rsidRDefault="0022152B">
      <w:pPr>
        <w:pStyle w:val="Tretekstu"/>
        <w:numPr>
          <w:ilvl w:val="0"/>
          <w:numId w:val="2"/>
        </w:numPr>
        <w:spacing w:line="252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Karta</w:t>
      </w:r>
      <w:r>
        <w:rPr>
          <w:rFonts w:ascii="Times New Roman" w:hAnsi="Times New Roman"/>
        </w:rPr>
        <w:t xml:space="preserve"> Tarnowskiego Seniora</w:t>
      </w:r>
      <w:r>
        <w:rPr>
          <w:rFonts w:ascii="Times New Roman" w:hAnsi="Times New Roman" w:cs="Times New Roman"/>
        </w:rPr>
        <w:t xml:space="preserve"> jest ważna w czasie ważności Karty Premium stanowiącej jej nośnik.</w:t>
      </w:r>
    </w:p>
    <w:p w14:paraId="0E0732A0" w14:textId="77777777" w:rsidR="001B73D7" w:rsidRDefault="0022152B">
      <w:pPr>
        <w:pStyle w:val="Tretekstu"/>
        <w:numPr>
          <w:ilvl w:val="0"/>
          <w:numId w:val="2"/>
        </w:numPr>
        <w:shd w:val="clear" w:color="auto" w:fill="FFFFFF"/>
        <w:spacing w:line="252" w:lineRule="auto"/>
        <w:rPr>
          <w:rFonts w:ascii="Times New Roman" w:hAnsi="Times New Roman"/>
        </w:rPr>
      </w:pPr>
      <w:r>
        <w:rPr>
          <w:rFonts w:ascii="Times New Roman" w:hAnsi="Times New Roman"/>
        </w:rPr>
        <w:t>Do wydania duplikatu h</w:t>
      </w:r>
      <w:r>
        <w:rPr>
          <w:rFonts w:ascii="Times New Roman" w:hAnsi="Times New Roman" w:cs="Times New Roman"/>
        </w:rPr>
        <w:t>ologramu Karty</w:t>
      </w:r>
      <w:r>
        <w:rPr>
          <w:rFonts w:ascii="Times New Roman" w:hAnsi="Times New Roman"/>
        </w:rPr>
        <w:t xml:space="preserve"> Tarnowskiego Seniora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przepisy ust. 3 – 8 stosuje się odpowiednio.</w:t>
      </w:r>
    </w:p>
    <w:p w14:paraId="452DCC70" w14:textId="77777777" w:rsidR="001B73D7" w:rsidRDefault="0022152B">
      <w:pPr>
        <w:pStyle w:val="Tretekstu"/>
        <w:numPr>
          <w:ilvl w:val="0"/>
          <w:numId w:val="2"/>
        </w:numPr>
        <w:spacing w:line="252" w:lineRule="auto"/>
      </w:pPr>
      <w:r>
        <w:rPr>
          <w:rFonts w:ascii="Times New Roman" w:hAnsi="Times New Roman"/>
        </w:rPr>
        <w:t xml:space="preserve">Zasady wydania duplikatu Karty Premium </w:t>
      </w:r>
      <w:r>
        <w:rPr>
          <w:rFonts w:ascii="Times New Roman" w:hAnsi="Times New Roman" w:cs="Times New Roman"/>
        </w:rPr>
        <w:t>określa § 9 Zarządzenia Nr 464/2017 Prezydenta Miasta Tarnowa z dnia 19 października 2017 r. w sprawie wprowadzenia Regulaminu Użytkowania Systemu Tarnowskiej Karty Miejskiej, zmienionego zarządzeniem 248/2018  Prezydenta Miasta Tarnowa z dnia 27 czerwca 2018 r. sprawie wprowadzenia Regulaminu Użytkowania Systemu Tarnowskiej Karty Miejskiej.</w:t>
      </w:r>
    </w:p>
    <w:p w14:paraId="0908B3E4" w14:textId="77777777" w:rsidR="001B73D7" w:rsidRDefault="001B73D7">
      <w:pPr>
        <w:pStyle w:val="Tretekstu"/>
        <w:spacing w:line="252" w:lineRule="auto"/>
        <w:rPr>
          <w:rFonts w:ascii="Times New Roman" w:hAnsi="Times New Roman" w:cs="Times New Roman"/>
        </w:rPr>
      </w:pPr>
    </w:p>
    <w:p w14:paraId="2DE9E515" w14:textId="77777777" w:rsidR="001B73D7" w:rsidRDefault="001B73D7">
      <w:pPr>
        <w:pStyle w:val="Tretekstu"/>
        <w:spacing w:line="252" w:lineRule="auto"/>
        <w:rPr>
          <w:rFonts w:ascii="Times New Roman" w:hAnsi="Times New Roman" w:cs="Times New Roman"/>
        </w:rPr>
      </w:pPr>
    </w:p>
    <w:p w14:paraId="01061366" w14:textId="77777777" w:rsidR="001B73D7" w:rsidRDefault="0022152B">
      <w:pPr>
        <w:pStyle w:val="Tretekstu"/>
        <w:spacing w:after="80" w:line="25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3.</w:t>
      </w:r>
    </w:p>
    <w:p w14:paraId="6122EF71" w14:textId="77777777" w:rsidR="001B73D7" w:rsidRDefault="0022152B">
      <w:pPr>
        <w:pStyle w:val="Nagwek10"/>
        <w:spacing w:after="120" w:line="252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Zasady korzystania z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</w:rPr>
        <w:t xml:space="preserve">Karty Tarnowskiego Seniora </w:t>
      </w:r>
    </w:p>
    <w:p w14:paraId="1F59D5A0" w14:textId="0D694818" w:rsidR="005E30BF" w:rsidRDefault="0022152B" w:rsidP="005E30BF">
      <w:pPr>
        <w:pStyle w:val="Tretekstu"/>
        <w:numPr>
          <w:ilvl w:val="0"/>
          <w:numId w:val="9"/>
        </w:numPr>
        <w:spacing w:line="252" w:lineRule="auto"/>
      </w:pPr>
      <w:r>
        <w:rPr>
          <w:rFonts w:ascii="Times New Roman" w:hAnsi="Times New Roman" w:cs="Times New Roman"/>
        </w:rPr>
        <w:t xml:space="preserve">Dane podmiotów uczestniczących w Programie oraz wykaz aktualnych ulg, rabatów i zniżek z podziałem na ich kategorie są dostępne na stronie internetowej </w:t>
      </w:r>
      <w:r w:rsidR="005E30BF">
        <w:rPr>
          <w:rFonts w:ascii="Times New Roman" w:hAnsi="Times New Roman"/>
        </w:rPr>
        <w:t>Gminy Miasta Tarnowa oraz na stronie</w:t>
      </w:r>
      <w:r w:rsidR="005E30BF" w:rsidRPr="00DE6502">
        <w:rPr>
          <w:rFonts w:ascii="Times New Roman" w:hAnsi="Times New Roman"/>
        </w:rPr>
        <w:t xml:space="preserve"> </w:t>
      </w:r>
      <w:r w:rsidR="00FE1DE0">
        <w:rPr>
          <w:rFonts w:ascii="Times New Roman" w:hAnsi="Times New Roman"/>
        </w:rPr>
        <w:t xml:space="preserve">internetowej </w:t>
      </w:r>
      <w:r w:rsidR="005E30BF" w:rsidRPr="00DE6502">
        <w:rPr>
          <w:color w:val="000000"/>
        </w:rPr>
        <w:t>Centrum Usług Społecznych - w zakładce - Karta Tarnowskie</w:t>
      </w:r>
      <w:r w:rsidR="005E30BF">
        <w:rPr>
          <w:color w:val="000000"/>
        </w:rPr>
        <w:t>go Seniora.</w:t>
      </w:r>
    </w:p>
    <w:p w14:paraId="7C543FF8" w14:textId="77777777" w:rsidR="005E30BF" w:rsidRDefault="0022152B" w:rsidP="005E30BF">
      <w:pPr>
        <w:pStyle w:val="Tretekstu"/>
        <w:numPr>
          <w:ilvl w:val="0"/>
          <w:numId w:val="9"/>
        </w:numPr>
        <w:spacing w:line="252" w:lineRule="auto"/>
      </w:pPr>
      <w:r w:rsidRPr="005E30BF">
        <w:rPr>
          <w:rFonts w:ascii="Times New Roman" w:hAnsi="Times New Roman" w:cs="Times New Roman"/>
        </w:rPr>
        <w:t>Uprawnienia wynikające z Karty</w:t>
      </w:r>
      <w:r w:rsidRPr="005E30BF">
        <w:rPr>
          <w:rFonts w:ascii="Times New Roman" w:hAnsi="Times New Roman"/>
        </w:rPr>
        <w:t xml:space="preserve"> Tarnowskiego Seniora</w:t>
      </w:r>
      <w:r w:rsidRPr="005E30BF">
        <w:rPr>
          <w:rFonts w:ascii="Times New Roman" w:hAnsi="Times New Roman" w:cs="Times New Roman"/>
        </w:rPr>
        <w:t xml:space="preserve"> nie dotyczą biletowanych imprez masowych kulturalnych i sportowych organizowanych przez podmioty uczestniczące</w:t>
      </w:r>
      <w:r w:rsidRPr="005E30BF">
        <w:rPr>
          <w:rFonts w:ascii="Times New Roman" w:hAnsi="Times New Roman" w:cs="Times New Roman"/>
        </w:rPr>
        <w:br/>
        <w:t xml:space="preserve">w Programie w budynkach i obiektach miejskich instytucji kultury i sportu, chyba że organizator bezpośredni imprezy przyzna określone ulgi i zniżki uprawnionym w osobnym oświadczeniu. </w:t>
      </w:r>
    </w:p>
    <w:p w14:paraId="032BE6F9" w14:textId="77777777" w:rsidR="005E30BF" w:rsidRDefault="0022152B" w:rsidP="005E30BF">
      <w:pPr>
        <w:pStyle w:val="Tretekstu"/>
        <w:numPr>
          <w:ilvl w:val="0"/>
          <w:numId w:val="9"/>
        </w:numPr>
        <w:spacing w:line="252" w:lineRule="auto"/>
      </w:pPr>
      <w:r w:rsidRPr="005E30BF">
        <w:rPr>
          <w:rFonts w:ascii="Times New Roman" w:hAnsi="Times New Roman" w:cs="Times New Roman"/>
        </w:rPr>
        <w:t xml:space="preserve">Uprawnieni mają prawo do ulg i zniżek przy korzystaniu ze świadczeń oferowanych </w:t>
      </w:r>
      <w:r w:rsidRPr="005E30BF">
        <w:rPr>
          <w:rFonts w:ascii="Times New Roman" w:hAnsi="Times New Roman" w:cs="Times New Roman"/>
        </w:rPr>
        <w:br/>
        <w:t>w ramach Programu przez podmioty, o których mowa w ust. 1 i 2, po okazaniu własnej ważnej Karty</w:t>
      </w:r>
      <w:r w:rsidRPr="005E30BF">
        <w:rPr>
          <w:rFonts w:ascii="Times New Roman" w:hAnsi="Times New Roman"/>
        </w:rPr>
        <w:t xml:space="preserve"> Tarnowskiego</w:t>
      </w:r>
      <w:r w:rsidRPr="005E30BF">
        <w:rPr>
          <w:rFonts w:ascii="Times New Roman" w:hAnsi="Times New Roman" w:cs="Times New Roman"/>
        </w:rPr>
        <w:t xml:space="preserve"> Seniora osobie, która udziela świadczenia. </w:t>
      </w:r>
    </w:p>
    <w:p w14:paraId="7C772E5B" w14:textId="77777777" w:rsidR="005E30BF" w:rsidRDefault="0022152B" w:rsidP="005E30BF">
      <w:pPr>
        <w:pStyle w:val="Tretekstu"/>
        <w:numPr>
          <w:ilvl w:val="0"/>
          <w:numId w:val="9"/>
        </w:numPr>
        <w:spacing w:line="252" w:lineRule="auto"/>
      </w:pPr>
      <w:r w:rsidRPr="005E30BF">
        <w:rPr>
          <w:rFonts w:ascii="Times New Roman" w:hAnsi="Times New Roman" w:cs="Times New Roman"/>
        </w:rPr>
        <w:t>Udostępnianie Karty</w:t>
      </w:r>
      <w:r w:rsidRPr="005E30BF">
        <w:rPr>
          <w:rFonts w:ascii="Times New Roman" w:hAnsi="Times New Roman"/>
        </w:rPr>
        <w:t xml:space="preserve"> Tarnowskiego Seniora</w:t>
      </w:r>
      <w:r w:rsidRPr="005E30BF">
        <w:rPr>
          <w:rFonts w:ascii="Times New Roman" w:hAnsi="Times New Roman" w:cs="Times New Roman"/>
        </w:rPr>
        <w:t xml:space="preserve"> osobie nieuprawnionej w celu korzystania przez nią z ulg i zniżek jest zabronione.</w:t>
      </w:r>
    </w:p>
    <w:p w14:paraId="084FF723" w14:textId="7B8A1C93" w:rsidR="001B73D7" w:rsidRDefault="0022152B" w:rsidP="005E30BF">
      <w:pPr>
        <w:pStyle w:val="Tretekstu"/>
        <w:numPr>
          <w:ilvl w:val="0"/>
          <w:numId w:val="9"/>
        </w:numPr>
        <w:spacing w:line="252" w:lineRule="auto"/>
      </w:pPr>
      <w:r w:rsidRPr="005E30BF">
        <w:rPr>
          <w:rFonts w:ascii="Times New Roman" w:hAnsi="Times New Roman" w:cs="Times New Roman"/>
        </w:rPr>
        <w:t>Osoba, która przestała spełniać warunki określone w § 1 ust. 2, albo jej Karta Premium stanowiąca nośnik Karty</w:t>
      </w:r>
      <w:r w:rsidRPr="005E30BF">
        <w:rPr>
          <w:rFonts w:ascii="Times New Roman" w:hAnsi="Times New Roman"/>
        </w:rPr>
        <w:t xml:space="preserve"> Tarnowskiego Seniora</w:t>
      </w:r>
      <w:r w:rsidRPr="005E30BF">
        <w:rPr>
          <w:rFonts w:ascii="Times New Roman" w:hAnsi="Times New Roman" w:cs="Times New Roman"/>
        </w:rPr>
        <w:t xml:space="preserve"> utraciła ważność, ma obowiązek niezwłocznie:</w:t>
      </w:r>
    </w:p>
    <w:p w14:paraId="7EC8B07C" w14:textId="77777777" w:rsidR="001B73D7" w:rsidRDefault="0022152B">
      <w:pPr>
        <w:pStyle w:val="Tretekstu"/>
        <w:numPr>
          <w:ilvl w:val="0"/>
          <w:numId w:val="7"/>
        </w:numPr>
        <w:spacing w:line="252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powstrzymać się od dalszego nieuprawnionego korzystania z Karty</w:t>
      </w:r>
      <w:r>
        <w:rPr>
          <w:rFonts w:ascii="Times New Roman" w:hAnsi="Times New Roman"/>
        </w:rPr>
        <w:t xml:space="preserve"> Tarnowskiego Seniora</w:t>
      </w:r>
      <w:r>
        <w:rPr>
          <w:rFonts w:ascii="Times New Roman" w:hAnsi="Times New Roman" w:cs="Times New Roman"/>
        </w:rPr>
        <w:t>,</w:t>
      </w:r>
    </w:p>
    <w:p w14:paraId="74277CC8" w14:textId="77777777" w:rsidR="001B73D7" w:rsidRDefault="0022152B">
      <w:pPr>
        <w:pStyle w:val="Tretekstu"/>
        <w:numPr>
          <w:ilvl w:val="0"/>
          <w:numId w:val="7"/>
        </w:numPr>
        <w:spacing w:line="252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złożyć Kartę</w:t>
      </w:r>
      <w:r>
        <w:rPr>
          <w:rFonts w:ascii="Times New Roman" w:hAnsi="Times New Roman"/>
        </w:rPr>
        <w:t xml:space="preserve"> Tarnowskiego Seniora</w:t>
      </w:r>
      <w:r>
        <w:rPr>
          <w:rFonts w:ascii="Times New Roman" w:hAnsi="Times New Roman" w:cs="Times New Roman"/>
        </w:rPr>
        <w:t xml:space="preserve"> w celu jej unieważnienia w miejscu jej wydania.</w:t>
      </w:r>
    </w:p>
    <w:p w14:paraId="33ED6E4C" w14:textId="77777777" w:rsidR="001B73D7" w:rsidRDefault="001B73D7" w:rsidP="0022152B">
      <w:pPr>
        <w:pStyle w:val="Tretekstu"/>
        <w:spacing w:after="80" w:line="252" w:lineRule="auto"/>
        <w:rPr>
          <w:rFonts w:cs="Times New Roman"/>
          <w:b/>
          <w:bCs/>
        </w:rPr>
      </w:pPr>
    </w:p>
    <w:p w14:paraId="36AD2297" w14:textId="77777777" w:rsidR="001B73D7" w:rsidRDefault="0022152B">
      <w:pPr>
        <w:pStyle w:val="Tretekstu"/>
        <w:spacing w:after="80" w:line="25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§ 4.</w:t>
      </w:r>
    </w:p>
    <w:p w14:paraId="2B14D18D" w14:textId="77777777" w:rsidR="001B73D7" w:rsidRDefault="0022152B">
      <w:pPr>
        <w:pStyle w:val="Tretekstu"/>
        <w:spacing w:after="120" w:line="252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Zasady przystępowania do Programu Karty Tarnowskiego Seniora</w:t>
      </w:r>
    </w:p>
    <w:p w14:paraId="58B7C7C4" w14:textId="77777777" w:rsidR="001B73D7" w:rsidRDefault="0022152B">
      <w:pPr>
        <w:pStyle w:val="Tretekstu"/>
        <w:numPr>
          <w:ilvl w:val="0"/>
          <w:numId w:val="4"/>
        </w:numPr>
        <w:spacing w:line="252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Podmioty mające wolę przystąpienia do Programu jako partnerzy udzielający ulg i zniżek na swoje towary, usługi i świadczenia dla beneficjentów Programu mogą zawierać w tym zakresie umowy z Centrum Usług Społecznych w Tarnowie, przez co zostają włączone do Programu.</w:t>
      </w:r>
    </w:p>
    <w:p w14:paraId="1D77973A" w14:textId="77777777" w:rsidR="001B73D7" w:rsidRDefault="0022152B">
      <w:pPr>
        <w:pStyle w:val="Tretekstu"/>
        <w:numPr>
          <w:ilvl w:val="0"/>
          <w:numId w:val="4"/>
        </w:numPr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Szczegółowe warunki udziału podmiotu uczestniczącego w Programie Karty zostają określone w umowie, o której mowa w ust. 1.</w:t>
      </w:r>
    </w:p>
    <w:p w14:paraId="0FF14A90" w14:textId="77777777" w:rsidR="001B73D7" w:rsidRDefault="0022152B">
      <w:pPr>
        <w:pStyle w:val="Tretekstu"/>
        <w:numPr>
          <w:ilvl w:val="0"/>
          <w:numId w:val="4"/>
        </w:numPr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Lokale, miejsca sprzedaży i punkty usług podmiotów biorących udział w Programie winny zostać oznaczone widocznym znakiem graficznym, którego wzór stanowi załącznik nr 3</w:t>
      </w:r>
      <w:r>
        <w:rPr>
          <w:rFonts w:ascii="Times New Roman" w:hAnsi="Times New Roman" w:cs="Times New Roman"/>
        </w:rPr>
        <w:br/>
        <w:t xml:space="preserve">do niniejszego Regulaminu. </w:t>
      </w:r>
    </w:p>
    <w:p w14:paraId="36C63C85" w14:textId="77777777" w:rsidR="001B73D7" w:rsidRDefault="0022152B">
      <w:pPr>
        <w:pStyle w:val="Tretekstu"/>
        <w:numPr>
          <w:ilvl w:val="0"/>
          <w:numId w:val="4"/>
        </w:numPr>
        <w:spacing w:line="252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Podmioty uczestniczące w Programie mają prawo informować o swym partnerstwie</w:t>
      </w:r>
      <w:r>
        <w:rPr>
          <w:rFonts w:ascii="Times New Roman" w:hAnsi="Times New Roman" w:cs="Times New Roman"/>
        </w:rPr>
        <w:br/>
        <w:t>i o zakresie zadeklarowanych świadczeń na własnych stronach internetowych oraz</w:t>
      </w:r>
      <w:r>
        <w:rPr>
          <w:rFonts w:ascii="Times New Roman" w:hAnsi="Times New Roman" w:cs="Times New Roman"/>
        </w:rPr>
        <w:br/>
        <w:t>w materiałach informacyjnych i promocyjnych.</w:t>
      </w:r>
    </w:p>
    <w:p w14:paraId="6E0C9BB8" w14:textId="77777777" w:rsidR="001B73D7" w:rsidRDefault="001B73D7">
      <w:pPr>
        <w:pStyle w:val="Tretekstu"/>
      </w:pPr>
    </w:p>
    <w:sectPr w:rsidR="001B73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0" w:footer="283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BD774" w14:textId="77777777" w:rsidR="009357E7" w:rsidRDefault="009357E7">
      <w:r>
        <w:separator/>
      </w:r>
    </w:p>
  </w:endnote>
  <w:endnote w:type="continuationSeparator" w:id="0">
    <w:p w14:paraId="610A3F04" w14:textId="77777777" w:rsidR="009357E7" w:rsidRDefault="0093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6F45" w14:textId="77777777" w:rsidR="00621638" w:rsidRDefault="006216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AD581" w14:textId="77777777" w:rsidR="001B73D7" w:rsidRDefault="001B73D7">
    <w:pPr>
      <w:pBdr>
        <w:bottom w:val="single" w:sz="6" w:space="1" w:color="00000A"/>
      </w:pBdr>
      <w:suppressAutoHyphens w:val="0"/>
      <w:rPr>
        <w:rFonts w:cs="Times New Roman"/>
        <w:sz w:val="20"/>
        <w:szCs w:val="20"/>
        <w:lang w:eastAsia="pl-PL"/>
      </w:rPr>
    </w:pPr>
  </w:p>
  <w:p w14:paraId="617D8EF4" w14:textId="214A75E1" w:rsidR="001B73D7" w:rsidRDefault="0022152B">
    <w:pPr>
      <w:pStyle w:val="Stopka"/>
      <w:jc w:val="both"/>
    </w:pPr>
    <w:r>
      <w:rPr>
        <w:sz w:val="20"/>
        <w:szCs w:val="20"/>
        <w:lang w:eastAsia="pl-PL"/>
      </w:rPr>
      <w:t xml:space="preserve">Zarządzenie Nr </w:t>
    </w:r>
    <w:r w:rsidR="00621638">
      <w:rPr>
        <w:sz w:val="20"/>
        <w:szCs w:val="20"/>
        <w:lang w:eastAsia="pl-PL"/>
      </w:rPr>
      <w:t>32</w:t>
    </w:r>
    <w:r>
      <w:rPr>
        <w:sz w:val="20"/>
        <w:szCs w:val="20"/>
        <w:lang w:eastAsia="pl-PL"/>
      </w:rPr>
      <w:t xml:space="preserve">/2022 Prezydenta Miasta Tarnowa z dnia </w:t>
    </w:r>
    <w:r w:rsidR="00621638">
      <w:rPr>
        <w:sz w:val="20"/>
        <w:szCs w:val="20"/>
        <w:shd w:val="clear" w:color="auto" w:fill="FFFFFF"/>
        <w:lang w:eastAsia="pl-PL"/>
      </w:rPr>
      <w:t xml:space="preserve">21 stycznia </w:t>
    </w:r>
    <w:r>
      <w:rPr>
        <w:sz w:val="20"/>
        <w:szCs w:val="20"/>
        <w:shd w:val="clear" w:color="auto" w:fill="FFFFFF"/>
        <w:lang w:eastAsia="pl-PL"/>
      </w:rPr>
      <w:t>2022</w:t>
    </w:r>
    <w:r>
      <w:rPr>
        <w:sz w:val="20"/>
        <w:szCs w:val="20"/>
        <w:lang w:eastAsia="pl-PL"/>
      </w:rPr>
      <w:t xml:space="preserve"> r. w sprawie wprowadzenia Regulaminu Programu „Karta Tarnowskiego Seniora”</w:t>
    </w:r>
  </w:p>
  <w:p w14:paraId="28E1FF5C" w14:textId="77777777" w:rsidR="001B73D7" w:rsidRDefault="0022152B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010E224D" w14:textId="77777777" w:rsidR="001B73D7" w:rsidRDefault="001B73D7">
    <w:pPr>
      <w:suppressAutoHyphens w:val="0"/>
      <w:jc w:val="both"/>
      <w:rPr>
        <w:rFonts w:cs="Times New Roman"/>
        <w:sz w:val="20"/>
        <w:szCs w:val="20"/>
        <w:lang w:eastAsia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669092"/>
      <w:docPartObj>
        <w:docPartGallery w:val="Page Numbers (Bottom of Page)"/>
        <w:docPartUnique/>
      </w:docPartObj>
    </w:sdtPr>
    <w:sdtEndPr/>
    <w:sdtContent>
      <w:p w14:paraId="2C1E6FCD" w14:textId="77777777" w:rsidR="001B73D7" w:rsidRDefault="0022152B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26B3C7A4" w14:textId="77777777" w:rsidR="001B73D7" w:rsidRDefault="001B73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0E079" w14:textId="77777777" w:rsidR="009357E7" w:rsidRDefault="009357E7">
      <w:r>
        <w:separator/>
      </w:r>
    </w:p>
  </w:footnote>
  <w:footnote w:type="continuationSeparator" w:id="0">
    <w:p w14:paraId="73599517" w14:textId="77777777" w:rsidR="009357E7" w:rsidRDefault="00935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B80C4" w14:textId="77777777" w:rsidR="00621638" w:rsidRDefault="006216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5DD0" w14:textId="77777777" w:rsidR="00621638" w:rsidRDefault="006216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A2F7" w14:textId="77777777" w:rsidR="001B73D7" w:rsidRDefault="0022152B">
    <w:pPr>
      <w:spacing w:line="276" w:lineRule="auto"/>
      <w:jc w:val="right"/>
      <w:rPr>
        <w:rFonts w:cs="Times New Roman"/>
        <w:sz w:val="22"/>
        <w:szCs w:val="22"/>
      </w:rPr>
    </w:pPr>
    <w:r>
      <w:rPr>
        <w:rFonts w:cs="Times New Roman"/>
        <w:sz w:val="22"/>
        <w:szCs w:val="22"/>
      </w:rPr>
      <w:t xml:space="preserve">      </w:t>
    </w:r>
  </w:p>
  <w:p w14:paraId="607B9D15" w14:textId="77777777" w:rsidR="001B73D7" w:rsidRDefault="0022152B">
    <w:pPr>
      <w:spacing w:line="276" w:lineRule="auto"/>
      <w:jc w:val="right"/>
      <w:rPr>
        <w:rFonts w:cs="Times New Roman"/>
        <w:sz w:val="22"/>
        <w:szCs w:val="22"/>
      </w:rPr>
    </w:pPr>
    <w:r>
      <w:rPr>
        <w:rFonts w:cs="Times New Roman"/>
        <w:sz w:val="22"/>
        <w:szCs w:val="22"/>
      </w:rPr>
      <w:t xml:space="preserve"> </w:t>
    </w:r>
    <w:r>
      <w:rPr>
        <w:rFonts w:cs="Times New Roman"/>
        <w:bCs/>
        <w:sz w:val="22"/>
        <w:szCs w:val="22"/>
      </w:rPr>
      <w:t>Załącznik</w:t>
    </w:r>
  </w:p>
  <w:p w14:paraId="01460B6F" w14:textId="451FB3AA" w:rsidR="001B73D7" w:rsidRDefault="0022152B">
    <w:pPr>
      <w:spacing w:line="276" w:lineRule="auto"/>
      <w:jc w:val="right"/>
    </w:pPr>
    <w:r>
      <w:rPr>
        <w:rFonts w:cs="Times New Roman"/>
        <w:sz w:val="22"/>
        <w:szCs w:val="22"/>
      </w:rPr>
      <w:t xml:space="preserve"> do Zarządzenia Nr </w:t>
    </w:r>
    <w:r w:rsidR="00621638">
      <w:rPr>
        <w:rFonts w:cs="Times New Roman"/>
        <w:sz w:val="22"/>
        <w:szCs w:val="22"/>
      </w:rPr>
      <w:t>32</w:t>
    </w:r>
    <w:r>
      <w:rPr>
        <w:rFonts w:cs="Times New Roman"/>
        <w:sz w:val="22"/>
        <w:szCs w:val="22"/>
      </w:rPr>
      <w:t>/20</w:t>
    </w:r>
    <w:r>
      <w:rPr>
        <w:rFonts w:cs="Times New Roman"/>
        <w:bCs/>
        <w:sz w:val="22"/>
        <w:szCs w:val="22"/>
      </w:rPr>
      <w:t>22</w:t>
    </w:r>
  </w:p>
  <w:p w14:paraId="77314031" w14:textId="77777777" w:rsidR="001B73D7" w:rsidRDefault="0022152B">
    <w:pPr>
      <w:spacing w:line="276" w:lineRule="auto"/>
      <w:jc w:val="right"/>
      <w:rPr>
        <w:rFonts w:cs="Times New Roman"/>
        <w:sz w:val="22"/>
        <w:szCs w:val="22"/>
      </w:rPr>
    </w:pPr>
    <w:r>
      <w:rPr>
        <w:rFonts w:cs="Times New Roman"/>
        <w:sz w:val="22"/>
        <w:szCs w:val="22"/>
      </w:rPr>
      <w:t>Prezydenta Miasta Tarnowa</w:t>
    </w:r>
  </w:p>
  <w:p w14:paraId="377891B6" w14:textId="0456AFA1" w:rsidR="001B73D7" w:rsidRDefault="0022152B">
    <w:pPr>
      <w:pStyle w:val="Nagwek10"/>
      <w:spacing w:line="276" w:lineRule="auto"/>
      <w:jc w:val="right"/>
    </w:pPr>
    <w:r>
      <w:rPr>
        <w:rFonts w:ascii="Times New Roman" w:hAnsi="Times New Roman"/>
        <w:b w:val="0"/>
        <w:bCs w:val="0"/>
        <w:sz w:val="22"/>
        <w:szCs w:val="22"/>
      </w:rPr>
      <w:t xml:space="preserve">z dnia </w:t>
    </w:r>
    <w:r w:rsidR="00621638">
      <w:rPr>
        <w:rFonts w:ascii="Times New Roman" w:hAnsi="Times New Roman"/>
        <w:b w:val="0"/>
        <w:bCs w:val="0"/>
        <w:sz w:val="22"/>
        <w:szCs w:val="22"/>
      </w:rPr>
      <w:t>21 stycznia</w:t>
    </w:r>
    <w:r>
      <w:rPr>
        <w:rFonts w:ascii="Times New Roman" w:hAnsi="Times New Roman"/>
        <w:b w:val="0"/>
        <w:bCs w:val="0"/>
        <w:sz w:val="22"/>
        <w:szCs w:val="22"/>
      </w:rPr>
      <w:t xml:space="preserve"> 2022</w:t>
    </w:r>
    <w:r w:rsidR="00621638">
      <w:rPr>
        <w:rFonts w:ascii="Times New Roman" w:hAnsi="Times New Roman"/>
        <w:b w:val="0"/>
        <w:bCs w:val="0"/>
        <w:sz w:val="22"/>
        <w:szCs w:val="22"/>
      </w:rPr>
      <w:t xml:space="preserve"> r</w:t>
    </w:r>
    <w:r>
      <w:rPr>
        <w:rFonts w:ascii="Times New Roman" w:hAnsi="Times New Roman"/>
        <w:b w:val="0"/>
        <w:bCs w:val="0"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1CF5"/>
    <w:multiLevelType w:val="multilevel"/>
    <w:tmpl w:val="56849D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  <w:b w:val="0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  <w:b w:val="0"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  <w:b w:val="0"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  <w:b w:val="0"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  <w:b w:val="0"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  <w:b w:val="0"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  <w:b w:val="0"/>
        <w:sz w:val="24"/>
      </w:rPr>
    </w:lvl>
  </w:abstractNum>
  <w:abstractNum w:abstractNumId="1" w15:restartNumberingAfterBreak="0">
    <w:nsid w:val="34404B2C"/>
    <w:multiLevelType w:val="multilevel"/>
    <w:tmpl w:val="5B16C7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  <w:b w:val="0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  <w:b w:val="0"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  <w:b w:val="0"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  <w:b w:val="0"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  <w:b w:val="0"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  <w:b w:val="0"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  <w:b w:val="0"/>
        <w:sz w:val="24"/>
      </w:rPr>
    </w:lvl>
  </w:abstractNum>
  <w:abstractNum w:abstractNumId="2" w15:restartNumberingAfterBreak="0">
    <w:nsid w:val="410B7E2A"/>
    <w:multiLevelType w:val="multilevel"/>
    <w:tmpl w:val="CC58CE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E850E54"/>
    <w:multiLevelType w:val="multilevel"/>
    <w:tmpl w:val="B71A03B6"/>
    <w:lvl w:ilvl="0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  <w:b w:val="0"/>
        <w:sz w:val="24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  <w:b w:val="0"/>
        <w:sz w:val="24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  <w:b w:val="0"/>
        <w:sz w:val="24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  <w:b w:val="0"/>
        <w:sz w:val="24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  <w:b w:val="0"/>
        <w:sz w:val="24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  <w:b w:val="0"/>
        <w:sz w:val="24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  <w:b w:val="0"/>
        <w:sz w:val="24"/>
      </w:rPr>
    </w:lvl>
  </w:abstractNum>
  <w:abstractNum w:abstractNumId="4" w15:restartNumberingAfterBreak="0">
    <w:nsid w:val="56BC25CC"/>
    <w:multiLevelType w:val="multilevel"/>
    <w:tmpl w:val="9228889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  <w:b w:val="0"/>
        <w:sz w:val="24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  <w:b w:val="0"/>
        <w:sz w:val="24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  <w:b w:val="0"/>
        <w:sz w:val="24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  <w:b w:val="0"/>
        <w:sz w:val="24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  <w:b w:val="0"/>
        <w:sz w:val="24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  <w:b w:val="0"/>
        <w:sz w:val="24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  <w:b w:val="0"/>
        <w:sz w:val="24"/>
      </w:rPr>
    </w:lvl>
  </w:abstractNum>
  <w:abstractNum w:abstractNumId="5" w15:restartNumberingAfterBreak="0">
    <w:nsid w:val="59FF5F6C"/>
    <w:multiLevelType w:val="multilevel"/>
    <w:tmpl w:val="1D221F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  <w:b w:val="0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  <w:b w:val="0"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  <w:b w:val="0"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  <w:b w:val="0"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  <w:b w:val="0"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  <w:b w:val="0"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  <w:b w:val="0"/>
        <w:sz w:val="24"/>
      </w:rPr>
    </w:lvl>
  </w:abstractNum>
  <w:abstractNum w:abstractNumId="6" w15:restartNumberingAfterBreak="0">
    <w:nsid w:val="5A18241B"/>
    <w:multiLevelType w:val="multilevel"/>
    <w:tmpl w:val="CD8043A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sz w:val="24"/>
      </w:rPr>
    </w:lvl>
  </w:abstractNum>
  <w:abstractNum w:abstractNumId="7" w15:restartNumberingAfterBreak="0">
    <w:nsid w:val="5BE51BCC"/>
    <w:multiLevelType w:val="multilevel"/>
    <w:tmpl w:val="1ED08E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  <w:b w:val="0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  <w:b w:val="0"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  <w:b w:val="0"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  <w:b w:val="0"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  <w:b w:val="0"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  <w:b w:val="0"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  <w:b w:val="0"/>
        <w:sz w:val="24"/>
      </w:rPr>
    </w:lvl>
  </w:abstractNum>
  <w:abstractNum w:abstractNumId="8" w15:restartNumberingAfterBreak="0">
    <w:nsid w:val="65095BD6"/>
    <w:multiLevelType w:val="multilevel"/>
    <w:tmpl w:val="E696A56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sz w:val="24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3D7"/>
    <w:rsid w:val="000E0FD6"/>
    <w:rsid w:val="001B73D7"/>
    <w:rsid w:val="0022152B"/>
    <w:rsid w:val="005E30BF"/>
    <w:rsid w:val="00621638"/>
    <w:rsid w:val="009357E7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8EE4"/>
  <w15:docId w15:val="{CA8CAA50-FD15-4008-B859-246687BF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hAnsi="Times New Roman"/>
      <w:color w:val="00000A"/>
      <w:sz w:val="24"/>
      <w:szCs w:val="24"/>
      <w:lang w:eastAsia="zh-CN"/>
    </w:rPr>
  </w:style>
  <w:style w:type="paragraph" w:styleId="Nagwek1">
    <w:name w:val="heading 1"/>
    <w:basedOn w:val="Gwka"/>
    <w:pPr>
      <w:outlineLvl w:val="0"/>
    </w:pPr>
  </w:style>
  <w:style w:type="paragraph" w:styleId="Nagwek2">
    <w:name w:val="heading 2"/>
    <w:basedOn w:val="Gwka"/>
    <w:pPr>
      <w:outlineLvl w:val="1"/>
    </w:pPr>
  </w:style>
  <w:style w:type="paragraph" w:styleId="Nagwek3">
    <w:name w:val="heading 3"/>
    <w:basedOn w:val="Gwk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BodyTextChar">
    <w:name w:val="Body Text Char"/>
    <w:basedOn w:val="Domylnaczcionkaakapitu"/>
    <w:link w:val="Tretekstu"/>
    <w:uiPriority w:val="99"/>
    <w:qFormat/>
    <w:rPr>
      <w:rFonts w:ascii="TimesNewRomanPSMT" w:hAnsi="TimesNewRomanPSMT" w:cs="TimesNewRomanPSMT"/>
      <w:sz w:val="24"/>
      <w:szCs w:val="24"/>
      <w:lang w:eastAsia="zh-CN"/>
    </w:rPr>
  </w:style>
  <w:style w:type="character" w:customStyle="1" w:styleId="HeaderChar">
    <w:name w:val="Header Char"/>
    <w:basedOn w:val="Domylnaczcionkaakapitu"/>
    <w:link w:val="Gwka"/>
    <w:uiPriority w:val="99"/>
    <w:qFormat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Pr>
      <w:rFonts w:ascii="Tahoma" w:hAnsi="Tahoma" w:cs="Tahoma"/>
      <w:sz w:val="16"/>
      <w:szCs w:val="16"/>
      <w:lang w:eastAsia="zh-CN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0"/>
    </w:rPr>
  </w:style>
  <w:style w:type="character" w:customStyle="1" w:styleId="ListLabel3">
    <w:name w:val="ListLabel 3"/>
    <w:qFormat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 w:cs="Times New Roman"/>
      <w:b w:val="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66D30"/>
    <w:rPr>
      <w:rFonts w:ascii="Liberation Sans" w:eastAsia="Microsoft YaHei" w:hAnsi="Liberation Sans" w:cs="Arial"/>
      <w:color w:val="00000A"/>
      <w:sz w:val="28"/>
      <w:szCs w:val="28"/>
      <w:lang w:eastAsia="zh-CN"/>
    </w:rPr>
  </w:style>
  <w:style w:type="character" w:customStyle="1" w:styleId="ListLabel5">
    <w:name w:val="ListLabel 5"/>
    <w:qFormat/>
    <w:rPr>
      <w:rFonts w:ascii="Times New Roman" w:hAnsi="Times New Roman" w:cs="Times New Roman"/>
      <w:b/>
      <w:bCs w:val="0"/>
      <w:sz w:val="20"/>
      <w:szCs w:val="24"/>
    </w:rPr>
  </w:style>
  <w:style w:type="character" w:customStyle="1" w:styleId="ListLabel6">
    <w:name w:val="ListLabel 6"/>
    <w:qFormat/>
    <w:rPr>
      <w:rFonts w:ascii="Times New Roman" w:hAnsi="Times New Roman" w:cs="Times New Roman"/>
      <w:b w:val="0"/>
      <w:sz w:val="24"/>
    </w:rPr>
  </w:style>
  <w:style w:type="character" w:customStyle="1" w:styleId="ListLabel7">
    <w:name w:val="ListLabel 7"/>
    <w:qFormat/>
    <w:rPr>
      <w:rFonts w:ascii="Times New Roman" w:hAnsi="Times New Roman" w:cs="Times New Roman"/>
      <w:b/>
      <w:bCs w:val="0"/>
      <w:sz w:val="20"/>
      <w:szCs w:val="24"/>
    </w:rPr>
  </w:style>
  <w:style w:type="character" w:customStyle="1" w:styleId="ListLabel8">
    <w:name w:val="ListLabel 8"/>
    <w:qFormat/>
    <w:rPr>
      <w:rFonts w:ascii="Times New Roman" w:hAnsi="Times New Roman" w:cs="Times New Roman"/>
      <w:b w:val="0"/>
      <w:sz w:val="24"/>
    </w:rPr>
  </w:style>
  <w:style w:type="character" w:customStyle="1" w:styleId="ListLabel9">
    <w:name w:val="ListLabel 9"/>
    <w:qFormat/>
    <w:rPr>
      <w:rFonts w:ascii="Times New Roman" w:hAnsi="Times New Roman" w:cs="Times New Roman"/>
      <w:b/>
      <w:bCs w:val="0"/>
      <w:sz w:val="20"/>
      <w:szCs w:val="24"/>
    </w:rPr>
  </w:style>
  <w:style w:type="character" w:customStyle="1" w:styleId="ListLabel10">
    <w:name w:val="ListLabel 10"/>
    <w:qFormat/>
    <w:rPr>
      <w:rFonts w:ascii="Times New Roman" w:hAnsi="Times New Roman" w:cs="Times New Roman"/>
      <w:b w:val="0"/>
      <w:sz w:val="24"/>
    </w:rPr>
  </w:style>
  <w:style w:type="character" w:customStyle="1" w:styleId="ListLabel11">
    <w:name w:val="ListLabel 11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 w:cs="Times New Roman"/>
      <w:b w:val="0"/>
      <w:sz w:val="24"/>
    </w:rPr>
  </w:style>
  <w:style w:type="character" w:customStyle="1" w:styleId="ListLabel13">
    <w:name w:val="ListLabel 13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14">
    <w:name w:val="ListLabel 14"/>
    <w:qFormat/>
    <w:rPr>
      <w:rFonts w:ascii="Times New Roman" w:hAnsi="Times New Roman" w:cs="Times New Roman"/>
      <w:b w:val="0"/>
      <w:sz w:val="24"/>
    </w:rPr>
  </w:style>
  <w:style w:type="character" w:customStyle="1" w:styleId="ListLabel15">
    <w:name w:val="ListLabel 15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16">
    <w:name w:val="ListLabel 16"/>
    <w:qFormat/>
    <w:rPr>
      <w:rFonts w:ascii="Times New Roman" w:hAnsi="Times New Roman" w:cs="Times New Roman"/>
      <w:b w:val="0"/>
      <w:sz w:val="24"/>
    </w:rPr>
  </w:style>
  <w:style w:type="character" w:customStyle="1" w:styleId="ListLabel17">
    <w:name w:val="ListLabel 17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18">
    <w:name w:val="ListLabel 18"/>
    <w:qFormat/>
    <w:rPr>
      <w:rFonts w:ascii="Times New Roman" w:hAnsi="Times New Roman" w:cs="Times New Roman"/>
      <w:b w:val="0"/>
      <w:sz w:val="24"/>
    </w:rPr>
  </w:style>
  <w:style w:type="character" w:customStyle="1" w:styleId="ListLabel19">
    <w:name w:val="ListLabel 19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20">
    <w:name w:val="ListLabel 20"/>
    <w:qFormat/>
    <w:rPr>
      <w:rFonts w:ascii="Times New Roman" w:hAnsi="Times New Roman" w:cs="Times New Roman"/>
      <w:b w:val="0"/>
      <w:sz w:val="24"/>
    </w:rPr>
  </w:style>
  <w:style w:type="character" w:customStyle="1" w:styleId="ListLabel21">
    <w:name w:val="ListLabel 21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22">
    <w:name w:val="ListLabel 22"/>
    <w:qFormat/>
    <w:rPr>
      <w:rFonts w:ascii="Times New Roman" w:hAnsi="Times New Roman" w:cs="Times New Roman"/>
      <w:b w:val="0"/>
      <w:sz w:val="24"/>
    </w:rPr>
  </w:style>
  <w:style w:type="character" w:customStyle="1" w:styleId="ListLabel23">
    <w:name w:val="ListLabel 23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24">
    <w:name w:val="ListLabel 24"/>
    <w:qFormat/>
    <w:rPr>
      <w:rFonts w:ascii="Times New Roman" w:hAnsi="Times New Roman" w:cs="Times New Roman"/>
      <w:b w:val="0"/>
      <w:sz w:val="24"/>
    </w:rPr>
  </w:style>
  <w:style w:type="character" w:customStyle="1" w:styleId="ListLabel25">
    <w:name w:val="ListLabel 25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26">
    <w:name w:val="ListLabel 26"/>
    <w:qFormat/>
    <w:rPr>
      <w:rFonts w:ascii="Times New Roman" w:hAnsi="Times New Roman" w:cs="Times New Roman"/>
      <w:b w:val="0"/>
      <w:sz w:val="24"/>
    </w:rPr>
  </w:style>
  <w:style w:type="character" w:customStyle="1" w:styleId="ListLabel27">
    <w:name w:val="ListLabel 27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28">
    <w:name w:val="ListLabel 28"/>
    <w:qFormat/>
    <w:rPr>
      <w:rFonts w:ascii="Times New Roman" w:hAnsi="Times New Roman" w:cs="Times New Roman"/>
      <w:b w:val="0"/>
      <w:sz w:val="24"/>
    </w:rPr>
  </w:style>
  <w:style w:type="character" w:customStyle="1" w:styleId="ListLabel29">
    <w:name w:val="ListLabel 29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30">
    <w:name w:val="ListLabel 30"/>
    <w:qFormat/>
    <w:rPr>
      <w:rFonts w:ascii="Times New Roman" w:hAnsi="Times New Roman" w:cs="Times New Roman"/>
      <w:b w:val="0"/>
      <w:sz w:val="24"/>
    </w:rPr>
  </w:style>
  <w:style w:type="character" w:customStyle="1" w:styleId="ListLabel31">
    <w:name w:val="ListLabel 31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32">
    <w:name w:val="ListLabel 32"/>
    <w:qFormat/>
    <w:rPr>
      <w:rFonts w:ascii="Times New Roman" w:hAnsi="Times New Roman" w:cs="Times New Roman"/>
      <w:b w:val="0"/>
      <w:sz w:val="24"/>
    </w:rPr>
  </w:style>
  <w:style w:type="character" w:customStyle="1" w:styleId="ListLabel33">
    <w:name w:val="ListLabel 33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34">
    <w:name w:val="ListLabel 34"/>
    <w:qFormat/>
    <w:rPr>
      <w:rFonts w:ascii="Times New Roman" w:hAnsi="Times New Roman" w:cs="Times New Roman"/>
      <w:b w:val="0"/>
      <w:sz w:val="24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BodyTextChar"/>
    <w:uiPriority w:val="99"/>
    <w:pPr>
      <w:jc w:val="both"/>
    </w:pPr>
    <w:rPr>
      <w:rFonts w:ascii="TimesNewRomanPSMT" w:hAnsi="TimesNewRomanPSMT" w:cs="TimesNewRomanPSMT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link w:val="Head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10">
    <w:name w:val="Nagłówek1"/>
    <w:basedOn w:val="Normalny"/>
    <w:uiPriority w:val="99"/>
    <w:qFormat/>
    <w:pPr>
      <w:jc w:val="center"/>
    </w:pPr>
    <w:rPr>
      <w:rFonts w:ascii="TimesNewRomanPS-BoldMT" w:hAnsi="TimesNewRomanPS-BoldMT" w:cs="TimesNewRomanPS-BoldMT"/>
      <w:b/>
      <w:bCs/>
    </w:rPr>
  </w:style>
  <w:style w:type="paragraph" w:styleId="Bezodstpw">
    <w:name w:val="No Spacing"/>
    <w:uiPriority w:val="99"/>
    <w:qFormat/>
    <w:pPr>
      <w:suppressAutoHyphens/>
    </w:pPr>
    <w:rPr>
      <w:rFonts w:ascii="Calibri" w:hAnsi="Calibri" w:cs="Calibri"/>
      <w:color w:val="00000A"/>
      <w:sz w:val="24"/>
      <w:lang w:eastAsia="zh-CN"/>
    </w:rPr>
  </w:style>
  <w:style w:type="paragraph" w:styleId="Akapitzlist">
    <w:name w:val="List Paragraph"/>
    <w:basedOn w:val="Normalny"/>
    <w:uiPriority w:val="99"/>
    <w:qFormat/>
    <w:pPr>
      <w:ind w:left="720"/>
    </w:pPr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qFormat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Gwka"/>
  </w:style>
  <w:style w:type="paragraph" w:styleId="Podtytu">
    <w:name w:val="Subtitle"/>
    <w:basedOn w:val="Gw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822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rogala</dc:creator>
  <cp:lastModifiedBy>user</cp:lastModifiedBy>
  <cp:revision>41</cp:revision>
  <cp:lastPrinted>2018-07-11T08:30:00Z</cp:lastPrinted>
  <dcterms:created xsi:type="dcterms:W3CDTF">2018-03-06T09:05:00Z</dcterms:created>
  <dcterms:modified xsi:type="dcterms:W3CDTF">2022-03-08T10:28:00Z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