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25" w:rsidRDefault="00E17495">
      <w:pPr>
        <w:pStyle w:val="Standard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Przypominamy o podziale miasta na obwody wyborcze</w:t>
      </w:r>
    </w:p>
    <w:p w:rsidR="00292E25" w:rsidRDefault="00292E25">
      <w:pPr>
        <w:pStyle w:val="Standard"/>
        <w:rPr>
          <w:rFonts w:ascii="Calibri" w:hAnsi="Calibri"/>
        </w:rPr>
      </w:pPr>
    </w:p>
    <w:p w:rsidR="00292E25" w:rsidRDefault="00E17495">
      <w:pPr>
        <w:pStyle w:val="Standard"/>
        <w:rPr>
          <w:rFonts w:ascii="Calibri" w:hAnsi="Calibri"/>
        </w:rPr>
      </w:pPr>
      <w:r>
        <w:rPr>
          <w:rFonts w:ascii="Calibri" w:hAnsi="Calibri"/>
        </w:rPr>
        <w:t>Przypominamy, że w marcu, w związku ze zmianą granic tarnowskich osiedli, przeprowadzoną na wniosek Rad Osiedli,</w:t>
      </w:r>
      <w:r>
        <w:rPr>
          <w:rFonts w:ascii="Calibri" w:hAnsi="Calibri"/>
        </w:rPr>
        <w:t xml:space="preserve"> zmieniły się także granice niektórych obwodów głosowania. To oznacza, że część mieszkańców będzie głosowała w lokalach wyborczych niż wcześniej, na przykład w wyborach samorządowych w roku 2014 i 2015.</w:t>
      </w:r>
    </w:p>
    <w:p w:rsidR="00292E25" w:rsidRDefault="00292E25">
      <w:pPr>
        <w:pStyle w:val="Standard"/>
        <w:rPr>
          <w:rFonts w:ascii="Calibri" w:hAnsi="Calibri"/>
        </w:rPr>
      </w:pPr>
    </w:p>
    <w:p w:rsidR="00292E25" w:rsidRDefault="00E17495">
      <w:pPr>
        <w:pStyle w:val="Standard"/>
        <w:rPr>
          <w:rFonts w:ascii="Calibri" w:hAnsi="Calibri"/>
        </w:rPr>
      </w:pPr>
      <w:r>
        <w:rPr>
          <w:rFonts w:ascii="Calibri" w:hAnsi="Calibri"/>
        </w:rPr>
        <w:t>Przypomnijmy, jesienią 2017, na wniosek Rad Osiedli</w:t>
      </w:r>
      <w:r>
        <w:rPr>
          <w:rFonts w:ascii="Calibri" w:hAnsi="Calibri"/>
        </w:rPr>
        <w:t>, po konsultacjach z mieszkańcami, opracowany został nowy przebieg granic osiedli. W marcu tego roku Rada Miejska w Tarnowie podjęła uchwałę w sprawie podziału Gminy Miasta Tarnowa na okręgi wyborcze, ustalenia ich granic i numerów oraz liczby radnych wybi</w:t>
      </w:r>
      <w:r>
        <w:rPr>
          <w:rFonts w:ascii="Calibri" w:hAnsi="Calibri"/>
        </w:rPr>
        <w:t>eranych w każdym okręgu (Dziennik Urzędowy Województwa Małopolskiego, Kraków, dnia 4 kwietnia 2018 r. Poz. 2635, Uchwała nr L/553/2018 Rady Miejskiej w Tarnowie) i uchwałę w sprawie podziału Gminy Miasta Tarnowa na stałe obwody głosowania, ustalenia ich nu</w:t>
      </w:r>
      <w:r>
        <w:rPr>
          <w:rFonts w:ascii="Calibri" w:hAnsi="Calibri"/>
        </w:rPr>
        <w:t>merów, granic oraz siedzib obwodowych komisji wyborczych (Dziennik Urzędowy Województwa Małopolskiego, Kraków, dnia 6 kwietnia 2018 r. Poz. 2829, Uchwała nr L/554/2018 Rady Miejskiej w Tarnowie).  W związku z modyfikacją granic osiedli zmieniły się także g</w:t>
      </w:r>
      <w:r>
        <w:rPr>
          <w:rFonts w:ascii="Calibri" w:hAnsi="Calibri"/>
        </w:rPr>
        <w:t>ranice  niektórych obwodów głosowania.</w:t>
      </w:r>
    </w:p>
    <w:p w:rsidR="00292E25" w:rsidRDefault="00E17495">
      <w:pPr>
        <w:pStyle w:val="Standard"/>
        <w:rPr>
          <w:rFonts w:ascii="Calibri" w:hAnsi="Calibri"/>
        </w:rPr>
      </w:pPr>
      <w:r>
        <w:rPr>
          <w:rFonts w:ascii="Calibri" w:hAnsi="Calibri"/>
        </w:rPr>
        <w:t>Prosimy mieszkańców o sprawdzenie, gdzie znajdują się ich lokale wyborcze. Informacje można znaleźć na naszej stronie internetowej w zakładce „Wybory samorządowe 2018”, w Biuletynie Informacji Publicznej oraz na tabli</w:t>
      </w:r>
      <w:r>
        <w:rPr>
          <w:rFonts w:ascii="Calibri" w:hAnsi="Calibri"/>
        </w:rPr>
        <w:t>cach i słupach ogłoszeniowych. Informacje o tym, gdzie swoje lokale wyborcze znajdą mieszkańcy, których dotyczy zmiana, zostaną też umieszczone na klatach schodowych bloków i kamienic. Stosowne zawiadomienia znajdą się także na siedzibach obwodowych komisj</w:t>
      </w:r>
      <w:r>
        <w:rPr>
          <w:rFonts w:ascii="Calibri" w:hAnsi="Calibri"/>
        </w:rPr>
        <w:t>i wyborczych, zarówno tych, w których mieszkańcy głosowali uprzednio, jak i tych, w których będą głosować obecnie.</w:t>
      </w:r>
    </w:p>
    <w:p w:rsidR="00292E25" w:rsidRDefault="00292E25">
      <w:pPr>
        <w:pStyle w:val="Standard"/>
        <w:rPr>
          <w:rFonts w:ascii="Calibri" w:hAnsi="Calibri"/>
        </w:rPr>
      </w:pPr>
    </w:p>
    <w:p w:rsidR="00292E25" w:rsidRDefault="00292E25">
      <w:pPr>
        <w:pStyle w:val="Standard"/>
        <w:rPr>
          <w:rFonts w:ascii="Calibri" w:hAnsi="Calibri"/>
        </w:rPr>
      </w:pPr>
    </w:p>
    <w:p w:rsidR="00292E25" w:rsidRDefault="00292E25">
      <w:pPr>
        <w:pStyle w:val="Standard"/>
        <w:rPr>
          <w:rFonts w:ascii="Calibri" w:hAnsi="Calibri"/>
        </w:rPr>
      </w:pPr>
    </w:p>
    <w:sectPr w:rsidR="00292E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95" w:rsidRDefault="00E17495">
      <w:r>
        <w:separator/>
      </w:r>
    </w:p>
  </w:endnote>
  <w:endnote w:type="continuationSeparator" w:id="0">
    <w:p w:rsidR="00E17495" w:rsidRDefault="00E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95" w:rsidRDefault="00E17495">
      <w:r>
        <w:rPr>
          <w:color w:val="000000"/>
        </w:rPr>
        <w:separator/>
      </w:r>
    </w:p>
  </w:footnote>
  <w:footnote w:type="continuationSeparator" w:id="0">
    <w:p w:rsidR="00E17495" w:rsidRDefault="00E1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2E25"/>
    <w:rsid w:val="00292E25"/>
    <w:rsid w:val="006F0267"/>
    <w:rsid w:val="00E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FA0B5-FD0E-495F-9470-A203B40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2018-10-18T10:49:00Z</cp:lastPrinted>
  <dcterms:created xsi:type="dcterms:W3CDTF">2018-10-19T10:07:00Z</dcterms:created>
  <dcterms:modified xsi:type="dcterms:W3CDTF">2018-10-19T10:07:00Z</dcterms:modified>
</cp:coreProperties>
</file>