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Urząd Miasta Tarnowa informuje, że zgodnie z uchwałą  Nr VII/69/2015 Rady Miejskiej w Tarnowie z dnia 5 marca 2015 r. w sprawie szczegółowych warunków i trybu przyznawania przez Gminę Miasta Tarnowa stypendiów dla osób zajmujących się twórczością artystyczną oraz wysokości tych stypendiów, w bieżącym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roku przyznawane będą stypendia artystyczne.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Stypendia te to wsparcie dla osób twórczych, których energię i pomysły warto wykorzystać dla rozwoju kultury Tarnowa. Pozwolą realizować artystyczne projekty najbardziej obiecującym i oryginalnym twórcom; mają charakter motywacyjny dla artystów, którzy w danym roku chcą realizować projekty artystyczne.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Szczegółowe warunki i tryb ich przyznawania określa „Regulamin przyznawania przez Gminę Miasta Tarnowa stypendiów dla osób zajmujących się twórczością artystyczną”, stanowiący załącznik do w/w uchwały.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Wysokość stypendium artystycznego wynosi 5 000 zł.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Stypendia artystyczne mają charakter jednorazowego świadczenia finansowego przyznawanego tworzącym na terenie Gminy Miasta Tarnowa lub będącym mieszkańcami Gminy Miasta Tarnowa, a tworzącym poza jej granicami, osobom fizycznym na realizację określonego przedsięwzięcia w zakresie twórczości artystycznej związanego z Tarnowem, rozumianego jako nowe dzieło.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Stypendia artystyczne na realizację określonego projektu artystycznego będą przyznawane </w:t>
        <w:br/>
        <w:t>w następujących dziedzinach twórczości artystycznej: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1) literatura,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2) sztuki wizualne,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3) muzyka,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4) taniec,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5) teatr,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6) film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Wnioskodawca w danym roku kalendarzowym może złożyć tylko jeden wniosek o przyznanie stypendium artystycznego. W przypadku, gdy projekt artystyczny realizowany będzie przez kilka osób fizycznych, osoby te mogą złożyć tylko jeden wspólny wniosek o stypendium. Wniosek o stypendium składa się zgodnie z wzorem określonym w załączniku do w/w Regulaminu. Do wniosku o stypendium wnioskodawca obowiązkowo dołącza następujące załączniki: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szczegółowy opis planowanego przedsięwzięcia w zakresie twórczości artystycznej, w tym zakres poszczególnych zadań, harmonogram ich wykonania, planowane wydatki oraz zamierzone efekty przedsięwzięcia i sposób ich upowszechnienia,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portfolio lub dokumentacja twórczości wnioskodawcy w dziedzinie twórczości artystycznej (np.: recenzje, opinie, kopie utworów lub dzieł, nagrania audio-video, katalogi, informacja dotycząca otrzymanych nagród i wyróżnień, itp.),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opis indywidualnych osiągnięć artystycznych wnioskodawcy,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4) co najmniej jedną rekomendację dla wnioskodawcy wystawioną przez jego opiekuna artystycznego, pracownika dydaktycznego uczelni wyższej będącego specjalistą w dziedzinie twórczości artystycznej określonej we wniosku o stypendium, fundację lub stowarzyszenie właściwe ze względu na rodzaj twórczości artystycznej wnioskodawcy, bądź uznany autorytet w dziedzinie twórczości artystycznej określonej we wniosku o stypendium,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5) oświadczenie wnioskodawcy o wyrażeniu zgody na przetwarzanie jego danych osobowych na potrzeby procedury przyznawania stypendium artystycznego.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Wnioski o stypendium należy składać w terminie do 15 maja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r. w Wydziale Kultury UMT, Rynek 7.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hyperlink r:id="rId2">
        <w:r>
          <w:rPr>
            <w:rStyle w:val="Czeinternetowe"/>
            <w:sz w:val="22"/>
            <w:szCs w:val="22"/>
          </w:rPr>
          <w:t>http://bip.malopolska.pl/umtarnow/Article/get/id,1032393.html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7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77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830e5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sid w:val="00830e50"/>
    <w:rPr>
      <w:rFonts w:cs="Times New Roman"/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malopolska.pl/umtarnow/Article/get/id,1032393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Application>LibreOffice/5.1.0.3$Windows_x86 LibreOffice_project/5e3e00a007d9b3b6efb6797a8b8e57b51ab1f737</Application>
  <Pages>1</Pages>
  <Words>394</Words>
  <Characters>2776</Characters>
  <CharactersWithSpaces>3156</CharactersWithSpaces>
  <Paragraphs>20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2016-04-08T06:52:00Z</dcterms:created>
  <dc:creator>test</dc:creator>
  <dc:description/>
  <dc:language>pl-PL</dc:language>
  <cp:lastModifiedBy/>
  <dcterms:modified xsi:type="dcterms:W3CDTF">2019-01-03T08:02:13Z</dcterms:modified>
  <cp:revision>8</cp:revision>
  <dc:subject/>
  <dc:title>Urząd Miasta Tarnowa informuje, że weszła w życie uchwała  Nr VII/69/2015 Rady Miejskiej w Tarnowie z dnia 5 marca 2015 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