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5895A" w14:textId="77777777" w:rsidR="00DD6DB0" w:rsidRPr="00614229" w:rsidRDefault="00DD6DB0" w:rsidP="00DD6DB0">
      <w:pPr>
        <w:spacing w:after="0" w:line="240" w:lineRule="auto"/>
        <w:jc w:val="center"/>
        <w:rPr>
          <w:rFonts w:ascii="Times New Roman" w:eastAsia="Times New Roman" w:hAnsi="Times New Roman"/>
          <w:b/>
          <w:color w:val="000000"/>
          <w:sz w:val="72"/>
          <w:szCs w:val="72"/>
        </w:rPr>
      </w:pPr>
      <w:r w:rsidRPr="00614229">
        <w:rPr>
          <w:rFonts w:ascii="Times New Roman" w:eastAsia="Times New Roman" w:hAnsi="Times New Roman"/>
          <w:b/>
          <w:color w:val="000000"/>
          <w:sz w:val="72"/>
          <w:szCs w:val="72"/>
        </w:rPr>
        <w:t>RAPORT</w:t>
      </w:r>
    </w:p>
    <w:p w14:paraId="78931FE1" w14:textId="77777777" w:rsidR="00DD6DB0" w:rsidRPr="00614229" w:rsidRDefault="00DD6DB0" w:rsidP="00DD6DB0">
      <w:pPr>
        <w:spacing w:after="0" w:line="240" w:lineRule="auto"/>
        <w:jc w:val="center"/>
        <w:rPr>
          <w:rFonts w:ascii="Times New Roman" w:eastAsia="Times New Roman" w:hAnsi="Times New Roman"/>
          <w:b/>
          <w:color w:val="000000"/>
          <w:sz w:val="72"/>
          <w:szCs w:val="72"/>
        </w:rPr>
      </w:pPr>
      <w:r w:rsidRPr="00614229">
        <w:rPr>
          <w:rFonts w:ascii="Times New Roman" w:eastAsia="Times New Roman" w:hAnsi="Times New Roman"/>
          <w:b/>
          <w:color w:val="000000"/>
          <w:sz w:val="72"/>
          <w:szCs w:val="72"/>
        </w:rPr>
        <w:t>o stanie miasta</w:t>
      </w:r>
    </w:p>
    <w:p w14:paraId="3F3AE0F1" w14:textId="77777777" w:rsidR="00DD6DB0" w:rsidRDefault="00DD6DB0" w:rsidP="00DD6DB0">
      <w:pPr>
        <w:spacing w:after="0" w:line="240" w:lineRule="auto"/>
        <w:jc w:val="center"/>
        <w:rPr>
          <w:rFonts w:ascii="Times New Roman" w:eastAsia="Times New Roman" w:hAnsi="Times New Roman"/>
          <w:b/>
          <w:color w:val="000000"/>
          <w:sz w:val="72"/>
          <w:szCs w:val="72"/>
        </w:rPr>
      </w:pPr>
      <w:r>
        <w:rPr>
          <w:rFonts w:ascii="Times New Roman" w:eastAsia="Times New Roman" w:hAnsi="Times New Roman"/>
          <w:b/>
          <w:color w:val="000000"/>
          <w:sz w:val="72"/>
          <w:szCs w:val="72"/>
        </w:rPr>
        <w:t>- 2017</w:t>
      </w:r>
      <w:r w:rsidRPr="00614229">
        <w:rPr>
          <w:rFonts w:ascii="Times New Roman" w:eastAsia="Times New Roman" w:hAnsi="Times New Roman"/>
          <w:b/>
          <w:color w:val="000000"/>
          <w:sz w:val="72"/>
          <w:szCs w:val="72"/>
        </w:rPr>
        <w:t xml:space="preserve"> -</w:t>
      </w:r>
    </w:p>
    <w:p w14:paraId="50D44E19" w14:textId="77777777" w:rsidR="00DD6DB0" w:rsidRPr="0099213A" w:rsidRDefault="00DD6DB0" w:rsidP="00DD6DB0">
      <w:pPr>
        <w:spacing w:after="0" w:line="240" w:lineRule="auto"/>
        <w:jc w:val="center"/>
        <w:rPr>
          <w:rFonts w:ascii="Times New Roman" w:eastAsia="Times New Roman" w:hAnsi="Times New Roman"/>
          <w:color w:val="000000"/>
          <w:sz w:val="40"/>
          <w:szCs w:val="40"/>
        </w:rPr>
      </w:pPr>
      <w:r w:rsidRPr="0099213A">
        <w:rPr>
          <w:rFonts w:ascii="Times New Roman" w:eastAsia="Times New Roman" w:hAnsi="Times New Roman"/>
          <w:color w:val="000000"/>
          <w:sz w:val="40"/>
          <w:szCs w:val="40"/>
        </w:rPr>
        <w:t>(stan na 31 grudnia 201</w:t>
      </w:r>
      <w:r>
        <w:rPr>
          <w:rFonts w:ascii="Times New Roman" w:eastAsia="Times New Roman" w:hAnsi="Times New Roman"/>
          <w:color w:val="000000"/>
          <w:sz w:val="40"/>
          <w:szCs w:val="40"/>
        </w:rPr>
        <w:t>7</w:t>
      </w:r>
      <w:r w:rsidRPr="0099213A">
        <w:rPr>
          <w:rFonts w:ascii="Times New Roman" w:eastAsia="Times New Roman" w:hAnsi="Times New Roman"/>
          <w:color w:val="000000"/>
          <w:sz w:val="40"/>
          <w:szCs w:val="40"/>
        </w:rPr>
        <w:t xml:space="preserve"> r.)</w:t>
      </w:r>
    </w:p>
    <w:p w14:paraId="7BC4F908" w14:textId="77777777" w:rsidR="00DD6DB0" w:rsidRPr="00111F1A" w:rsidRDefault="00DD6DB0" w:rsidP="00DD6DB0">
      <w:pPr>
        <w:pStyle w:val="Bezodstpw"/>
        <w:rPr>
          <w:rFonts w:ascii="Times New Roman" w:hAnsi="Times New Roman"/>
          <w:sz w:val="24"/>
          <w:szCs w:val="24"/>
        </w:rPr>
      </w:pPr>
    </w:p>
    <w:p w14:paraId="4E92B3F2" w14:textId="77777777" w:rsidR="00DD6DB0" w:rsidRPr="00111F1A" w:rsidRDefault="00DD6DB0" w:rsidP="00DD6DB0">
      <w:pPr>
        <w:pStyle w:val="Bezodstpw"/>
        <w:rPr>
          <w:rFonts w:ascii="Times New Roman" w:hAnsi="Times New Roman"/>
          <w:sz w:val="24"/>
          <w:szCs w:val="24"/>
        </w:rPr>
      </w:pPr>
    </w:p>
    <w:p w14:paraId="6D0E377C" w14:textId="77777777" w:rsidR="00DD6DB0" w:rsidRPr="00111F1A" w:rsidRDefault="00DD6DB0" w:rsidP="00DD6DB0">
      <w:pPr>
        <w:pStyle w:val="Bezodstpw"/>
        <w:jc w:val="center"/>
        <w:rPr>
          <w:rFonts w:ascii="Times New Roman" w:hAnsi="Times New Roman"/>
          <w:sz w:val="24"/>
          <w:szCs w:val="24"/>
        </w:rPr>
      </w:pPr>
      <w:r>
        <w:rPr>
          <w:rFonts w:ascii="Times New Roman" w:hAnsi="Times New Roman"/>
          <w:noProof/>
          <w:color w:val="808080"/>
          <w:sz w:val="24"/>
          <w:szCs w:val="24"/>
        </w:rPr>
        <w:drawing>
          <wp:inline distT="0" distB="0" distL="0" distR="0" wp14:anchorId="057080B8" wp14:editId="4806BA1B">
            <wp:extent cx="3876675" cy="4886325"/>
            <wp:effectExtent l="19050" t="0" r="9525" b="0"/>
            <wp:docPr id="30" name="Obraz 2" descr="C:\Users\dell\Desktop\leli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dell\Desktop\leliwa.jpg"/>
                    <pic:cNvPicPr>
                      <a:picLocks noChangeAspect="1" noChangeArrowheads="1"/>
                    </pic:cNvPicPr>
                  </pic:nvPicPr>
                  <pic:blipFill>
                    <a:blip r:embed="rId8" cstate="print"/>
                    <a:srcRect/>
                    <a:stretch>
                      <a:fillRect/>
                    </a:stretch>
                  </pic:blipFill>
                  <pic:spPr bwMode="auto">
                    <a:xfrm>
                      <a:off x="0" y="0"/>
                      <a:ext cx="3876675" cy="4886325"/>
                    </a:xfrm>
                    <a:prstGeom prst="rect">
                      <a:avLst/>
                    </a:prstGeom>
                    <a:noFill/>
                    <a:ln w="9525">
                      <a:noFill/>
                      <a:miter lim="800000"/>
                      <a:headEnd/>
                      <a:tailEnd/>
                    </a:ln>
                  </pic:spPr>
                </pic:pic>
              </a:graphicData>
            </a:graphic>
          </wp:inline>
        </w:drawing>
      </w:r>
    </w:p>
    <w:p w14:paraId="55737174" w14:textId="77777777" w:rsidR="002350B6" w:rsidRDefault="002350B6" w:rsidP="002350B6">
      <w:pPr>
        <w:pStyle w:val="Bezodstpw"/>
        <w:rPr>
          <w:rFonts w:ascii="Times New Roman" w:hAnsi="Times New Roman"/>
          <w:sz w:val="24"/>
          <w:szCs w:val="24"/>
        </w:rPr>
      </w:pPr>
    </w:p>
    <w:p w14:paraId="48D44E13" w14:textId="77777777" w:rsidR="007D0985" w:rsidRDefault="007D0985" w:rsidP="002350B6">
      <w:pPr>
        <w:pStyle w:val="Bezodstpw"/>
        <w:rPr>
          <w:rFonts w:ascii="Times New Roman" w:hAnsi="Times New Roman"/>
          <w:sz w:val="24"/>
          <w:szCs w:val="24"/>
        </w:rPr>
      </w:pPr>
    </w:p>
    <w:p w14:paraId="13C40E10" w14:textId="77777777" w:rsidR="007D0985" w:rsidRDefault="007D0985" w:rsidP="002350B6">
      <w:pPr>
        <w:pStyle w:val="Bezodstpw"/>
        <w:rPr>
          <w:rFonts w:ascii="Times New Roman" w:hAnsi="Times New Roman"/>
          <w:sz w:val="24"/>
          <w:szCs w:val="24"/>
        </w:rPr>
      </w:pPr>
    </w:p>
    <w:p w14:paraId="635C4983" w14:textId="77777777" w:rsidR="007D0985" w:rsidRDefault="007D0985" w:rsidP="002350B6">
      <w:pPr>
        <w:pStyle w:val="Bezodstpw"/>
        <w:rPr>
          <w:rFonts w:ascii="Times New Roman" w:hAnsi="Times New Roman"/>
          <w:sz w:val="24"/>
          <w:szCs w:val="24"/>
        </w:rPr>
      </w:pPr>
    </w:p>
    <w:p w14:paraId="667D0E4A" w14:textId="77777777" w:rsidR="007D0985" w:rsidRDefault="007D0985" w:rsidP="002350B6">
      <w:pPr>
        <w:pStyle w:val="Bezodstpw"/>
        <w:rPr>
          <w:rFonts w:ascii="Times New Roman" w:hAnsi="Times New Roman"/>
          <w:sz w:val="24"/>
          <w:szCs w:val="24"/>
        </w:rPr>
      </w:pPr>
    </w:p>
    <w:p w14:paraId="669A15B5" w14:textId="77777777" w:rsidR="007D0985" w:rsidRDefault="007D0985" w:rsidP="002350B6">
      <w:pPr>
        <w:pStyle w:val="Bezodstpw"/>
        <w:rPr>
          <w:rFonts w:ascii="Times New Roman" w:hAnsi="Times New Roman"/>
          <w:sz w:val="24"/>
          <w:szCs w:val="24"/>
        </w:rPr>
      </w:pPr>
    </w:p>
    <w:p w14:paraId="403F9F04" w14:textId="77777777" w:rsidR="007D0985" w:rsidRDefault="007D0985" w:rsidP="002350B6">
      <w:pPr>
        <w:pStyle w:val="Bezodstpw"/>
        <w:rPr>
          <w:rFonts w:ascii="Times New Roman" w:hAnsi="Times New Roman"/>
          <w:sz w:val="24"/>
          <w:szCs w:val="24"/>
        </w:rPr>
      </w:pPr>
    </w:p>
    <w:p w14:paraId="63C42342" w14:textId="77777777" w:rsidR="007D0985" w:rsidRDefault="007D0985" w:rsidP="002350B6">
      <w:pPr>
        <w:pStyle w:val="Bezodstpw"/>
        <w:rPr>
          <w:rFonts w:ascii="Times New Roman" w:hAnsi="Times New Roman"/>
          <w:sz w:val="24"/>
          <w:szCs w:val="24"/>
        </w:rPr>
      </w:pPr>
    </w:p>
    <w:p w14:paraId="76898DC4" w14:textId="77777777" w:rsidR="007D0985" w:rsidRDefault="007D0985" w:rsidP="002350B6">
      <w:pPr>
        <w:pStyle w:val="Bezodstpw"/>
        <w:rPr>
          <w:rFonts w:ascii="Times New Roman" w:hAnsi="Times New Roman"/>
          <w:sz w:val="24"/>
          <w:szCs w:val="24"/>
        </w:rPr>
      </w:pPr>
    </w:p>
    <w:p w14:paraId="16107C89" w14:textId="77777777" w:rsidR="007D0985" w:rsidRDefault="007D0985" w:rsidP="002350B6">
      <w:pPr>
        <w:pStyle w:val="Bezodstpw"/>
        <w:rPr>
          <w:rFonts w:ascii="Times New Roman" w:hAnsi="Times New Roman"/>
          <w:sz w:val="24"/>
          <w:szCs w:val="24"/>
        </w:rPr>
      </w:pPr>
    </w:p>
    <w:p w14:paraId="11864FA4" w14:textId="77777777" w:rsidR="007D0985" w:rsidRDefault="007D0985" w:rsidP="002350B6">
      <w:pPr>
        <w:pStyle w:val="Bezodstpw"/>
        <w:rPr>
          <w:rFonts w:ascii="Times New Roman" w:hAnsi="Times New Roman"/>
          <w:sz w:val="24"/>
          <w:szCs w:val="24"/>
        </w:rPr>
      </w:pPr>
    </w:p>
    <w:p w14:paraId="68A9FF12" w14:textId="77777777" w:rsidR="007D0985" w:rsidRDefault="007D0985" w:rsidP="002350B6">
      <w:pPr>
        <w:pStyle w:val="Bezodstpw"/>
        <w:rPr>
          <w:rFonts w:ascii="Times New Roman" w:hAnsi="Times New Roman"/>
          <w:sz w:val="24"/>
          <w:szCs w:val="24"/>
        </w:rPr>
      </w:pPr>
    </w:p>
    <w:p w14:paraId="5CAB5417" w14:textId="77777777" w:rsidR="007D0985" w:rsidRDefault="007D0985" w:rsidP="002350B6">
      <w:pPr>
        <w:pStyle w:val="Bezodstpw"/>
        <w:rPr>
          <w:rFonts w:ascii="Times New Roman" w:hAnsi="Times New Roman"/>
          <w:sz w:val="24"/>
          <w:szCs w:val="24"/>
        </w:rPr>
      </w:pPr>
    </w:p>
    <w:p w14:paraId="33C5EE8B" w14:textId="77777777" w:rsidR="007D0985" w:rsidRDefault="007D0985" w:rsidP="002350B6">
      <w:pPr>
        <w:pStyle w:val="Bezodstpw"/>
        <w:rPr>
          <w:rFonts w:ascii="Times New Roman" w:hAnsi="Times New Roman"/>
          <w:sz w:val="24"/>
          <w:szCs w:val="24"/>
        </w:rPr>
      </w:pPr>
    </w:p>
    <w:p w14:paraId="4B5D0B75" w14:textId="77777777" w:rsidR="007D0985" w:rsidRDefault="007D0985" w:rsidP="002350B6">
      <w:pPr>
        <w:pStyle w:val="Bezodstpw"/>
        <w:rPr>
          <w:rFonts w:ascii="Times New Roman" w:hAnsi="Times New Roman"/>
          <w:sz w:val="24"/>
          <w:szCs w:val="24"/>
        </w:rPr>
      </w:pPr>
    </w:p>
    <w:p w14:paraId="4B8D73DA" w14:textId="77777777" w:rsidR="007D0985" w:rsidRDefault="007D0985" w:rsidP="002350B6">
      <w:pPr>
        <w:pStyle w:val="Bezodstpw"/>
        <w:rPr>
          <w:rFonts w:ascii="Times New Roman" w:hAnsi="Times New Roman"/>
          <w:sz w:val="24"/>
          <w:szCs w:val="24"/>
        </w:rPr>
      </w:pPr>
    </w:p>
    <w:p w14:paraId="0CA23EB3" w14:textId="77777777" w:rsidR="007D0985" w:rsidRDefault="007D0985" w:rsidP="002350B6">
      <w:pPr>
        <w:pStyle w:val="Bezodstpw"/>
        <w:rPr>
          <w:rFonts w:ascii="Times New Roman" w:hAnsi="Times New Roman"/>
          <w:sz w:val="24"/>
          <w:szCs w:val="24"/>
        </w:rPr>
      </w:pPr>
    </w:p>
    <w:p w14:paraId="474C1DF6" w14:textId="77777777" w:rsidR="007D0985" w:rsidRDefault="007D0985" w:rsidP="002350B6">
      <w:pPr>
        <w:pStyle w:val="Bezodstpw"/>
        <w:rPr>
          <w:rFonts w:ascii="Times New Roman" w:hAnsi="Times New Roman"/>
          <w:sz w:val="24"/>
          <w:szCs w:val="24"/>
        </w:rPr>
      </w:pPr>
    </w:p>
    <w:p w14:paraId="4E264467" w14:textId="77777777" w:rsidR="007D0985" w:rsidRDefault="007D0985" w:rsidP="002350B6">
      <w:pPr>
        <w:pStyle w:val="Bezodstpw"/>
        <w:rPr>
          <w:rFonts w:ascii="Times New Roman" w:hAnsi="Times New Roman"/>
          <w:sz w:val="24"/>
          <w:szCs w:val="24"/>
        </w:rPr>
      </w:pPr>
    </w:p>
    <w:p w14:paraId="2D1AFBAF" w14:textId="77777777" w:rsidR="007D0985" w:rsidRDefault="007D0985" w:rsidP="002350B6">
      <w:pPr>
        <w:pStyle w:val="Bezodstpw"/>
        <w:rPr>
          <w:rFonts w:ascii="Times New Roman" w:hAnsi="Times New Roman"/>
          <w:sz w:val="24"/>
          <w:szCs w:val="24"/>
        </w:rPr>
      </w:pPr>
    </w:p>
    <w:p w14:paraId="7F36415C" w14:textId="77777777" w:rsidR="007D0985" w:rsidRDefault="007D0985" w:rsidP="002350B6">
      <w:pPr>
        <w:pStyle w:val="Bezodstpw"/>
        <w:rPr>
          <w:rFonts w:ascii="Times New Roman" w:hAnsi="Times New Roman"/>
          <w:sz w:val="24"/>
          <w:szCs w:val="24"/>
        </w:rPr>
      </w:pPr>
    </w:p>
    <w:p w14:paraId="5F766FFD" w14:textId="77777777" w:rsidR="007D0985" w:rsidRDefault="007D0985" w:rsidP="002350B6">
      <w:pPr>
        <w:pStyle w:val="Bezodstpw"/>
        <w:rPr>
          <w:rFonts w:ascii="Times New Roman" w:hAnsi="Times New Roman"/>
          <w:sz w:val="24"/>
          <w:szCs w:val="24"/>
        </w:rPr>
      </w:pPr>
    </w:p>
    <w:p w14:paraId="5DB329A1" w14:textId="77777777" w:rsidR="007D0985" w:rsidRDefault="007D0985" w:rsidP="002350B6">
      <w:pPr>
        <w:pStyle w:val="Bezodstpw"/>
        <w:rPr>
          <w:rFonts w:ascii="Times New Roman" w:hAnsi="Times New Roman"/>
          <w:sz w:val="24"/>
          <w:szCs w:val="24"/>
        </w:rPr>
      </w:pPr>
    </w:p>
    <w:p w14:paraId="3D50F4D5" w14:textId="77777777" w:rsidR="007D0985" w:rsidRDefault="007D0985" w:rsidP="002350B6">
      <w:pPr>
        <w:pStyle w:val="Bezodstpw"/>
        <w:rPr>
          <w:rFonts w:ascii="Times New Roman" w:hAnsi="Times New Roman"/>
          <w:sz w:val="24"/>
          <w:szCs w:val="24"/>
        </w:rPr>
      </w:pPr>
    </w:p>
    <w:p w14:paraId="65CD6612" w14:textId="77777777" w:rsidR="007D0985" w:rsidRDefault="007D0985" w:rsidP="002350B6">
      <w:pPr>
        <w:pStyle w:val="Bezodstpw"/>
        <w:rPr>
          <w:rFonts w:ascii="Times New Roman" w:hAnsi="Times New Roman"/>
          <w:sz w:val="24"/>
          <w:szCs w:val="24"/>
        </w:rPr>
      </w:pPr>
    </w:p>
    <w:p w14:paraId="13D1A073" w14:textId="77777777" w:rsidR="007D0985" w:rsidRDefault="007D0985" w:rsidP="002350B6">
      <w:pPr>
        <w:pStyle w:val="Bezodstpw"/>
        <w:rPr>
          <w:rFonts w:ascii="Times New Roman" w:hAnsi="Times New Roman"/>
          <w:sz w:val="24"/>
          <w:szCs w:val="24"/>
        </w:rPr>
      </w:pPr>
    </w:p>
    <w:p w14:paraId="6C05226F" w14:textId="77777777" w:rsidR="007D0985" w:rsidRDefault="007D0985" w:rsidP="002350B6">
      <w:pPr>
        <w:pStyle w:val="Bezodstpw"/>
        <w:rPr>
          <w:rFonts w:ascii="Times New Roman" w:hAnsi="Times New Roman"/>
          <w:sz w:val="24"/>
          <w:szCs w:val="24"/>
        </w:rPr>
      </w:pPr>
    </w:p>
    <w:p w14:paraId="1C06E12E" w14:textId="77777777" w:rsidR="007D0985" w:rsidRDefault="007D0985" w:rsidP="002350B6">
      <w:pPr>
        <w:pStyle w:val="Bezodstpw"/>
        <w:rPr>
          <w:rFonts w:ascii="Times New Roman" w:hAnsi="Times New Roman"/>
          <w:sz w:val="24"/>
          <w:szCs w:val="24"/>
        </w:rPr>
      </w:pPr>
    </w:p>
    <w:p w14:paraId="4EF96811" w14:textId="77777777" w:rsidR="007D0985" w:rsidRDefault="007D0985" w:rsidP="002350B6">
      <w:pPr>
        <w:pStyle w:val="Bezodstpw"/>
        <w:rPr>
          <w:rFonts w:ascii="Times New Roman" w:hAnsi="Times New Roman"/>
          <w:sz w:val="24"/>
          <w:szCs w:val="24"/>
        </w:rPr>
      </w:pPr>
    </w:p>
    <w:p w14:paraId="511A4385" w14:textId="77777777" w:rsidR="007D0985" w:rsidRDefault="007D0985" w:rsidP="002350B6">
      <w:pPr>
        <w:pStyle w:val="Bezodstpw"/>
        <w:rPr>
          <w:rFonts w:ascii="Times New Roman" w:hAnsi="Times New Roman"/>
          <w:sz w:val="24"/>
          <w:szCs w:val="24"/>
        </w:rPr>
      </w:pPr>
    </w:p>
    <w:p w14:paraId="779D1C01" w14:textId="77777777" w:rsidR="007D0985" w:rsidRDefault="007D0985" w:rsidP="002350B6">
      <w:pPr>
        <w:pStyle w:val="Bezodstpw"/>
        <w:rPr>
          <w:rFonts w:ascii="Times New Roman" w:hAnsi="Times New Roman"/>
          <w:sz w:val="24"/>
          <w:szCs w:val="24"/>
        </w:rPr>
      </w:pPr>
    </w:p>
    <w:p w14:paraId="614858A2" w14:textId="77777777" w:rsidR="007D0985" w:rsidRDefault="007D0985" w:rsidP="002350B6">
      <w:pPr>
        <w:pStyle w:val="Bezodstpw"/>
        <w:rPr>
          <w:rFonts w:ascii="Times New Roman" w:hAnsi="Times New Roman"/>
          <w:sz w:val="24"/>
          <w:szCs w:val="24"/>
        </w:rPr>
      </w:pPr>
    </w:p>
    <w:p w14:paraId="2F7D2BE0" w14:textId="77777777" w:rsidR="007D0985" w:rsidRDefault="007D0985" w:rsidP="002350B6">
      <w:pPr>
        <w:pStyle w:val="Bezodstpw"/>
        <w:rPr>
          <w:rFonts w:ascii="Times New Roman" w:hAnsi="Times New Roman"/>
          <w:sz w:val="24"/>
          <w:szCs w:val="24"/>
        </w:rPr>
      </w:pPr>
    </w:p>
    <w:p w14:paraId="7008EEDD" w14:textId="77777777" w:rsidR="007D0985" w:rsidRDefault="007D0985" w:rsidP="002350B6">
      <w:pPr>
        <w:pStyle w:val="Bezodstpw"/>
        <w:rPr>
          <w:rFonts w:ascii="Times New Roman" w:hAnsi="Times New Roman"/>
          <w:sz w:val="24"/>
          <w:szCs w:val="24"/>
        </w:rPr>
      </w:pPr>
    </w:p>
    <w:p w14:paraId="21C080DC" w14:textId="77777777" w:rsidR="007D0985" w:rsidRDefault="007D0985" w:rsidP="002350B6">
      <w:pPr>
        <w:pStyle w:val="Bezodstpw"/>
        <w:rPr>
          <w:rFonts w:ascii="Times New Roman" w:hAnsi="Times New Roman"/>
          <w:sz w:val="24"/>
          <w:szCs w:val="24"/>
        </w:rPr>
      </w:pPr>
    </w:p>
    <w:p w14:paraId="711C330A" w14:textId="77777777" w:rsidR="007D0985" w:rsidRDefault="007D0985" w:rsidP="002350B6">
      <w:pPr>
        <w:pStyle w:val="Bezodstpw"/>
        <w:rPr>
          <w:rFonts w:ascii="Times New Roman" w:hAnsi="Times New Roman"/>
          <w:sz w:val="24"/>
          <w:szCs w:val="24"/>
        </w:rPr>
      </w:pPr>
    </w:p>
    <w:p w14:paraId="61DEEC89" w14:textId="77777777" w:rsidR="007D0985" w:rsidRDefault="007D0985" w:rsidP="002350B6">
      <w:pPr>
        <w:pStyle w:val="Bezodstpw"/>
        <w:rPr>
          <w:rFonts w:ascii="Times New Roman" w:hAnsi="Times New Roman"/>
          <w:sz w:val="24"/>
          <w:szCs w:val="24"/>
        </w:rPr>
      </w:pPr>
    </w:p>
    <w:p w14:paraId="40251ECF" w14:textId="77777777" w:rsidR="007D0985" w:rsidRDefault="007D0985" w:rsidP="002350B6">
      <w:pPr>
        <w:pStyle w:val="Bezodstpw"/>
        <w:rPr>
          <w:rFonts w:ascii="Times New Roman" w:hAnsi="Times New Roman"/>
          <w:sz w:val="24"/>
          <w:szCs w:val="24"/>
        </w:rPr>
      </w:pPr>
    </w:p>
    <w:p w14:paraId="6B1BB946" w14:textId="77777777" w:rsidR="007D0985" w:rsidRDefault="007D0985" w:rsidP="002350B6">
      <w:pPr>
        <w:pStyle w:val="Bezodstpw"/>
        <w:rPr>
          <w:rFonts w:ascii="Times New Roman" w:hAnsi="Times New Roman"/>
          <w:sz w:val="24"/>
          <w:szCs w:val="24"/>
        </w:rPr>
      </w:pPr>
    </w:p>
    <w:p w14:paraId="219F969C" w14:textId="77777777" w:rsidR="007D0985" w:rsidRDefault="007D0985" w:rsidP="002350B6">
      <w:pPr>
        <w:pStyle w:val="Bezodstpw"/>
        <w:rPr>
          <w:rFonts w:ascii="Times New Roman" w:hAnsi="Times New Roman"/>
          <w:sz w:val="24"/>
          <w:szCs w:val="24"/>
        </w:rPr>
      </w:pPr>
    </w:p>
    <w:p w14:paraId="0261B2F8" w14:textId="77777777" w:rsidR="007D0985" w:rsidRDefault="007D0985" w:rsidP="002350B6">
      <w:pPr>
        <w:pStyle w:val="Bezodstpw"/>
        <w:rPr>
          <w:rFonts w:ascii="Times New Roman" w:hAnsi="Times New Roman"/>
          <w:sz w:val="24"/>
          <w:szCs w:val="24"/>
        </w:rPr>
      </w:pPr>
    </w:p>
    <w:p w14:paraId="791B94D4" w14:textId="77777777" w:rsidR="007D0985" w:rsidRDefault="007D0985" w:rsidP="002350B6">
      <w:pPr>
        <w:pStyle w:val="Bezodstpw"/>
        <w:rPr>
          <w:rFonts w:ascii="Times New Roman" w:hAnsi="Times New Roman"/>
          <w:sz w:val="24"/>
          <w:szCs w:val="24"/>
        </w:rPr>
      </w:pPr>
    </w:p>
    <w:p w14:paraId="322986D3" w14:textId="77777777" w:rsidR="007D0985" w:rsidRDefault="007D0985" w:rsidP="002350B6">
      <w:pPr>
        <w:pStyle w:val="Bezodstpw"/>
        <w:rPr>
          <w:rFonts w:ascii="Times New Roman" w:hAnsi="Times New Roman"/>
          <w:sz w:val="24"/>
          <w:szCs w:val="24"/>
        </w:rPr>
      </w:pPr>
    </w:p>
    <w:p w14:paraId="7E261627" w14:textId="77777777" w:rsidR="007D0985" w:rsidRDefault="007D0985" w:rsidP="002350B6">
      <w:pPr>
        <w:pStyle w:val="Bezodstpw"/>
        <w:rPr>
          <w:rFonts w:ascii="Times New Roman" w:hAnsi="Times New Roman"/>
          <w:sz w:val="24"/>
          <w:szCs w:val="24"/>
        </w:rPr>
      </w:pPr>
    </w:p>
    <w:p w14:paraId="162CDDA4" w14:textId="77777777" w:rsidR="007D0985" w:rsidRDefault="007D0985" w:rsidP="002350B6">
      <w:pPr>
        <w:pStyle w:val="Bezodstpw"/>
        <w:rPr>
          <w:rFonts w:ascii="Times New Roman" w:hAnsi="Times New Roman"/>
          <w:sz w:val="24"/>
          <w:szCs w:val="24"/>
        </w:rPr>
      </w:pPr>
    </w:p>
    <w:p w14:paraId="523F9FA3" w14:textId="77777777" w:rsidR="007D0985" w:rsidRDefault="007D0985" w:rsidP="002350B6">
      <w:pPr>
        <w:pStyle w:val="Bezodstpw"/>
        <w:rPr>
          <w:rFonts w:ascii="Times New Roman" w:hAnsi="Times New Roman"/>
          <w:sz w:val="24"/>
          <w:szCs w:val="24"/>
        </w:rPr>
      </w:pPr>
    </w:p>
    <w:p w14:paraId="6DDC1FDB" w14:textId="77777777" w:rsidR="007D0985" w:rsidRDefault="007D0985" w:rsidP="002350B6">
      <w:pPr>
        <w:pStyle w:val="Bezodstpw"/>
        <w:rPr>
          <w:rFonts w:ascii="Times New Roman" w:hAnsi="Times New Roman"/>
          <w:sz w:val="24"/>
          <w:szCs w:val="24"/>
        </w:rPr>
      </w:pPr>
    </w:p>
    <w:p w14:paraId="30BF0720" w14:textId="77777777" w:rsidR="007D0985" w:rsidRDefault="007D0985" w:rsidP="002350B6">
      <w:pPr>
        <w:pStyle w:val="Bezodstpw"/>
        <w:rPr>
          <w:rFonts w:ascii="Times New Roman" w:hAnsi="Times New Roman"/>
          <w:sz w:val="24"/>
          <w:szCs w:val="24"/>
        </w:rPr>
      </w:pPr>
    </w:p>
    <w:p w14:paraId="2B812620" w14:textId="77777777" w:rsidR="007D0985" w:rsidRDefault="007D0985" w:rsidP="002350B6">
      <w:pPr>
        <w:pStyle w:val="Bezodstpw"/>
        <w:rPr>
          <w:rFonts w:ascii="Times New Roman" w:hAnsi="Times New Roman"/>
          <w:sz w:val="24"/>
          <w:szCs w:val="24"/>
        </w:rPr>
      </w:pPr>
    </w:p>
    <w:p w14:paraId="14A068C1" w14:textId="77777777" w:rsidR="007D0985" w:rsidRDefault="007D0985" w:rsidP="002350B6">
      <w:pPr>
        <w:pStyle w:val="Bezodstpw"/>
        <w:rPr>
          <w:rFonts w:ascii="Times New Roman" w:hAnsi="Times New Roman"/>
          <w:sz w:val="24"/>
          <w:szCs w:val="24"/>
        </w:rPr>
      </w:pPr>
    </w:p>
    <w:p w14:paraId="68DF6065" w14:textId="77777777" w:rsidR="007D0985" w:rsidRDefault="007D0985" w:rsidP="002350B6">
      <w:pPr>
        <w:pStyle w:val="Bezodstpw"/>
        <w:rPr>
          <w:rFonts w:ascii="Times New Roman" w:hAnsi="Times New Roman"/>
          <w:sz w:val="24"/>
          <w:szCs w:val="24"/>
        </w:rPr>
      </w:pPr>
    </w:p>
    <w:p w14:paraId="5C81E9F1" w14:textId="77777777" w:rsidR="007D0985" w:rsidRDefault="007D0985" w:rsidP="002350B6">
      <w:pPr>
        <w:pStyle w:val="Bezodstpw"/>
        <w:rPr>
          <w:rFonts w:ascii="Times New Roman" w:hAnsi="Times New Roman"/>
          <w:sz w:val="24"/>
          <w:szCs w:val="24"/>
        </w:rPr>
      </w:pPr>
    </w:p>
    <w:p w14:paraId="7EF8A7ED" w14:textId="77777777" w:rsidR="007D0985" w:rsidRDefault="007D0985" w:rsidP="002350B6">
      <w:pPr>
        <w:pStyle w:val="Bezodstpw"/>
        <w:rPr>
          <w:rFonts w:ascii="Times New Roman" w:hAnsi="Times New Roman"/>
          <w:sz w:val="24"/>
          <w:szCs w:val="24"/>
        </w:rPr>
      </w:pPr>
    </w:p>
    <w:p w14:paraId="244F2616" w14:textId="77777777" w:rsidR="007D0985" w:rsidRPr="00FD63CA" w:rsidRDefault="008228EA" w:rsidP="00302037">
      <w:pPr>
        <w:pStyle w:val="Bezodstpw"/>
        <w:jc w:val="both"/>
        <w:rPr>
          <w:rFonts w:ascii="Times New Roman" w:hAnsi="Times New Roman"/>
          <w:sz w:val="24"/>
          <w:szCs w:val="24"/>
        </w:rPr>
      </w:pPr>
      <w:r>
        <w:rPr>
          <w:rFonts w:ascii="Times New Roman" w:hAnsi="Times New Roman"/>
          <w:sz w:val="24"/>
          <w:szCs w:val="24"/>
        </w:rPr>
        <w:t xml:space="preserve">Raport </w:t>
      </w:r>
      <w:r w:rsidR="007D0985" w:rsidRPr="00FD63CA">
        <w:rPr>
          <w:rFonts w:ascii="Times New Roman" w:hAnsi="Times New Roman"/>
          <w:sz w:val="24"/>
          <w:szCs w:val="24"/>
        </w:rPr>
        <w:t>o stanie miasta 201</w:t>
      </w:r>
      <w:r w:rsidR="007D0985">
        <w:rPr>
          <w:rFonts w:ascii="Times New Roman" w:hAnsi="Times New Roman"/>
          <w:sz w:val="24"/>
          <w:szCs w:val="24"/>
        </w:rPr>
        <w:t>7</w:t>
      </w:r>
      <w:r w:rsidR="007D0985" w:rsidRPr="00FD63CA">
        <w:rPr>
          <w:rFonts w:ascii="Times New Roman" w:hAnsi="Times New Roman"/>
          <w:sz w:val="24"/>
          <w:szCs w:val="24"/>
        </w:rPr>
        <w:t xml:space="preserve"> zawiera dane wg stanu </w:t>
      </w:r>
    </w:p>
    <w:p w14:paraId="0B74DE8E" w14:textId="77777777" w:rsidR="007D0985" w:rsidRPr="00FD63CA" w:rsidRDefault="007D0985" w:rsidP="00302037">
      <w:pPr>
        <w:pStyle w:val="Bezodstpw"/>
        <w:jc w:val="both"/>
        <w:rPr>
          <w:rFonts w:ascii="Times New Roman" w:hAnsi="Times New Roman"/>
          <w:sz w:val="24"/>
          <w:szCs w:val="24"/>
        </w:rPr>
      </w:pPr>
      <w:r w:rsidRPr="00FD63CA">
        <w:rPr>
          <w:rFonts w:ascii="Times New Roman" w:hAnsi="Times New Roman"/>
          <w:sz w:val="24"/>
          <w:szCs w:val="24"/>
        </w:rPr>
        <w:t>na 31 grudnia 201</w:t>
      </w:r>
      <w:r>
        <w:rPr>
          <w:rFonts w:ascii="Times New Roman" w:hAnsi="Times New Roman"/>
          <w:sz w:val="24"/>
          <w:szCs w:val="24"/>
        </w:rPr>
        <w:t>7</w:t>
      </w:r>
      <w:r w:rsidRPr="00FD63CA">
        <w:rPr>
          <w:rFonts w:ascii="Times New Roman" w:hAnsi="Times New Roman"/>
          <w:sz w:val="24"/>
          <w:szCs w:val="24"/>
        </w:rPr>
        <w:t xml:space="preserve"> r., chyba że zaznaczono inaczej. </w:t>
      </w:r>
    </w:p>
    <w:p w14:paraId="1D8AA8C8" w14:textId="77777777" w:rsidR="007D0985" w:rsidRPr="00FD63CA" w:rsidRDefault="007D0985" w:rsidP="00302037">
      <w:pPr>
        <w:pStyle w:val="Bezodstpw"/>
        <w:jc w:val="both"/>
        <w:rPr>
          <w:rFonts w:ascii="Times New Roman" w:hAnsi="Times New Roman"/>
          <w:sz w:val="24"/>
          <w:szCs w:val="24"/>
        </w:rPr>
      </w:pPr>
      <w:r w:rsidRPr="00FD63CA">
        <w:rPr>
          <w:rFonts w:ascii="Times New Roman" w:hAnsi="Times New Roman"/>
          <w:sz w:val="24"/>
          <w:szCs w:val="24"/>
        </w:rPr>
        <w:t xml:space="preserve">Opracowanie powstało w oparciu o materiały </w:t>
      </w:r>
    </w:p>
    <w:p w14:paraId="6B79C729" w14:textId="77777777" w:rsidR="007D0985" w:rsidRPr="00FD63CA" w:rsidRDefault="007D0985" w:rsidP="00302037">
      <w:pPr>
        <w:pStyle w:val="Bezodstpw"/>
        <w:jc w:val="both"/>
        <w:rPr>
          <w:rFonts w:ascii="Times New Roman" w:hAnsi="Times New Roman"/>
          <w:sz w:val="24"/>
          <w:szCs w:val="24"/>
        </w:rPr>
      </w:pPr>
      <w:r w:rsidRPr="00FD63CA">
        <w:rPr>
          <w:rFonts w:ascii="Times New Roman" w:hAnsi="Times New Roman"/>
          <w:sz w:val="24"/>
          <w:szCs w:val="24"/>
        </w:rPr>
        <w:t xml:space="preserve">źródłowe jednostek organizacyjnych </w:t>
      </w:r>
    </w:p>
    <w:p w14:paraId="39DA6D2D" w14:textId="77777777" w:rsidR="007D0985" w:rsidRPr="00FD63CA" w:rsidRDefault="007D0985" w:rsidP="00302037">
      <w:pPr>
        <w:pStyle w:val="Bezodstpw"/>
        <w:jc w:val="both"/>
        <w:rPr>
          <w:rFonts w:ascii="Times New Roman" w:hAnsi="Times New Roman"/>
          <w:sz w:val="24"/>
          <w:szCs w:val="24"/>
        </w:rPr>
      </w:pPr>
      <w:r w:rsidRPr="00FD63CA">
        <w:rPr>
          <w:rFonts w:ascii="Times New Roman" w:hAnsi="Times New Roman"/>
          <w:sz w:val="24"/>
          <w:szCs w:val="24"/>
        </w:rPr>
        <w:t xml:space="preserve">Urzędu Miasta Tarnowa, miejskich jednostek </w:t>
      </w:r>
    </w:p>
    <w:p w14:paraId="0B9B25CD" w14:textId="77777777" w:rsidR="007D0985" w:rsidRPr="00FD63CA" w:rsidRDefault="007D0985" w:rsidP="00302037">
      <w:pPr>
        <w:pStyle w:val="Bezodstpw"/>
        <w:jc w:val="both"/>
        <w:rPr>
          <w:rFonts w:ascii="Times New Roman" w:hAnsi="Times New Roman"/>
          <w:sz w:val="24"/>
          <w:szCs w:val="24"/>
        </w:rPr>
      </w:pPr>
      <w:r w:rsidRPr="00FD63CA">
        <w:rPr>
          <w:rFonts w:ascii="Times New Roman" w:hAnsi="Times New Roman"/>
          <w:sz w:val="24"/>
          <w:szCs w:val="24"/>
        </w:rPr>
        <w:t xml:space="preserve">organizacyjnych i innych instytucji. </w:t>
      </w:r>
    </w:p>
    <w:p w14:paraId="5A05E3C4" w14:textId="77777777" w:rsidR="007D0985" w:rsidRDefault="007D0985" w:rsidP="00302037">
      <w:pPr>
        <w:pStyle w:val="Bezodstpw"/>
        <w:jc w:val="both"/>
        <w:rPr>
          <w:rFonts w:ascii="Times New Roman" w:hAnsi="Times New Roman"/>
          <w:sz w:val="24"/>
          <w:szCs w:val="24"/>
        </w:rPr>
      </w:pPr>
      <w:r w:rsidRPr="00FD63CA">
        <w:rPr>
          <w:rFonts w:ascii="Times New Roman" w:hAnsi="Times New Roman"/>
          <w:sz w:val="24"/>
          <w:szCs w:val="24"/>
        </w:rPr>
        <w:t>Redakcja: Piotr Filip</w:t>
      </w:r>
    </w:p>
    <w:p w14:paraId="2EFFBC2F" w14:textId="77777777" w:rsidR="00457B4F" w:rsidRPr="00457B4F" w:rsidRDefault="00457B4F" w:rsidP="00302037">
      <w:pPr>
        <w:pStyle w:val="Bezodstpw"/>
        <w:jc w:val="both"/>
        <w:rPr>
          <w:rFonts w:ascii="Times New Roman" w:hAnsi="Times New Roman"/>
          <w:sz w:val="24"/>
          <w:szCs w:val="24"/>
        </w:rPr>
      </w:pPr>
      <w:r w:rsidRPr="00457B4F">
        <w:rPr>
          <w:rFonts w:ascii="Times New Roman" w:hAnsi="Times New Roman"/>
          <w:sz w:val="24"/>
          <w:szCs w:val="24"/>
        </w:rPr>
        <w:lastRenderedPageBreak/>
        <w:t xml:space="preserve">Szanowni Państwo, </w:t>
      </w:r>
    </w:p>
    <w:p w14:paraId="23E312B8" w14:textId="77777777" w:rsidR="00457B4F" w:rsidRPr="00457B4F" w:rsidRDefault="00457B4F" w:rsidP="00302037">
      <w:pPr>
        <w:pStyle w:val="Bezodstpw"/>
        <w:jc w:val="both"/>
        <w:rPr>
          <w:rFonts w:ascii="Times New Roman" w:hAnsi="Times New Roman"/>
          <w:sz w:val="24"/>
          <w:szCs w:val="24"/>
        </w:rPr>
      </w:pPr>
      <w:r w:rsidRPr="00457B4F">
        <w:rPr>
          <w:rFonts w:ascii="Times New Roman" w:hAnsi="Times New Roman"/>
          <w:sz w:val="24"/>
          <w:szCs w:val="24"/>
        </w:rPr>
        <w:t xml:space="preserve">Już po raz czwarty mam przyjemność przedstawić Państwu „Raport o stanie miasta”, tym razem za rok 2017. </w:t>
      </w:r>
    </w:p>
    <w:p w14:paraId="5951E6CC" w14:textId="77777777" w:rsidR="00457B4F" w:rsidRPr="00457B4F" w:rsidRDefault="00457B4F" w:rsidP="00302037">
      <w:pPr>
        <w:pStyle w:val="Bezodstpw"/>
        <w:jc w:val="both"/>
        <w:rPr>
          <w:rFonts w:ascii="Times New Roman" w:hAnsi="Times New Roman"/>
          <w:sz w:val="24"/>
          <w:szCs w:val="24"/>
        </w:rPr>
      </w:pPr>
      <w:r w:rsidRPr="00457B4F">
        <w:rPr>
          <w:rFonts w:ascii="Times New Roman" w:hAnsi="Times New Roman"/>
          <w:sz w:val="24"/>
          <w:szCs w:val="24"/>
        </w:rPr>
        <w:t>Opracowany materiał omawia wszystkie ważne dla Tarnowa obszary: gospodarkę, rynek pracy, inwestycje, ochronę zdrowia, pomoc społeczną, edukację, kulturę, sport i rekreację. Jestem przekonany, że dostarczy on Państwu wszelkich niezbędnych informacji na temat naszego miasta i jego potencjału rozwojowego.</w:t>
      </w:r>
    </w:p>
    <w:p w14:paraId="361004AA" w14:textId="77777777" w:rsidR="00457B4F" w:rsidRPr="00457B4F" w:rsidRDefault="00457B4F" w:rsidP="00302037">
      <w:pPr>
        <w:pStyle w:val="Bezodstpw"/>
        <w:jc w:val="both"/>
        <w:rPr>
          <w:rFonts w:ascii="Times New Roman" w:hAnsi="Times New Roman"/>
          <w:sz w:val="24"/>
          <w:szCs w:val="24"/>
        </w:rPr>
      </w:pPr>
      <w:r w:rsidRPr="00457B4F">
        <w:rPr>
          <w:rFonts w:ascii="Times New Roman" w:hAnsi="Times New Roman"/>
          <w:sz w:val="24"/>
          <w:szCs w:val="24"/>
        </w:rPr>
        <w:t>Opracowując materiał, oparliśmy się na dotychczasowej metodologii. Dzięki temu zgromadzone dane będzie można łatwo ze sobą porównać i zobaczyć, jak Tarnów się zmienia.</w:t>
      </w:r>
    </w:p>
    <w:p w14:paraId="1F8FBE75" w14:textId="77777777" w:rsidR="00457B4F" w:rsidRPr="00457B4F" w:rsidRDefault="00457B4F" w:rsidP="00302037">
      <w:pPr>
        <w:pStyle w:val="Bezodstpw"/>
        <w:jc w:val="both"/>
        <w:rPr>
          <w:rFonts w:ascii="Times New Roman" w:hAnsi="Times New Roman"/>
          <w:sz w:val="24"/>
          <w:szCs w:val="24"/>
        </w:rPr>
      </w:pPr>
      <w:r w:rsidRPr="00457B4F">
        <w:rPr>
          <w:rFonts w:ascii="Times New Roman" w:hAnsi="Times New Roman"/>
          <w:sz w:val="24"/>
          <w:szCs w:val="24"/>
        </w:rPr>
        <w:t>Serdecznie zapraszam do lektury!</w:t>
      </w:r>
    </w:p>
    <w:p w14:paraId="688A5A08" w14:textId="77777777" w:rsidR="00457B4F" w:rsidRPr="00457B4F" w:rsidRDefault="00457B4F" w:rsidP="00302037">
      <w:pPr>
        <w:pStyle w:val="Bezodstpw"/>
        <w:jc w:val="both"/>
        <w:rPr>
          <w:rFonts w:ascii="Times New Roman" w:hAnsi="Times New Roman"/>
          <w:sz w:val="24"/>
          <w:szCs w:val="24"/>
        </w:rPr>
      </w:pPr>
    </w:p>
    <w:p w14:paraId="1EACC258" w14:textId="77777777" w:rsidR="00457B4F" w:rsidRPr="00457B4F" w:rsidRDefault="00457B4F" w:rsidP="00302037">
      <w:pPr>
        <w:pStyle w:val="Bezodstpw"/>
        <w:jc w:val="both"/>
        <w:rPr>
          <w:rFonts w:ascii="Times New Roman" w:hAnsi="Times New Roman"/>
          <w:sz w:val="24"/>
          <w:szCs w:val="24"/>
        </w:rPr>
      </w:pPr>
    </w:p>
    <w:p w14:paraId="64A870D9" w14:textId="77777777" w:rsidR="00457B4F" w:rsidRPr="00457B4F" w:rsidRDefault="00457B4F" w:rsidP="00302037">
      <w:pPr>
        <w:pStyle w:val="Bezodstpw"/>
        <w:jc w:val="right"/>
        <w:rPr>
          <w:rFonts w:ascii="Times New Roman" w:hAnsi="Times New Roman"/>
          <w:sz w:val="24"/>
          <w:szCs w:val="24"/>
        </w:rPr>
      </w:pPr>
      <w:r w:rsidRPr="00457B4F">
        <w:rPr>
          <w:rFonts w:ascii="Times New Roman" w:hAnsi="Times New Roman"/>
          <w:sz w:val="24"/>
          <w:szCs w:val="24"/>
        </w:rPr>
        <w:t>Roman Ciepiela</w:t>
      </w:r>
    </w:p>
    <w:p w14:paraId="2CFE2E98" w14:textId="77777777" w:rsidR="00457B4F" w:rsidRPr="001C61A0" w:rsidRDefault="00457B4F" w:rsidP="00302037">
      <w:pPr>
        <w:pStyle w:val="Bezodstpw"/>
        <w:jc w:val="right"/>
        <w:rPr>
          <w:rFonts w:ascii="Times New Roman" w:hAnsi="Times New Roman"/>
          <w:sz w:val="24"/>
          <w:szCs w:val="24"/>
          <w:lang w:val="en-US"/>
        </w:rPr>
      </w:pPr>
      <w:r w:rsidRPr="001C61A0">
        <w:rPr>
          <w:rFonts w:ascii="Times New Roman" w:hAnsi="Times New Roman"/>
          <w:sz w:val="24"/>
          <w:szCs w:val="24"/>
          <w:lang w:val="en-US"/>
        </w:rPr>
        <w:t>Prezydent Tarnowa</w:t>
      </w:r>
    </w:p>
    <w:p w14:paraId="2E4E3711" w14:textId="77777777" w:rsidR="007D0985" w:rsidRPr="001C61A0" w:rsidRDefault="007D0985" w:rsidP="00302037">
      <w:pPr>
        <w:pStyle w:val="Bezodstpw"/>
        <w:jc w:val="both"/>
        <w:rPr>
          <w:rFonts w:ascii="Times New Roman" w:hAnsi="Times New Roman"/>
          <w:sz w:val="24"/>
          <w:szCs w:val="24"/>
          <w:lang w:val="en-US"/>
        </w:rPr>
      </w:pPr>
    </w:p>
    <w:p w14:paraId="09A34359" w14:textId="77777777" w:rsidR="007D0985" w:rsidRPr="001C61A0" w:rsidRDefault="007D0985" w:rsidP="002350B6">
      <w:pPr>
        <w:pStyle w:val="Bezodstpw"/>
        <w:rPr>
          <w:rFonts w:ascii="Times New Roman" w:hAnsi="Times New Roman"/>
          <w:sz w:val="24"/>
          <w:szCs w:val="24"/>
          <w:lang w:val="en-US"/>
        </w:rPr>
      </w:pPr>
    </w:p>
    <w:p w14:paraId="575B5B56" w14:textId="77777777" w:rsidR="007D0985" w:rsidRPr="001C61A0" w:rsidRDefault="007D0985" w:rsidP="002350B6">
      <w:pPr>
        <w:pStyle w:val="Bezodstpw"/>
        <w:rPr>
          <w:rFonts w:ascii="Times New Roman" w:hAnsi="Times New Roman"/>
          <w:sz w:val="24"/>
          <w:szCs w:val="24"/>
          <w:lang w:val="en-US"/>
        </w:rPr>
      </w:pPr>
    </w:p>
    <w:p w14:paraId="66CBE04F" w14:textId="77777777" w:rsidR="007D0985" w:rsidRPr="001C61A0" w:rsidRDefault="007D0985" w:rsidP="002350B6">
      <w:pPr>
        <w:pStyle w:val="Bezodstpw"/>
        <w:rPr>
          <w:rFonts w:ascii="Times New Roman" w:hAnsi="Times New Roman"/>
          <w:sz w:val="24"/>
          <w:szCs w:val="24"/>
          <w:lang w:val="en-US"/>
        </w:rPr>
      </w:pPr>
    </w:p>
    <w:p w14:paraId="36693062" w14:textId="77777777" w:rsidR="007D0985" w:rsidRPr="001C61A0" w:rsidRDefault="007D0985" w:rsidP="002350B6">
      <w:pPr>
        <w:pStyle w:val="Bezodstpw"/>
        <w:rPr>
          <w:rFonts w:ascii="Times New Roman" w:hAnsi="Times New Roman"/>
          <w:sz w:val="24"/>
          <w:szCs w:val="24"/>
          <w:lang w:val="en-US"/>
        </w:rPr>
      </w:pPr>
    </w:p>
    <w:p w14:paraId="7C71F8D6" w14:textId="77777777" w:rsidR="007D0985" w:rsidRPr="001C61A0" w:rsidRDefault="007D0985" w:rsidP="002350B6">
      <w:pPr>
        <w:pStyle w:val="Bezodstpw"/>
        <w:rPr>
          <w:rFonts w:ascii="Times New Roman" w:hAnsi="Times New Roman"/>
          <w:sz w:val="24"/>
          <w:szCs w:val="24"/>
          <w:lang w:val="en-US"/>
        </w:rPr>
      </w:pPr>
    </w:p>
    <w:p w14:paraId="3B6436C2" w14:textId="77777777" w:rsidR="007D0985" w:rsidRPr="001C61A0" w:rsidRDefault="007D0985" w:rsidP="002350B6">
      <w:pPr>
        <w:pStyle w:val="Bezodstpw"/>
        <w:rPr>
          <w:rFonts w:ascii="Times New Roman" w:hAnsi="Times New Roman"/>
          <w:sz w:val="24"/>
          <w:szCs w:val="24"/>
          <w:lang w:val="en-US"/>
        </w:rPr>
      </w:pPr>
    </w:p>
    <w:p w14:paraId="0E9584A0" w14:textId="77777777" w:rsidR="007D0985" w:rsidRPr="001C61A0" w:rsidRDefault="007D0985" w:rsidP="002350B6">
      <w:pPr>
        <w:pStyle w:val="Bezodstpw"/>
        <w:rPr>
          <w:rFonts w:ascii="Times New Roman" w:hAnsi="Times New Roman"/>
          <w:sz w:val="24"/>
          <w:szCs w:val="24"/>
          <w:lang w:val="en-US"/>
        </w:rPr>
      </w:pPr>
    </w:p>
    <w:p w14:paraId="190DA0EE" w14:textId="77777777" w:rsidR="007D0985" w:rsidRPr="001C61A0" w:rsidRDefault="007D0985" w:rsidP="002350B6">
      <w:pPr>
        <w:pStyle w:val="Bezodstpw"/>
        <w:rPr>
          <w:rFonts w:ascii="Times New Roman" w:hAnsi="Times New Roman"/>
          <w:sz w:val="24"/>
          <w:szCs w:val="24"/>
          <w:lang w:val="en-US"/>
        </w:rPr>
      </w:pPr>
    </w:p>
    <w:p w14:paraId="3AE383C8" w14:textId="77777777" w:rsidR="007D0985" w:rsidRPr="001C61A0" w:rsidRDefault="007D0985" w:rsidP="002350B6">
      <w:pPr>
        <w:pStyle w:val="Bezodstpw"/>
        <w:rPr>
          <w:rFonts w:ascii="Times New Roman" w:hAnsi="Times New Roman"/>
          <w:sz w:val="24"/>
          <w:szCs w:val="24"/>
          <w:lang w:val="en-US"/>
        </w:rPr>
      </w:pPr>
    </w:p>
    <w:p w14:paraId="454367C6" w14:textId="77777777" w:rsidR="007D0985" w:rsidRPr="001C61A0" w:rsidRDefault="007D0985" w:rsidP="002350B6">
      <w:pPr>
        <w:pStyle w:val="Bezodstpw"/>
        <w:rPr>
          <w:rFonts w:ascii="Times New Roman" w:hAnsi="Times New Roman"/>
          <w:sz w:val="24"/>
          <w:szCs w:val="24"/>
          <w:lang w:val="en-US"/>
        </w:rPr>
      </w:pPr>
    </w:p>
    <w:p w14:paraId="45F0E1C8" w14:textId="77777777" w:rsidR="007D0985" w:rsidRPr="001C61A0" w:rsidRDefault="007D0985" w:rsidP="002350B6">
      <w:pPr>
        <w:pStyle w:val="Bezodstpw"/>
        <w:rPr>
          <w:rFonts w:ascii="Times New Roman" w:hAnsi="Times New Roman"/>
          <w:sz w:val="24"/>
          <w:szCs w:val="24"/>
          <w:lang w:val="en-US"/>
        </w:rPr>
      </w:pPr>
    </w:p>
    <w:p w14:paraId="4512A11A" w14:textId="77777777" w:rsidR="007D0985" w:rsidRPr="001C61A0" w:rsidRDefault="007D0985" w:rsidP="002350B6">
      <w:pPr>
        <w:pStyle w:val="Bezodstpw"/>
        <w:rPr>
          <w:rFonts w:ascii="Times New Roman" w:hAnsi="Times New Roman"/>
          <w:sz w:val="24"/>
          <w:szCs w:val="24"/>
          <w:lang w:val="en-US"/>
        </w:rPr>
      </w:pPr>
    </w:p>
    <w:p w14:paraId="76BB4E6A" w14:textId="77777777" w:rsidR="007D0985" w:rsidRPr="001C61A0" w:rsidRDefault="007D0985" w:rsidP="002350B6">
      <w:pPr>
        <w:pStyle w:val="Bezodstpw"/>
        <w:rPr>
          <w:rFonts w:ascii="Times New Roman" w:hAnsi="Times New Roman"/>
          <w:sz w:val="24"/>
          <w:szCs w:val="24"/>
          <w:lang w:val="en-US"/>
        </w:rPr>
      </w:pPr>
    </w:p>
    <w:p w14:paraId="0ABC2EE6" w14:textId="77777777" w:rsidR="007D0985" w:rsidRPr="001C61A0" w:rsidRDefault="007D0985" w:rsidP="002350B6">
      <w:pPr>
        <w:pStyle w:val="Bezodstpw"/>
        <w:rPr>
          <w:rFonts w:ascii="Times New Roman" w:hAnsi="Times New Roman"/>
          <w:sz w:val="24"/>
          <w:szCs w:val="24"/>
          <w:lang w:val="en-US"/>
        </w:rPr>
      </w:pPr>
    </w:p>
    <w:p w14:paraId="705FE0BA" w14:textId="77777777" w:rsidR="007D0985" w:rsidRPr="001C61A0" w:rsidRDefault="007D0985" w:rsidP="002350B6">
      <w:pPr>
        <w:pStyle w:val="Bezodstpw"/>
        <w:rPr>
          <w:rFonts w:ascii="Times New Roman" w:hAnsi="Times New Roman"/>
          <w:sz w:val="24"/>
          <w:szCs w:val="24"/>
          <w:lang w:val="en-US"/>
        </w:rPr>
      </w:pPr>
    </w:p>
    <w:p w14:paraId="293D4219" w14:textId="77777777" w:rsidR="007D0985" w:rsidRPr="001C61A0" w:rsidRDefault="007D0985" w:rsidP="002350B6">
      <w:pPr>
        <w:pStyle w:val="Bezodstpw"/>
        <w:rPr>
          <w:rFonts w:ascii="Times New Roman" w:hAnsi="Times New Roman"/>
          <w:sz w:val="24"/>
          <w:szCs w:val="24"/>
          <w:lang w:val="en-US"/>
        </w:rPr>
      </w:pPr>
    </w:p>
    <w:p w14:paraId="2E1D7CBE" w14:textId="77777777" w:rsidR="007D0985" w:rsidRPr="001C61A0" w:rsidRDefault="007D0985" w:rsidP="002350B6">
      <w:pPr>
        <w:pStyle w:val="Bezodstpw"/>
        <w:rPr>
          <w:rFonts w:ascii="Times New Roman" w:hAnsi="Times New Roman"/>
          <w:sz w:val="24"/>
          <w:szCs w:val="24"/>
          <w:lang w:val="en-US"/>
        </w:rPr>
      </w:pPr>
    </w:p>
    <w:p w14:paraId="3C475FB0" w14:textId="77777777" w:rsidR="007D0985" w:rsidRPr="001C61A0" w:rsidRDefault="007D0985" w:rsidP="002350B6">
      <w:pPr>
        <w:pStyle w:val="Bezodstpw"/>
        <w:rPr>
          <w:rFonts w:ascii="Times New Roman" w:hAnsi="Times New Roman"/>
          <w:sz w:val="24"/>
          <w:szCs w:val="24"/>
          <w:lang w:val="en-US"/>
        </w:rPr>
      </w:pPr>
    </w:p>
    <w:p w14:paraId="192EB489" w14:textId="77777777" w:rsidR="007D0985" w:rsidRPr="001C61A0" w:rsidRDefault="007D0985" w:rsidP="002350B6">
      <w:pPr>
        <w:pStyle w:val="Bezodstpw"/>
        <w:rPr>
          <w:rFonts w:ascii="Times New Roman" w:hAnsi="Times New Roman"/>
          <w:sz w:val="24"/>
          <w:szCs w:val="24"/>
          <w:lang w:val="en-US"/>
        </w:rPr>
      </w:pPr>
    </w:p>
    <w:p w14:paraId="2FD0BE31" w14:textId="77777777" w:rsidR="007D0985" w:rsidRPr="001C61A0" w:rsidRDefault="007D0985" w:rsidP="002350B6">
      <w:pPr>
        <w:pStyle w:val="Bezodstpw"/>
        <w:rPr>
          <w:rFonts w:ascii="Times New Roman" w:hAnsi="Times New Roman"/>
          <w:sz w:val="24"/>
          <w:szCs w:val="24"/>
          <w:lang w:val="en-US"/>
        </w:rPr>
      </w:pPr>
    </w:p>
    <w:p w14:paraId="761D3025" w14:textId="77777777" w:rsidR="007D0985" w:rsidRPr="001C61A0" w:rsidRDefault="007D0985" w:rsidP="002350B6">
      <w:pPr>
        <w:pStyle w:val="Bezodstpw"/>
        <w:rPr>
          <w:rFonts w:ascii="Times New Roman" w:hAnsi="Times New Roman"/>
          <w:sz w:val="24"/>
          <w:szCs w:val="24"/>
          <w:lang w:val="en-US"/>
        </w:rPr>
      </w:pPr>
    </w:p>
    <w:p w14:paraId="58CCED2E" w14:textId="77777777" w:rsidR="007D0985" w:rsidRPr="001C61A0" w:rsidRDefault="007D0985" w:rsidP="002350B6">
      <w:pPr>
        <w:pStyle w:val="Bezodstpw"/>
        <w:rPr>
          <w:rFonts w:ascii="Times New Roman" w:hAnsi="Times New Roman"/>
          <w:sz w:val="24"/>
          <w:szCs w:val="24"/>
          <w:lang w:val="en-US"/>
        </w:rPr>
      </w:pPr>
    </w:p>
    <w:p w14:paraId="48B3F3B9" w14:textId="77777777" w:rsidR="007D0985" w:rsidRPr="001C61A0" w:rsidRDefault="007D0985" w:rsidP="002350B6">
      <w:pPr>
        <w:pStyle w:val="Bezodstpw"/>
        <w:rPr>
          <w:rFonts w:ascii="Times New Roman" w:hAnsi="Times New Roman"/>
          <w:sz w:val="24"/>
          <w:szCs w:val="24"/>
          <w:lang w:val="en-US"/>
        </w:rPr>
      </w:pPr>
    </w:p>
    <w:p w14:paraId="3A99DD45" w14:textId="77777777" w:rsidR="007D0985" w:rsidRPr="001C61A0" w:rsidRDefault="007D0985" w:rsidP="002350B6">
      <w:pPr>
        <w:pStyle w:val="Bezodstpw"/>
        <w:rPr>
          <w:rFonts w:ascii="Times New Roman" w:hAnsi="Times New Roman"/>
          <w:sz w:val="24"/>
          <w:szCs w:val="24"/>
          <w:lang w:val="en-US"/>
        </w:rPr>
      </w:pPr>
    </w:p>
    <w:p w14:paraId="3BCA6A79" w14:textId="77777777" w:rsidR="007D0985" w:rsidRPr="001C61A0" w:rsidRDefault="007D0985" w:rsidP="002350B6">
      <w:pPr>
        <w:pStyle w:val="Bezodstpw"/>
        <w:rPr>
          <w:rFonts w:ascii="Times New Roman" w:hAnsi="Times New Roman"/>
          <w:sz w:val="24"/>
          <w:szCs w:val="24"/>
          <w:lang w:val="en-US"/>
        </w:rPr>
      </w:pPr>
    </w:p>
    <w:p w14:paraId="5F636598" w14:textId="77777777" w:rsidR="007D0985" w:rsidRPr="001C61A0" w:rsidRDefault="007D0985" w:rsidP="002350B6">
      <w:pPr>
        <w:pStyle w:val="Bezodstpw"/>
        <w:rPr>
          <w:rFonts w:ascii="Times New Roman" w:hAnsi="Times New Roman"/>
          <w:sz w:val="24"/>
          <w:szCs w:val="24"/>
          <w:lang w:val="en-US"/>
        </w:rPr>
      </w:pPr>
    </w:p>
    <w:p w14:paraId="033D568F" w14:textId="77777777" w:rsidR="007D0985" w:rsidRPr="001C61A0" w:rsidRDefault="007D0985" w:rsidP="002350B6">
      <w:pPr>
        <w:pStyle w:val="Bezodstpw"/>
        <w:rPr>
          <w:rFonts w:ascii="Times New Roman" w:hAnsi="Times New Roman"/>
          <w:sz w:val="24"/>
          <w:szCs w:val="24"/>
          <w:lang w:val="en-US"/>
        </w:rPr>
      </w:pPr>
    </w:p>
    <w:p w14:paraId="632E535C" w14:textId="77777777" w:rsidR="007D0985" w:rsidRPr="001C61A0" w:rsidRDefault="007D0985" w:rsidP="002350B6">
      <w:pPr>
        <w:pStyle w:val="Bezodstpw"/>
        <w:rPr>
          <w:rFonts w:ascii="Times New Roman" w:hAnsi="Times New Roman"/>
          <w:sz w:val="24"/>
          <w:szCs w:val="24"/>
          <w:lang w:val="en-US"/>
        </w:rPr>
      </w:pPr>
    </w:p>
    <w:p w14:paraId="0340DF19" w14:textId="77777777" w:rsidR="007D0985" w:rsidRPr="001C61A0" w:rsidRDefault="007D0985" w:rsidP="002350B6">
      <w:pPr>
        <w:pStyle w:val="Bezodstpw"/>
        <w:rPr>
          <w:rFonts w:ascii="Times New Roman" w:hAnsi="Times New Roman"/>
          <w:sz w:val="24"/>
          <w:szCs w:val="24"/>
          <w:lang w:val="en-US"/>
        </w:rPr>
      </w:pPr>
    </w:p>
    <w:p w14:paraId="6ABB710F" w14:textId="77777777" w:rsidR="007D0985" w:rsidRPr="001C61A0" w:rsidRDefault="007D0985" w:rsidP="002350B6">
      <w:pPr>
        <w:pStyle w:val="Bezodstpw"/>
        <w:rPr>
          <w:rFonts w:ascii="Times New Roman" w:hAnsi="Times New Roman"/>
          <w:sz w:val="24"/>
          <w:szCs w:val="24"/>
          <w:lang w:val="en-US"/>
        </w:rPr>
      </w:pPr>
    </w:p>
    <w:p w14:paraId="33ED4862" w14:textId="77777777" w:rsidR="007D0985" w:rsidRPr="001C61A0" w:rsidRDefault="007D0985" w:rsidP="002350B6">
      <w:pPr>
        <w:pStyle w:val="Bezodstpw"/>
        <w:rPr>
          <w:rFonts w:ascii="Times New Roman" w:hAnsi="Times New Roman"/>
          <w:sz w:val="24"/>
          <w:szCs w:val="24"/>
          <w:lang w:val="en-US"/>
        </w:rPr>
      </w:pPr>
    </w:p>
    <w:p w14:paraId="30FEB2B7" w14:textId="77777777" w:rsidR="007D0985" w:rsidRPr="001C61A0" w:rsidRDefault="007D0985" w:rsidP="002350B6">
      <w:pPr>
        <w:pStyle w:val="Bezodstpw"/>
        <w:rPr>
          <w:rFonts w:ascii="Times New Roman" w:hAnsi="Times New Roman"/>
          <w:sz w:val="24"/>
          <w:szCs w:val="24"/>
          <w:lang w:val="en-US"/>
        </w:rPr>
      </w:pPr>
    </w:p>
    <w:p w14:paraId="361AEB86" w14:textId="77777777" w:rsidR="007D0985" w:rsidRPr="001C61A0" w:rsidRDefault="007D0985" w:rsidP="002350B6">
      <w:pPr>
        <w:pStyle w:val="Bezodstpw"/>
        <w:rPr>
          <w:rFonts w:ascii="Times New Roman" w:hAnsi="Times New Roman"/>
          <w:sz w:val="24"/>
          <w:szCs w:val="24"/>
          <w:lang w:val="en-US"/>
        </w:rPr>
      </w:pPr>
    </w:p>
    <w:p w14:paraId="41CA53BD" w14:textId="77777777" w:rsidR="0081148A" w:rsidRPr="001C61A0" w:rsidRDefault="0081148A" w:rsidP="002350B6">
      <w:pPr>
        <w:pStyle w:val="Bezodstpw"/>
        <w:rPr>
          <w:rFonts w:ascii="Times New Roman" w:hAnsi="Times New Roman"/>
          <w:sz w:val="24"/>
          <w:szCs w:val="24"/>
          <w:lang w:val="en-US"/>
        </w:rPr>
      </w:pPr>
    </w:p>
    <w:p w14:paraId="09FB4E42" w14:textId="77777777" w:rsidR="0081148A" w:rsidRPr="001C61A0" w:rsidRDefault="0081148A" w:rsidP="002350B6">
      <w:pPr>
        <w:pStyle w:val="Bezodstpw"/>
        <w:rPr>
          <w:rFonts w:ascii="Times New Roman" w:hAnsi="Times New Roman"/>
          <w:sz w:val="24"/>
          <w:szCs w:val="24"/>
          <w:lang w:val="en-US"/>
        </w:rPr>
      </w:pPr>
    </w:p>
    <w:p w14:paraId="08F5F03A" w14:textId="77777777" w:rsidR="0081148A" w:rsidRPr="001C61A0" w:rsidRDefault="0081148A" w:rsidP="002350B6">
      <w:pPr>
        <w:pStyle w:val="Bezodstpw"/>
        <w:rPr>
          <w:rFonts w:ascii="Times New Roman" w:hAnsi="Times New Roman"/>
          <w:sz w:val="24"/>
          <w:szCs w:val="24"/>
          <w:lang w:val="en-US"/>
        </w:rPr>
      </w:pPr>
      <w:r w:rsidRPr="001C61A0">
        <w:rPr>
          <w:rFonts w:ascii="Times New Roman" w:hAnsi="Times New Roman"/>
          <w:sz w:val="24"/>
          <w:szCs w:val="24"/>
          <w:lang w:val="en-US"/>
        </w:rPr>
        <w:t>Spis Treści</w:t>
      </w:r>
    </w:p>
    <w:p w14:paraId="5E0DA807" w14:textId="77777777" w:rsidR="00D008DA" w:rsidRPr="00D008DA" w:rsidRDefault="0069292D" w:rsidP="00D008DA">
      <w:pPr>
        <w:pStyle w:val="Spistreci1"/>
        <w:rPr>
          <w:rFonts w:ascii="Times New Roman" w:eastAsiaTheme="minorEastAsia" w:hAnsi="Times New Roman"/>
          <w:noProof/>
          <w:sz w:val="24"/>
          <w:szCs w:val="24"/>
        </w:rPr>
      </w:pPr>
      <w:r w:rsidRPr="00D008DA">
        <w:rPr>
          <w:rFonts w:ascii="Times New Roman" w:hAnsi="Times New Roman"/>
          <w:sz w:val="24"/>
          <w:szCs w:val="24"/>
        </w:rPr>
        <w:fldChar w:fldCharType="begin"/>
      </w:r>
      <w:r w:rsidR="00844781" w:rsidRPr="00D008DA">
        <w:rPr>
          <w:rFonts w:ascii="Times New Roman" w:hAnsi="Times New Roman"/>
          <w:sz w:val="24"/>
          <w:szCs w:val="24"/>
        </w:rPr>
        <w:instrText xml:space="preserve"> TOC \h \z \t "Nagłówek 1;1;Nagłówek 2;2" </w:instrText>
      </w:r>
      <w:r w:rsidRPr="00D008DA">
        <w:rPr>
          <w:rFonts w:ascii="Times New Roman" w:hAnsi="Times New Roman"/>
          <w:sz w:val="24"/>
          <w:szCs w:val="24"/>
        </w:rPr>
        <w:fldChar w:fldCharType="separate"/>
      </w:r>
      <w:hyperlink w:anchor="_Toc519929699" w:history="1">
        <w:r w:rsidR="00D008DA" w:rsidRPr="00D008DA">
          <w:rPr>
            <w:rStyle w:val="Hipercze"/>
            <w:rFonts w:ascii="Times New Roman" w:hAnsi="Times New Roman"/>
            <w:noProof/>
            <w:sz w:val="24"/>
            <w:szCs w:val="24"/>
          </w:rPr>
          <w:t>1. CHARAKTERYSTYKA MIASTA</w:t>
        </w:r>
        <w:r w:rsidR="00D008DA" w:rsidRPr="00D008DA">
          <w:rPr>
            <w:rFonts w:ascii="Times New Roman" w:hAnsi="Times New Roman"/>
            <w:noProof/>
            <w:webHidden/>
            <w:sz w:val="24"/>
            <w:szCs w:val="24"/>
          </w:rPr>
          <w:tab/>
        </w:r>
        <w:r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_Toc519929699 \h </w:instrText>
        </w:r>
        <w:r w:rsidRPr="00D008DA">
          <w:rPr>
            <w:rFonts w:ascii="Times New Roman" w:hAnsi="Times New Roman"/>
            <w:noProof/>
            <w:webHidden/>
            <w:sz w:val="24"/>
            <w:szCs w:val="24"/>
          </w:rPr>
        </w:r>
        <w:r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7</w:t>
        </w:r>
        <w:r w:rsidRPr="00D008DA">
          <w:rPr>
            <w:rFonts w:ascii="Times New Roman" w:hAnsi="Times New Roman"/>
            <w:noProof/>
            <w:webHidden/>
            <w:sz w:val="24"/>
            <w:szCs w:val="24"/>
          </w:rPr>
          <w:fldChar w:fldCharType="end"/>
        </w:r>
      </w:hyperlink>
    </w:p>
    <w:p w14:paraId="4CF3EEE8"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0" w:history="1">
        <w:r w:rsidR="00D008DA" w:rsidRPr="00D008DA">
          <w:rPr>
            <w:rStyle w:val="Hipercze"/>
            <w:rFonts w:ascii="Times New Roman" w:hAnsi="Times New Roman"/>
            <w:noProof/>
            <w:sz w:val="24"/>
            <w:szCs w:val="24"/>
          </w:rPr>
          <w:t>1.1. Położenie geograficzne, obszar i struktura przestrzenna miasta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7</w:t>
        </w:r>
        <w:r w:rsidR="0069292D" w:rsidRPr="00D008DA">
          <w:rPr>
            <w:rFonts w:ascii="Times New Roman" w:hAnsi="Times New Roman"/>
            <w:noProof/>
            <w:webHidden/>
            <w:sz w:val="24"/>
            <w:szCs w:val="24"/>
          </w:rPr>
          <w:fldChar w:fldCharType="end"/>
        </w:r>
      </w:hyperlink>
    </w:p>
    <w:p w14:paraId="4521165E"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1" w:history="1">
        <w:r w:rsidR="00D008DA" w:rsidRPr="00D008DA">
          <w:rPr>
            <w:rStyle w:val="Hipercze"/>
            <w:rFonts w:ascii="Times New Roman" w:hAnsi="Times New Roman"/>
            <w:noProof/>
            <w:sz w:val="24"/>
            <w:szCs w:val="24"/>
          </w:rPr>
          <w:t>1.2 Demografia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w:t>
        </w:r>
        <w:r w:rsidR="0069292D" w:rsidRPr="00D008DA">
          <w:rPr>
            <w:rFonts w:ascii="Times New Roman" w:hAnsi="Times New Roman"/>
            <w:noProof/>
            <w:webHidden/>
            <w:sz w:val="24"/>
            <w:szCs w:val="24"/>
          </w:rPr>
          <w:fldChar w:fldCharType="end"/>
        </w:r>
      </w:hyperlink>
    </w:p>
    <w:p w14:paraId="2163F70E" w14:textId="77777777" w:rsidR="00D008DA" w:rsidRPr="00D008DA" w:rsidRDefault="00140B84" w:rsidP="00D008DA">
      <w:pPr>
        <w:pStyle w:val="Spistreci1"/>
        <w:rPr>
          <w:rFonts w:ascii="Times New Roman" w:eastAsiaTheme="minorEastAsia" w:hAnsi="Times New Roman"/>
          <w:noProof/>
          <w:sz w:val="24"/>
          <w:szCs w:val="24"/>
        </w:rPr>
      </w:pPr>
      <w:hyperlink w:anchor="_Toc519929702" w:history="1">
        <w:r w:rsidR="00D008DA" w:rsidRPr="00D008DA">
          <w:rPr>
            <w:rStyle w:val="Hipercze"/>
            <w:rFonts w:ascii="Times New Roman" w:hAnsi="Times New Roman"/>
            <w:noProof/>
            <w:sz w:val="24"/>
            <w:szCs w:val="24"/>
          </w:rPr>
          <w:t>3. GOSPODARKA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30</w:t>
        </w:r>
        <w:r w:rsidR="0069292D" w:rsidRPr="00D008DA">
          <w:rPr>
            <w:rFonts w:ascii="Times New Roman" w:hAnsi="Times New Roman"/>
            <w:noProof/>
            <w:webHidden/>
            <w:sz w:val="24"/>
            <w:szCs w:val="24"/>
          </w:rPr>
          <w:fldChar w:fldCharType="end"/>
        </w:r>
      </w:hyperlink>
    </w:p>
    <w:p w14:paraId="1309A4F0"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3" w:history="1">
        <w:r w:rsidR="00D008DA" w:rsidRPr="00D008DA">
          <w:rPr>
            <w:rStyle w:val="Hipercze"/>
            <w:rFonts w:ascii="Times New Roman" w:hAnsi="Times New Roman"/>
            <w:noProof/>
            <w:sz w:val="24"/>
            <w:szCs w:val="24"/>
          </w:rPr>
          <w:t>3.1. Gospodarka w liczbach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30</w:t>
        </w:r>
        <w:r w:rsidR="0069292D" w:rsidRPr="00D008DA">
          <w:rPr>
            <w:rFonts w:ascii="Times New Roman" w:hAnsi="Times New Roman"/>
            <w:noProof/>
            <w:webHidden/>
            <w:sz w:val="24"/>
            <w:szCs w:val="24"/>
          </w:rPr>
          <w:fldChar w:fldCharType="end"/>
        </w:r>
      </w:hyperlink>
    </w:p>
    <w:p w14:paraId="74093E49"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4" w:history="1">
        <w:r w:rsidR="00D008DA" w:rsidRPr="00D008DA">
          <w:rPr>
            <w:rStyle w:val="Hipercze"/>
            <w:rFonts w:ascii="Times New Roman" w:hAnsi="Times New Roman"/>
            <w:noProof/>
            <w:sz w:val="24"/>
            <w:szCs w:val="24"/>
          </w:rPr>
          <w:t>3.2. Strefy Aktywności Gospodarczej (SAG)</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32</w:t>
        </w:r>
        <w:r w:rsidR="0069292D" w:rsidRPr="00D008DA">
          <w:rPr>
            <w:rFonts w:ascii="Times New Roman" w:hAnsi="Times New Roman"/>
            <w:noProof/>
            <w:webHidden/>
            <w:sz w:val="24"/>
            <w:szCs w:val="24"/>
          </w:rPr>
          <w:fldChar w:fldCharType="end"/>
        </w:r>
      </w:hyperlink>
    </w:p>
    <w:p w14:paraId="21A7721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5" w:history="1">
        <w:r w:rsidR="00D008DA" w:rsidRPr="00D008DA">
          <w:rPr>
            <w:rStyle w:val="Hipercze"/>
            <w:rFonts w:ascii="Times New Roman" w:hAnsi="Times New Roman"/>
            <w:noProof/>
            <w:sz w:val="24"/>
            <w:szCs w:val="24"/>
          </w:rPr>
          <w:t>3.3 Pomoc publiczna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37</w:t>
        </w:r>
        <w:r w:rsidR="0069292D" w:rsidRPr="00D008DA">
          <w:rPr>
            <w:rFonts w:ascii="Times New Roman" w:hAnsi="Times New Roman"/>
            <w:noProof/>
            <w:webHidden/>
            <w:sz w:val="24"/>
            <w:szCs w:val="24"/>
          </w:rPr>
          <w:fldChar w:fldCharType="end"/>
        </w:r>
      </w:hyperlink>
    </w:p>
    <w:p w14:paraId="2FD030F9"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6" w:history="1">
        <w:r w:rsidR="00D008DA" w:rsidRPr="00D008DA">
          <w:rPr>
            <w:rStyle w:val="Hipercze"/>
            <w:rFonts w:ascii="Times New Roman" w:hAnsi="Times New Roman"/>
            <w:noProof/>
            <w:sz w:val="24"/>
            <w:szCs w:val="24"/>
          </w:rPr>
          <w:t>3.4 Instytucje otoczenia biznesu</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39</w:t>
        </w:r>
        <w:r w:rsidR="0069292D" w:rsidRPr="00D008DA">
          <w:rPr>
            <w:rFonts w:ascii="Times New Roman" w:hAnsi="Times New Roman"/>
            <w:noProof/>
            <w:webHidden/>
            <w:sz w:val="24"/>
            <w:szCs w:val="24"/>
          </w:rPr>
          <w:fldChar w:fldCharType="end"/>
        </w:r>
      </w:hyperlink>
    </w:p>
    <w:p w14:paraId="60F393C7" w14:textId="77777777" w:rsidR="00D008DA" w:rsidRPr="00D008DA" w:rsidRDefault="00140B84" w:rsidP="00D008DA">
      <w:pPr>
        <w:pStyle w:val="Spistreci1"/>
        <w:rPr>
          <w:rFonts w:ascii="Times New Roman" w:eastAsiaTheme="minorEastAsia" w:hAnsi="Times New Roman"/>
          <w:noProof/>
          <w:sz w:val="24"/>
          <w:szCs w:val="24"/>
        </w:rPr>
      </w:pPr>
      <w:hyperlink w:anchor="_Toc519929707" w:history="1">
        <w:r w:rsidR="00D008DA" w:rsidRPr="00D008DA">
          <w:rPr>
            <w:rStyle w:val="Hipercze"/>
            <w:rFonts w:ascii="Times New Roman" w:hAnsi="Times New Roman"/>
            <w:noProof/>
            <w:sz w:val="24"/>
            <w:szCs w:val="24"/>
          </w:rPr>
          <w:t>4. RYNEK PRACY</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40</w:t>
        </w:r>
        <w:r w:rsidR="0069292D" w:rsidRPr="00D008DA">
          <w:rPr>
            <w:rFonts w:ascii="Times New Roman" w:hAnsi="Times New Roman"/>
            <w:noProof/>
            <w:webHidden/>
            <w:sz w:val="24"/>
            <w:szCs w:val="24"/>
          </w:rPr>
          <w:fldChar w:fldCharType="end"/>
        </w:r>
      </w:hyperlink>
    </w:p>
    <w:p w14:paraId="7B79128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8" w:history="1">
        <w:r w:rsidR="00D008DA" w:rsidRPr="00D008DA">
          <w:rPr>
            <w:rStyle w:val="Hipercze"/>
            <w:rFonts w:ascii="Times New Roman" w:hAnsi="Times New Roman"/>
            <w:noProof/>
            <w:sz w:val="24"/>
            <w:szCs w:val="24"/>
          </w:rPr>
          <w:t>4.1 Poziom i struktura bezrobocia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40</w:t>
        </w:r>
        <w:r w:rsidR="0069292D" w:rsidRPr="00D008DA">
          <w:rPr>
            <w:rFonts w:ascii="Times New Roman" w:hAnsi="Times New Roman"/>
            <w:noProof/>
            <w:webHidden/>
            <w:sz w:val="24"/>
            <w:szCs w:val="24"/>
          </w:rPr>
          <w:fldChar w:fldCharType="end"/>
        </w:r>
      </w:hyperlink>
    </w:p>
    <w:p w14:paraId="6EC8D20E"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09" w:history="1">
        <w:r w:rsidR="00D008DA" w:rsidRPr="00D008DA">
          <w:rPr>
            <w:rStyle w:val="Hipercze"/>
            <w:rFonts w:ascii="Times New Roman" w:hAnsi="Times New Roman"/>
            <w:noProof/>
            <w:sz w:val="24"/>
            <w:szCs w:val="24"/>
          </w:rPr>
          <w:t>4.2 Działania na rzecz bezrobotnych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_Toc519929709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44</w:t>
        </w:r>
        <w:r w:rsidR="0069292D" w:rsidRPr="00D008DA">
          <w:rPr>
            <w:rFonts w:ascii="Times New Roman" w:hAnsi="Times New Roman"/>
            <w:noProof/>
            <w:webHidden/>
            <w:sz w:val="24"/>
            <w:szCs w:val="24"/>
          </w:rPr>
          <w:fldChar w:fldCharType="end"/>
        </w:r>
      </w:hyperlink>
    </w:p>
    <w:p w14:paraId="292F5D98" w14:textId="77777777" w:rsidR="00D008DA" w:rsidRPr="00D008DA" w:rsidRDefault="00140B84" w:rsidP="00D008DA">
      <w:pPr>
        <w:pStyle w:val="Spistreci1"/>
        <w:rPr>
          <w:rFonts w:ascii="Times New Roman" w:eastAsiaTheme="minorEastAsia" w:hAnsi="Times New Roman"/>
          <w:noProof/>
          <w:sz w:val="24"/>
          <w:szCs w:val="24"/>
        </w:rPr>
      </w:pPr>
      <w:hyperlink w:anchor="_Toc519929710" w:history="1">
        <w:r w:rsidR="00D008DA" w:rsidRPr="00D008DA">
          <w:rPr>
            <w:rStyle w:val="Hipercze"/>
            <w:rFonts w:ascii="Times New Roman" w:hAnsi="Times New Roman"/>
            <w:noProof/>
            <w:sz w:val="24"/>
            <w:szCs w:val="24"/>
          </w:rPr>
          <w:t>5. STRATEGIA ROZWOJU MIASTA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52</w:t>
        </w:r>
        <w:r w:rsidR="0069292D" w:rsidRPr="00D008DA">
          <w:rPr>
            <w:rFonts w:ascii="Times New Roman" w:hAnsi="Times New Roman"/>
            <w:noProof/>
            <w:webHidden/>
            <w:sz w:val="24"/>
            <w:szCs w:val="24"/>
          </w:rPr>
          <w:fldChar w:fldCharType="end"/>
        </w:r>
      </w:hyperlink>
    </w:p>
    <w:p w14:paraId="19266976" w14:textId="77777777" w:rsidR="00D008DA" w:rsidRPr="00D008DA" w:rsidRDefault="00140B84" w:rsidP="00D008DA">
      <w:pPr>
        <w:pStyle w:val="Spistreci1"/>
        <w:rPr>
          <w:rFonts w:ascii="Times New Roman" w:eastAsiaTheme="minorEastAsia" w:hAnsi="Times New Roman"/>
          <w:noProof/>
          <w:sz w:val="24"/>
          <w:szCs w:val="24"/>
        </w:rPr>
      </w:pPr>
      <w:hyperlink w:anchor="_Toc519929711" w:history="1">
        <w:r w:rsidR="00D008DA" w:rsidRPr="00D008DA">
          <w:rPr>
            <w:rStyle w:val="Hipercze"/>
            <w:rFonts w:ascii="Times New Roman" w:hAnsi="Times New Roman"/>
            <w:noProof/>
            <w:sz w:val="24"/>
            <w:szCs w:val="24"/>
          </w:rPr>
          <w:t>6. FINANSE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70</w:t>
        </w:r>
        <w:r w:rsidR="0069292D" w:rsidRPr="00D008DA">
          <w:rPr>
            <w:rFonts w:ascii="Times New Roman" w:hAnsi="Times New Roman"/>
            <w:noProof/>
            <w:webHidden/>
            <w:sz w:val="24"/>
            <w:szCs w:val="24"/>
          </w:rPr>
          <w:fldChar w:fldCharType="end"/>
        </w:r>
      </w:hyperlink>
    </w:p>
    <w:p w14:paraId="71A8942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2" w:history="1">
        <w:r w:rsidR="00D008DA" w:rsidRPr="00D008DA">
          <w:rPr>
            <w:rStyle w:val="Hipercze"/>
            <w:rFonts w:ascii="Times New Roman" w:hAnsi="Times New Roman"/>
            <w:noProof/>
            <w:sz w:val="24"/>
            <w:szCs w:val="24"/>
          </w:rPr>
          <w:t>6.1 Gminy Miasta Tarnowa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70</w:t>
        </w:r>
        <w:r w:rsidR="0069292D" w:rsidRPr="00D008DA">
          <w:rPr>
            <w:rFonts w:ascii="Times New Roman" w:hAnsi="Times New Roman"/>
            <w:noProof/>
            <w:webHidden/>
            <w:sz w:val="24"/>
            <w:szCs w:val="24"/>
          </w:rPr>
          <w:fldChar w:fldCharType="end"/>
        </w:r>
      </w:hyperlink>
    </w:p>
    <w:p w14:paraId="6B489686"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3" w:history="1">
        <w:r w:rsidR="00D008DA" w:rsidRPr="00D008DA">
          <w:rPr>
            <w:rStyle w:val="Hipercze"/>
            <w:rFonts w:ascii="Times New Roman" w:hAnsi="Times New Roman"/>
            <w:noProof/>
            <w:sz w:val="24"/>
            <w:szCs w:val="24"/>
          </w:rPr>
          <w:t>6.2 Środki zewnętrzne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77</w:t>
        </w:r>
        <w:r w:rsidR="0069292D" w:rsidRPr="00D008DA">
          <w:rPr>
            <w:rFonts w:ascii="Times New Roman" w:hAnsi="Times New Roman"/>
            <w:noProof/>
            <w:webHidden/>
            <w:sz w:val="24"/>
            <w:szCs w:val="24"/>
          </w:rPr>
          <w:fldChar w:fldCharType="end"/>
        </w:r>
      </w:hyperlink>
    </w:p>
    <w:p w14:paraId="5AC38458" w14:textId="77777777" w:rsidR="00D008DA" w:rsidRPr="00D008DA" w:rsidRDefault="00140B84" w:rsidP="00D008DA">
      <w:pPr>
        <w:pStyle w:val="Spistreci1"/>
        <w:rPr>
          <w:rFonts w:ascii="Times New Roman" w:eastAsiaTheme="minorEastAsia" w:hAnsi="Times New Roman"/>
          <w:noProof/>
          <w:sz w:val="24"/>
          <w:szCs w:val="24"/>
        </w:rPr>
      </w:pPr>
      <w:hyperlink w:anchor="_Toc519929714" w:history="1">
        <w:r w:rsidR="00D008DA" w:rsidRPr="00D008DA">
          <w:rPr>
            <w:rStyle w:val="Hipercze"/>
            <w:rFonts w:ascii="Times New Roman" w:hAnsi="Times New Roman"/>
            <w:noProof/>
            <w:sz w:val="24"/>
            <w:szCs w:val="24"/>
          </w:rPr>
          <w:t>7. MIENIE KOMUNALNE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94</w:t>
        </w:r>
        <w:r w:rsidR="0069292D" w:rsidRPr="00D008DA">
          <w:rPr>
            <w:rFonts w:ascii="Times New Roman" w:hAnsi="Times New Roman"/>
            <w:noProof/>
            <w:webHidden/>
            <w:sz w:val="24"/>
            <w:szCs w:val="24"/>
          </w:rPr>
          <w:fldChar w:fldCharType="end"/>
        </w:r>
      </w:hyperlink>
    </w:p>
    <w:p w14:paraId="19B912F1"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5" w:history="1">
        <w:r w:rsidR="00D008DA" w:rsidRPr="00D008DA">
          <w:rPr>
            <w:rStyle w:val="Hipercze"/>
            <w:rFonts w:ascii="Times New Roman" w:hAnsi="Times New Roman"/>
            <w:noProof/>
            <w:sz w:val="24"/>
            <w:szCs w:val="24"/>
          </w:rPr>
          <w:t>7.1 Stan mienia komunalnego</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94</w:t>
        </w:r>
        <w:r w:rsidR="0069292D" w:rsidRPr="00D008DA">
          <w:rPr>
            <w:rFonts w:ascii="Times New Roman" w:hAnsi="Times New Roman"/>
            <w:noProof/>
            <w:webHidden/>
            <w:sz w:val="24"/>
            <w:szCs w:val="24"/>
          </w:rPr>
          <w:fldChar w:fldCharType="end"/>
        </w:r>
      </w:hyperlink>
    </w:p>
    <w:p w14:paraId="6C185B66"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6" w:history="1">
        <w:r w:rsidR="00D008DA" w:rsidRPr="00D008DA">
          <w:rPr>
            <w:rStyle w:val="Hipercze"/>
            <w:rFonts w:ascii="Times New Roman" w:hAnsi="Times New Roman"/>
            <w:noProof/>
            <w:sz w:val="24"/>
            <w:szCs w:val="24"/>
          </w:rPr>
          <w:t>7.2 Gospodarowanie mieniem komunalnym</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95</w:t>
        </w:r>
        <w:r w:rsidR="0069292D" w:rsidRPr="00D008DA">
          <w:rPr>
            <w:rFonts w:ascii="Times New Roman" w:hAnsi="Times New Roman"/>
            <w:noProof/>
            <w:webHidden/>
            <w:sz w:val="24"/>
            <w:szCs w:val="24"/>
          </w:rPr>
          <w:fldChar w:fldCharType="end"/>
        </w:r>
      </w:hyperlink>
    </w:p>
    <w:p w14:paraId="7D774C91"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7" w:history="1">
        <w:r w:rsidR="00D008DA" w:rsidRPr="00D008DA">
          <w:rPr>
            <w:rStyle w:val="Hipercze"/>
            <w:rFonts w:ascii="Times New Roman" w:hAnsi="Times New Roman"/>
            <w:noProof/>
            <w:sz w:val="24"/>
            <w:szCs w:val="24"/>
          </w:rPr>
          <w:t>7.3 Zasoby lokalowe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98</w:t>
        </w:r>
        <w:r w:rsidR="0069292D" w:rsidRPr="00D008DA">
          <w:rPr>
            <w:rFonts w:ascii="Times New Roman" w:hAnsi="Times New Roman"/>
            <w:noProof/>
            <w:webHidden/>
            <w:sz w:val="24"/>
            <w:szCs w:val="24"/>
          </w:rPr>
          <w:fldChar w:fldCharType="end"/>
        </w:r>
      </w:hyperlink>
    </w:p>
    <w:p w14:paraId="64C141E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18" w:history="1">
        <w:r w:rsidR="00D008DA" w:rsidRPr="00D008DA">
          <w:rPr>
            <w:rStyle w:val="Hipercze"/>
            <w:rFonts w:ascii="Times New Roman" w:hAnsi="Times New Roman"/>
            <w:noProof/>
            <w:sz w:val="24"/>
            <w:szCs w:val="24"/>
          </w:rPr>
          <w:t>7.4 Wynajem lokali mieszkalnych i realizacja wyroków eksmisyjnych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99</w:t>
        </w:r>
        <w:r w:rsidR="0069292D" w:rsidRPr="00D008DA">
          <w:rPr>
            <w:rFonts w:ascii="Times New Roman" w:hAnsi="Times New Roman"/>
            <w:noProof/>
            <w:webHidden/>
            <w:sz w:val="24"/>
            <w:szCs w:val="24"/>
          </w:rPr>
          <w:fldChar w:fldCharType="end"/>
        </w:r>
      </w:hyperlink>
    </w:p>
    <w:p w14:paraId="6509EBB2" w14:textId="77777777" w:rsidR="00D008DA" w:rsidRPr="00D008DA" w:rsidRDefault="00140B84" w:rsidP="00D008DA">
      <w:pPr>
        <w:pStyle w:val="Spistreci1"/>
        <w:rPr>
          <w:rFonts w:ascii="Times New Roman" w:eastAsiaTheme="minorEastAsia" w:hAnsi="Times New Roman"/>
          <w:noProof/>
          <w:sz w:val="24"/>
          <w:szCs w:val="24"/>
        </w:rPr>
      </w:pPr>
      <w:hyperlink w:anchor="_Toc519929719" w:history="1">
        <w:r w:rsidR="00D008DA" w:rsidRPr="00D008DA">
          <w:rPr>
            <w:rStyle w:val="Hipercze"/>
            <w:rFonts w:ascii="Times New Roman" w:hAnsi="Times New Roman"/>
            <w:noProof/>
            <w:sz w:val="24"/>
            <w:szCs w:val="24"/>
          </w:rPr>
          <w:t>8. INWESTYCJE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_Toc519929719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101</w:t>
        </w:r>
        <w:r w:rsidR="0069292D" w:rsidRPr="00D008DA">
          <w:rPr>
            <w:rFonts w:ascii="Times New Roman" w:hAnsi="Times New Roman"/>
            <w:noProof/>
            <w:webHidden/>
            <w:sz w:val="24"/>
            <w:szCs w:val="24"/>
          </w:rPr>
          <w:fldChar w:fldCharType="end"/>
        </w:r>
      </w:hyperlink>
    </w:p>
    <w:p w14:paraId="48A3EF0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0" w:history="1">
        <w:r w:rsidR="00D008DA" w:rsidRPr="00D008DA">
          <w:rPr>
            <w:rStyle w:val="Hipercze"/>
            <w:rFonts w:ascii="Times New Roman" w:hAnsi="Times New Roman"/>
            <w:noProof/>
            <w:sz w:val="24"/>
            <w:szCs w:val="24"/>
          </w:rPr>
          <w:t>8. 1 Transport i łączność</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101</w:t>
        </w:r>
        <w:r w:rsidR="0069292D" w:rsidRPr="00D008DA">
          <w:rPr>
            <w:rFonts w:ascii="Times New Roman" w:hAnsi="Times New Roman"/>
            <w:noProof/>
            <w:webHidden/>
            <w:sz w:val="24"/>
            <w:szCs w:val="24"/>
          </w:rPr>
          <w:fldChar w:fldCharType="end"/>
        </w:r>
      </w:hyperlink>
    </w:p>
    <w:p w14:paraId="5415671C"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1" w:history="1">
        <w:r w:rsidR="00D008DA" w:rsidRPr="00D008DA">
          <w:rPr>
            <w:rStyle w:val="Hipercze"/>
            <w:rFonts w:ascii="Times New Roman" w:hAnsi="Times New Roman"/>
            <w:noProof/>
            <w:sz w:val="24"/>
            <w:szCs w:val="24"/>
          </w:rPr>
          <w:t>8.2 Gospodarka mieszkaniowa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102</w:t>
        </w:r>
        <w:r w:rsidR="0069292D" w:rsidRPr="00D008DA">
          <w:rPr>
            <w:rFonts w:ascii="Times New Roman" w:hAnsi="Times New Roman"/>
            <w:noProof/>
            <w:webHidden/>
            <w:sz w:val="24"/>
            <w:szCs w:val="24"/>
          </w:rPr>
          <w:fldChar w:fldCharType="end"/>
        </w:r>
      </w:hyperlink>
    </w:p>
    <w:p w14:paraId="54218446"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2" w:history="1">
        <w:r w:rsidR="00D008DA" w:rsidRPr="00D008DA">
          <w:rPr>
            <w:rStyle w:val="Hipercze"/>
            <w:rFonts w:ascii="Times New Roman" w:hAnsi="Times New Roman"/>
            <w:noProof/>
            <w:sz w:val="24"/>
            <w:szCs w:val="24"/>
          </w:rPr>
          <w:t>8.3 Administracja publiczna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102</w:t>
        </w:r>
        <w:r w:rsidR="0069292D" w:rsidRPr="00D008DA">
          <w:rPr>
            <w:rFonts w:ascii="Times New Roman" w:hAnsi="Times New Roman"/>
            <w:noProof/>
            <w:webHidden/>
            <w:sz w:val="24"/>
            <w:szCs w:val="24"/>
          </w:rPr>
          <w:fldChar w:fldCharType="end"/>
        </w:r>
      </w:hyperlink>
    </w:p>
    <w:p w14:paraId="24DC48DF"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3" w:history="1">
        <w:r w:rsidR="00D008DA" w:rsidRPr="00D008DA">
          <w:rPr>
            <w:rStyle w:val="Hipercze"/>
            <w:rFonts w:ascii="Times New Roman" w:hAnsi="Times New Roman"/>
            <w:noProof/>
            <w:sz w:val="24"/>
            <w:szCs w:val="24"/>
          </w:rPr>
          <w:t>8.4 Bezpieczeństwo publiczne i ochrona przeciwpożarowa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102</w:t>
        </w:r>
        <w:r w:rsidR="0069292D" w:rsidRPr="00D008DA">
          <w:rPr>
            <w:rFonts w:ascii="Times New Roman" w:hAnsi="Times New Roman"/>
            <w:noProof/>
            <w:webHidden/>
            <w:sz w:val="24"/>
            <w:szCs w:val="24"/>
          </w:rPr>
          <w:fldChar w:fldCharType="end"/>
        </w:r>
      </w:hyperlink>
    </w:p>
    <w:p w14:paraId="31E46BE1"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4" w:history="1">
        <w:r w:rsidR="00D008DA" w:rsidRPr="00D008DA">
          <w:rPr>
            <w:rStyle w:val="Hipercze"/>
            <w:rFonts w:ascii="Times New Roman" w:hAnsi="Times New Roman"/>
            <w:noProof/>
            <w:sz w:val="24"/>
            <w:szCs w:val="24"/>
          </w:rPr>
          <w:t>8.5 Oświata i wychowanie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103</w:t>
        </w:r>
        <w:r w:rsidR="0069292D" w:rsidRPr="00D008DA">
          <w:rPr>
            <w:rFonts w:ascii="Times New Roman" w:hAnsi="Times New Roman"/>
            <w:noProof/>
            <w:webHidden/>
            <w:sz w:val="24"/>
            <w:szCs w:val="24"/>
          </w:rPr>
          <w:fldChar w:fldCharType="end"/>
        </w:r>
      </w:hyperlink>
    </w:p>
    <w:p w14:paraId="230B5A8D"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5" w:history="1">
        <w:r w:rsidR="00D008DA" w:rsidRPr="00D008DA">
          <w:rPr>
            <w:rStyle w:val="Hipercze"/>
            <w:rFonts w:ascii="Times New Roman" w:hAnsi="Times New Roman"/>
            <w:noProof/>
            <w:sz w:val="24"/>
            <w:szCs w:val="24"/>
          </w:rPr>
          <w:t>8.6 Ochrona Zdrowia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103</w:t>
        </w:r>
        <w:r w:rsidR="0069292D" w:rsidRPr="00D008DA">
          <w:rPr>
            <w:rFonts w:ascii="Times New Roman" w:hAnsi="Times New Roman"/>
            <w:noProof/>
            <w:webHidden/>
            <w:sz w:val="24"/>
            <w:szCs w:val="24"/>
          </w:rPr>
          <w:fldChar w:fldCharType="end"/>
        </w:r>
      </w:hyperlink>
    </w:p>
    <w:p w14:paraId="059D957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6" w:history="1">
        <w:r w:rsidR="00D008DA" w:rsidRPr="00D008DA">
          <w:rPr>
            <w:rStyle w:val="Hipercze"/>
            <w:rFonts w:ascii="Times New Roman" w:hAnsi="Times New Roman"/>
            <w:noProof/>
            <w:sz w:val="24"/>
            <w:szCs w:val="24"/>
          </w:rPr>
          <w:t>8.7 Pomoc społeczna i pozostałe zadania w zakresie polityki społecznej</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104</w:t>
        </w:r>
        <w:r w:rsidR="0069292D" w:rsidRPr="00D008DA">
          <w:rPr>
            <w:rFonts w:ascii="Times New Roman" w:hAnsi="Times New Roman"/>
            <w:noProof/>
            <w:webHidden/>
            <w:sz w:val="24"/>
            <w:szCs w:val="24"/>
          </w:rPr>
          <w:fldChar w:fldCharType="end"/>
        </w:r>
      </w:hyperlink>
    </w:p>
    <w:p w14:paraId="097B993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7" w:history="1">
        <w:r w:rsidR="00D008DA" w:rsidRPr="00D008DA">
          <w:rPr>
            <w:rStyle w:val="Hipercze"/>
            <w:rFonts w:ascii="Times New Roman" w:hAnsi="Times New Roman"/>
            <w:noProof/>
            <w:sz w:val="24"/>
            <w:szCs w:val="24"/>
          </w:rPr>
          <w:t>8.8 Edukacyjna opieka wychowawcza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104</w:t>
        </w:r>
        <w:r w:rsidR="0069292D" w:rsidRPr="00D008DA">
          <w:rPr>
            <w:rFonts w:ascii="Times New Roman" w:hAnsi="Times New Roman"/>
            <w:noProof/>
            <w:webHidden/>
            <w:sz w:val="24"/>
            <w:szCs w:val="24"/>
          </w:rPr>
          <w:fldChar w:fldCharType="end"/>
        </w:r>
      </w:hyperlink>
    </w:p>
    <w:p w14:paraId="65B1F2E0"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8" w:history="1">
        <w:r w:rsidR="00D008DA" w:rsidRPr="00D008DA">
          <w:rPr>
            <w:rStyle w:val="Hipercze"/>
            <w:rFonts w:ascii="Times New Roman" w:hAnsi="Times New Roman"/>
            <w:noProof/>
            <w:sz w:val="24"/>
            <w:szCs w:val="24"/>
          </w:rPr>
          <w:t>8.9 Gospodarka komunalna i ochrona środowiska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104</w:t>
        </w:r>
        <w:r w:rsidR="0069292D" w:rsidRPr="00D008DA">
          <w:rPr>
            <w:rFonts w:ascii="Times New Roman" w:hAnsi="Times New Roman"/>
            <w:noProof/>
            <w:webHidden/>
            <w:sz w:val="24"/>
            <w:szCs w:val="24"/>
          </w:rPr>
          <w:fldChar w:fldCharType="end"/>
        </w:r>
      </w:hyperlink>
    </w:p>
    <w:p w14:paraId="76BF6D0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29" w:history="1">
        <w:r w:rsidR="00D008DA" w:rsidRPr="00D008DA">
          <w:rPr>
            <w:rStyle w:val="Hipercze"/>
            <w:rFonts w:ascii="Times New Roman" w:hAnsi="Times New Roman"/>
            <w:noProof/>
            <w:sz w:val="24"/>
            <w:szCs w:val="24"/>
          </w:rPr>
          <w:t>8.10 Kultura i ochrona dziedzictwa narodowego</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_Toc519929729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104</w:t>
        </w:r>
        <w:r w:rsidR="0069292D" w:rsidRPr="00D008DA">
          <w:rPr>
            <w:rFonts w:ascii="Times New Roman" w:hAnsi="Times New Roman"/>
            <w:noProof/>
            <w:webHidden/>
            <w:sz w:val="24"/>
            <w:szCs w:val="24"/>
          </w:rPr>
          <w:fldChar w:fldCharType="end"/>
        </w:r>
      </w:hyperlink>
    </w:p>
    <w:p w14:paraId="28C7078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0" w:history="1">
        <w:r w:rsidR="00D008DA" w:rsidRPr="00D008DA">
          <w:rPr>
            <w:rStyle w:val="Hipercze"/>
            <w:rFonts w:ascii="Times New Roman" w:hAnsi="Times New Roman"/>
            <w:noProof/>
            <w:sz w:val="24"/>
            <w:szCs w:val="24"/>
          </w:rPr>
          <w:t>8.11 Kultura fizyczna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105</w:t>
        </w:r>
        <w:r w:rsidR="0069292D" w:rsidRPr="00D008DA">
          <w:rPr>
            <w:rFonts w:ascii="Times New Roman" w:hAnsi="Times New Roman"/>
            <w:noProof/>
            <w:webHidden/>
            <w:sz w:val="24"/>
            <w:szCs w:val="24"/>
          </w:rPr>
          <w:fldChar w:fldCharType="end"/>
        </w:r>
      </w:hyperlink>
    </w:p>
    <w:p w14:paraId="76789949"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1" w:history="1">
        <w:r w:rsidR="00D008DA" w:rsidRPr="00D008DA">
          <w:rPr>
            <w:rStyle w:val="Hipercze"/>
            <w:rFonts w:ascii="Times New Roman" w:hAnsi="Times New Roman"/>
            <w:noProof/>
            <w:sz w:val="24"/>
            <w:szCs w:val="24"/>
          </w:rPr>
          <w:t>8.12 Inwestycje spółek miejskich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105</w:t>
        </w:r>
        <w:r w:rsidR="0069292D" w:rsidRPr="00D008DA">
          <w:rPr>
            <w:rFonts w:ascii="Times New Roman" w:hAnsi="Times New Roman"/>
            <w:noProof/>
            <w:webHidden/>
            <w:sz w:val="24"/>
            <w:szCs w:val="24"/>
          </w:rPr>
          <w:fldChar w:fldCharType="end"/>
        </w:r>
      </w:hyperlink>
    </w:p>
    <w:p w14:paraId="0B9D7E28" w14:textId="77777777" w:rsidR="00D008DA" w:rsidRPr="00D008DA" w:rsidRDefault="00140B84" w:rsidP="00D008DA">
      <w:pPr>
        <w:pStyle w:val="Spistreci1"/>
        <w:rPr>
          <w:rFonts w:ascii="Times New Roman" w:eastAsiaTheme="minorEastAsia" w:hAnsi="Times New Roman"/>
          <w:noProof/>
          <w:sz w:val="24"/>
          <w:szCs w:val="24"/>
        </w:rPr>
      </w:pPr>
      <w:hyperlink w:anchor="_Toc519929732" w:history="1">
        <w:r w:rsidR="00D008DA" w:rsidRPr="00D008DA">
          <w:rPr>
            <w:rStyle w:val="Hipercze"/>
            <w:rFonts w:ascii="Times New Roman" w:hAnsi="Times New Roman"/>
            <w:noProof/>
            <w:sz w:val="24"/>
            <w:szCs w:val="24"/>
          </w:rPr>
          <w:t>9. KOMUNIKACJA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110</w:t>
        </w:r>
        <w:r w:rsidR="0069292D" w:rsidRPr="00D008DA">
          <w:rPr>
            <w:rFonts w:ascii="Times New Roman" w:hAnsi="Times New Roman"/>
            <w:noProof/>
            <w:webHidden/>
            <w:sz w:val="24"/>
            <w:szCs w:val="24"/>
          </w:rPr>
          <w:fldChar w:fldCharType="end"/>
        </w:r>
      </w:hyperlink>
    </w:p>
    <w:p w14:paraId="33FD891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3" w:history="1">
        <w:r w:rsidR="00D008DA" w:rsidRPr="00D008DA">
          <w:rPr>
            <w:rStyle w:val="Hipercze"/>
            <w:rFonts w:ascii="Times New Roman" w:hAnsi="Times New Roman"/>
            <w:noProof/>
            <w:sz w:val="24"/>
            <w:szCs w:val="24"/>
          </w:rPr>
          <w:t>9.1 Organizacja ruchu</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110</w:t>
        </w:r>
        <w:r w:rsidR="0069292D" w:rsidRPr="00D008DA">
          <w:rPr>
            <w:rFonts w:ascii="Times New Roman" w:hAnsi="Times New Roman"/>
            <w:noProof/>
            <w:webHidden/>
            <w:sz w:val="24"/>
            <w:szCs w:val="24"/>
          </w:rPr>
          <w:fldChar w:fldCharType="end"/>
        </w:r>
      </w:hyperlink>
    </w:p>
    <w:p w14:paraId="208118E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4" w:history="1">
        <w:r w:rsidR="00D008DA" w:rsidRPr="00D008DA">
          <w:rPr>
            <w:rStyle w:val="Hipercze"/>
            <w:rFonts w:ascii="Times New Roman" w:hAnsi="Times New Roman"/>
            <w:noProof/>
            <w:sz w:val="24"/>
            <w:szCs w:val="24"/>
          </w:rPr>
          <w:t>9.2 Stan motoryzacji</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111</w:t>
        </w:r>
        <w:r w:rsidR="0069292D" w:rsidRPr="00D008DA">
          <w:rPr>
            <w:rFonts w:ascii="Times New Roman" w:hAnsi="Times New Roman"/>
            <w:noProof/>
            <w:webHidden/>
            <w:sz w:val="24"/>
            <w:szCs w:val="24"/>
          </w:rPr>
          <w:fldChar w:fldCharType="end"/>
        </w:r>
      </w:hyperlink>
    </w:p>
    <w:p w14:paraId="13A58F85" w14:textId="77777777" w:rsidR="00D008DA" w:rsidRPr="00D008DA" w:rsidRDefault="00140B84" w:rsidP="00D008DA">
      <w:pPr>
        <w:pStyle w:val="Spistreci1"/>
        <w:rPr>
          <w:rFonts w:ascii="Times New Roman" w:eastAsiaTheme="minorEastAsia" w:hAnsi="Times New Roman"/>
          <w:noProof/>
          <w:sz w:val="24"/>
          <w:szCs w:val="24"/>
        </w:rPr>
      </w:pPr>
      <w:hyperlink w:anchor="_Toc519929735" w:history="1">
        <w:r w:rsidR="00D008DA" w:rsidRPr="00D008DA">
          <w:rPr>
            <w:rStyle w:val="Hipercze"/>
            <w:rFonts w:ascii="Times New Roman" w:hAnsi="Times New Roman"/>
            <w:noProof/>
            <w:sz w:val="24"/>
            <w:szCs w:val="24"/>
          </w:rPr>
          <w:t>10. GOSPODARKA KOMUNALNA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112</w:t>
        </w:r>
        <w:r w:rsidR="0069292D" w:rsidRPr="00D008DA">
          <w:rPr>
            <w:rFonts w:ascii="Times New Roman" w:hAnsi="Times New Roman"/>
            <w:noProof/>
            <w:webHidden/>
            <w:sz w:val="24"/>
            <w:szCs w:val="24"/>
          </w:rPr>
          <w:fldChar w:fldCharType="end"/>
        </w:r>
      </w:hyperlink>
    </w:p>
    <w:p w14:paraId="517F91DF"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6" w:history="1">
        <w:r w:rsidR="00D008DA" w:rsidRPr="00D008DA">
          <w:rPr>
            <w:rStyle w:val="Hipercze"/>
            <w:rFonts w:ascii="Times New Roman" w:hAnsi="Times New Roman"/>
            <w:noProof/>
            <w:sz w:val="24"/>
            <w:szCs w:val="24"/>
          </w:rPr>
          <w:t>10.1 Gospodarka odpadami i oczyszczanie miasta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112</w:t>
        </w:r>
        <w:r w:rsidR="0069292D" w:rsidRPr="00D008DA">
          <w:rPr>
            <w:rFonts w:ascii="Times New Roman" w:hAnsi="Times New Roman"/>
            <w:noProof/>
            <w:webHidden/>
            <w:sz w:val="24"/>
            <w:szCs w:val="24"/>
          </w:rPr>
          <w:fldChar w:fldCharType="end"/>
        </w:r>
      </w:hyperlink>
    </w:p>
    <w:p w14:paraId="260BE67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7" w:history="1">
        <w:r w:rsidR="00D008DA" w:rsidRPr="00D008DA">
          <w:rPr>
            <w:rStyle w:val="Hipercze"/>
            <w:rFonts w:ascii="Times New Roman" w:hAnsi="Times New Roman"/>
            <w:noProof/>
            <w:sz w:val="24"/>
            <w:szCs w:val="24"/>
          </w:rPr>
          <w:t>10.2 Gospodarka wodno – ściekowa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114</w:t>
        </w:r>
        <w:r w:rsidR="0069292D" w:rsidRPr="00D008DA">
          <w:rPr>
            <w:rFonts w:ascii="Times New Roman" w:hAnsi="Times New Roman"/>
            <w:noProof/>
            <w:webHidden/>
            <w:sz w:val="24"/>
            <w:szCs w:val="24"/>
          </w:rPr>
          <w:fldChar w:fldCharType="end"/>
        </w:r>
      </w:hyperlink>
    </w:p>
    <w:p w14:paraId="31951D8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8" w:history="1">
        <w:r w:rsidR="00D008DA" w:rsidRPr="00D008DA">
          <w:rPr>
            <w:rStyle w:val="Hipercze"/>
            <w:rFonts w:ascii="Times New Roman" w:hAnsi="Times New Roman"/>
            <w:noProof/>
            <w:sz w:val="24"/>
            <w:szCs w:val="24"/>
          </w:rPr>
          <w:t>10.3 Zieleń miejska i place zabaw</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117</w:t>
        </w:r>
        <w:r w:rsidR="0069292D" w:rsidRPr="00D008DA">
          <w:rPr>
            <w:rFonts w:ascii="Times New Roman" w:hAnsi="Times New Roman"/>
            <w:noProof/>
            <w:webHidden/>
            <w:sz w:val="24"/>
            <w:szCs w:val="24"/>
          </w:rPr>
          <w:fldChar w:fldCharType="end"/>
        </w:r>
      </w:hyperlink>
    </w:p>
    <w:p w14:paraId="409A83A8"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39" w:history="1">
        <w:r w:rsidR="00D008DA" w:rsidRPr="00D008DA">
          <w:rPr>
            <w:rStyle w:val="Hipercze"/>
            <w:rFonts w:ascii="Times New Roman" w:hAnsi="Times New Roman"/>
            <w:noProof/>
            <w:sz w:val="24"/>
            <w:szCs w:val="24"/>
          </w:rPr>
          <w:t>10.4 Cmentarnictwo wojenne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_Toc519929739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119</w:t>
        </w:r>
        <w:r w:rsidR="0069292D" w:rsidRPr="00D008DA">
          <w:rPr>
            <w:rFonts w:ascii="Times New Roman" w:hAnsi="Times New Roman"/>
            <w:noProof/>
            <w:webHidden/>
            <w:sz w:val="24"/>
            <w:szCs w:val="24"/>
          </w:rPr>
          <w:fldChar w:fldCharType="end"/>
        </w:r>
      </w:hyperlink>
    </w:p>
    <w:p w14:paraId="02B9A60B"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0" w:history="1">
        <w:r w:rsidR="00D008DA" w:rsidRPr="00D008DA">
          <w:rPr>
            <w:rStyle w:val="Hipercze"/>
            <w:rFonts w:ascii="Times New Roman" w:hAnsi="Times New Roman"/>
            <w:noProof/>
            <w:sz w:val="24"/>
            <w:szCs w:val="24"/>
          </w:rPr>
          <w:t>10.5 Oświetlenie uliczne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119</w:t>
        </w:r>
        <w:r w:rsidR="0069292D" w:rsidRPr="00D008DA">
          <w:rPr>
            <w:rFonts w:ascii="Times New Roman" w:hAnsi="Times New Roman"/>
            <w:noProof/>
            <w:webHidden/>
            <w:sz w:val="24"/>
            <w:szCs w:val="24"/>
          </w:rPr>
          <w:fldChar w:fldCharType="end"/>
        </w:r>
      </w:hyperlink>
    </w:p>
    <w:p w14:paraId="2723979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1" w:history="1">
        <w:r w:rsidR="00D008DA" w:rsidRPr="00D008DA">
          <w:rPr>
            <w:rStyle w:val="Hipercze"/>
            <w:rFonts w:ascii="Times New Roman" w:hAnsi="Times New Roman"/>
            <w:noProof/>
            <w:sz w:val="24"/>
            <w:szCs w:val="24"/>
          </w:rPr>
          <w:t>10.6 Publiczny transport zbiorowy</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120</w:t>
        </w:r>
        <w:r w:rsidR="0069292D" w:rsidRPr="00D008DA">
          <w:rPr>
            <w:rFonts w:ascii="Times New Roman" w:hAnsi="Times New Roman"/>
            <w:noProof/>
            <w:webHidden/>
            <w:sz w:val="24"/>
            <w:szCs w:val="24"/>
          </w:rPr>
          <w:fldChar w:fldCharType="end"/>
        </w:r>
      </w:hyperlink>
    </w:p>
    <w:p w14:paraId="1B7B3A0D"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2" w:history="1">
        <w:r w:rsidR="00D008DA" w:rsidRPr="00D008DA">
          <w:rPr>
            <w:rStyle w:val="Hipercze"/>
            <w:rFonts w:ascii="Times New Roman" w:hAnsi="Times New Roman"/>
            <w:noProof/>
            <w:sz w:val="24"/>
            <w:szCs w:val="24"/>
          </w:rPr>
          <w:t>10.7 Działalność jednostek związanych z gospodarką komunalną</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121</w:t>
        </w:r>
        <w:r w:rsidR="0069292D" w:rsidRPr="00D008DA">
          <w:rPr>
            <w:rFonts w:ascii="Times New Roman" w:hAnsi="Times New Roman"/>
            <w:noProof/>
            <w:webHidden/>
            <w:sz w:val="24"/>
            <w:szCs w:val="24"/>
          </w:rPr>
          <w:fldChar w:fldCharType="end"/>
        </w:r>
      </w:hyperlink>
    </w:p>
    <w:p w14:paraId="616EC60F" w14:textId="77777777" w:rsidR="00D008DA" w:rsidRPr="00D008DA" w:rsidRDefault="00140B84" w:rsidP="00D008DA">
      <w:pPr>
        <w:pStyle w:val="Spistreci1"/>
        <w:rPr>
          <w:rFonts w:ascii="Times New Roman" w:eastAsiaTheme="minorEastAsia" w:hAnsi="Times New Roman"/>
          <w:noProof/>
          <w:sz w:val="24"/>
          <w:szCs w:val="24"/>
        </w:rPr>
      </w:pPr>
      <w:hyperlink w:anchor="_Toc519929743" w:history="1">
        <w:r w:rsidR="00D008DA" w:rsidRPr="00D008DA">
          <w:rPr>
            <w:rStyle w:val="Hipercze"/>
            <w:rFonts w:ascii="Times New Roman" w:hAnsi="Times New Roman"/>
            <w:noProof/>
            <w:sz w:val="24"/>
            <w:szCs w:val="24"/>
          </w:rPr>
          <w:t>11. ŚRODOWISKO NATURALNE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123</w:t>
        </w:r>
        <w:r w:rsidR="0069292D" w:rsidRPr="00D008DA">
          <w:rPr>
            <w:rFonts w:ascii="Times New Roman" w:hAnsi="Times New Roman"/>
            <w:noProof/>
            <w:webHidden/>
            <w:sz w:val="24"/>
            <w:szCs w:val="24"/>
          </w:rPr>
          <w:fldChar w:fldCharType="end"/>
        </w:r>
      </w:hyperlink>
    </w:p>
    <w:p w14:paraId="71B1164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4" w:history="1">
        <w:r w:rsidR="00D008DA" w:rsidRPr="00D008DA">
          <w:rPr>
            <w:rStyle w:val="Hipercze"/>
            <w:rFonts w:ascii="Times New Roman" w:hAnsi="Times New Roman"/>
            <w:noProof/>
            <w:sz w:val="24"/>
            <w:szCs w:val="24"/>
          </w:rPr>
          <w:t>11.1 Stan środowiska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123</w:t>
        </w:r>
        <w:r w:rsidR="0069292D" w:rsidRPr="00D008DA">
          <w:rPr>
            <w:rFonts w:ascii="Times New Roman" w:hAnsi="Times New Roman"/>
            <w:noProof/>
            <w:webHidden/>
            <w:sz w:val="24"/>
            <w:szCs w:val="24"/>
          </w:rPr>
          <w:fldChar w:fldCharType="end"/>
        </w:r>
      </w:hyperlink>
    </w:p>
    <w:p w14:paraId="31B059B1" w14:textId="77777777" w:rsidR="00D008DA" w:rsidRPr="00D008DA" w:rsidRDefault="00140B84" w:rsidP="00D008DA">
      <w:pPr>
        <w:pStyle w:val="Spistreci1"/>
        <w:rPr>
          <w:rFonts w:ascii="Times New Roman" w:eastAsiaTheme="minorEastAsia" w:hAnsi="Times New Roman"/>
          <w:noProof/>
          <w:sz w:val="24"/>
          <w:szCs w:val="24"/>
        </w:rPr>
      </w:pPr>
      <w:hyperlink w:anchor="_Toc519929745" w:history="1">
        <w:r w:rsidR="00D008DA" w:rsidRPr="00D008DA">
          <w:rPr>
            <w:rStyle w:val="Hipercze"/>
            <w:rFonts w:ascii="Times New Roman" w:hAnsi="Times New Roman"/>
            <w:noProof/>
            <w:sz w:val="24"/>
            <w:szCs w:val="24"/>
          </w:rPr>
          <w:t>12. OCHRONA ZDROWIA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126</w:t>
        </w:r>
        <w:r w:rsidR="0069292D" w:rsidRPr="00D008DA">
          <w:rPr>
            <w:rFonts w:ascii="Times New Roman" w:hAnsi="Times New Roman"/>
            <w:noProof/>
            <w:webHidden/>
            <w:sz w:val="24"/>
            <w:szCs w:val="24"/>
          </w:rPr>
          <w:fldChar w:fldCharType="end"/>
        </w:r>
      </w:hyperlink>
    </w:p>
    <w:p w14:paraId="556DA242"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6" w:history="1">
        <w:r w:rsidR="00D008DA" w:rsidRPr="00D008DA">
          <w:rPr>
            <w:rStyle w:val="Hipercze"/>
            <w:rFonts w:ascii="Times New Roman" w:hAnsi="Times New Roman"/>
            <w:noProof/>
            <w:sz w:val="24"/>
            <w:szCs w:val="24"/>
          </w:rPr>
          <w:t>12.1 Podmioty lecznicze Gminy Miasta Tarnowa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127</w:t>
        </w:r>
        <w:r w:rsidR="0069292D" w:rsidRPr="00D008DA">
          <w:rPr>
            <w:rFonts w:ascii="Times New Roman" w:hAnsi="Times New Roman"/>
            <w:noProof/>
            <w:webHidden/>
            <w:sz w:val="24"/>
            <w:szCs w:val="24"/>
          </w:rPr>
          <w:fldChar w:fldCharType="end"/>
        </w:r>
      </w:hyperlink>
    </w:p>
    <w:p w14:paraId="69F69856"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7" w:history="1">
        <w:r w:rsidR="00D008DA" w:rsidRPr="00D008DA">
          <w:rPr>
            <w:rStyle w:val="Hipercze"/>
            <w:rFonts w:ascii="Times New Roman" w:hAnsi="Times New Roman"/>
            <w:noProof/>
            <w:sz w:val="24"/>
            <w:szCs w:val="24"/>
          </w:rPr>
          <w:t>12.2 Programy polityki zdrowotnej - promocja zdrowia i profilaktyka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129</w:t>
        </w:r>
        <w:r w:rsidR="0069292D" w:rsidRPr="00D008DA">
          <w:rPr>
            <w:rFonts w:ascii="Times New Roman" w:hAnsi="Times New Roman"/>
            <w:noProof/>
            <w:webHidden/>
            <w:sz w:val="24"/>
            <w:szCs w:val="24"/>
          </w:rPr>
          <w:fldChar w:fldCharType="end"/>
        </w:r>
      </w:hyperlink>
    </w:p>
    <w:p w14:paraId="343F1DB2" w14:textId="77777777" w:rsidR="00D008DA" w:rsidRPr="00D008DA" w:rsidRDefault="00140B84" w:rsidP="00D008DA">
      <w:pPr>
        <w:pStyle w:val="Spistreci1"/>
        <w:rPr>
          <w:rFonts w:ascii="Times New Roman" w:eastAsiaTheme="minorEastAsia" w:hAnsi="Times New Roman"/>
          <w:noProof/>
          <w:sz w:val="24"/>
          <w:szCs w:val="24"/>
        </w:rPr>
      </w:pPr>
      <w:hyperlink w:anchor="_Toc519929748" w:history="1">
        <w:r w:rsidR="00D008DA" w:rsidRPr="00D008DA">
          <w:rPr>
            <w:rStyle w:val="Hipercze"/>
            <w:rFonts w:ascii="Times New Roman" w:hAnsi="Times New Roman"/>
            <w:noProof/>
            <w:sz w:val="24"/>
            <w:szCs w:val="24"/>
          </w:rPr>
          <w:t>13. POMOC SPOŁECZNA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133</w:t>
        </w:r>
        <w:r w:rsidR="0069292D" w:rsidRPr="00D008DA">
          <w:rPr>
            <w:rFonts w:ascii="Times New Roman" w:hAnsi="Times New Roman"/>
            <w:noProof/>
            <w:webHidden/>
            <w:sz w:val="24"/>
            <w:szCs w:val="24"/>
          </w:rPr>
          <w:fldChar w:fldCharType="end"/>
        </w:r>
      </w:hyperlink>
    </w:p>
    <w:p w14:paraId="7462F23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49" w:history="1">
        <w:r w:rsidR="00D008DA" w:rsidRPr="00D008DA">
          <w:rPr>
            <w:rStyle w:val="Hipercze"/>
            <w:rFonts w:ascii="Times New Roman" w:hAnsi="Times New Roman"/>
            <w:noProof/>
            <w:sz w:val="24"/>
            <w:szCs w:val="24"/>
          </w:rPr>
          <w:t>13.1 Pomoc osobom niepełnosprawnym</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_Toc519929749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133</w:t>
        </w:r>
        <w:r w:rsidR="0069292D" w:rsidRPr="00D008DA">
          <w:rPr>
            <w:rFonts w:ascii="Times New Roman" w:hAnsi="Times New Roman"/>
            <w:noProof/>
            <w:webHidden/>
            <w:sz w:val="24"/>
            <w:szCs w:val="24"/>
          </w:rPr>
          <w:fldChar w:fldCharType="end"/>
        </w:r>
      </w:hyperlink>
    </w:p>
    <w:p w14:paraId="12F2AC1B"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0" w:history="1">
        <w:r w:rsidR="00D008DA" w:rsidRPr="00D008DA">
          <w:rPr>
            <w:rStyle w:val="Hipercze"/>
            <w:rFonts w:ascii="Times New Roman" w:hAnsi="Times New Roman"/>
            <w:noProof/>
            <w:sz w:val="24"/>
            <w:szCs w:val="24"/>
          </w:rPr>
          <w:t>13.2 Prace społecznie użyteczne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139</w:t>
        </w:r>
        <w:r w:rsidR="0069292D" w:rsidRPr="00D008DA">
          <w:rPr>
            <w:rFonts w:ascii="Times New Roman" w:hAnsi="Times New Roman"/>
            <w:noProof/>
            <w:webHidden/>
            <w:sz w:val="24"/>
            <w:szCs w:val="24"/>
          </w:rPr>
          <w:fldChar w:fldCharType="end"/>
        </w:r>
      </w:hyperlink>
    </w:p>
    <w:p w14:paraId="02C13AFD"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1" w:history="1">
        <w:r w:rsidR="00D008DA" w:rsidRPr="00D008DA">
          <w:rPr>
            <w:rStyle w:val="Hipercze"/>
            <w:rFonts w:ascii="Times New Roman" w:hAnsi="Times New Roman"/>
            <w:noProof/>
            <w:sz w:val="24"/>
            <w:szCs w:val="24"/>
          </w:rPr>
          <w:t>13.3 Pomoc dla osób uzależnionych i współuzależnionych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139</w:t>
        </w:r>
        <w:r w:rsidR="0069292D" w:rsidRPr="00D008DA">
          <w:rPr>
            <w:rFonts w:ascii="Times New Roman" w:hAnsi="Times New Roman"/>
            <w:noProof/>
            <w:webHidden/>
            <w:sz w:val="24"/>
            <w:szCs w:val="24"/>
          </w:rPr>
          <w:fldChar w:fldCharType="end"/>
        </w:r>
      </w:hyperlink>
    </w:p>
    <w:p w14:paraId="4A00B1B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2" w:history="1">
        <w:r w:rsidR="00D008DA" w:rsidRPr="00D008DA">
          <w:rPr>
            <w:rStyle w:val="Hipercze"/>
            <w:rFonts w:ascii="Times New Roman" w:hAnsi="Times New Roman"/>
            <w:noProof/>
            <w:sz w:val="24"/>
            <w:szCs w:val="24"/>
          </w:rPr>
          <w:t>13.4 Świadczenia rodzinne, pomoc osobom uprawnionym do alimentów oraz dodatki mieszkaniowe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145</w:t>
        </w:r>
        <w:r w:rsidR="0069292D" w:rsidRPr="00D008DA">
          <w:rPr>
            <w:rFonts w:ascii="Times New Roman" w:hAnsi="Times New Roman"/>
            <w:noProof/>
            <w:webHidden/>
            <w:sz w:val="24"/>
            <w:szCs w:val="24"/>
          </w:rPr>
          <w:fldChar w:fldCharType="end"/>
        </w:r>
      </w:hyperlink>
    </w:p>
    <w:p w14:paraId="17AE56A2"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3" w:history="1">
        <w:r w:rsidR="00D008DA" w:rsidRPr="00D008DA">
          <w:rPr>
            <w:rStyle w:val="Hipercze"/>
            <w:rFonts w:ascii="Times New Roman" w:hAnsi="Times New Roman"/>
            <w:noProof/>
            <w:sz w:val="24"/>
            <w:szCs w:val="24"/>
          </w:rPr>
          <w:t>13.5 Pomoc tarnowskim rodzinom w wypełnianiu funkcji opiekuńczo-wychowawczych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148</w:t>
        </w:r>
        <w:r w:rsidR="0069292D" w:rsidRPr="00D008DA">
          <w:rPr>
            <w:rFonts w:ascii="Times New Roman" w:hAnsi="Times New Roman"/>
            <w:noProof/>
            <w:webHidden/>
            <w:sz w:val="24"/>
            <w:szCs w:val="24"/>
          </w:rPr>
          <w:fldChar w:fldCharType="end"/>
        </w:r>
      </w:hyperlink>
    </w:p>
    <w:p w14:paraId="163E4239"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4" w:history="1">
        <w:r w:rsidR="00D008DA" w:rsidRPr="00D008DA">
          <w:rPr>
            <w:rStyle w:val="Hipercze"/>
            <w:rFonts w:ascii="Times New Roman" w:hAnsi="Times New Roman"/>
            <w:noProof/>
            <w:sz w:val="24"/>
            <w:szCs w:val="24"/>
          </w:rPr>
          <w:t>13.6 Pomoc dzieciom pozbawionym opieki biologicznych rodziców</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152</w:t>
        </w:r>
        <w:r w:rsidR="0069292D" w:rsidRPr="00D008DA">
          <w:rPr>
            <w:rFonts w:ascii="Times New Roman" w:hAnsi="Times New Roman"/>
            <w:noProof/>
            <w:webHidden/>
            <w:sz w:val="24"/>
            <w:szCs w:val="24"/>
          </w:rPr>
          <w:fldChar w:fldCharType="end"/>
        </w:r>
      </w:hyperlink>
    </w:p>
    <w:p w14:paraId="6D7F2F1D"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5" w:history="1">
        <w:r w:rsidR="00D008DA" w:rsidRPr="00D008DA">
          <w:rPr>
            <w:rStyle w:val="Hipercze"/>
            <w:rFonts w:ascii="Times New Roman" w:hAnsi="Times New Roman"/>
            <w:noProof/>
            <w:sz w:val="24"/>
            <w:szCs w:val="24"/>
          </w:rPr>
          <w:t>13.7 Przeciwdziałanie przemocy w rodzinie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155</w:t>
        </w:r>
        <w:r w:rsidR="0069292D" w:rsidRPr="00D008DA">
          <w:rPr>
            <w:rFonts w:ascii="Times New Roman" w:hAnsi="Times New Roman"/>
            <w:noProof/>
            <w:webHidden/>
            <w:sz w:val="24"/>
            <w:szCs w:val="24"/>
          </w:rPr>
          <w:fldChar w:fldCharType="end"/>
        </w:r>
      </w:hyperlink>
    </w:p>
    <w:p w14:paraId="433F646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6" w:history="1">
        <w:r w:rsidR="00D008DA" w:rsidRPr="00D008DA">
          <w:rPr>
            <w:rStyle w:val="Hipercze"/>
            <w:rFonts w:ascii="Times New Roman" w:hAnsi="Times New Roman"/>
            <w:noProof/>
            <w:sz w:val="24"/>
            <w:szCs w:val="24"/>
          </w:rPr>
          <w:t>13.8 Działania podejmowane na rzecz osób starszych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157</w:t>
        </w:r>
        <w:r w:rsidR="0069292D" w:rsidRPr="00D008DA">
          <w:rPr>
            <w:rFonts w:ascii="Times New Roman" w:hAnsi="Times New Roman"/>
            <w:noProof/>
            <w:webHidden/>
            <w:sz w:val="24"/>
            <w:szCs w:val="24"/>
          </w:rPr>
          <w:fldChar w:fldCharType="end"/>
        </w:r>
      </w:hyperlink>
    </w:p>
    <w:p w14:paraId="71FB501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7" w:history="1">
        <w:r w:rsidR="00D008DA" w:rsidRPr="00D008DA">
          <w:rPr>
            <w:rStyle w:val="Hipercze"/>
            <w:rFonts w:ascii="Times New Roman" w:hAnsi="Times New Roman"/>
            <w:noProof/>
            <w:sz w:val="24"/>
            <w:szCs w:val="24"/>
          </w:rPr>
          <w:t>13.9 Praca socjalna i działania niestandardowe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159</w:t>
        </w:r>
        <w:r w:rsidR="0069292D" w:rsidRPr="00D008DA">
          <w:rPr>
            <w:rFonts w:ascii="Times New Roman" w:hAnsi="Times New Roman"/>
            <w:noProof/>
            <w:webHidden/>
            <w:sz w:val="24"/>
            <w:szCs w:val="24"/>
          </w:rPr>
          <w:fldChar w:fldCharType="end"/>
        </w:r>
      </w:hyperlink>
    </w:p>
    <w:p w14:paraId="513C03D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8" w:history="1">
        <w:r w:rsidR="00D008DA" w:rsidRPr="00D008DA">
          <w:rPr>
            <w:rStyle w:val="Hipercze"/>
            <w:rFonts w:ascii="Times New Roman" w:hAnsi="Times New Roman"/>
            <w:noProof/>
            <w:sz w:val="24"/>
            <w:szCs w:val="24"/>
          </w:rPr>
          <w:t>13.10 Działalność miejskich jednostek pomocy społecznej</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162</w:t>
        </w:r>
        <w:r w:rsidR="0069292D" w:rsidRPr="00D008DA">
          <w:rPr>
            <w:rFonts w:ascii="Times New Roman" w:hAnsi="Times New Roman"/>
            <w:noProof/>
            <w:webHidden/>
            <w:sz w:val="24"/>
            <w:szCs w:val="24"/>
          </w:rPr>
          <w:fldChar w:fldCharType="end"/>
        </w:r>
      </w:hyperlink>
    </w:p>
    <w:p w14:paraId="066CB451"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59" w:history="1">
        <w:r w:rsidR="00D008DA" w:rsidRPr="00D008DA">
          <w:rPr>
            <w:rStyle w:val="Hipercze"/>
            <w:rFonts w:ascii="Times New Roman" w:hAnsi="Times New Roman"/>
            <w:noProof/>
            <w:sz w:val="24"/>
            <w:szCs w:val="24"/>
          </w:rPr>
          <w:t>13.11 Niepubliczne Domy Pomocy Społecznej</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_Toc519929759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175</w:t>
        </w:r>
        <w:r w:rsidR="0069292D" w:rsidRPr="00D008DA">
          <w:rPr>
            <w:rFonts w:ascii="Times New Roman" w:hAnsi="Times New Roman"/>
            <w:noProof/>
            <w:webHidden/>
            <w:sz w:val="24"/>
            <w:szCs w:val="24"/>
          </w:rPr>
          <w:fldChar w:fldCharType="end"/>
        </w:r>
      </w:hyperlink>
    </w:p>
    <w:p w14:paraId="134E2D0B"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0" w:history="1">
        <w:r w:rsidR="00D008DA" w:rsidRPr="00D008DA">
          <w:rPr>
            <w:rStyle w:val="Hipercze"/>
            <w:rFonts w:ascii="Times New Roman" w:hAnsi="Times New Roman"/>
            <w:noProof/>
            <w:sz w:val="24"/>
            <w:szCs w:val="24"/>
          </w:rPr>
          <w:t>13.12 Środowiskowe Domy Samopomocy</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175</w:t>
        </w:r>
        <w:r w:rsidR="0069292D" w:rsidRPr="00D008DA">
          <w:rPr>
            <w:rFonts w:ascii="Times New Roman" w:hAnsi="Times New Roman"/>
            <w:noProof/>
            <w:webHidden/>
            <w:sz w:val="24"/>
            <w:szCs w:val="24"/>
          </w:rPr>
          <w:fldChar w:fldCharType="end"/>
        </w:r>
      </w:hyperlink>
    </w:p>
    <w:p w14:paraId="3922B98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1" w:history="1">
        <w:r w:rsidR="00D008DA" w:rsidRPr="00D008DA">
          <w:rPr>
            <w:rStyle w:val="Hipercze"/>
            <w:rFonts w:ascii="Times New Roman" w:hAnsi="Times New Roman"/>
            <w:noProof/>
            <w:sz w:val="24"/>
            <w:szCs w:val="24"/>
          </w:rPr>
          <w:t>13.13 Nieodpłatna pomoc prawna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176</w:t>
        </w:r>
        <w:r w:rsidR="0069292D" w:rsidRPr="00D008DA">
          <w:rPr>
            <w:rFonts w:ascii="Times New Roman" w:hAnsi="Times New Roman"/>
            <w:noProof/>
            <w:webHidden/>
            <w:sz w:val="24"/>
            <w:szCs w:val="24"/>
          </w:rPr>
          <w:fldChar w:fldCharType="end"/>
        </w:r>
      </w:hyperlink>
    </w:p>
    <w:p w14:paraId="0433D17A" w14:textId="77777777" w:rsidR="00D008DA" w:rsidRPr="00D008DA" w:rsidRDefault="00140B84" w:rsidP="00D008DA">
      <w:pPr>
        <w:pStyle w:val="Spistreci1"/>
        <w:rPr>
          <w:rFonts w:ascii="Times New Roman" w:eastAsiaTheme="minorEastAsia" w:hAnsi="Times New Roman"/>
          <w:noProof/>
          <w:sz w:val="24"/>
          <w:szCs w:val="24"/>
        </w:rPr>
      </w:pPr>
      <w:hyperlink w:anchor="_Toc519929762" w:history="1">
        <w:r w:rsidR="00D008DA" w:rsidRPr="00D008DA">
          <w:rPr>
            <w:rStyle w:val="Hipercze"/>
            <w:rFonts w:ascii="Times New Roman" w:hAnsi="Times New Roman"/>
            <w:noProof/>
            <w:sz w:val="24"/>
            <w:szCs w:val="24"/>
          </w:rPr>
          <w:t>14. EDUKACJA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177</w:t>
        </w:r>
        <w:r w:rsidR="0069292D" w:rsidRPr="00D008DA">
          <w:rPr>
            <w:rFonts w:ascii="Times New Roman" w:hAnsi="Times New Roman"/>
            <w:noProof/>
            <w:webHidden/>
            <w:sz w:val="24"/>
            <w:szCs w:val="24"/>
          </w:rPr>
          <w:fldChar w:fldCharType="end"/>
        </w:r>
      </w:hyperlink>
    </w:p>
    <w:p w14:paraId="52F7E499"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3" w:history="1">
        <w:r w:rsidR="00D008DA" w:rsidRPr="00D008DA">
          <w:rPr>
            <w:rStyle w:val="Hipercze"/>
            <w:rFonts w:ascii="Times New Roman" w:hAnsi="Times New Roman"/>
            <w:noProof/>
            <w:sz w:val="24"/>
            <w:szCs w:val="24"/>
          </w:rPr>
          <w:t>14.1 Edukacja w liczbach</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177</w:t>
        </w:r>
        <w:r w:rsidR="0069292D" w:rsidRPr="00D008DA">
          <w:rPr>
            <w:rFonts w:ascii="Times New Roman" w:hAnsi="Times New Roman"/>
            <w:noProof/>
            <w:webHidden/>
            <w:sz w:val="24"/>
            <w:szCs w:val="24"/>
          </w:rPr>
          <w:fldChar w:fldCharType="end"/>
        </w:r>
      </w:hyperlink>
    </w:p>
    <w:p w14:paraId="0B09B307"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4" w:history="1">
        <w:r w:rsidR="00D008DA" w:rsidRPr="00D008DA">
          <w:rPr>
            <w:rStyle w:val="Hipercze"/>
            <w:rFonts w:ascii="Times New Roman" w:hAnsi="Times New Roman"/>
            <w:noProof/>
            <w:sz w:val="24"/>
            <w:szCs w:val="24"/>
          </w:rPr>
          <w:t>14.2 Finanse edukacji</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180</w:t>
        </w:r>
        <w:r w:rsidR="0069292D" w:rsidRPr="00D008DA">
          <w:rPr>
            <w:rFonts w:ascii="Times New Roman" w:hAnsi="Times New Roman"/>
            <w:noProof/>
            <w:webHidden/>
            <w:sz w:val="24"/>
            <w:szCs w:val="24"/>
          </w:rPr>
          <w:fldChar w:fldCharType="end"/>
        </w:r>
      </w:hyperlink>
    </w:p>
    <w:p w14:paraId="0E25C72C"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5" w:history="1">
        <w:r w:rsidR="00D008DA" w:rsidRPr="00D008DA">
          <w:rPr>
            <w:rStyle w:val="Hipercze"/>
            <w:rFonts w:ascii="Times New Roman" w:hAnsi="Times New Roman"/>
            <w:noProof/>
            <w:sz w:val="24"/>
            <w:szCs w:val="24"/>
          </w:rPr>
          <w:t>14.3 Oferta edukacyjna Tarnowa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180</w:t>
        </w:r>
        <w:r w:rsidR="0069292D" w:rsidRPr="00D008DA">
          <w:rPr>
            <w:rFonts w:ascii="Times New Roman" w:hAnsi="Times New Roman"/>
            <w:noProof/>
            <w:webHidden/>
            <w:sz w:val="24"/>
            <w:szCs w:val="24"/>
          </w:rPr>
          <w:fldChar w:fldCharType="end"/>
        </w:r>
      </w:hyperlink>
    </w:p>
    <w:p w14:paraId="5A569C3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6" w:history="1">
        <w:r w:rsidR="00D008DA" w:rsidRPr="00D008DA">
          <w:rPr>
            <w:rStyle w:val="Hipercze"/>
            <w:rFonts w:ascii="Times New Roman" w:hAnsi="Times New Roman"/>
            <w:noProof/>
            <w:sz w:val="24"/>
            <w:szCs w:val="24"/>
          </w:rPr>
          <w:t>14.4 Pomoc materialna dla uczniów, stypendia i wyróżnienia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188</w:t>
        </w:r>
        <w:r w:rsidR="0069292D" w:rsidRPr="00D008DA">
          <w:rPr>
            <w:rFonts w:ascii="Times New Roman" w:hAnsi="Times New Roman"/>
            <w:noProof/>
            <w:webHidden/>
            <w:sz w:val="24"/>
            <w:szCs w:val="24"/>
          </w:rPr>
          <w:fldChar w:fldCharType="end"/>
        </w:r>
      </w:hyperlink>
    </w:p>
    <w:p w14:paraId="47B4549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7" w:history="1">
        <w:r w:rsidR="00D008DA" w:rsidRPr="00D008DA">
          <w:rPr>
            <w:rStyle w:val="Hipercze"/>
            <w:rFonts w:ascii="Times New Roman" w:hAnsi="Times New Roman"/>
            <w:noProof/>
            <w:sz w:val="24"/>
            <w:szCs w:val="24"/>
          </w:rPr>
          <w:t>14.5 Kadry i ich doskonalenie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190</w:t>
        </w:r>
        <w:r w:rsidR="0069292D" w:rsidRPr="00D008DA">
          <w:rPr>
            <w:rFonts w:ascii="Times New Roman" w:hAnsi="Times New Roman"/>
            <w:noProof/>
            <w:webHidden/>
            <w:sz w:val="24"/>
            <w:szCs w:val="24"/>
          </w:rPr>
          <w:fldChar w:fldCharType="end"/>
        </w:r>
      </w:hyperlink>
    </w:p>
    <w:p w14:paraId="6C1DA71A"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68" w:history="1">
        <w:r w:rsidR="00D008DA" w:rsidRPr="00D008DA">
          <w:rPr>
            <w:rStyle w:val="Hipercze"/>
            <w:rFonts w:ascii="Times New Roman" w:hAnsi="Times New Roman"/>
            <w:noProof/>
            <w:sz w:val="24"/>
            <w:szCs w:val="24"/>
          </w:rPr>
          <w:t>14.6 Edukacja, wychowanie i profilaktyka zagrożeń, opieka i bezpieczeństwo, programy edukacyjno-wychowawcze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193</w:t>
        </w:r>
        <w:r w:rsidR="0069292D" w:rsidRPr="00D008DA">
          <w:rPr>
            <w:rFonts w:ascii="Times New Roman" w:hAnsi="Times New Roman"/>
            <w:noProof/>
            <w:webHidden/>
            <w:sz w:val="24"/>
            <w:szCs w:val="24"/>
          </w:rPr>
          <w:fldChar w:fldCharType="end"/>
        </w:r>
      </w:hyperlink>
    </w:p>
    <w:p w14:paraId="48A07B85" w14:textId="77777777" w:rsidR="00D008DA" w:rsidRPr="00D008DA" w:rsidRDefault="00140B84" w:rsidP="00D008DA">
      <w:pPr>
        <w:pStyle w:val="Spistreci1"/>
        <w:rPr>
          <w:rFonts w:ascii="Times New Roman" w:eastAsiaTheme="minorEastAsia" w:hAnsi="Times New Roman"/>
          <w:noProof/>
          <w:sz w:val="24"/>
          <w:szCs w:val="24"/>
        </w:rPr>
      </w:pPr>
      <w:hyperlink w:anchor="_Toc519929769" w:history="1">
        <w:r w:rsidR="00D008DA" w:rsidRPr="00D008DA">
          <w:rPr>
            <w:rStyle w:val="Hipercze"/>
            <w:rFonts w:ascii="Times New Roman" w:hAnsi="Times New Roman"/>
            <w:noProof/>
            <w:sz w:val="24"/>
            <w:szCs w:val="24"/>
          </w:rPr>
          <w:t>15. KULTURA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_Toc519929769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198</w:t>
        </w:r>
        <w:r w:rsidR="0069292D" w:rsidRPr="00D008DA">
          <w:rPr>
            <w:rFonts w:ascii="Times New Roman" w:hAnsi="Times New Roman"/>
            <w:noProof/>
            <w:webHidden/>
            <w:sz w:val="24"/>
            <w:szCs w:val="24"/>
          </w:rPr>
          <w:fldChar w:fldCharType="end"/>
        </w:r>
      </w:hyperlink>
    </w:p>
    <w:p w14:paraId="4FAF6685"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0" w:history="1">
        <w:r w:rsidR="00D008DA" w:rsidRPr="00D008DA">
          <w:rPr>
            <w:rStyle w:val="Hipercze"/>
            <w:rFonts w:ascii="Times New Roman" w:hAnsi="Times New Roman"/>
            <w:noProof/>
            <w:sz w:val="24"/>
            <w:szCs w:val="24"/>
          </w:rPr>
          <w:t>15.1 Wydarzenia artystyczne: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198</w:t>
        </w:r>
        <w:r w:rsidR="0069292D" w:rsidRPr="00D008DA">
          <w:rPr>
            <w:rFonts w:ascii="Times New Roman" w:hAnsi="Times New Roman"/>
            <w:noProof/>
            <w:webHidden/>
            <w:sz w:val="24"/>
            <w:szCs w:val="24"/>
          </w:rPr>
          <w:fldChar w:fldCharType="end"/>
        </w:r>
      </w:hyperlink>
    </w:p>
    <w:p w14:paraId="16FCE7EB"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1" w:history="1">
        <w:r w:rsidR="00D008DA" w:rsidRPr="00D008DA">
          <w:rPr>
            <w:rStyle w:val="Hipercze"/>
            <w:rFonts w:ascii="Times New Roman" w:hAnsi="Times New Roman"/>
            <w:noProof/>
            <w:sz w:val="24"/>
            <w:szCs w:val="24"/>
          </w:rPr>
          <w:t>15.2 Pozostałe wydarzenia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200</w:t>
        </w:r>
        <w:r w:rsidR="0069292D" w:rsidRPr="00D008DA">
          <w:rPr>
            <w:rFonts w:ascii="Times New Roman" w:hAnsi="Times New Roman"/>
            <w:noProof/>
            <w:webHidden/>
            <w:sz w:val="24"/>
            <w:szCs w:val="24"/>
          </w:rPr>
          <w:fldChar w:fldCharType="end"/>
        </w:r>
      </w:hyperlink>
    </w:p>
    <w:p w14:paraId="7F59CF8D"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2" w:history="1">
        <w:r w:rsidR="00D008DA" w:rsidRPr="00D008DA">
          <w:rPr>
            <w:rStyle w:val="Hipercze"/>
            <w:rFonts w:ascii="Times New Roman" w:hAnsi="Times New Roman"/>
            <w:noProof/>
            <w:sz w:val="24"/>
            <w:szCs w:val="24"/>
          </w:rPr>
          <w:t>15.3 Miejskie instytucje kultury i ich działalność</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201</w:t>
        </w:r>
        <w:r w:rsidR="0069292D" w:rsidRPr="00D008DA">
          <w:rPr>
            <w:rFonts w:ascii="Times New Roman" w:hAnsi="Times New Roman"/>
            <w:noProof/>
            <w:webHidden/>
            <w:sz w:val="24"/>
            <w:szCs w:val="24"/>
          </w:rPr>
          <w:fldChar w:fldCharType="end"/>
        </w:r>
      </w:hyperlink>
    </w:p>
    <w:p w14:paraId="337C425E"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3" w:history="1">
        <w:r w:rsidR="00D008DA" w:rsidRPr="00D008DA">
          <w:rPr>
            <w:rStyle w:val="Hipercze"/>
            <w:rFonts w:ascii="Times New Roman" w:hAnsi="Times New Roman"/>
            <w:noProof/>
            <w:sz w:val="24"/>
            <w:szCs w:val="24"/>
          </w:rPr>
          <w:t>15.4 Pozostałe instytucje kultury działające w Tarnowie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208</w:t>
        </w:r>
        <w:r w:rsidR="0069292D" w:rsidRPr="00D008DA">
          <w:rPr>
            <w:rFonts w:ascii="Times New Roman" w:hAnsi="Times New Roman"/>
            <w:noProof/>
            <w:webHidden/>
            <w:sz w:val="24"/>
            <w:szCs w:val="24"/>
          </w:rPr>
          <w:fldChar w:fldCharType="end"/>
        </w:r>
      </w:hyperlink>
    </w:p>
    <w:p w14:paraId="410AEA96" w14:textId="77777777" w:rsidR="00D008DA" w:rsidRPr="00D008DA" w:rsidRDefault="00140B84" w:rsidP="00D008DA">
      <w:pPr>
        <w:pStyle w:val="Spistreci1"/>
        <w:rPr>
          <w:rFonts w:ascii="Times New Roman" w:eastAsiaTheme="minorEastAsia" w:hAnsi="Times New Roman"/>
          <w:noProof/>
          <w:sz w:val="24"/>
          <w:szCs w:val="24"/>
        </w:rPr>
      </w:pPr>
      <w:hyperlink w:anchor="_Toc519929774" w:history="1">
        <w:r w:rsidR="00D008DA" w:rsidRPr="00D008DA">
          <w:rPr>
            <w:rStyle w:val="Hipercze"/>
            <w:rFonts w:ascii="Times New Roman" w:hAnsi="Times New Roman"/>
            <w:noProof/>
            <w:sz w:val="24"/>
            <w:szCs w:val="24"/>
          </w:rPr>
          <w:t>17. BEZPIECZEŃSTWO PUBLICZNE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238</w:t>
        </w:r>
        <w:r w:rsidR="0069292D" w:rsidRPr="00D008DA">
          <w:rPr>
            <w:rFonts w:ascii="Times New Roman" w:hAnsi="Times New Roman"/>
            <w:noProof/>
            <w:webHidden/>
            <w:sz w:val="24"/>
            <w:szCs w:val="24"/>
          </w:rPr>
          <w:fldChar w:fldCharType="end"/>
        </w:r>
      </w:hyperlink>
    </w:p>
    <w:p w14:paraId="5AD65F8C"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5" w:history="1">
        <w:r w:rsidR="00D008DA" w:rsidRPr="00D008DA">
          <w:rPr>
            <w:rStyle w:val="Hipercze"/>
            <w:rFonts w:ascii="Times New Roman" w:hAnsi="Times New Roman"/>
            <w:noProof/>
            <w:sz w:val="24"/>
            <w:szCs w:val="24"/>
          </w:rPr>
          <w:t>17.1 Działalność Policji i Straży Miejskiej</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238</w:t>
        </w:r>
        <w:r w:rsidR="0069292D" w:rsidRPr="00D008DA">
          <w:rPr>
            <w:rFonts w:ascii="Times New Roman" w:hAnsi="Times New Roman"/>
            <w:noProof/>
            <w:webHidden/>
            <w:sz w:val="24"/>
            <w:szCs w:val="24"/>
          </w:rPr>
          <w:fldChar w:fldCharType="end"/>
        </w:r>
      </w:hyperlink>
    </w:p>
    <w:p w14:paraId="6D1C5CA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6" w:history="1">
        <w:r w:rsidR="00D008DA" w:rsidRPr="00D008DA">
          <w:rPr>
            <w:rStyle w:val="Hipercze"/>
            <w:rFonts w:ascii="Times New Roman" w:hAnsi="Times New Roman"/>
            <w:noProof/>
            <w:sz w:val="24"/>
            <w:szCs w:val="24"/>
          </w:rPr>
          <w:t>17.2 Bezpieczeństwo i ochrona przeciwpożarowa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249</w:t>
        </w:r>
        <w:r w:rsidR="0069292D" w:rsidRPr="00D008DA">
          <w:rPr>
            <w:rFonts w:ascii="Times New Roman" w:hAnsi="Times New Roman"/>
            <w:noProof/>
            <w:webHidden/>
            <w:sz w:val="24"/>
            <w:szCs w:val="24"/>
          </w:rPr>
          <w:fldChar w:fldCharType="end"/>
        </w:r>
      </w:hyperlink>
    </w:p>
    <w:p w14:paraId="741AF729" w14:textId="77777777" w:rsidR="00D008DA" w:rsidRPr="00D008DA" w:rsidRDefault="00140B84" w:rsidP="00D008DA">
      <w:pPr>
        <w:pStyle w:val="Spistreci1"/>
        <w:rPr>
          <w:rFonts w:ascii="Times New Roman" w:eastAsiaTheme="minorEastAsia" w:hAnsi="Times New Roman"/>
          <w:noProof/>
          <w:sz w:val="24"/>
          <w:szCs w:val="24"/>
        </w:rPr>
      </w:pPr>
      <w:hyperlink w:anchor="_Toc519929777" w:history="1">
        <w:r w:rsidR="00D008DA" w:rsidRPr="00D008DA">
          <w:rPr>
            <w:rStyle w:val="Hipercze"/>
            <w:rFonts w:ascii="Times New Roman" w:hAnsi="Times New Roman"/>
            <w:noProof/>
            <w:sz w:val="24"/>
            <w:szCs w:val="24"/>
          </w:rPr>
          <w:t>18. ADMINISTRACJA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254</w:t>
        </w:r>
        <w:r w:rsidR="0069292D" w:rsidRPr="00D008DA">
          <w:rPr>
            <w:rFonts w:ascii="Times New Roman" w:hAnsi="Times New Roman"/>
            <w:noProof/>
            <w:webHidden/>
            <w:sz w:val="24"/>
            <w:szCs w:val="24"/>
          </w:rPr>
          <w:fldChar w:fldCharType="end"/>
        </w:r>
      </w:hyperlink>
    </w:p>
    <w:p w14:paraId="4988DC33"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8" w:history="1">
        <w:r w:rsidR="00D008DA" w:rsidRPr="00D008DA">
          <w:rPr>
            <w:rStyle w:val="Hipercze"/>
            <w:rFonts w:ascii="Times New Roman" w:hAnsi="Times New Roman"/>
            <w:noProof/>
            <w:sz w:val="24"/>
            <w:szCs w:val="24"/>
          </w:rPr>
          <w:t>18.1 Organizacja Urzędu Miasta Tarnowa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254</w:t>
        </w:r>
        <w:r w:rsidR="0069292D" w:rsidRPr="00D008DA">
          <w:rPr>
            <w:rFonts w:ascii="Times New Roman" w:hAnsi="Times New Roman"/>
            <w:noProof/>
            <w:webHidden/>
            <w:sz w:val="24"/>
            <w:szCs w:val="24"/>
          </w:rPr>
          <w:fldChar w:fldCharType="end"/>
        </w:r>
      </w:hyperlink>
    </w:p>
    <w:p w14:paraId="2274778E"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79" w:history="1">
        <w:r w:rsidR="00D008DA" w:rsidRPr="00D008DA">
          <w:rPr>
            <w:rStyle w:val="Hipercze"/>
            <w:rFonts w:ascii="Times New Roman" w:hAnsi="Times New Roman"/>
            <w:noProof/>
            <w:sz w:val="24"/>
            <w:szCs w:val="24"/>
          </w:rPr>
          <w:t>18.2 Zatrudnienie i jego jakość w Urzędzie Miasta Tarnowa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_Toc519929779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255</w:t>
        </w:r>
        <w:r w:rsidR="0069292D" w:rsidRPr="00D008DA">
          <w:rPr>
            <w:rFonts w:ascii="Times New Roman" w:hAnsi="Times New Roman"/>
            <w:noProof/>
            <w:webHidden/>
            <w:sz w:val="24"/>
            <w:szCs w:val="24"/>
          </w:rPr>
          <w:fldChar w:fldCharType="end"/>
        </w:r>
      </w:hyperlink>
    </w:p>
    <w:p w14:paraId="691B530F"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0" w:history="1">
        <w:r w:rsidR="00D008DA" w:rsidRPr="00D008DA">
          <w:rPr>
            <w:rStyle w:val="Hipercze"/>
            <w:rFonts w:ascii="Times New Roman" w:hAnsi="Times New Roman"/>
            <w:noProof/>
            <w:sz w:val="24"/>
            <w:szCs w:val="24"/>
          </w:rPr>
          <w:t>18.3 System Zarządzania Jakością</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256</w:t>
        </w:r>
        <w:r w:rsidR="0069292D" w:rsidRPr="00D008DA">
          <w:rPr>
            <w:rFonts w:ascii="Times New Roman" w:hAnsi="Times New Roman"/>
            <w:noProof/>
            <w:webHidden/>
            <w:sz w:val="24"/>
            <w:szCs w:val="24"/>
          </w:rPr>
          <w:fldChar w:fldCharType="end"/>
        </w:r>
      </w:hyperlink>
    </w:p>
    <w:p w14:paraId="584E436F"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1" w:history="1">
        <w:r w:rsidR="00D008DA" w:rsidRPr="00D008DA">
          <w:rPr>
            <w:rStyle w:val="Hipercze"/>
            <w:rFonts w:ascii="Times New Roman" w:hAnsi="Times New Roman"/>
            <w:noProof/>
            <w:sz w:val="24"/>
            <w:szCs w:val="24"/>
          </w:rPr>
          <w:t>18.4 Nadzór i kontrola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261</w:t>
        </w:r>
        <w:r w:rsidR="0069292D" w:rsidRPr="00D008DA">
          <w:rPr>
            <w:rFonts w:ascii="Times New Roman" w:hAnsi="Times New Roman"/>
            <w:noProof/>
            <w:webHidden/>
            <w:sz w:val="24"/>
            <w:szCs w:val="24"/>
          </w:rPr>
          <w:fldChar w:fldCharType="end"/>
        </w:r>
      </w:hyperlink>
    </w:p>
    <w:p w14:paraId="4D7DE31F"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2" w:history="1">
        <w:r w:rsidR="00D008DA" w:rsidRPr="00D008DA">
          <w:rPr>
            <w:rStyle w:val="Hipercze"/>
            <w:rFonts w:ascii="Times New Roman" w:hAnsi="Times New Roman"/>
            <w:noProof/>
            <w:sz w:val="24"/>
            <w:szCs w:val="24"/>
          </w:rPr>
          <w:t>18.5 Infrastruktuta informatyczna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263</w:t>
        </w:r>
        <w:r w:rsidR="0069292D" w:rsidRPr="00D008DA">
          <w:rPr>
            <w:rFonts w:ascii="Times New Roman" w:hAnsi="Times New Roman"/>
            <w:noProof/>
            <w:webHidden/>
            <w:sz w:val="24"/>
            <w:szCs w:val="24"/>
          </w:rPr>
          <w:fldChar w:fldCharType="end"/>
        </w:r>
      </w:hyperlink>
    </w:p>
    <w:p w14:paraId="717F0861" w14:textId="77777777" w:rsidR="00D008DA" w:rsidRPr="00D008DA" w:rsidRDefault="00140B84" w:rsidP="00D008DA">
      <w:pPr>
        <w:pStyle w:val="Spistreci1"/>
        <w:rPr>
          <w:rFonts w:ascii="Times New Roman" w:eastAsiaTheme="minorEastAsia" w:hAnsi="Times New Roman"/>
          <w:noProof/>
          <w:sz w:val="24"/>
          <w:szCs w:val="24"/>
        </w:rPr>
      </w:pPr>
      <w:hyperlink w:anchor="_Toc519929783" w:history="1">
        <w:r w:rsidR="00D008DA" w:rsidRPr="00D008DA">
          <w:rPr>
            <w:rStyle w:val="Hipercze"/>
            <w:rFonts w:ascii="Times New Roman" w:hAnsi="Times New Roman"/>
            <w:noProof/>
            <w:sz w:val="24"/>
            <w:szCs w:val="24"/>
          </w:rPr>
          <w:t>19. PROMOCJA MIASTA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264</w:t>
        </w:r>
        <w:r w:rsidR="0069292D" w:rsidRPr="00D008DA">
          <w:rPr>
            <w:rFonts w:ascii="Times New Roman" w:hAnsi="Times New Roman"/>
            <w:noProof/>
            <w:webHidden/>
            <w:sz w:val="24"/>
            <w:szCs w:val="24"/>
          </w:rPr>
          <w:fldChar w:fldCharType="end"/>
        </w:r>
      </w:hyperlink>
    </w:p>
    <w:p w14:paraId="31717590" w14:textId="77777777" w:rsidR="00D008DA" w:rsidRPr="00D008DA" w:rsidRDefault="00140B84" w:rsidP="00D008DA">
      <w:pPr>
        <w:pStyle w:val="Spistreci1"/>
        <w:rPr>
          <w:rFonts w:ascii="Times New Roman" w:eastAsiaTheme="minorEastAsia" w:hAnsi="Times New Roman"/>
          <w:noProof/>
          <w:sz w:val="24"/>
          <w:szCs w:val="24"/>
        </w:rPr>
      </w:pPr>
      <w:hyperlink w:anchor="_Toc519929784" w:history="1">
        <w:r w:rsidR="00D008DA" w:rsidRPr="00D008DA">
          <w:rPr>
            <w:rStyle w:val="Hipercze"/>
            <w:rFonts w:ascii="Times New Roman" w:hAnsi="Times New Roman"/>
            <w:noProof/>
            <w:sz w:val="24"/>
            <w:szCs w:val="24"/>
          </w:rPr>
          <w:t>20. WSPÓŁPRACA KRAJOWA I MIĘDZYNARODOWA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272</w:t>
        </w:r>
        <w:r w:rsidR="0069292D" w:rsidRPr="00D008DA">
          <w:rPr>
            <w:rFonts w:ascii="Times New Roman" w:hAnsi="Times New Roman"/>
            <w:noProof/>
            <w:webHidden/>
            <w:sz w:val="24"/>
            <w:szCs w:val="24"/>
          </w:rPr>
          <w:fldChar w:fldCharType="end"/>
        </w:r>
      </w:hyperlink>
    </w:p>
    <w:p w14:paraId="68B7E6C2"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5" w:history="1">
        <w:r w:rsidR="00D008DA" w:rsidRPr="00D008DA">
          <w:rPr>
            <w:rStyle w:val="Hipercze"/>
            <w:rFonts w:ascii="Times New Roman" w:hAnsi="Times New Roman"/>
            <w:noProof/>
            <w:sz w:val="24"/>
            <w:szCs w:val="24"/>
          </w:rPr>
          <w:t>20.1 Miasta i regiony partnerskie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272</w:t>
        </w:r>
        <w:r w:rsidR="0069292D" w:rsidRPr="00D008DA">
          <w:rPr>
            <w:rFonts w:ascii="Times New Roman" w:hAnsi="Times New Roman"/>
            <w:noProof/>
            <w:webHidden/>
            <w:sz w:val="24"/>
            <w:szCs w:val="24"/>
          </w:rPr>
          <w:fldChar w:fldCharType="end"/>
        </w:r>
      </w:hyperlink>
    </w:p>
    <w:p w14:paraId="721C8B52"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6" w:history="1">
        <w:r w:rsidR="00D008DA" w:rsidRPr="00D008DA">
          <w:rPr>
            <w:rStyle w:val="Hipercze"/>
            <w:rFonts w:ascii="Times New Roman" w:hAnsi="Times New Roman"/>
            <w:noProof/>
            <w:sz w:val="24"/>
            <w:szCs w:val="24"/>
          </w:rPr>
          <w:t>20.2 Uczestnictwo w związkach i stowarzyszeniach jednostek samorządu terytorialnego</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_Toc519929786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274</w:t>
        </w:r>
        <w:r w:rsidR="0069292D" w:rsidRPr="00D008DA">
          <w:rPr>
            <w:rFonts w:ascii="Times New Roman" w:hAnsi="Times New Roman"/>
            <w:noProof/>
            <w:webHidden/>
            <w:sz w:val="24"/>
            <w:szCs w:val="24"/>
          </w:rPr>
          <w:fldChar w:fldCharType="end"/>
        </w:r>
      </w:hyperlink>
    </w:p>
    <w:p w14:paraId="4C19C9BE" w14:textId="77777777" w:rsidR="00D008DA" w:rsidRPr="00D008DA" w:rsidRDefault="00140B84" w:rsidP="00D008DA">
      <w:pPr>
        <w:pStyle w:val="Spistreci1"/>
        <w:rPr>
          <w:rFonts w:ascii="Times New Roman" w:eastAsiaTheme="minorEastAsia" w:hAnsi="Times New Roman"/>
          <w:noProof/>
          <w:sz w:val="24"/>
          <w:szCs w:val="24"/>
        </w:rPr>
      </w:pPr>
      <w:hyperlink w:anchor="_Toc519929787" w:history="1">
        <w:r w:rsidR="00D008DA" w:rsidRPr="00D008DA">
          <w:rPr>
            <w:rStyle w:val="Hipercze"/>
            <w:rFonts w:ascii="Times New Roman" w:hAnsi="Times New Roman"/>
            <w:noProof/>
            <w:sz w:val="24"/>
            <w:szCs w:val="24"/>
          </w:rPr>
          <w:t>21. ORGANIZACJE POZARZĄDOWE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_Toc519929787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275</w:t>
        </w:r>
        <w:r w:rsidR="0069292D" w:rsidRPr="00D008DA">
          <w:rPr>
            <w:rFonts w:ascii="Times New Roman" w:hAnsi="Times New Roman"/>
            <w:noProof/>
            <w:webHidden/>
            <w:sz w:val="24"/>
            <w:szCs w:val="24"/>
          </w:rPr>
          <w:fldChar w:fldCharType="end"/>
        </w:r>
      </w:hyperlink>
    </w:p>
    <w:p w14:paraId="145D48BB"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8" w:history="1">
        <w:r w:rsidR="00D008DA" w:rsidRPr="00D008DA">
          <w:rPr>
            <w:rStyle w:val="Hipercze"/>
            <w:rFonts w:ascii="Times New Roman" w:hAnsi="Times New Roman"/>
            <w:noProof/>
            <w:sz w:val="24"/>
            <w:szCs w:val="24"/>
          </w:rPr>
          <w:t>21.1 Organizacje pozarządowe działające na terenie miasta</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_Toc519929788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275</w:t>
        </w:r>
        <w:r w:rsidR="0069292D" w:rsidRPr="00D008DA">
          <w:rPr>
            <w:rFonts w:ascii="Times New Roman" w:hAnsi="Times New Roman"/>
            <w:noProof/>
            <w:webHidden/>
            <w:sz w:val="24"/>
            <w:szCs w:val="24"/>
          </w:rPr>
          <w:fldChar w:fldCharType="end"/>
        </w:r>
      </w:hyperlink>
    </w:p>
    <w:p w14:paraId="59BBE51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89" w:history="1">
        <w:r w:rsidR="00D008DA" w:rsidRPr="00D008DA">
          <w:rPr>
            <w:rStyle w:val="Hipercze"/>
            <w:rFonts w:ascii="Times New Roman" w:hAnsi="Times New Roman"/>
            <w:noProof/>
            <w:sz w:val="24"/>
            <w:szCs w:val="24"/>
          </w:rPr>
          <w:t>21.2 Współpraca z organizacjami pozarządowymi</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_Toc519929789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276</w:t>
        </w:r>
        <w:r w:rsidR="0069292D" w:rsidRPr="00D008DA">
          <w:rPr>
            <w:rFonts w:ascii="Times New Roman" w:hAnsi="Times New Roman"/>
            <w:noProof/>
            <w:webHidden/>
            <w:sz w:val="24"/>
            <w:szCs w:val="24"/>
          </w:rPr>
          <w:fldChar w:fldCharType="end"/>
        </w:r>
      </w:hyperlink>
    </w:p>
    <w:p w14:paraId="1850247B" w14:textId="77777777" w:rsidR="00D008DA" w:rsidRPr="00D008DA" w:rsidRDefault="00140B84" w:rsidP="00D008DA">
      <w:pPr>
        <w:pStyle w:val="Spistreci1"/>
        <w:rPr>
          <w:rFonts w:ascii="Times New Roman" w:eastAsiaTheme="minorEastAsia" w:hAnsi="Times New Roman"/>
          <w:noProof/>
          <w:sz w:val="24"/>
          <w:szCs w:val="24"/>
        </w:rPr>
      </w:pPr>
      <w:hyperlink w:anchor="_Toc519929790" w:history="1">
        <w:r w:rsidR="00D008DA" w:rsidRPr="00D008DA">
          <w:rPr>
            <w:rStyle w:val="Hipercze"/>
            <w:rFonts w:ascii="Times New Roman" w:hAnsi="Times New Roman"/>
            <w:noProof/>
            <w:sz w:val="24"/>
            <w:szCs w:val="24"/>
          </w:rPr>
          <w:t>22. OCHRONA KONSUMENTÓW</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_Toc519929790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281</w:t>
        </w:r>
        <w:r w:rsidR="0069292D" w:rsidRPr="00D008DA">
          <w:rPr>
            <w:rFonts w:ascii="Times New Roman" w:hAnsi="Times New Roman"/>
            <w:noProof/>
            <w:webHidden/>
            <w:sz w:val="24"/>
            <w:szCs w:val="24"/>
          </w:rPr>
          <w:fldChar w:fldCharType="end"/>
        </w:r>
      </w:hyperlink>
    </w:p>
    <w:p w14:paraId="559451F5" w14:textId="77777777" w:rsidR="00D008DA" w:rsidRPr="00D008DA" w:rsidRDefault="00140B84" w:rsidP="00D008DA">
      <w:pPr>
        <w:pStyle w:val="Spistreci1"/>
        <w:rPr>
          <w:rFonts w:ascii="Times New Roman" w:eastAsiaTheme="minorEastAsia" w:hAnsi="Times New Roman"/>
          <w:noProof/>
          <w:sz w:val="24"/>
          <w:szCs w:val="24"/>
        </w:rPr>
      </w:pPr>
      <w:hyperlink w:anchor="_Toc519929791" w:history="1">
        <w:r w:rsidR="00D008DA" w:rsidRPr="00D008DA">
          <w:rPr>
            <w:rStyle w:val="Hipercze"/>
            <w:rFonts w:ascii="Times New Roman" w:hAnsi="Times New Roman"/>
            <w:noProof/>
            <w:sz w:val="24"/>
            <w:szCs w:val="24"/>
          </w:rPr>
          <w:t>23 RAPORT W PIGUŁCE</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_Toc519929791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282</w:t>
        </w:r>
        <w:r w:rsidR="0069292D" w:rsidRPr="00D008DA">
          <w:rPr>
            <w:rFonts w:ascii="Times New Roman" w:hAnsi="Times New Roman"/>
            <w:noProof/>
            <w:webHidden/>
            <w:sz w:val="24"/>
            <w:szCs w:val="24"/>
          </w:rPr>
          <w:fldChar w:fldCharType="end"/>
        </w:r>
      </w:hyperlink>
    </w:p>
    <w:p w14:paraId="36190496" w14:textId="77777777" w:rsidR="00D008DA" w:rsidRPr="00D008DA" w:rsidRDefault="00140B84" w:rsidP="00D008DA">
      <w:pPr>
        <w:pStyle w:val="Spistreci1"/>
        <w:rPr>
          <w:rFonts w:ascii="Times New Roman" w:eastAsiaTheme="minorEastAsia" w:hAnsi="Times New Roman"/>
          <w:noProof/>
          <w:sz w:val="24"/>
          <w:szCs w:val="24"/>
        </w:rPr>
      </w:pPr>
      <w:hyperlink w:anchor="_Toc519929792" w:history="1">
        <w:r w:rsidR="00D008DA" w:rsidRPr="00D008DA">
          <w:rPr>
            <w:rStyle w:val="Hipercze"/>
            <w:rFonts w:ascii="Times New Roman" w:hAnsi="Times New Roman"/>
            <w:noProof/>
            <w:sz w:val="24"/>
            <w:szCs w:val="24"/>
          </w:rPr>
          <w:t>24. Spis tabel i wykresów</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_Toc519929792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288</w:t>
        </w:r>
        <w:r w:rsidR="0069292D" w:rsidRPr="00D008DA">
          <w:rPr>
            <w:rFonts w:ascii="Times New Roman" w:hAnsi="Times New Roman"/>
            <w:noProof/>
            <w:webHidden/>
            <w:sz w:val="24"/>
            <w:szCs w:val="24"/>
          </w:rPr>
          <w:fldChar w:fldCharType="end"/>
        </w:r>
      </w:hyperlink>
    </w:p>
    <w:p w14:paraId="78D1CD80"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93" w:history="1">
        <w:r w:rsidR="00D008DA" w:rsidRPr="00D008DA">
          <w:rPr>
            <w:rStyle w:val="Hipercze"/>
            <w:rFonts w:ascii="Times New Roman" w:hAnsi="Times New Roman"/>
            <w:noProof/>
            <w:sz w:val="24"/>
            <w:szCs w:val="24"/>
          </w:rPr>
          <w:t>24.1. Spis tabel</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_Toc519929793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288</w:t>
        </w:r>
        <w:r w:rsidR="0069292D" w:rsidRPr="00D008DA">
          <w:rPr>
            <w:rFonts w:ascii="Times New Roman" w:hAnsi="Times New Roman"/>
            <w:noProof/>
            <w:webHidden/>
            <w:sz w:val="24"/>
            <w:szCs w:val="24"/>
          </w:rPr>
          <w:fldChar w:fldCharType="end"/>
        </w:r>
      </w:hyperlink>
    </w:p>
    <w:p w14:paraId="23C58DA1"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94" w:history="1">
        <w:r w:rsidR="00D008DA" w:rsidRPr="00D008DA">
          <w:rPr>
            <w:rStyle w:val="Hipercze"/>
            <w:rFonts w:ascii="Times New Roman" w:hAnsi="Times New Roman"/>
            <w:noProof/>
            <w:sz w:val="24"/>
            <w:szCs w:val="24"/>
          </w:rPr>
          <w:t>24.2. Spis wykresów</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_Toc519929794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292</w:t>
        </w:r>
        <w:r w:rsidR="0069292D" w:rsidRPr="00D008DA">
          <w:rPr>
            <w:rFonts w:ascii="Times New Roman" w:hAnsi="Times New Roman"/>
            <w:noProof/>
            <w:webHidden/>
            <w:sz w:val="24"/>
            <w:szCs w:val="24"/>
          </w:rPr>
          <w:fldChar w:fldCharType="end"/>
        </w:r>
      </w:hyperlink>
    </w:p>
    <w:p w14:paraId="6CD72324" w14:textId="77777777" w:rsidR="00D008DA" w:rsidRPr="00D008DA" w:rsidRDefault="00140B84">
      <w:pPr>
        <w:pStyle w:val="Spistreci2"/>
        <w:tabs>
          <w:tab w:val="right" w:leader="dot" w:pos="9062"/>
        </w:tabs>
        <w:rPr>
          <w:rFonts w:ascii="Times New Roman" w:eastAsiaTheme="minorEastAsia" w:hAnsi="Times New Roman"/>
          <w:smallCaps w:val="0"/>
          <w:noProof/>
          <w:sz w:val="24"/>
          <w:szCs w:val="24"/>
        </w:rPr>
      </w:pPr>
      <w:hyperlink w:anchor="_Toc519929795" w:history="1">
        <w:r w:rsidR="00D008DA" w:rsidRPr="00D008DA">
          <w:rPr>
            <w:rStyle w:val="Hipercze"/>
            <w:rFonts w:ascii="Times New Roman" w:hAnsi="Times New Roman"/>
            <w:noProof/>
            <w:sz w:val="24"/>
            <w:szCs w:val="24"/>
          </w:rPr>
          <w:t>24.3. Skróty użyte w opracowaniu</w:t>
        </w:r>
        <w:r w:rsidR="00D008DA" w:rsidRPr="00D008DA">
          <w:rPr>
            <w:rFonts w:ascii="Times New Roman" w:hAnsi="Times New Roman"/>
            <w:noProof/>
            <w:webHidden/>
            <w:sz w:val="24"/>
            <w:szCs w:val="24"/>
          </w:rPr>
          <w:tab/>
        </w:r>
        <w:r w:rsidR="0069292D" w:rsidRPr="00D008DA">
          <w:rPr>
            <w:rFonts w:ascii="Times New Roman" w:hAnsi="Times New Roman"/>
            <w:noProof/>
            <w:webHidden/>
            <w:sz w:val="24"/>
            <w:szCs w:val="24"/>
          </w:rPr>
          <w:fldChar w:fldCharType="begin"/>
        </w:r>
        <w:r w:rsidR="00D008DA" w:rsidRPr="00D008DA">
          <w:rPr>
            <w:rFonts w:ascii="Times New Roman" w:hAnsi="Times New Roman"/>
            <w:noProof/>
            <w:webHidden/>
            <w:sz w:val="24"/>
            <w:szCs w:val="24"/>
          </w:rPr>
          <w:instrText xml:space="preserve"> PAGEREF _Toc519929795 \h </w:instrText>
        </w:r>
        <w:r w:rsidR="0069292D" w:rsidRPr="00D008DA">
          <w:rPr>
            <w:rFonts w:ascii="Times New Roman" w:hAnsi="Times New Roman"/>
            <w:noProof/>
            <w:webHidden/>
            <w:sz w:val="24"/>
            <w:szCs w:val="24"/>
          </w:rPr>
        </w:r>
        <w:r w:rsidR="0069292D" w:rsidRPr="00D008DA">
          <w:rPr>
            <w:rFonts w:ascii="Times New Roman" w:hAnsi="Times New Roman"/>
            <w:noProof/>
            <w:webHidden/>
            <w:sz w:val="24"/>
            <w:szCs w:val="24"/>
          </w:rPr>
          <w:fldChar w:fldCharType="separate"/>
        </w:r>
        <w:r w:rsidR="005544B5">
          <w:rPr>
            <w:rFonts w:ascii="Times New Roman" w:hAnsi="Times New Roman"/>
            <w:noProof/>
            <w:webHidden/>
            <w:sz w:val="24"/>
            <w:szCs w:val="24"/>
          </w:rPr>
          <w:t>293</w:t>
        </w:r>
        <w:r w:rsidR="0069292D" w:rsidRPr="00D008DA">
          <w:rPr>
            <w:rFonts w:ascii="Times New Roman" w:hAnsi="Times New Roman"/>
            <w:noProof/>
            <w:webHidden/>
            <w:sz w:val="24"/>
            <w:szCs w:val="24"/>
          </w:rPr>
          <w:fldChar w:fldCharType="end"/>
        </w:r>
      </w:hyperlink>
    </w:p>
    <w:p w14:paraId="146C0B20" w14:textId="77777777" w:rsidR="002350B6" w:rsidRDefault="0069292D" w:rsidP="002350B6">
      <w:pPr>
        <w:pStyle w:val="Bezodstpw"/>
        <w:rPr>
          <w:rFonts w:ascii="Times New Roman" w:hAnsi="Times New Roman"/>
          <w:sz w:val="24"/>
          <w:szCs w:val="24"/>
        </w:rPr>
      </w:pPr>
      <w:r w:rsidRPr="00D008DA">
        <w:rPr>
          <w:rFonts w:ascii="Times New Roman" w:hAnsi="Times New Roman"/>
          <w:sz w:val="24"/>
          <w:szCs w:val="24"/>
        </w:rPr>
        <w:fldChar w:fldCharType="end"/>
      </w:r>
    </w:p>
    <w:p w14:paraId="0FF38599" w14:textId="77777777" w:rsidR="002350B6" w:rsidRDefault="002350B6" w:rsidP="002350B6">
      <w:pPr>
        <w:pStyle w:val="Bezodstpw"/>
        <w:rPr>
          <w:rFonts w:ascii="Times New Roman" w:hAnsi="Times New Roman"/>
          <w:sz w:val="24"/>
          <w:szCs w:val="24"/>
        </w:rPr>
      </w:pPr>
    </w:p>
    <w:p w14:paraId="0C58F030" w14:textId="77777777" w:rsidR="002350B6" w:rsidRDefault="002350B6" w:rsidP="002350B6">
      <w:pPr>
        <w:pStyle w:val="Bezodstpw"/>
        <w:rPr>
          <w:rFonts w:ascii="Times New Roman" w:hAnsi="Times New Roman"/>
          <w:sz w:val="24"/>
          <w:szCs w:val="24"/>
        </w:rPr>
      </w:pPr>
    </w:p>
    <w:p w14:paraId="4B031E5B" w14:textId="77777777" w:rsidR="002350B6" w:rsidRDefault="002350B6" w:rsidP="002350B6">
      <w:pPr>
        <w:pStyle w:val="Bezodstpw"/>
        <w:rPr>
          <w:rFonts w:ascii="Times New Roman" w:hAnsi="Times New Roman"/>
          <w:sz w:val="24"/>
          <w:szCs w:val="24"/>
        </w:rPr>
      </w:pPr>
    </w:p>
    <w:p w14:paraId="51B05662" w14:textId="77777777" w:rsidR="002350B6" w:rsidRDefault="002350B6" w:rsidP="002350B6">
      <w:pPr>
        <w:pStyle w:val="Bezodstpw"/>
        <w:rPr>
          <w:rFonts w:ascii="Times New Roman" w:hAnsi="Times New Roman"/>
          <w:sz w:val="24"/>
          <w:szCs w:val="24"/>
        </w:rPr>
      </w:pPr>
    </w:p>
    <w:p w14:paraId="74EED8D2" w14:textId="77777777" w:rsidR="009078C4" w:rsidRDefault="009078C4" w:rsidP="002350B6">
      <w:pPr>
        <w:pStyle w:val="Bezodstpw"/>
        <w:rPr>
          <w:rFonts w:ascii="Times New Roman" w:hAnsi="Times New Roman"/>
          <w:sz w:val="24"/>
          <w:szCs w:val="24"/>
        </w:rPr>
      </w:pPr>
    </w:p>
    <w:p w14:paraId="0A00EDB9" w14:textId="77777777" w:rsidR="009078C4" w:rsidRDefault="009078C4" w:rsidP="002350B6">
      <w:pPr>
        <w:pStyle w:val="Bezodstpw"/>
        <w:rPr>
          <w:rFonts w:ascii="Times New Roman" w:hAnsi="Times New Roman"/>
          <w:sz w:val="24"/>
          <w:szCs w:val="24"/>
        </w:rPr>
      </w:pPr>
    </w:p>
    <w:p w14:paraId="60AC8861" w14:textId="77777777" w:rsidR="009078C4" w:rsidRDefault="009078C4" w:rsidP="002350B6">
      <w:pPr>
        <w:pStyle w:val="Bezodstpw"/>
        <w:rPr>
          <w:rFonts w:ascii="Times New Roman" w:hAnsi="Times New Roman"/>
          <w:sz w:val="24"/>
          <w:szCs w:val="24"/>
        </w:rPr>
      </w:pPr>
    </w:p>
    <w:p w14:paraId="55F8D797" w14:textId="77777777" w:rsidR="009078C4" w:rsidRDefault="009078C4" w:rsidP="002350B6">
      <w:pPr>
        <w:pStyle w:val="Bezodstpw"/>
        <w:rPr>
          <w:rFonts w:ascii="Times New Roman" w:hAnsi="Times New Roman"/>
          <w:sz w:val="24"/>
          <w:szCs w:val="24"/>
        </w:rPr>
      </w:pPr>
    </w:p>
    <w:p w14:paraId="46739A57" w14:textId="77777777" w:rsidR="009078C4" w:rsidRDefault="009078C4" w:rsidP="002350B6">
      <w:pPr>
        <w:pStyle w:val="Bezodstpw"/>
        <w:rPr>
          <w:rFonts w:ascii="Times New Roman" w:hAnsi="Times New Roman"/>
          <w:sz w:val="24"/>
          <w:szCs w:val="24"/>
        </w:rPr>
      </w:pPr>
    </w:p>
    <w:p w14:paraId="5BF4D751" w14:textId="77777777" w:rsidR="009078C4" w:rsidRDefault="009078C4" w:rsidP="002350B6">
      <w:pPr>
        <w:pStyle w:val="Bezodstpw"/>
        <w:rPr>
          <w:rFonts w:ascii="Times New Roman" w:hAnsi="Times New Roman"/>
          <w:sz w:val="24"/>
          <w:szCs w:val="24"/>
        </w:rPr>
      </w:pPr>
    </w:p>
    <w:p w14:paraId="5AF524DA" w14:textId="77777777" w:rsidR="009078C4" w:rsidRDefault="009078C4" w:rsidP="002350B6">
      <w:pPr>
        <w:pStyle w:val="Bezodstpw"/>
        <w:rPr>
          <w:rFonts w:ascii="Times New Roman" w:hAnsi="Times New Roman"/>
          <w:sz w:val="24"/>
          <w:szCs w:val="24"/>
        </w:rPr>
      </w:pPr>
    </w:p>
    <w:p w14:paraId="0993A4A7" w14:textId="77777777" w:rsidR="009078C4" w:rsidRDefault="009078C4" w:rsidP="002350B6">
      <w:pPr>
        <w:pStyle w:val="Bezodstpw"/>
        <w:rPr>
          <w:rFonts w:ascii="Times New Roman" w:hAnsi="Times New Roman"/>
          <w:sz w:val="24"/>
          <w:szCs w:val="24"/>
        </w:rPr>
      </w:pPr>
    </w:p>
    <w:p w14:paraId="00204BE6" w14:textId="77777777" w:rsidR="009078C4" w:rsidRDefault="009078C4" w:rsidP="002350B6">
      <w:pPr>
        <w:pStyle w:val="Bezodstpw"/>
        <w:rPr>
          <w:rFonts w:ascii="Times New Roman" w:hAnsi="Times New Roman"/>
          <w:sz w:val="24"/>
          <w:szCs w:val="24"/>
        </w:rPr>
      </w:pPr>
    </w:p>
    <w:p w14:paraId="720C76FE" w14:textId="77777777" w:rsidR="009078C4" w:rsidRDefault="009078C4" w:rsidP="002350B6">
      <w:pPr>
        <w:pStyle w:val="Bezodstpw"/>
        <w:rPr>
          <w:rFonts w:ascii="Times New Roman" w:hAnsi="Times New Roman"/>
          <w:sz w:val="24"/>
          <w:szCs w:val="24"/>
        </w:rPr>
      </w:pPr>
    </w:p>
    <w:p w14:paraId="633DD034" w14:textId="77777777" w:rsidR="009078C4" w:rsidRDefault="009078C4" w:rsidP="002350B6">
      <w:pPr>
        <w:pStyle w:val="Bezodstpw"/>
        <w:rPr>
          <w:rFonts w:ascii="Times New Roman" w:hAnsi="Times New Roman"/>
          <w:sz w:val="24"/>
          <w:szCs w:val="24"/>
        </w:rPr>
      </w:pPr>
    </w:p>
    <w:p w14:paraId="556952B3" w14:textId="77777777" w:rsidR="009078C4" w:rsidRDefault="009078C4" w:rsidP="002350B6">
      <w:pPr>
        <w:pStyle w:val="Bezodstpw"/>
        <w:rPr>
          <w:rFonts w:ascii="Times New Roman" w:hAnsi="Times New Roman"/>
          <w:sz w:val="24"/>
          <w:szCs w:val="24"/>
        </w:rPr>
      </w:pPr>
    </w:p>
    <w:p w14:paraId="449687E0" w14:textId="77777777" w:rsidR="009078C4" w:rsidRDefault="009078C4" w:rsidP="002350B6">
      <w:pPr>
        <w:pStyle w:val="Bezodstpw"/>
        <w:rPr>
          <w:rFonts w:ascii="Times New Roman" w:hAnsi="Times New Roman"/>
          <w:sz w:val="24"/>
          <w:szCs w:val="24"/>
        </w:rPr>
      </w:pPr>
    </w:p>
    <w:p w14:paraId="5DE776F6" w14:textId="77777777" w:rsidR="002350B6" w:rsidRDefault="002350B6" w:rsidP="002350B6">
      <w:pPr>
        <w:pStyle w:val="Bezodstpw"/>
        <w:rPr>
          <w:rFonts w:ascii="Times New Roman" w:hAnsi="Times New Roman"/>
          <w:sz w:val="24"/>
          <w:szCs w:val="24"/>
        </w:rPr>
      </w:pPr>
    </w:p>
    <w:p w14:paraId="13CBAC5D" w14:textId="77777777" w:rsidR="000A79CB" w:rsidRPr="00016211" w:rsidRDefault="000A79CB" w:rsidP="00302037">
      <w:pPr>
        <w:pStyle w:val="Nagwek1"/>
        <w:jc w:val="both"/>
      </w:pPr>
      <w:bookmarkStart w:id="0" w:name="_Toc488999796"/>
      <w:bookmarkStart w:id="1" w:name="_Toc488999900"/>
      <w:bookmarkStart w:id="2" w:name="_Toc489000397"/>
      <w:bookmarkStart w:id="3" w:name="_Toc489002256"/>
      <w:bookmarkStart w:id="4" w:name="_Toc489221706"/>
      <w:bookmarkStart w:id="5" w:name="_Toc519929699"/>
      <w:r w:rsidRPr="00016211">
        <w:t>1. CHARAKTERYSTYKA MIASTA</w:t>
      </w:r>
      <w:bookmarkEnd w:id="0"/>
      <w:bookmarkEnd w:id="1"/>
      <w:bookmarkEnd w:id="2"/>
      <w:bookmarkEnd w:id="3"/>
      <w:bookmarkEnd w:id="4"/>
      <w:bookmarkEnd w:id="5"/>
    </w:p>
    <w:p w14:paraId="07A01BF8" w14:textId="77777777" w:rsidR="000A79CB" w:rsidRPr="00B12826" w:rsidRDefault="000A79CB" w:rsidP="00302037">
      <w:pPr>
        <w:pStyle w:val="Bezodstpw"/>
        <w:jc w:val="both"/>
        <w:rPr>
          <w:rFonts w:ascii="Times New Roman" w:hAnsi="Times New Roman"/>
          <w:sz w:val="24"/>
          <w:szCs w:val="24"/>
        </w:rPr>
      </w:pPr>
    </w:p>
    <w:p w14:paraId="245DA4B4" w14:textId="77777777" w:rsidR="000A79CB" w:rsidRPr="00016211" w:rsidRDefault="000A79CB" w:rsidP="00E15B30">
      <w:pPr>
        <w:pStyle w:val="Nagwek2"/>
      </w:pPr>
      <w:bookmarkStart w:id="6" w:name="_Toc421357781"/>
      <w:bookmarkStart w:id="7" w:name="_Toc459143458"/>
      <w:bookmarkStart w:id="8" w:name="_Toc489000092"/>
      <w:bookmarkStart w:id="9" w:name="_Toc489000125"/>
      <w:bookmarkStart w:id="10" w:name="_Toc489000398"/>
      <w:bookmarkStart w:id="11" w:name="_Toc489002257"/>
      <w:bookmarkStart w:id="12" w:name="_Toc489221707"/>
      <w:bookmarkStart w:id="13" w:name="_Toc519929700"/>
      <w:r w:rsidRPr="00016211">
        <w:t>1.1. Położenie geograficzne, obszar i struktura przestrzenna miasta</w:t>
      </w:r>
      <w:bookmarkEnd w:id="6"/>
      <w:bookmarkEnd w:id="7"/>
      <w:bookmarkEnd w:id="8"/>
      <w:bookmarkEnd w:id="9"/>
      <w:bookmarkEnd w:id="10"/>
      <w:bookmarkEnd w:id="11"/>
      <w:bookmarkEnd w:id="12"/>
      <w:bookmarkEnd w:id="13"/>
    </w:p>
    <w:p w14:paraId="37845C4A" w14:textId="77777777" w:rsidR="000A79CB" w:rsidRPr="00730F39" w:rsidRDefault="000A79CB" w:rsidP="00302037">
      <w:pPr>
        <w:pStyle w:val="Bezodstpw"/>
        <w:jc w:val="both"/>
        <w:rPr>
          <w:rFonts w:ascii="Times New Roman" w:hAnsi="Times New Roman"/>
          <w:sz w:val="24"/>
          <w:szCs w:val="24"/>
        </w:rPr>
      </w:pPr>
      <w:r w:rsidRPr="00730F39">
        <w:rPr>
          <w:rFonts w:ascii="Times New Roman" w:hAnsi="Times New Roman"/>
          <w:sz w:val="24"/>
          <w:szCs w:val="24"/>
        </w:rPr>
        <w:t xml:space="preserve">Tarnów to druga w kolejności aglomeracja w Małopolsce. Jedną z najmocniejszych stron miasta jest jego położenie - na skrzyżowaniu ważnych europejskich szlaków handlowych. Międzynarodowa trasa E4 z zachodu na wschód (Zgorzelec - Medyka) krzyżuje się z drogą krajową nr 73 z północy na południe (Warszawa - Nowy Sącz - granica ze Słowacją). Miasto Tarnów posiada połączenie z Krakowem autostradą A4 oraz bezpośrednie połączenia kolejowe z Kijowem, Odessą, Bukaresztem, Budapesztem, Koszycami, a także Krakowem, Warszawą, Poznaniem, Szczecinem i Gdańskiem. Najbliższe lotniska znajdują się </w:t>
      </w:r>
      <w:r w:rsidRPr="00730F39">
        <w:rPr>
          <w:rFonts w:ascii="Times New Roman" w:hAnsi="Times New Roman"/>
          <w:sz w:val="24"/>
          <w:szCs w:val="24"/>
        </w:rPr>
        <w:br/>
        <w:t>w odległości około 100 km od Tarnowa: w Krakowie - Balicach, obsługujące także połączenia międzynarodowe oraz w Jasionce koło Rzeszowa, notujące wzrost znaczenia dzięki obsłudze tanich linii lotniczych.</w:t>
      </w:r>
    </w:p>
    <w:p w14:paraId="6BD566FC" w14:textId="77777777" w:rsidR="000A79CB" w:rsidRDefault="000A79CB" w:rsidP="00302037">
      <w:pPr>
        <w:pStyle w:val="Bezodstpw"/>
        <w:jc w:val="both"/>
        <w:rPr>
          <w:rFonts w:ascii="Times New Roman" w:hAnsi="Times New Roman"/>
          <w:sz w:val="24"/>
          <w:szCs w:val="24"/>
        </w:rPr>
      </w:pPr>
      <w:r w:rsidRPr="00730F39">
        <w:rPr>
          <w:rFonts w:ascii="Times New Roman" w:hAnsi="Times New Roman"/>
          <w:sz w:val="24"/>
          <w:szCs w:val="24"/>
        </w:rPr>
        <w:t>Miasto zajmuje obszar 72,38 km². Pod względem administracyjnym Gmina Miasta Tarnowa jest miastem na prawach powiatu – powiatem grodzkim. Sąsiaduje z 17 miejscowościami, należącymi do pięciu gmin będących częścią powiatu tarnowskiego – powiatu ziemskiego.</w:t>
      </w:r>
    </w:p>
    <w:p w14:paraId="74DCC529" w14:textId="77777777" w:rsidR="000A79CB" w:rsidRPr="00730F39" w:rsidRDefault="000A79CB" w:rsidP="00302037">
      <w:pPr>
        <w:pStyle w:val="Bezodstpw"/>
        <w:jc w:val="both"/>
        <w:rPr>
          <w:rFonts w:ascii="Times New Roman" w:hAnsi="Times New Roman"/>
          <w:sz w:val="24"/>
          <w:szCs w:val="24"/>
        </w:rPr>
      </w:pPr>
      <w:r w:rsidRPr="00730F39">
        <w:rPr>
          <w:rFonts w:ascii="Times New Roman" w:hAnsi="Times New Roman"/>
          <w:sz w:val="24"/>
          <w:szCs w:val="24"/>
        </w:rPr>
        <w:t xml:space="preserve"> </w:t>
      </w:r>
    </w:p>
    <w:p w14:paraId="54849A39" w14:textId="77777777" w:rsidR="000A79CB" w:rsidRPr="0055396B" w:rsidRDefault="000A79CB" w:rsidP="00302037">
      <w:pPr>
        <w:pStyle w:val="tabelastyl1"/>
        <w:jc w:val="both"/>
      </w:pPr>
      <w:bookmarkStart w:id="14" w:name="_Toc489072151"/>
      <w:bookmarkStart w:id="15" w:name="_Toc519929882"/>
      <w:r w:rsidRPr="0055396B">
        <w:t>Tabela nr 1: Dane z Ewidencji Gruntów i Budynków</w:t>
      </w:r>
      <w:bookmarkEnd w:id="14"/>
      <w:bookmarkEnd w:id="15"/>
    </w:p>
    <w:tbl>
      <w:tblPr>
        <w:tblW w:w="7264" w:type="dxa"/>
        <w:tblInd w:w="507" w:type="dxa"/>
        <w:tblCellMar>
          <w:left w:w="10" w:type="dxa"/>
          <w:right w:w="10" w:type="dxa"/>
        </w:tblCellMar>
        <w:tblLook w:val="0000" w:firstRow="0" w:lastRow="0" w:firstColumn="0" w:lastColumn="0" w:noHBand="0" w:noVBand="0"/>
      </w:tblPr>
      <w:tblGrid>
        <w:gridCol w:w="5788"/>
        <w:gridCol w:w="1476"/>
      </w:tblGrid>
      <w:tr w:rsidR="000A79CB" w:rsidRPr="0055396B" w14:paraId="110530B4" w14:textId="77777777" w:rsidTr="007202E7">
        <w:trPr>
          <w:trHeight w:hRule="exact" w:val="326"/>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7E1D5EEF" w14:textId="77777777" w:rsidR="000A79CB" w:rsidRPr="0055396B" w:rsidRDefault="000A79CB" w:rsidP="00302037">
            <w:pPr>
              <w:pStyle w:val="Bezodstpw"/>
              <w:jc w:val="center"/>
              <w:rPr>
                <w:rFonts w:ascii="Times New Roman" w:hAnsi="Times New Roman"/>
                <w:b/>
                <w:sz w:val="24"/>
                <w:szCs w:val="24"/>
              </w:rPr>
            </w:pPr>
            <w:r w:rsidRPr="0055396B">
              <w:rPr>
                <w:rFonts w:ascii="Times New Roman" w:hAnsi="Times New Roman"/>
                <w:b/>
                <w:sz w:val="24"/>
                <w:szCs w:val="24"/>
              </w:rPr>
              <w:t>Wyszczególnienie</w:t>
            </w:r>
          </w:p>
        </w:tc>
        <w:tc>
          <w:tcPr>
            <w:tcW w:w="1476" w:type="dxa"/>
            <w:tcBorders>
              <w:top w:val="single" w:sz="6" w:space="0" w:color="000000"/>
              <w:left w:val="single" w:sz="6" w:space="0" w:color="000000"/>
              <w:bottom w:val="single" w:sz="6" w:space="0" w:color="000000"/>
              <w:right w:val="single" w:sz="6" w:space="0" w:color="000000"/>
            </w:tcBorders>
          </w:tcPr>
          <w:p w14:paraId="47CFFC0C" w14:textId="77777777" w:rsidR="000A79CB" w:rsidRPr="0055396B" w:rsidRDefault="000A79CB" w:rsidP="00302037">
            <w:pPr>
              <w:pStyle w:val="Bezodstpw"/>
              <w:jc w:val="center"/>
              <w:rPr>
                <w:rFonts w:ascii="Times New Roman" w:hAnsi="Times New Roman"/>
                <w:b/>
                <w:sz w:val="24"/>
                <w:szCs w:val="24"/>
              </w:rPr>
            </w:pPr>
            <w:r w:rsidRPr="0055396B">
              <w:rPr>
                <w:rFonts w:ascii="Times New Roman" w:hAnsi="Times New Roman"/>
                <w:b/>
                <w:sz w:val="24"/>
                <w:szCs w:val="24"/>
              </w:rPr>
              <w:t>Wartość</w:t>
            </w:r>
          </w:p>
        </w:tc>
      </w:tr>
      <w:tr w:rsidR="000A79CB" w:rsidRPr="0055396B" w14:paraId="3C91CA8B" w14:textId="77777777" w:rsidTr="007202E7">
        <w:trPr>
          <w:trHeight w:hRule="exact" w:val="324"/>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0F2A22CA"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Powierzchnia geodezyjna</w:t>
            </w:r>
          </w:p>
        </w:tc>
        <w:tc>
          <w:tcPr>
            <w:tcW w:w="1476" w:type="dxa"/>
            <w:tcBorders>
              <w:top w:val="single" w:sz="6" w:space="0" w:color="000000"/>
              <w:left w:val="single" w:sz="6" w:space="0" w:color="000000"/>
              <w:bottom w:val="single" w:sz="6" w:space="0" w:color="000000"/>
              <w:right w:val="single" w:sz="6" w:space="0" w:color="000000"/>
            </w:tcBorders>
          </w:tcPr>
          <w:p w14:paraId="5E85581A"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7.238 ha</w:t>
            </w:r>
          </w:p>
        </w:tc>
      </w:tr>
      <w:tr w:rsidR="000A79CB" w:rsidRPr="0055396B" w14:paraId="28FE5C23" w14:textId="77777777" w:rsidTr="007202E7">
        <w:trPr>
          <w:trHeight w:hRule="exact" w:val="326"/>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4013FBF4"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Liczba obrębów geodezyjnych</w:t>
            </w:r>
          </w:p>
        </w:tc>
        <w:tc>
          <w:tcPr>
            <w:tcW w:w="1476" w:type="dxa"/>
            <w:tcBorders>
              <w:top w:val="single" w:sz="6" w:space="0" w:color="000000"/>
              <w:left w:val="single" w:sz="6" w:space="0" w:color="000000"/>
              <w:bottom w:val="single" w:sz="6" w:space="0" w:color="000000"/>
              <w:right w:val="single" w:sz="6" w:space="0" w:color="000000"/>
            </w:tcBorders>
          </w:tcPr>
          <w:p w14:paraId="59B5A817"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174</w:t>
            </w:r>
          </w:p>
        </w:tc>
      </w:tr>
      <w:tr w:rsidR="000A79CB" w:rsidRPr="0055396B" w14:paraId="6FBB2611" w14:textId="77777777" w:rsidTr="007202E7">
        <w:trPr>
          <w:trHeight w:hRule="exact" w:val="326"/>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41218621"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Liczba działek ewidencyjnych</w:t>
            </w:r>
          </w:p>
        </w:tc>
        <w:tc>
          <w:tcPr>
            <w:tcW w:w="1476" w:type="dxa"/>
            <w:tcBorders>
              <w:top w:val="single" w:sz="6" w:space="0" w:color="000000"/>
              <w:left w:val="single" w:sz="6" w:space="0" w:color="000000"/>
              <w:bottom w:val="single" w:sz="6" w:space="0" w:color="000000"/>
              <w:right w:val="single" w:sz="6" w:space="0" w:color="000000"/>
            </w:tcBorders>
          </w:tcPr>
          <w:p w14:paraId="3E236A8B" w14:textId="77777777" w:rsidR="000A79CB" w:rsidRPr="0055396B" w:rsidRDefault="000A79CB" w:rsidP="00302037">
            <w:pPr>
              <w:pStyle w:val="Bezodstpw"/>
              <w:jc w:val="center"/>
              <w:rPr>
                <w:rFonts w:ascii="Times New Roman" w:hAnsi="Times New Roman"/>
                <w:sz w:val="24"/>
                <w:szCs w:val="24"/>
              </w:rPr>
            </w:pPr>
            <w:r>
              <w:rPr>
                <w:rFonts w:ascii="Times New Roman" w:hAnsi="Times New Roman"/>
                <w:sz w:val="24"/>
                <w:szCs w:val="24"/>
              </w:rPr>
              <w:t>45.216</w:t>
            </w:r>
          </w:p>
        </w:tc>
      </w:tr>
      <w:tr w:rsidR="000A79CB" w:rsidRPr="0055396B" w14:paraId="5DA65172" w14:textId="77777777" w:rsidTr="007202E7">
        <w:trPr>
          <w:trHeight w:hRule="exact" w:val="326"/>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79B056A1"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Liczba budynków (ujawnionych w EGiB)</w:t>
            </w:r>
          </w:p>
        </w:tc>
        <w:tc>
          <w:tcPr>
            <w:tcW w:w="1476" w:type="dxa"/>
            <w:tcBorders>
              <w:top w:val="single" w:sz="6" w:space="0" w:color="000000"/>
              <w:left w:val="single" w:sz="6" w:space="0" w:color="000000"/>
              <w:bottom w:val="single" w:sz="6" w:space="0" w:color="000000"/>
              <w:right w:val="single" w:sz="6" w:space="0" w:color="000000"/>
            </w:tcBorders>
          </w:tcPr>
          <w:p w14:paraId="7CF85373" w14:textId="77777777" w:rsidR="000A79CB" w:rsidRPr="0055396B" w:rsidRDefault="000A79CB" w:rsidP="00302037">
            <w:pPr>
              <w:pStyle w:val="Bezodstpw"/>
              <w:jc w:val="center"/>
              <w:rPr>
                <w:rFonts w:ascii="Times New Roman" w:hAnsi="Times New Roman"/>
                <w:sz w:val="24"/>
                <w:szCs w:val="24"/>
              </w:rPr>
            </w:pPr>
            <w:r>
              <w:rPr>
                <w:rFonts w:ascii="Times New Roman" w:hAnsi="Times New Roman"/>
                <w:sz w:val="24"/>
                <w:szCs w:val="24"/>
              </w:rPr>
              <w:t>24.601</w:t>
            </w:r>
          </w:p>
        </w:tc>
      </w:tr>
      <w:tr w:rsidR="000A79CB" w:rsidRPr="0055396B" w14:paraId="6B275CF2" w14:textId="77777777" w:rsidTr="007202E7">
        <w:trPr>
          <w:trHeight w:hRule="exact" w:val="326"/>
        </w:trPr>
        <w:tc>
          <w:tcPr>
            <w:tcW w:w="5788" w:type="dxa"/>
            <w:tcBorders>
              <w:top w:val="single" w:sz="6" w:space="0" w:color="000000"/>
              <w:left w:val="single" w:sz="6" w:space="0" w:color="000000"/>
              <w:bottom w:val="single" w:sz="6" w:space="0" w:color="000000"/>
              <w:right w:val="single" w:sz="6" w:space="0" w:color="000000"/>
            </w:tcBorders>
            <w:shd w:val="clear" w:color="auto" w:fill="auto"/>
            <w:tcMar>
              <w:left w:w="10" w:type="dxa"/>
              <w:right w:w="10" w:type="dxa"/>
            </w:tcMar>
            <w:vAlign w:val="center"/>
          </w:tcPr>
          <w:p w14:paraId="508F6731"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Liczba lokali o wyodrębnionym prawie własności</w:t>
            </w:r>
          </w:p>
        </w:tc>
        <w:tc>
          <w:tcPr>
            <w:tcW w:w="1476" w:type="dxa"/>
            <w:tcBorders>
              <w:top w:val="single" w:sz="6" w:space="0" w:color="000000"/>
              <w:left w:val="single" w:sz="6" w:space="0" w:color="000000"/>
              <w:bottom w:val="single" w:sz="6" w:space="0" w:color="000000"/>
              <w:right w:val="single" w:sz="6" w:space="0" w:color="000000"/>
            </w:tcBorders>
          </w:tcPr>
          <w:p w14:paraId="2876A868" w14:textId="77777777" w:rsidR="000A79CB" w:rsidRPr="0055396B" w:rsidRDefault="000A79CB" w:rsidP="00302037">
            <w:pPr>
              <w:pStyle w:val="Bezodstpw"/>
              <w:jc w:val="center"/>
              <w:rPr>
                <w:rFonts w:ascii="Times New Roman" w:hAnsi="Times New Roman"/>
                <w:sz w:val="24"/>
                <w:szCs w:val="24"/>
              </w:rPr>
            </w:pPr>
            <w:r>
              <w:rPr>
                <w:rFonts w:ascii="Times New Roman" w:hAnsi="Times New Roman"/>
                <w:sz w:val="24"/>
                <w:szCs w:val="24"/>
              </w:rPr>
              <w:t>18.207</w:t>
            </w:r>
          </w:p>
        </w:tc>
      </w:tr>
    </w:tbl>
    <w:p w14:paraId="60258E79" w14:textId="77777777" w:rsidR="000A79CB" w:rsidRPr="0055396B" w:rsidRDefault="000A79CB" w:rsidP="00302037">
      <w:pPr>
        <w:pStyle w:val="Bezodstpw"/>
        <w:jc w:val="center"/>
        <w:rPr>
          <w:rFonts w:ascii="Times New Roman" w:hAnsi="Times New Roman"/>
          <w:sz w:val="24"/>
          <w:szCs w:val="24"/>
        </w:rPr>
      </w:pPr>
      <w:r w:rsidRPr="0055396B">
        <w:rPr>
          <w:rFonts w:ascii="Times New Roman" w:hAnsi="Times New Roman"/>
          <w:sz w:val="24"/>
          <w:szCs w:val="24"/>
        </w:rPr>
        <w:t>Źródło: Wydział Geodezji Urzędu Miasta Tarnowa</w:t>
      </w:r>
    </w:p>
    <w:p w14:paraId="1BD79ACA" w14:textId="77777777" w:rsidR="000A79CB" w:rsidRDefault="000A79CB" w:rsidP="00302037">
      <w:pPr>
        <w:pStyle w:val="Bezodstpw"/>
        <w:jc w:val="both"/>
        <w:rPr>
          <w:rFonts w:ascii="Times New Roman" w:hAnsi="Times New Roman"/>
          <w:sz w:val="24"/>
          <w:szCs w:val="24"/>
        </w:rPr>
      </w:pPr>
    </w:p>
    <w:p w14:paraId="395A0143" w14:textId="77777777" w:rsidR="000A79CB" w:rsidRPr="00272B40" w:rsidRDefault="000A79CB" w:rsidP="00302037">
      <w:pPr>
        <w:pStyle w:val="Bezodstpw"/>
        <w:jc w:val="both"/>
        <w:rPr>
          <w:rFonts w:ascii="Times New Roman" w:hAnsi="Times New Roman"/>
          <w:sz w:val="24"/>
          <w:szCs w:val="24"/>
        </w:rPr>
      </w:pPr>
      <w:r w:rsidRPr="00272B40">
        <w:rPr>
          <w:rFonts w:ascii="Times New Roman" w:hAnsi="Times New Roman"/>
          <w:sz w:val="24"/>
          <w:szCs w:val="24"/>
        </w:rPr>
        <w:t>Strukturę funkcjonalno – przestrzenną miasta Tarnowa tworzą:</w:t>
      </w:r>
    </w:p>
    <w:p w14:paraId="4CEF44ED" w14:textId="77777777" w:rsidR="000A79CB" w:rsidRDefault="000A79CB" w:rsidP="00302037">
      <w:pPr>
        <w:pStyle w:val="Bezodstpw"/>
        <w:jc w:val="both"/>
        <w:rPr>
          <w:rFonts w:ascii="Times New Roman" w:hAnsi="Times New Roman"/>
          <w:sz w:val="24"/>
          <w:szCs w:val="24"/>
        </w:rPr>
      </w:pPr>
    </w:p>
    <w:p w14:paraId="12340CEB"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1) </w:t>
      </w:r>
      <w:r w:rsidRPr="00272B40">
        <w:rPr>
          <w:rFonts w:ascii="Times New Roman" w:hAnsi="Times New Roman"/>
          <w:sz w:val="24"/>
          <w:szCs w:val="24"/>
        </w:rPr>
        <w:t xml:space="preserve">zurbanizowana tkanka miejskiej zabudowy usługowo – mieszkaniowej, obejmująca historyczne centrum wraz z przyległymi do niego terenami, </w:t>
      </w:r>
    </w:p>
    <w:p w14:paraId="71E05E85" w14:textId="77777777" w:rsidR="000A79CB" w:rsidRDefault="000A79CB" w:rsidP="00302037">
      <w:pPr>
        <w:pStyle w:val="Bezodstpw"/>
        <w:jc w:val="both"/>
        <w:rPr>
          <w:rFonts w:ascii="Times New Roman" w:hAnsi="Times New Roman"/>
          <w:sz w:val="24"/>
          <w:szCs w:val="24"/>
        </w:rPr>
      </w:pPr>
    </w:p>
    <w:p w14:paraId="47971BA3"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2) </w:t>
      </w:r>
      <w:r w:rsidRPr="00272B40">
        <w:rPr>
          <w:rFonts w:ascii="Times New Roman" w:hAnsi="Times New Roman"/>
          <w:sz w:val="24"/>
          <w:szCs w:val="24"/>
        </w:rPr>
        <w:t xml:space="preserve">zlokalizowany we wschodniej części miasta zwarty zespół zabudowy mieszkaniowej wielorodzinnej i usług, obejmujący między innymi osiedla: Jasna, Westerplatte, Legionów Dąbrowskiego oraz Zielone i osiedle Tarnowskiego Towarzystwa Budownictwa Społecznego (TBS), </w:t>
      </w:r>
    </w:p>
    <w:p w14:paraId="0B0C17DB" w14:textId="77777777" w:rsidR="000A79CB" w:rsidRDefault="000A79CB" w:rsidP="00302037">
      <w:pPr>
        <w:pStyle w:val="Bezodstpw"/>
        <w:jc w:val="both"/>
        <w:rPr>
          <w:rFonts w:ascii="Times New Roman" w:hAnsi="Times New Roman"/>
          <w:sz w:val="24"/>
          <w:szCs w:val="24"/>
        </w:rPr>
      </w:pPr>
    </w:p>
    <w:p w14:paraId="69FBE5A7" w14:textId="77777777" w:rsidR="000A79CB" w:rsidRDefault="000A79CB" w:rsidP="00302037">
      <w:pPr>
        <w:pStyle w:val="Bezodstpw"/>
        <w:jc w:val="both"/>
        <w:rPr>
          <w:rFonts w:ascii="Times New Roman" w:hAnsi="Times New Roman"/>
          <w:sz w:val="24"/>
          <w:szCs w:val="24"/>
        </w:rPr>
      </w:pPr>
      <w:r>
        <w:rPr>
          <w:rFonts w:ascii="Times New Roman" w:hAnsi="Times New Roman"/>
          <w:sz w:val="24"/>
          <w:szCs w:val="24"/>
        </w:rPr>
        <w:t xml:space="preserve">3) </w:t>
      </w:r>
      <w:r w:rsidRPr="00272B40">
        <w:rPr>
          <w:rFonts w:ascii="Times New Roman" w:hAnsi="Times New Roman"/>
          <w:sz w:val="24"/>
          <w:szCs w:val="24"/>
        </w:rPr>
        <w:t xml:space="preserve">zespoły uporządkowanej zabudowy mieszkaniowej, głównie jednorodzinnej </w:t>
      </w:r>
    </w:p>
    <w:p w14:paraId="7FA6213D" w14:textId="77777777" w:rsidR="000A79CB"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 Mościc, Koszyc i Zbylitowskiej Góry, w zachodniej części miasta, </w:t>
      </w:r>
    </w:p>
    <w:p w14:paraId="23561EBE" w14:textId="77777777" w:rsidR="000A79CB"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 Krzyża i Piaskówki, w północnej części, </w:t>
      </w:r>
    </w:p>
    <w:p w14:paraId="39E622FC" w14:textId="77777777" w:rsidR="000A79CB"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 Osiedla Nauczycielskiego, we wschodniej części, </w:t>
      </w:r>
    </w:p>
    <w:p w14:paraId="4CD8EDB8" w14:textId="77777777" w:rsidR="000A79CB"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 Osiedla w rejonie ul. Dąbala i ul. Krakowskiej – w części południowo – zachodniej miasta, </w:t>
      </w:r>
    </w:p>
    <w:p w14:paraId="39249352" w14:textId="77777777" w:rsidR="000A79CB"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 Zabłocia, w części południowej miasta, </w:t>
      </w:r>
    </w:p>
    <w:p w14:paraId="4B3484B5" w14:textId="77777777" w:rsidR="000A79CB" w:rsidRDefault="000A79CB" w:rsidP="00302037">
      <w:pPr>
        <w:pStyle w:val="Bezodstpw"/>
        <w:jc w:val="both"/>
        <w:rPr>
          <w:rFonts w:ascii="Times New Roman" w:hAnsi="Times New Roman"/>
          <w:sz w:val="24"/>
          <w:szCs w:val="24"/>
        </w:rPr>
      </w:pPr>
    </w:p>
    <w:p w14:paraId="38D3FE61"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4) </w:t>
      </w:r>
      <w:r w:rsidRPr="00272B40">
        <w:rPr>
          <w:rFonts w:ascii="Times New Roman" w:hAnsi="Times New Roman"/>
          <w:sz w:val="24"/>
          <w:szCs w:val="24"/>
        </w:rPr>
        <w:t xml:space="preserve">pozbawione kompozycji przestrzennej i podlegające procesom przekształceń tereny zabudowy mieszkaniowej jednorodzinnej w Klikowej, Chyszowie i Rzędzinie, </w:t>
      </w:r>
    </w:p>
    <w:p w14:paraId="37D294EC" w14:textId="77777777" w:rsidR="000A79CB" w:rsidRDefault="000A79CB" w:rsidP="00302037">
      <w:pPr>
        <w:pStyle w:val="Bezodstpw"/>
        <w:jc w:val="both"/>
        <w:rPr>
          <w:rFonts w:ascii="Times New Roman" w:hAnsi="Times New Roman"/>
          <w:sz w:val="24"/>
          <w:szCs w:val="24"/>
        </w:rPr>
      </w:pPr>
    </w:p>
    <w:p w14:paraId="24A7F8BA"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5) </w:t>
      </w:r>
      <w:r w:rsidRPr="00272B40">
        <w:rPr>
          <w:rFonts w:ascii="Times New Roman" w:hAnsi="Times New Roman"/>
          <w:sz w:val="24"/>
          <w:szCs w:val="24"/>
        </w:rPr>
        <w:t>tereny przemysłowe i przemysłowo – składowe zlokalizowane w zachodniej i północno – zachodniej części miasta, w tym: Zakładów Azotowych S.A. w Tarnowie-Mościcach,</w:t>
      </w:r>
      <w:r>
        <w:rPr>
          <w:rFonts w:ascii="Times New Roman" w:hAnsi="Times New Roman"/>
          <w:sz w:val="24"/>
          <w:szCs w:val="24"/>
        </w:rPr>
        <w:t xml:space="preserve"> </w:t>
      </w:r>
      <w:r w:rsidRPr="00272B40">
        <w:rPr>
          <w:rFonts w:ascii="Times New Roman" w:hAnsi="Times New Roman"/>
          <w:sz w:val="24"/>
          <w:szCs w:val="24"/>
        </w:rPr>
        <w:t xml:space="preserve">Tarnowskiego Klastera Przemysłowego S.A. , Zakładów Mechanicznych w Tarnowie </w:t>
      </w:r>
      <w:r w:rsidR="00302037">
        <w:rPr>
          <w:rFonts w:ascii="Times New Roman" w:hAnsi="Times New Roman"/>
          <w:sz w:val="24"/>
          <w:szCs w:val="24"/>
        </w:rPr>
        <w:br/>
      </w:r>
      <w:r w:rsidRPr="00272B40">
        <w:rPr>
          <w:rFonts w:ascii="Times New Roman" w:hAnsi="Times New Roman"/>
          <w:sz w:val="24"/>
          <w:szCs w:val="24"/>
        </w:rPr>
        <w:t xml:space="preserve">i zakładów w obszarze Piaskówki, </w:t>
      </w:r>
    </w:p>
    <w:p w14:paraId="5AFDCCFD" w14:textId="77777777" w:rsidR="000A79CB" w:rsidRDefault="000A79CB" w:rsidP="00302037">
      <w:pPr>
        <w:pStyle w:val="Bezodstpw"/>
        <w:jc w:val="both"/>
        <w:rPr>
          <w:rFonts w:ascii="Times New Roman" w:hAnsi="Times New Roman"/>
          <w:sz w:val="24"/>
          <w:szCs w:val="24"/>
        </w:rPr>
      </w:pPr>
    </w:p>
    <w:p w14:paraId="55ADE272"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6) </w:t>
      </w:r>
      <w:r w:rsidRPr="00272B40">
        <w:rPr>
          <w:rFonts w:ascii="Times New Roman" w:hAnsi="Times New Roman"/>
          <w:sz w:val="24"/>
          <w:szCs w:val="24"/>
        </w:rPr>
        <w:t xml:space="preserve">tereny usługowe i handlowo – hurtowe zlokalizowane w zachodniej części miasta – </w:t>
      </w:r>
      <w:r w:rsidR="00302037">
        <w:rPr>
          <w:rFonts w:ascii="Times New Roman" w:hAnsi="Times New Roman"/>
          <w:sz w:val="24"/>
          <w:szCs w:val="24"/>
        </w:rPr>
        <w:br/>
      </w:r>
      <w:r w:rsidRPr="00272B40">
        <w:rPr>
          <w:rFonts w:ascii="Times New Roman" w:hAnsi="Times New Roman"/>
          <w:sz w:val="24"/>
          <w:szCs w:val="24"/>
        </w:rPr>
        <w:t>w rejonie ul. Czystej, Giełdowej i południowej części miasta - w rejonie ul. Przemysłowej, Tuchowskiej i Krakowskiej,</w:t>
      </w:r>
    </w:p>
    <w:p w14:paraId="0AD515C5" w14:textId="77777777" w:rsidR="000A79CB" w:rsidRDefault="000A79CB" w:rsidP="00302037">
      <w:pPr>
        <w:pStyle w:val="Bezodstpw"/>
        <w:jc w:val="both"/>
        <w:rPr>
          <w:rFonts w:ascii="Times New Roman" w:hAnsi="Times New Roman"/>
          <w:sz w:val="24"/>
          <w:szCs w:val="24"/>
        </w:rPr>
      </w:pPr>
    </w:p>
    <w:p w14:paraId="2BB0DEB0" w14:textId="77777777" w:rsidR="000A79CB" w:rsidRPr="00272B40" w:rsidRDefault="000A79CB" w:rsidP="00302037">
      <w:pPr>
        <w:pStyle w:val="Bezodstpw"/>
        <w:jc w:val="both"/>
        <w:rPr>
          <w:rFonts w:ascii="Times New Roman" w:hAnsi="Times New Roman"/>
          <w:sz w:val="24"/>
          <w:szCs w:val="24"/>
        </w:rPr>
      </w:pPr>
      <w:r>
        <w:rPr>
          <w:rFonts w:ascii="Times New Roman" w:hAnsi="Times New Roman"/>
          <w:sz w:val="24"/>
          <w:szCs w:val="24"/>
        </w:rPr>
        <w:t xml:space="preserve">7) </w:t>
      </w:r>
      <w:r w:rsidRPr="00272B40">
        <w:rPr>
          <w:rFonts w:ascii="Times New Roman" w:hAnsi="Times New Roman"/>
          <w:sz w:val="24"/>
          <w:szCs w:val="24"/>
        </w:rPr>
        <w:t xml:space="preserve">tereny zieleni i krajobrazu bez zabudowy, obejmujące m.in. parki miejskie, rezerwat „Debrza” oraz obszary w rejonie Góry Św. Marcina, Stawów Krzyskich i Lasu Lipie. </w:t>
      </w:r>
    </w:p>
    <w:p w14:paraId="3B5BE1A6" w14:textId="77777777" w:rsidR="000A79CB" w:rsidRPr="00272B40" w:rsidRDefault="000A79CB" w:rsidP="00302037">
      <w:pPr>
        <w:pStyle w:val="Bezodstpw"/>
        <w:jc w:val="both"/>
        <w:rPr>
          <w:rFonts w:ascii="Times New Roman" w:hAnsi="Times New Roman"/>
          <w:sz w:val="24"/>
          <w:szCs w:val="24"/>
        </w:rPr>
      </w:pPr>
    </w:p>
    <w:p w14:paraId="4EEC83BB" w14:textId="77777777" w:rsidR="000A79CB" w:rsidRPr="00272B40" w:rsidRDefault="000A79CB" w:rsidP="00302037">
      <w:pPr>
        <w:pStyle w:val="Bezodstpw"/>
        <w:jc w:val="both"/>
        <w:rPr>
          <w:rFonts w:ascii="Times New Roman" w:hAnsi="Times New Roman"/>
          <w:sz w:val="24"/>
          <w:szCs w:val="24"/>
        </w:rPr>
      </w:pPr>
      <w:r w:rsidRPr="00272B40">
        <w:rPr>
          <w:rFonts w:ascii="Times New Roman" w:hAnsi="Times New Roman"/>
          <w:sz w:val="24"/>
          <w:szCs w:val="24"/>
        </w:rPr>
        <w:t>W stanie istniejącym układ przestrzeni miejskiej charakteryzuje się rozczłonkowaną, zurbanizowaną strukturą przestrzenną, której uzupełnienie stanowią tereny</w:t>
      </w:r>
      <w:r>
        <w:rPr>
          <w:rFonts w:ascii="Times New Roman" w:hAnsi="Times New Roman"/>
          <w:sz w:val="24"/>
          <w:szCs w:val="24"/>
        </w:rPr>
        <w:t xml:space="preserve"> </w:t>
      </w:r>
      <w:r w:rsidRPr="00272B40">
        <w:rPr>
          <w:rFonts w:ascii="Times New Roman" w:hAnsi="Times New Roman"/>
          <w:sz w:val="24"/>
          <w:szCs w:val="24"/>
        </w:rPr>
        <w:t>nieusystematyzowanej zieleni niskiej i wysokiej oraz obszary wolne od zabudowy.</w:t>
      </w:r>
    </w:p>
    <w:p w14:paraId="62868262" w14:textId="77777777" w:rsidR="000A79CB" w:rsidRPr="00272B40" w:rsidRDefault="000A79CB" w:rsidP="00302037">
      <w:pPr>
        <w:pStyle w:val="Bezodstpw"/>
        <w:jc w:val="both"/>
        <w:rPr>
          <w:rFonts w:ascii="Times New Roman" w:hAnsi="Times New Roman"/>
          <w:sz w:val="24"/>
          <w:szCs w:val="24"/>
        </w:rPr>
      </w:pPr>
    </w:p>
    <w:p w14:paraId="5D44E78E" w14:textId="77777777" w:rsidR="000A79CB" w:rsidRPr="00272B40" w:rsidRDefault="000A79CB" w:rsidP="00302037">
      <w:pPr>
        <w:pStyle w:val="Bezodstpw"/>
        <w:jc w:val="both"/>
        <w:rPr>
          <w:rFonts w:ascii="Times New Roman" w:hAnsi="Times New Roman"/>
          <w:b/>
          <w:sz w:val="24"/>
          <w:szCs w:val="24"/>
        </w:rPr>
      </w:pPr>
      <w:r w:rsidRPr="00272B40">
        <w:rPr>
          <w:rFonts w:ascii="Times New Roman" w:hAnsi="Times New Roman"/>
          <w:b/>
          <w:sz w:val="24"/>
          <w:szCs w:val="24"/>
        </w:rPr>
        <w:t>Miejscowe plany zagospodarowania przestrzennego</w:t>
      </w:r>
    </w:p>
    <w:p w14:paraId="37741963" w14:textId="77777777" w:rsidR="000A79CB" w:rsidRPr="00272B40" w:rsidRDefault="000A79CB" w:rsidP="00302037">
      <w:pPr>
        <w:pStyle w:val="Bezodstpw"/>
        <w:jc w:val="both"/>
        <w:rPr>
          <w:rFonts w:ascii="Times New Roman" w:hAnsi="Times New Roman"/>
          <w:sz w:val="24"/>
          <w:szCs w:val="24"/>
        </w:rPr>
      </w:pPr>
      <w:r w:rsidRPr="00272B40">
        <w:rPr>
          <w:rFonts w:ascii="Times New Roman" w:hAnsi="Times New Roman"/>
          <w:sz w:val="24"/>
          <w:szCs w:val="24"/>
        </w:rPr>
        <w:t>W 2017 r. zakończono dwie procedury planistyczne. Rada Miejska w Tarnowie uchwaliła jeden nowy miejscowy plan zagospodarowania przestrzennego w rejonie ulicy Czystej. Dokonano także zmiany jednego obowiązującego planu miejscowego w rejonie potoku Wątok.</w:t>
      </w:r>
    </w:p>
    <w:p w14:paraId="7BFECCE5" w14:textId="77777777" w:rsidR="000A79CB" w:rsidRPr="00272B40" w:rsidRDefault="000A79CB" w:rsidP="00302037">
      <w:pPr>
        <w:pStyle w:val="Bezodstpw"/>
        <w:jc w:val="both"/>
        <w:rPr>
          <w:rFonts w:ascii="Times New Roman" w:hAnsi="Times New Roman"/>
          <w:b/>
          <w:sz w:val="24"/>
          <w:szCs w:val="24"/>
        </w:rPr>
      </w:pPr>
    </w:p>
    <w:p w14:paraId="7907568A" w14:textId="77777777" w:rsidR="000A79CB" w:rsidRPr="00272B40" w:rsidRDefault="000A79CB" w:rsidP="00302037">
      <w:pPr>
        <w:pStyle w:val="Bezodstpw"/>
        <w:jc w:val="both"/>
        <w:rPr>
          <w:rFonts w:ascii="Times New Roman" w:hAnsi="Times New Roman"/>
          <w:b/>
          <w:sz w:val="24"/>
          <w:szCs w:val="24"/>
        </w:rPr>
      </w:pPr>
      <w:r w:rsidRPr="00272B40">
        <w:rPr>
          <w:rFonts w:ascii="Times New Roman" w:hAnsi="Times New Roman"/>
          <w:b/>
          <w:sz w:val="24"/>
          <w:szCs w:val="24"/>
        </w:rPr>
        <w:t xml:space="preserve">Miejscowe plany zagospodarowania przestrzennego i zmiany planów uchwalone w 2017 r. na tle planów obowiązujących w mieście </w:t>
      </w:r>
    </w:p>
    <w:p w14:paraId="298FD4F6" w14:textId="77777777" w:rsidR="000A79CB" w:rsidRPr="00272B40" w:rsidRDefault="000A79CB" w:rsidP="00302037">
      <w:pPr>
        <w:pStyle w:val="Bezodstpw"/>
        <w:jc w:val="both"/>
        <w:rPr>
          <w:rFonts w:ascii="Times New Roman" w:hAnsi="Times New Roman"/>
          <w:b/>
          <w:sz w:val="24"/>
          <w:szCs w:val="24"/>
        </w:rPr>
      </w:pPr>
      <w:r>
        <w:rPr>
          <w:rFonts w:ascii="Times New Roman" w:hAnsi="Times New Roman"/>
          <w:b/>
          <w:noProof/>
          <w:sz w:val="24"/>
          <w:szCs w:val="24"/>
        </w:rPr>
        <w:drawing>
          <wp:inline distT="0" distB="0" distL="0" distR="0" wp14:anchorId="451E7E8B" wp14:editId="3DE96114">
            <wp:extent cx="5760720" cy="4075352"/>
            <wp:effectExtent l="19050" t="0" r="0" b="0"/>
            <wp:docPr id="2" name="Obraz 1" descr="C:\Users\User\AppData\Local\Microsoft\Windows\INetCache\Content.Outlook\QD2XIQ4U\plany_miejscowe_raport_o_stanie_miast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User\AppData\Local\Microsoft\Windows\INetCache\Content.Outlook\QD2XIQ4U\plany_miejscowe_raport_o_stanie_miasta (3).jpg"/>
                    <pic:cNvPicPr>
                      <a:picLocks noChangeAspect="1" noChangeArrowheads="1"/>
                    </pic:cNvPicPr>
                  </pic:nvPicPr>
                  <pic:blipFill>
                    <a:blip r:embed="rId9" cstate="print"/>
                    <a:srcRect/>
                    <a:stretch>
                      <a:fillRect/>
                    </a:stretch>
                  </pic:blipFill>
                  <pic:spPr bwMode="auto">
                    <a:xfrm>
                      <a:off x="0" y="0"/>
                      <a:ext cx="5760720" cy="4075352"/>
                    </a:xfrm>
                    <a:prstGeom prst="rect">
                      <a:avLst/>
                    </a:prstGeom>
                    <a:noFill/>
                    <a:ln w="9525">
                      <a:noFill/>
                      <a:miter lim="800000"/>
                      <a:headEnd/>
                      <a:tailEnd/>
                    </a:ln>
                  </pic:spPr>
                </pic:pic>
              </a:graphicData>
            </a:graphic>
          </wp:inline>
        </w:drawing>
      </w:r>
    </w:p>
    <w:p w14:paraId="0DE99958" w14:textId="77777777" w:rsidR="000A79CB" w:rsidRPr="00272B40" w:rsidRDefault="000A79CB" w:rsidP="00302037">
      <w:pPr>
        <w:pStyle w:val="Bezodstpw"/>
        <w:jc w:val="both"/>
        <w:rPr>
          <w:rFonts w:ascii="Times New Roman" w:hAnsi="Times New Roman"/>
          <w:sz w:val="24"/>
          <w:szCs w:val="24"/>
        </w:rPr>
      </w:pPr>
      <w:r w:rsidRPr="00272B40">
        <w:rPr>
          <w:rFonts w:ascii="Times New Roman" w:hAnsi="Times New Roman"/>
          <w:sz w:val="24"/>
          <w:szCs w:val="24"/>
        </w:rPr>
        <w:t>Źródło: Wydział Planowania Przestrzennego Urzędu Miasta Tarnowa</w:t>
      </w:r>
    </w:p>
    <w:p w14:paraId="55AC6C61" w14:textId="77777777" w:rsidR="000A79CB" w:rsidRPr="00272B40" w:rsidRDefault="000A79CB" w:rsidP="00302037">
      <w:pPr>
        <w:pStyle w:val="Bezodstpw"/>
        <w:jc w:val="both"/>
        <w:rPr>
          <w:rFonts w:ascii="Times New Roman" w:hAnsi="Times New Roman"/>
          <w:b/>
          <w:sz w:val="24"/>
          <w:szCs w:val="24"/>
        </w:rPr>
      </w:pPr>
      <w:r w:rsidRPr="00272B40">
        <w:rPr>
          <w:rFonts w:ascii="Times New Roman" w:hAnsi="Times New Roman"/>
          <w:b/>
          <w:sz w:val="24"/>
          <w:szCs w:val="24"/>
        </w:rPr>
        <w:t xml:space="preserve"> </w:t>
      </w:r>
    </w:p>
    <w:p w14:paraId="52C6B3E8" w14:textId="77777777" w:rsidR="000A79CB" w:rsidRDefault="000A79CB" w:rsidP="00302037">
      <w:pPr>
        <w:pStyle w:val="Bezodstpw"/>
        <w:jc w:val="both"/>
        <w:rPr>
          <w:rFonts w:ascii="Times New Roman" w:hAnsi="Times New Roman"/>
          <w:b/>
          <w:sz w:val="24"/>
          <w:szCs w:val="24"/>
        </w:rPr>
      </w:pPr>
    </w:p>
    <w:p w14:paraId="2BF0AFFD" w14:textId="77777777" w:rsidR="00302037" w:rsidRDefault="00302037" w:rsidP="00302037">
      <w:pPr>
        <w:pStyle w:val="tabelastyl1"/>
        <w:jc w:val="both"/>
      </w:pPr>
    </w:p>
    <w:p w14:paraId="4B9C352E" w14:textId="77777777" w:rsidR="000A79CB" w:rsidRPr="00272B40" w:rsidRDefault="000A79CB" w:rsidP="00302037">
      <w:pPr>
        <w:pStyle w:val="tabelastyl1"/>
        <w:jc w:val="both"/>
      </w:pPr>
      <w:bookmarkStart w:id="16" w:name="_Toc519929883"/>
      <w:r w:rsidRPr="00272B40">
        <w:t>Tabela</w:t>
      </w:r>
      <w:r>
        <w:t xml:space="preserve"> nr 2</w:t>
      </w:r>
      <w:r w:rsidRPr="00272B40">
        <w:t xml:space="preserve">: Zestawienie miejscowych planów zagospodarowania przestrzennego </w:t>
      </w:r>
      <w:r w:rsidR="00302037">
        <w:br/>
      </w:r>
      <w:r w:rsidRPr="00272B40">
        <w:t>i zmian planów uchwalonych w 2017 r.</w:t>
      </w:r>
      <w:bookmarkEnd w:id="1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002"/>
        <w:gridCol w:w="2124"/>
        <w:gridCol w:w="1983"/>
        <w:gridCol w:w="2822"/>
      </w:tblGrid>
      <w:tr w:rsidR="000A79CB" w:rsidRPr="00272B40" w14:paraId="42033BCD" w14:textId="77777777" w:rsidTr="007202E7">
        <w:tc>
          <w:tcPr>
            <w:tcW w:w="2422" w:type="dxa"/>
            <w:gridSpan w:val="2"/>
            <w:shd w:val="clear" w:color="auto" w:fill="auto"/>
          </w:tcPr>
          <w:p w14:paraId="42B10F5C" w14:textId="77777777" w:rsidR="000A79CB" w:rsidRPr="000B4E5F" w:rsidRDefault="000A79CB" w:rsidP="00302037">
            <w:pPr>
              <w:pStyle w:val="Bezodstpw"/>
              <w:jc w:val="center"/>
              <w:rPr>
                <w:rFonts w:ascii="Times New Roman" w:hAnsi="Times New Roman"/>
                <w:b/>
                <w:sz w:val="24"/>
                <w:szCs w:val="24"/>
              </w:rPr>
            </w:pPr>
            <w:r w:rsidRPr="000B4E5F">
              <w:rPr>
                <w:rFonts w:ascii="Times New Roman" w:hAnsi="Times New Roman"/>
                <w:b/>
                <w:sz w:val="24"/>
                <w:szCs w:val="24"/>
              </w:rPr>
              <w:t>Nazwa planu</w:t>
            </w:r>
          </w:p>
          <w:p w14:paraId="1DA71A9C" w14:textId="77777777" w:rsidR="000A79CB" w:rsidRPr="000B4E5F" w:rsidRDefault="000A79CB" w:rsidP="00302037">
            <w:pPr>
              <w:pStyle w:val="Bezodstpw"/>
              <w:jc w:val="center"/>
              <w:rPr>
                <w:rFonts w:ascii="Times New Roman" w:hAnsi="Times New Roman"/>
                <w:b/>
                <w:sz w:val="24"/>
                <w:szCs w:val="24"/>
              </w:rPr>
            </w:pPr>
            <w:r w:rsidRPr="000B4E5F">
              <w:rPr>
                <w:rFonts w:ascii="Times New Roman" w:hAnsi="Times New Roman"/>
                <w:b/>
                <w:sz w:val="24"/>
                <w:szCs w:val="24"/>
              </w:rPr>
              <w:t>(pow. obszaru objętego planem)</w:t>
            </w:r>
          </w:p>
        </w:tc>
        <w:tc>
          <w:tcPr>
            <w:tcW w:w="2124" w:type="dxa"/>
            <w:shd w:val="clear" w:color="auto" w:fill="auto"/>
          </w:tcPr>
          <w:p w14:paraId="2EB49283" w14:textId="77777777" w:rsidR="000A79CB" w:rsidRPr="000B4E5F" w:rsidRDefault="000A79CB" w:rsidP="00302037">
            <w:pPr>
              <w:pStyle w:val="Bezodstpw"/>
              <w:jc w:val="center"/>
              <w:rPr>
                <w:rFonts w:ascii="Times New Roman" w:hAnsi="Times New Roman"/>
                <w:b/>
                <w:sz w:val="24"/>
                <w:szCs w:val="24"/>
              </w:rPr>
            </w:pPr>
            <w:r w:rsidRPr="000B4E5F">
              <w:rPr>
                <w:rFonts w:ascii="Times New Roman" w:hAnsi="Times New Roman"/>
                <w:b/>
                <w:sz w:val="24"/>
                <w:szCs w:val="24"/>
              </w:rPr>
              <w:t>Nazwa zmiany planu</w:t>
            </w:r>
          </w:p>
        </w:tc>
        <w:tc>
          <w:tcPr>
            <w:tcW w:w="1983" w:type="dxa"/>
            <w:shd w:val="clear" w:color="auto" w:fill="auto"/>
          </w:tcPr>
          <w:p w14:paraId="60657C23" w14:textId="77777777" w:rsidR="000A79CB" w:rsidRPr="000B4E5F" w:rsidRDefault="000A79CB" w:rsidP="00302037">
            <w:pPr>
              <w:pStyle w:val="Bezodstpw"/>
              <w:jc w:val="center"/>
              <w:rPr>
                <w:rFonts w:ascii="Times New Roman" w:hAnsi="Times New Roman"/>
                <w:b/>
                <w:sz w:val="24"/>
                <w:szCs w:val="24"/>
              </w:rPr>
            </w:pPr>
            <w:r w:rsidRPr="000B4E5F">
              <w:rPr>
                <w:rFonts w:ascii="Times New Roman" w:hAnsi="Times New Roman"/>
                <w:b/>
                <w:sz w:val="24"/>
                <w:szCs w:val="24"/>
              </w:rPr>
              <w:t>Nr uchwały Rady Miejskiej w Tarnowie</w:t>
            </w:r>
          </w:p>
        </w:tc>
        <w:tc>
          <w:tcPr>
            <w:tcW w:w="2822" w:type="dxa"/>
            <w:shd w:val="clear" w:color="auto" w:fill="auto"/>
          </w:tcPr>
          <w:p w14:paraId="30582EAC" w14:textId="77777777" w:rsidR="000A79CB" w:rsidRPr="000B4E5F" w:rsidRDefault="000A79CB" w:rsidP="00302037">
            <w:pPr>
              <w:pStyle w:val="Bezodstpw"/>
              <w:jc w:val="center"/>
              <w:rPr>
                <w:rFonts w:ascii="Times New Roman" w:hAnsi="Times New Roman"/>
                <w:b/>
                <w:sz w:val="24"/>
                <w:szCs w:val="24"/>
              </w:rPr>
            </w:pPr>
            <w:r w:rsidRPr="000B4E5F">
              <w:rPr>
                <w:rFonts w:ascii="Times New Roman" w:hAnsi="Times New Roman"/>
                <w:b/>
                <w:sz w:val="24"/>
                <w:szCs w:val="24"/>
              </w:rPr>
              <w:t>Cel planu/zmiany planu</w:t>
            </w:r>
          </w:p>
        </w:tc>
      </w:tr>
      <w:tr w:rsidR="000A79CB" w:rsidRPr="00272B40" w14:paraId="0FD94EF8" w14:textId="77777777" w:rsidTr="007202E7">
        <w:tc>
          <w:tcPr>
            <w:tcW w:w="2422" w:type="dxa"/>
            <w:gridSpan w:val="2"/>
            <w:shd w:val="clear" w:color="auto" w:fill="auto"/>
          </w:tcPr>
          <w:p w14:paraId="1119ED9C"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1</w:t>
            </w:r>
          </w:p>
        </w:tc>
        <w:tc>
          <w:tcPr>
            <w:tcW w:w="2124" w:type="dxa"/>
            <w:shd w:val="clear" w:color="auto" w:fill="auto"/>
          </w:tcPr>
          <w:p w14:paraId="2ABD2DC0"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2</w:t>
            </w:r>
          </w:p>
        </w:tc>
        <w:tc>
          <w:tcPr>
            <w:tcW w:w="1983" w:type="dxa"/>
            <w:shd w:val="clear" w:color="auto" w:fill="auto"/>
          </w:tcPr>
          <w:p w14:paraId="3690DB71"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3</w:t>
            </w:r>
          </w:p>
        </w:tc>
        <w:tc>
          <w:tcPr>
            <w:tcW w:w="2822" w:type="dxa"/>
            <w:shd w:val="clear" w:color="auto" w:fill="auto"/>
          </w:tcPr>
          <w:p w14:paraId="6E3F5CD5"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4</w:t>
            </w:r>
          </w:p>
        </w:tc>
      </w:tr>
      <w:tr w:rsidR="000A79CB" w:rsidRPr="00272B40" w14:paraId="10B2BA9B" w14:textId="77777777" w:rsidTr="007202E7">
        <w:tc>
          <w:tcPr>
            <w:tcW w:w="420" w:type="dxa"/>
            <w:shd w:val="clear" w:color="auto" w:fill="auto"/>
          </w:tcPr>
          <w:p w14:paraId="1EB72FAD"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1</w:t>
            </w:r>
          </w:p>
        </w:tc>
        <w:tc>
          <w:tcPr>
            <w:tcW w:w="2002" w:type="dxa"/>
            <w:shd w:val="clear" w:color="auto" w:fill="auto"/>
          </w:tcPr>
          <w:p w14:paraId="74ACC06F" w14:textId="77777777" w:rsidR="000A79CB" w:rsidRPr="00272B40" w:rsidRDefault="000A79CB" w:rsidP="00302037">
            <w:pPr>
              <w:pStyle w:val="Bezodstpw"/>
              <w:jc w:val="center"/>
              <w:rPr>
                <w:rFonts w:ascii="Times New Roman" w:hAnsi="Times New Roman"/>
                <w:b/>
                <w:sz w:val="24"/>
                <w:szCs w:val="24"/>
              </w:rPr>
            </w:pPr>
          </w:p>
        </w:tc>
        <w:tc>
          <w:tcPr>
            <w:tcW w:w="2124" w:type="dxa"/>
            <w:shd w:val="clear" w:color="auto" w:fill="auto"/>
          </w:tcPr>
          <w:p w14:paraId="225F5232"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 xml:space="preserve">Zmiana miejscowego planu zagospodarowania przestrzennego </w:t>
            </w:r>
            <w:r w:rsidRPr="00272B40">
              <w:rPr>
                <w:rFonts w:ascii="Times New Roman" w:hAnsi="Times New Roman"/>
                <w:sz w:val="24"/>
                <w:szCs w:val="24"/>
              </w:rPr>
              <w:br/>
              <w:t>w obszarze miasta Tarnowa w rejonie potoku Wątok</w:t>
            </w:r>
          </w:p>
        </w:tc>
        <w:tc>
          <w:tcPr>
            <w:tcW w:w="1983" w:type="dxa"/>
            <w:shd w:val="clear" w:color="auto" w:fill="auto"/>
          </w:tcPr>
          <w:p w14:paraId="3DE102FC"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 xml:space="preserve">Nr XLI/399/2017 </w:t>
            </w:r>
            <w:r w:rsidRPr="00272B40">
              <w:rPr>
                <w:rFonts w:ascii="Times New Roman" w:hAnsi="Times New Roman"/>
                <w:sz w:val="24"/>
                <w:szCs w:val="24"/>
              </w:rPr>
              <w:br/>
              <w:t>z dnia 29 czerwca 2017 r.</w:t>
            </w:r>
          </w:p>
        </w:tc>
        <w:tc>
          <w:tcPr>
            <w:tcW w:w="2822" w:type="dxa"/>
            <w:shd w:val="clear" w:color="auto" w:fill="auto"/>
          </w:tcPr>
          <w:p w14:paraId="7C3C4793"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 xml:space="preserve">Zmiana planu dotyczyła </w:t>
            </w:r>
            <w:r>
              <w:rPr>
                <w:rFonts w:ascii="Times New Roman" w:hAnsi="Times New Roman"/>
                <w:sz w:val="24"/>
                <w:szCs w:val="24"/>
              </w:rPr>
              <w:t>czterech</w:t>
            </w:r>
            <w:r w:rsidRPr="00272B40">
              <w:rPr>
                <w:rFonts w:ascii="Times New Roman" w:hAnsi="Times New Roman"/>
                <w:sz w:val="24"/>
                <w:szCs w:val="24"/>
              </w:rPr>
              <w:t xml:space="preserve"> obszarów:</w:t>
            </w:r>
          </w:p>
          <w:p w14:paraId="2F92BDED"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1)</w:t>
            </w:r>
            <w:r>
              <w:rPr>
                <w:rFonts w:ascii="Times New Roman" w:hAnsi="Times New Roman"/>
                <w:sz w:val="24"/>
                <w:szCs w:val="24"/>
              </w:rPr>
              <w:t xml:space="preserve"> </w:t>
            </w:r>
            <w:r w:rsidRPr="00272B40">
              <w:rPr>
                <w:rFonts w:ascii="Times New Roman" w:hAnsi="Times New Roman"/>
                <w:sz w:val="24"/>
                <w:szCs w:val="24"/>
              </w:rPr>
              <w:t>Zmiana przeznaczenia terenu zabudowy usługowej kultury na teren zabudowy mieszkaniowo – usługowej.</w:t>
            </w:r>
          </w:p>
          <w:p w14:paraId="2B8CF9C0"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2)</w:t>
            </w:r>
            <w:r>
              <w:rPr>
                <w:rFonts w:ascii="Times New Roman" w:hAnsi="Times New Roman"/>
                <w:sz w:val="24"/>
                <w:szCs w:val="24"/>
              </w:rPr>
              <w:t xml:space="preserve"> </w:t>
            </w:r>
            <w:r w:rsidRPr="00272B40">
              <w:rPr>
                <w:rFonts w:ascii="Times New Roman" w:hAnsi="Times New Roman"/>
                <w:sz w:val="24"/>
                <w:szCs w:val="24"/>
              </w:rPr>
              <w:t>W terenie MNU – zmiana nieprzekraczalnej linii zabudowy.</w:t>
            </w:r>
          </w:p>
          <w:p w14:paraId="5A560D9F"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3)</w:t>
            </w:r>
            <w:r>
              <w:rPr>
                <w:rFonts w:ascii="Times New Roman" w:hAnsi="Times New Roman"/>
                <w:sz w:val="24"/>
                <w:szCs w:val="24"/>
              </w:rPr>
              <w:t xml:space="preserve"> </w:t>
            </w:r>
            <w:r w:rsidRPr="00272B40">
              <w:rPr>
                <w:rFonts w:ascii="Times New Roman" w:hAnsi="Times New Roman"/>
                <w:sz w:val="24"/>
                <w:szCs w:val="24"/>
              </w:rPr>
              <w:t xml:space="preserve">Dla terenów UO/UA – weryfikacja objęła zwiększenie dopuszczonej działalności usługowej </w:t>
            </w:r>
            <w:r w:rsidRPr="00272B40">
              <w:rPr>
                <w:rFonts w:ascii="Times New Roman" w:hAnsi="Times New Roman"/>
                <w:sz w:val="24"/>
                <w:szCs w:val="24"/>
              </w:rPr>
              <w:br/>
              <w:t xml:space="preserve">o usługi związane </w:t>
            </w:r>
            <w:r w:rsidRPr="00272B40">
              <w:rPr>
                <w:rFonts w:ascii="Times New Roman" w:hAnsi="Times New Roman"/>
                <w:sz w:val="24"/>
                <w:szCs w:val="24"/>
              </w:rPr>
              <w:br/>
              <w:t>z administracją.</w:t>
            </w:r>
          </w:p>
          <w:p w14:paraId="3255628E"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4)</w:t>
            </w:r>
            <w:r>
              <w:rPr>
                <w:rFonts w:ascii="Times New Roman" w:hAnsi="Times New Roman"/>
                <w:sz w:val="24"/>
                <w:szCs w:val="24"/>
              </w:rPr>
              <w:t xml:space="preserve"> </w:t>
            </w:r>
            <w:r w:rsidRPr="00272B40">
              <w:rPr>
                <w:rFonts w:ascii="Times New Roman" w:hAnsi="Times New Roman"/>
                <w:sz w:val="24"/>
                <w:szCs w:val="24"/>
              </w:rPr>
              <w:t>Dla terenów ZP – weryfikacja obejmowała korektę granic pomiędzy tymi terenami</w:t>
            </w:r>
            <w:r w:rsidR="00302037">
              <w:rPr>
                <w:rFonts w:ascii="Times New Roman" w:hAnsi="Times New Roman"/>
                <w:sz w:val="24"/>
                <w:szCs w:val="24"/>
              </w:rPr>
              <w:t xml:space="preserve"> </w:t>
            </w:r>
            <w:r w:rsidRPr="00272B40">
              <w:rPr>
                <w:rFonts w:ascii="Times New Roman" w:hAnsi="Times New Roman"/>
                <w:sz w:val="24"/>
                <w:szCs w:val="24"/>
              </w:rPr>
              <w:t>a terenami inwestycyjnymi</w:t>
            </w:r>
            <w:r w:rsidR="00302037">
              <w:rPr>
                <w:rFonts w:ascii="Times New Roman" w:hAnsi="Times New Roman"/>
                <w:sz w:val="24"/>
                <w:szCs w:val="24"/>
              </w:rPr>
              <w:t xml:space="preserve"> </w:t>
            </w:r>
            <w:r w:rsidRPr="00272B40">
              <w:rPr>
                <w:rFonts w:ascii="Times New Roman" w:hAnsi="Times New Roman"/>
                <w:sz w:val="24"/>
                <w:szCs w:val="24"/>
              </w:rPr>
              <w:t>z nimi sąsiadującymi.</w:t>
            </w:r>
          </w:p>
        </w:tc>
      </w:tr>
      <w:tr w:rsidR="000A79CB" w:rsidRPr="00272B40" w14:paraId="774CA430" w14:textId="77777777" w:rsidTr="007202E7">
        <w:tc>
          <w:tcPr>
            <w:tcW w:w="420" w:type="dxa"/>
            <w:shd w:val="clear" w:color="auto" w:fill="auto"/>
          </w:tcPr>
          <w:p w14:paraId="33AD77B1"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2</w:t>
            </w:r>
          </w:p>
        </w:tc>
        <w:tc>
          <w:tcPr>
            <w:tcW w:w="2002" w:type="dxa"/>
            <w:shd w:val="clear" w:color="auto" w:fill="auto"/>
          </w:tcPr>
          <w:p w14:paraId="20D5A1A9" w14:textId="77777777" w:rsidR="000A79CB" w:rsidRPr="00272B40" w:rsidRDefault="000A79CB" w:rsidP="00302037">
            <w:pPr>
              <w:pStyle w:val="Bezodstpw"/>
              <w:jc w:val="center"/>
              <w:rPr>
                <w:rFonts w:ascii="Times New Roman" w:hAnsi="Times New Roman"/>
                <w:sz w:val="24"/>
                <w:szCs w:val="24"/>
              </w:rPr>
            </w:pPr>
            <w:r w:rsidRPr="00272B40">
              <w:rPr>
                <w:rFonts w:ascii="Times New Roman" w:hAnsi="Times New Roman"/>
                <w:sz w:val="24"/>
                <w:szCs w:val="24"/>
              </w:rPr>
              <w:t xml:space="preserve">Miejscowy plan zagospodarowania przestrzennego terenu położonego w Tarnowie przy </w:t>
            </w:r>
            <w:r w:rsidRPr="00272B40">
              <w:rPr>
                <w:rFonts w:ascii="Times New Roman" w:hAnsi="Times New Roman"/>
                <w:sz w:val="24"/>
                <w:szCs w:val="24"/>
              </w:rPr>
              <w:br/>
              <w:t>ul. Czystej</w:t>
            </w:r>
          </w:p>
        </w:tc>
        <w:tc>
          <w:tcPr>
            <w:tcW w:w="2124" w:type="dxa"/>
            <w:shd w:val="clear" w:color="auto" w:fill="auto"/>
          </w:tcPr>
          <w:p w14:paraId="3EA79A80" w14:textId="77777777" w:rsidR="000A79CB" w:rsidRPr="00272B40" w:rsidRDefault="000A79CB" w:rsidP="00302037">
            <w:pPr>
              <w:pStyle w:val="Bezodstpw"/>
              <w:jc w:val="center"/>
              <w:rPr>
                <w:rFonts w:ascii="Times New Roman" w:hAnsi="Times New Roman"/>
                <w:b/>
                <w:sz w:val="24"/>
                <w:szCs w:val="24"/>
              </w:rPr>
            </w:pPr>
          </w:p>
        </w:tc>
        <w:tc>
          <w:tcPr>
            <w:tcW w:w="1983" w:type="dxa"/>
            <w:shd w:val="clear" w:color="auto" w:fill="auto"/>
          </w:tcPr>
          <w:p w14:paraId="3EDEECA1" w14:textId="77777777" w:rsidR="000A79CB" w:rsidRPr="00272B40" w:rsidRDefault="000A79CB" w:rsidP="00302037">
            <w:pPr>
              <w:pStyle w:val="Bezodstpw"/>
              <w:jc w:val="center"/>
              <w:rPr>
                <w:rFonts w:ascii="Times New Roman" w:hAnsi="Times New Roman"/>
                <w:b/>
                <w:sz w:val="24"/>
                <w:szCs w:val="24"/>
              </w:rPr>
            </w:pPr>
            <w:r w:rsidRPr="00272B40">
              <w:rPr>
                <w:rFonts w:ascii="Times New Roman" w:hAnsi="Times New Roman"/>
                <w:sz w:val="24"/>
                <w:szCs w:val="24"/>
              </w:rPr>
              <w:t>Nr XLVII/513/2017 z dnia 28 grudnia 2017 r.</w:t>
            </w:r>
          </w:p>
        </w:tc>
        <w:tc>
          <w:tcPr>
            <w:tcW w:w="2822" w:type="dxa"/>
            <w:shd w:val="clear" w:color="auto" w:fill="auto"/>
          </w:tcPr>
          <w:p w14:paraId="0928A4F3" w14:textId="77777777" w:rsidR="000A79CB" w:rsidRPr="00272B40" w:rsidRDefault="000A79CB" w:rsidP="000E2801">
            <w:pPr>
              <w:pStyle w:val="Bezodstpw"/>
              <w:jc w:val="center"/>
              <w:rPr>
                <w:rFonts w:ascii="Times New Roman" w:hAnsi="Times New Roman"/>
                <w:sz w:val="24"/>
                <w:szCs w:val="24"/>
              </w:rPr>
            </w:pPr>
            <w:r w:rsidRPr="00272B40">
              <w:rPr>
                <w:rFonts w:ascii="Times New Roman" w:hAnsi="Times New Roman"/>
                <w:sz w:val="24"/>
                <w:szCs w:val="24"/>
              </w:rPr>
              <w:t xml:space="preserve">Projekt planu wprowadza produkcyjno </w:t>
            </w:r>
            <w:r w:rsidR="000E2801">
              <w:rPr>
                <w:rFonts w:ascii="Times New Roman" w:hAnsi="Times New Roman"/>
                <w:sz w:val="24"/>
                <w:szCs w:val="24"/>
              </w:rPr>
              <w:t xml:space="preserve">- </w:t>
            </w:r>
            <w:r w:rsidRPr="00272B40">
              <w:rPr>
                <w:rFonts w:ascii="Times New Roman" w:hAnsi="Times New Roman"/>
                <w:sz w:val="24"/>
                <w:szCs w:val="24"/>
              </w:rPr>
              <w:t>przemysłowe przeznaczenie terenu na całym obszarze objętym planem i koryguje</w:t>
            </w:r>
            <w:r w:rsidR="000E2801">
              <w:rPr>
                <w:rFonts w:ascii="Times New Roman" w:hAnsi="Times New Roman"/>
                <w:sz w:val="24"/>
                <w:szCs w:val="24"/>
              </w:rPr>
              <w:t xml:space="preserve"> </w:t>
            </w:r>
            <w:r w:rsidRPr="00272B40">
              <w:rPr>
                <w:rFonts w:ascii="Times New Roman" w:hAnsi="Times New Roman"/>
                <w:sz w:val="24"/>
                <w:szCs w:val="24"/>
              </w:rPr>
              <w:t>ustalenia celem</w:t>
            </w:r>
            <w:r w:rsidR="000E2801">
              <w:rPr>
                <w:rFonts w:ascii="Times New Roman" w:hAnsi="Times New Roman"/>
                <w:sz w:val="24"/>
                <w:szCs w:val="24"/>
              </w:rPr>
              <w:t xml:space="preserve"> </w:t>
            </w:r>
            <w:r w:rsidRPr="00272B40">
              <w:rPr>
                <w:rFonts w:ascii="Times New Roman" w:hAnsi="Times New Roman"/>
                <w:sz w:val="24"/>
                <w:szCs w:val="24"/>
              </w:rPr>
              <w:t>dostosowania ich do</w:t>
            </w:r>
            <w:r w:rsidR="000E2801">
              <w:rPr>
                <w:rFonts w:ascii="Times New Roman" w:hAnsi="Times New Roman"/>
                <w:sz w:val="24"/>
                <w:szCs w:val="24"/>
              </w:rPr>
              <w:t xml:space="preserve"> </w:t>
            </w:r>
            <w:r w:rsidRPr="00272B40">
              <w:rPr>
                <w:rFonts w:ascii="Times New Roman" w:hAnsi="Times New Roman"/>
                <w:sz w:val="24"/>
                <w:szCs w:val="24"/>
              </w:rPr>
              <w:t>wymogów przepisów</w:t>
            </w:r>
            <w:r w:rsidR="000E2801">
              <w:rPr>
                <w:rFonts w:ascii="Times New Roman" w:hAnsi="Times New Roman"/>
                <w:sz w:val="24"/>
                <w:szCs w:val="24"/>
              </w:rPr>
              <w:t xml:space="preserve"> </w:t>
            </w:r>
            <w:r w:rsidRPr="00272B40">
              <w:rPr>
                <w:rFonts w:ascii="Times New Roman" w:hAnsi="Times New Roman"/>
                <w:sz w:val="24"/>
                <w:szCs w:val="24"/>
              </w:rPr>
              <w:t>aktualnie obowiązującego prawa i umożliwienia optymalnego pod</w:t>
            </w:r>
            <w:r w:rsidR="000E2801">
              <w:rPr>
                <w:rFonts w:ascii="Times New Roman" w:hAnsi="Times New Roman"/>
                <w:sz w:val="24"/>
                <w:szCs w:val="24"/>
              </w:rPr>
              <w:t xml:space="preserve"> </w:t>
            </w:r>
            <w:r w:rsidRPr="00272B40">
              <w:rPr>
                <w:rFonts w:ascii="Times New Roman" w:hAnsi="Times New Roman"/>
                <w:sz w:val="24"/>
                <w:szCs w:val="24"/>
              </w:rPr>
              <w:t>względem ekonomicznym  wykorzystanie terenu.</w:t>
            </w:r>
          </w:p>
        </w:tc>
      </w:tr>
    </w:tbl>
    <w:p w14:paraId="5243C231" w14:textId="77777777" w:rsidR="000A79CB" w:rsidRPr="00E6743C" w:rsidRDefault="000A79CB" w:rsidP="00302037">
      <w:pPr>
        <w:spacing w:after="3" w:line="269" w:lineRule="auto"/>
        <w:ind w:left="25" w:right="34"/>
        <w:jc w:val="center"/>
        <w:rPr>
          <w:rFonts w:ascii="Times New Roman" w:hAnsi="Times New Roman"/>
          <w:sz w:val="24"/>
          <w:szCs w:val="24"/>
        </w:rPr>
      </w:pPr>
      <w:r w:rsidRPr="00E6743C">
        <w:rPr>
          <w:rFonts w:ascii="Times New Roman" w:hAnsi="Times New Roman"/>
          <w:sz w:val="24"/>
          <w:szCs w:val="24"/>
        </w:rPr>
        <w:t>Źródło: Wydział Planowania Przestrzennego Urzędu Miasta Tarnowa</w:t>
      </w:r>
    </w:p>
    <w:p w14:paraId="0C7DBC47" w14:textId="77777777" w:rsidR="000A79CB" w:rsidRPr="00272B40" w:rsidRDefault="000A79CB" w:rsidP="00302037">
      <w:pPr>
        <w:pStyle w:val="Bezodstpw"/>
        <w:jc w:val="both"/>
        <w:rPr>
          <w:rFonts w:ascii="Times New Roman" w:hAnsi="Times New Roman"/>
          <w:b/>
          <w:sz w:val="24"/>
          <w:szCs w:val="24"/>
        </w:rPr>
      </w:pPr>
    </w:p>
    <w:p w14:paraId="4EACA78A" w14:textId="77777777" w:rsidR="000A79CB" w:rsidRPr="00272B40" w:rsidRDefault="000A79CB" w:rsidP="00302037">
      <w:pPr>
        <w:pStyle w:val="Bezodstpw"/>
        <w:jc w:val="both"/>
        <w:rPr>
          <w:rFonts w:ascii="Times New Roman" w:hAnsi="Times New Roman"/>
          <w:sz w:val="24"/>
          <w:szCs w:val="24"/>
        </w:rPr>
      </w:pPr>
      <w:r w:rsidRPr="00272B40">
        <w:rPr>
          <w:rFonts w:ascii="Times New Roman" w:hAnsi="Times New Roman"/>
          <w:sz w:val="24"/>
          <w:szCs w:val="24"/>
        </w:rPr>
        <w:t xml:space="preserve">W 2017 r. objęto miejscowym planem zagospodarowania przestrzennego ok. 4,5 ha terenu miasta i przystąpiono do sporządzenia </w:t>
      </w:r>
      <w:r>
        <w:rPr>
          <w:rFonts w:ascii="Times New Roman" w:hAnsi="Times New Roman"/>
          <w:sz w:val="24"/>
          <w:szCs w:val="24"/>
        </w:rPr>
        <w:t>dwóch</w:t>
      </w:r>
      <w:r w:rsidRPr="00272B40">
        <w:rPr>
          <w:rFonts w:ascii="Times New Roman" w:hAnsi="Times New Roman"/>
          <w:sz w:val="24"/>
          <w:szCs w:val="24"/>
        </w:rPr>
        <w:t xml:space="preserve"> nowych miejscowych planów oraz jednej zmiany planu obowiązującego.</w:t>
      </w:r>
    </w:p>
    <w:p w14:paraId="50A4385E" w14:textId="77777777" w:rsidR="000A79CB" w:rsidRDefault="000A79CB" w:rsidP="00302037">
      <w:pPr>
        <w:pStyle w:val="Bezodstpw"/>
        <w:jc w:val="both"/>
        <w:rPr>
          <w:rFonts w:ascii="Times New Roman" w:hAnsi="Times New Roman"/>
          <w:sz w:val="24"/>
          <w:szCs w:val="24"/>
        </w:rPr>
      </w:pPr>
    </w:p>
    <w:p w14:paraId="471342D1" w14:textId="77777777" w:rsidR="00A025A4" w:rsidRDefault="00A025A4" w:rsidP="00302037">
      <w:pPr>
        <w:pStyle w:val="Bezodstpw"/>
        <w:jc w:val="both"/>
        <w:rPr>
          <w:rFonts w:ascii="Times New Roman" w:hAnsi="Times New Roman"/>
          <w:sz w:val="24"/>
          <w:szCs w:val="24"/>
        </w:rPr>
      </w:pPr>
    </w:p>
    <w:p w14:paraId="48F72F81" w14:textId="77777777" w:rsidR="00A025A4" w:rsidRPr="00272B40" w:rsidRDefault="00A025A4" w:rsidP="00302037">
      <w:pPr>
        <w:pStyle w:val="Bezodstpw"/>
        <w:jc w:val="both"/>
        <w:rPr>
          <w:rFonts w:ascii="Times New Roman" w:hAnsi="Times New Roman"/>
          <w:sz w:val="24"/>
          <w:szCs w:val="24"/>
        </w:rPr>
      </w:pPr>
    </w:p>
    <w:p w14:paraId="4DE65110" w14:textId="77777777" w:rsidR="000A79CB" w:rsidRPr="00272B40" w:rsidRDefault="000A79CB" w:rsidP="00302037">
      <w:pPr>
        <w:pStyle w:val="tabelastyl1"/>
        <w:jc w:val="both"/>
      </w:pPr>
      <w:bookmarkStart w:id="17" w:name="_Toc519929884"/>
      <w:r w:rsidRPr="00272B40">
        <w:t>Tabela</w:t>
      </w:r>
      <w:r>
        <w:t xml:space="preserve"> nr 3</w:t>
      </w:r>
      <w:r w:rsidRPr="00272B40">
        <w:t>: Zestawienie podjętych w 2017 r. procedur planistycznych</w:t>
      </w:r>
      <w:bookmarkEnd w:id="1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984"/>
        <w:gridCol w:w="3119"/>
        <w:gridCol w:w="3827"/>
      </w:tblGrid>
      <w:tr w:rsidR="000A79CB" w:rsidRPr="00272B40" w14:paraId="1D0BD54C" w14:textId="77777777" w:rsidTr="007202E7">
        <w:tc>
          <w:tcPr>
            <w:tcW w:w="2405" w:type="dxa"/>
            <w:gridSpan w:val="2"/>
            <w:shd w:val="clear" w:color="auto" w:fill="auto"/>
          </w:tcPr>
          <w:p w14:paraId="17C0AD8E"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b/>
                <w:sz w:val="24"/>
                <w:szCs w:val="24"/>
              </w:rPr>
              <w:t>Obszar planu/zmiany planu</w:t>
            </w:r>
          </w:p>
        </w:tc>
        <w:tc>
          <w:tcPr>
            <w:tcW w:w="3119" w:type="dxa"/>
            <w:shd w:val="clear" w:color="auto" w:fill="auto"/>
          </w:tcPr>
          <w:p w14:paraId="55CED2C9" w14:textId="77777777" w:rsidR="000A79CB" w:rsidRPr="00272B40" w:rsidRDefault="000A79CB" w:rsidP="00A025A4">
            <w:pPr>
              <w:pStyle w:val="Bezodstpw"/>
              <w:jc w:val="center"/>
              <w:rPr>
                <w:rFonts w:ascii="Times New Roman" w:hAnsi="Times New Roman"/>
                <w:b/>
                <w:sz w:val="24"/>
                <w:szCs w:val="24"/>
              </w:rPr>
            </w:pPr>
            <w:r w:rsidRPr="00272B40">
              <w:rPr>
                <w:rFonts w:ascii="Times New Roman" w:hAnsi="Times New Roman"/>
                <w:b/>
                <w:sz w:val="24"/>
                <w:szCs w:val="24"/>
              </w:rPr>
              <w:t>Podstawa prawna</w:t>
            </w:r>
          </w:p>
        </w:tc>
        <w:tc>
          <w:tcPr>
            <w:tcW w:w="3827" w:type="dxa"/>
            <w:shd w:val="clear" w:color="auto" w:fill="auto"/>
          </w:tcPr>
          <w:p w14:paraId="7A795DAE" w14:textId="77777777" w:rsidR="000A79CB" w:rsidRPr="00272B40" w:rsidRDefault="000A79CB" w:rsidP="00A025A4">
            <w:pPr>
              <w:pStyle w:val="Bezodstpw"/>
              <w:jc w:val="center"/>
              <w:rPr>
                <w:rFonts w:ascii="Times New Roman" w:hAnsi="Times New Roman"/>
                <w:b/>
                <w:sz w:val="24"/>
                <w:szCs w:val="24"/>
              </w:rPr>
            </w:pPr>
            <w:r w:rsidRPr="00272B40">
              <w:rPr>
                <w:rFonts w:ascii="Times New Roman" w:hAnsi="Times New Roman"/>
                <w:b/>
                <w:sz w:val="24"/>
                <w:szCs w:val="24"/>
              </w:rPr>
              <w:t>Cel planu/zmiany planu</w:t>
            </w:r>
          </w:p>
        </w:tc>
      </w:tr>
      <w:tr w:rsidR="000A79CB" w:rsidRPr="00272B40" w14:paraId="5941FB42" w14:textId="77777777" w:rsidTr="007202E7">
        <w:tc>
          <w:tcPr>
            <w:tcW w:w="2405" w:type="dxa"/>
            <w:gridSpan w:val="2"/>
            <w:shd w:val="clear" w:color="auto" w:fill="auto"/>
          </w:tcPr>
          <w:p w14:paraId="6A028C77"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1</w:t>
            </w:r>
          </w:p>
        </w:tc>
        <w:tc>
          <w:tcPr>
            <w:tcW w:w="3119" w:type="dxa"/>
            <w:shd w:val="clear" w:color="auto" w:fill="auto"/>
          </w:tcPr>
          <w:p w14:paraId="7ED3927C"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3</w:t>
            </w:r>
          </w:p>
        </w:tc>
        <w:tc>
          <w:tcPr>
            <w:tcW w:w="3827" w:type="dxa"/>
            <w:shd w:val="clear" w:color="auto" w:fill="auto"/>
          </w:tcPr>
          <w:p w14:paraId="15A79669"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4</w:t>
            </w:r>
          </w:p>
        </w:tc>
      </w:tr>
      <w:tr w:rsidR="000A79CB" w:rsidRPr="00272B40" w14:paraId="1CB008E3" w14:textId="77777777" w:rsidTr="007202E7">
        <w:tc>
          <w:tcPr>
            <w:tcW w:w="421" w:type="dxa"/>
            <w:shd w:val="clear" w:color="auto" w:fill="auto"/>
          </w:tcPr>
          <w:p w14:paraId="5350E6E5"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1</w:t>
            </w:r>
          </w:p>
        </w:tc>
        <w:tc>
          <w:tcPr>
            <w:tcW w:w="1984" w:type="dxa"/>
            <w:shd w:val="clear" w:color="auto" w:fill="auto"/>
          </w:tcPr>
          <w:p w14:paraId="61B6C9D0" w14:textId="77777777" w:rsidR="00A025A4" w:rsidRDefault="000A79CB" w:rsidP="00A025A4">
            <w:pPr>
              <w:pStyle w:val="Bezodstpw"/>
              <w:jc w:val="center"/>
              <w:rPr>
                <w:rFonts w:ascii="Times New Roman" w:hAnsi="Times New Roman"/>
                <w:sz w:val="24"/>
                <w:szCs w:val="24"/>
                <w:shd w:val="clear" w:color="auto" w:fill="FFFFFF"/>
              </w:rPr>
            </w:pPr>
            <w:r w:rsidRPr="00272B40">
              <w:rPr>
                <w:rFonts w:ascii="Times New Roman" w:hAnsi="Times New Roman"/>
                <w:sz w:val="24"/>
                <w:szCs w:val="24"/>
                <w:shd w:val="clear" w:color="auto" w:fill="FFFFFF"/>
              </w:rPr>
              <w:t xml:space="preserve">rejon ulicy Mroźnej </w:t>
            </w:r>
          </w:p>
          <w:p w14:paraId="3C691C9C"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shd w:val="clear" w:color="auto" w:fill="FFFFFF"/>
              </w:rPr>
              <w:t>i</w:t>
            </w:r>
            <w:r w:rsidR="00A025A4">
              <w:rPr>
                <w:rFonts w:ascii="Times New Roman" w:hAnsi="Times New Roman"/>
                <w:sz w:val="24"/>
                <w:szCs w:val="24"/>
                <w:shd w:val="clear" w:color="auto" w:fill="FFFFFF"/>
              </w:rPr>
              <w:t xml:space="preserve"> </w:t>
            </w:r>
            <w:r w:rsidRPr="00272B40">
              <w:rPr>
                <w:rFonts w:ascii="Times New Roman" w:hAnsi="Times New Roman"/>
                <w:sz w:val="24"/>
                <w:szCs w:val="24"/>
                <w:shd w:val="clear" w:color="auto" w:fill="FFFFFF"/>
              </w:rPr>
              <w:t>Sadowej</w:t>
            </w:r>
          </w:p>
        </w:tc>
        <w:tc>
          <w:tcPr>
            <w:tcW w:w="3119" w:type="dxa"/>
            <w:shd w:val="clear" w:color="auto" w:fill="auto"/>
          </w:tcPr>
          <w:p w14:paraId="277B63AA"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shd w:val="clear" w:color="auto" w:fill="FFFFFF"/>
              </w:rPr>
              <w:t xml:space="preserve">uchwała Nr XXXVII/369/2017 Rady Miejskiej W Tarnowie </w:t>
            </w:r>
            <w:r w:rsidRPr="00272B40">
              <w:rPr>
                <w:rFonts w:ascii="Times New Roman" w:hAnsi="Times New Roman"/>
                <w:sz w:val="24"/>
                <w:szCs w:val="24"/>
                <w:shd w:val="clear" w:color="auto" w:fill="FFFFFF"/>
              </w:rPr>
              <w:br/>
              <w:t xml:space="preserve">z dnia 30 marca 2017 r. </w:t>
            </w:r>
            <w:r w:rsidRPr="00272B40">
              <w:rPr>
                <w:rFonts w:ascii="Times New Roman" w:hAnsi="Times New Roman"/>
                <w:sz w:val="24"/>
                <w:szCs w:val="24"/>
                <w:shd w:val="clear" w:color="auto" w:fill="FFFFFF"/>
              </w:rPr>
              <w:br/>
            </w:r>
          </w:p>
        </w:tc>
        <w:tc>
          <w:tcPr>
            <w:tcW w:w="3827" w:type="dxa"/>
            <w:shd w:val="clear" w:color="auto" w:fill="auto"/>
          </w:tcPr>
          <w:p w14:paraId="43AB462D"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przeznaczenie terenu pod zabudowę jednorodzinną  zgodnie z ustaleniami studium oraz określenie zasad jego zagospodarowania i obsługi komunikacji</w:t>
            </w:r>
          </w:p>
        </w:tc>
      </w:tr>
      <w:tr w:rsidR="000A79CB" w:rsidRPr="00272B40" w14:paraId="43DE5813" w14:textId="77777777" w:rsidTr="007202E7">
        <w:tc>
          <w:tcPr>
            <w:tcW w:w="421" w:type="dxa"/>
            <w:shd w:val="clear" w:color="auto" w:fill="auto"/>
          </w:tcPr>
          <w:p w14:paraId="2851AC75"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2</w:t>
            </w:r>
          </w:p>
        </w:tc>
        <w:tc>
          <w:tcPr>
            <w:tcW w:w="1984" w:type="dxa"/>
            <w:shd w:val="clear" w:color="auto" w:fill="auto"/>
          </w:tcPr>
          <w:p w14:paraId="6051BCA0"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 xml:space="preserve">zmiana planu </w:t>
            </w:r>
            <w:r w:rsidRPr="00272B40">
              <w:rPr>
                <w:rFonts w:ascii="Times New Roman" w:hAnsi="Times New Roman"/>
                <w:sz w:val="24"/>
                <w:szCs w:val="24"/>
              </w:rPr>
              <w:br/>
            </w:r>
            <w:r w:rsidRPr="00272B40">
              <w:rPr>
                <w:rFonts w:ascii="Times New Roman" w:hAnsi="Times New Roman"/>
                <w:sz w:val="24"/>
                <w:szCs w:val="24"/>
                <w:shd w:val="clear" w:color="auto" w:fill="FFFFFF"/>
              </w:rPr>
              <w:t>w rejonie ulicy Hodowlanej</w:t>
            </w:r>
          </w:p>
        </w:tc>
        <w:tc>
          <w:tcPr>
            <w:tcW w:w="3119" w:type="dxa"/>
            <w:shd w:val="clear" w:color="auto" w:fill="auto"/>
          </w:tcPr>
          <w:p w14:paraId="3ABE21D6"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shd w:val="clear" w:color="auto" w:fill="FFFFFF"/>
              </w:rPr>
              <w:t xml:space="preserve">uchwała Nr XXXIX/382/2017 Rady Miejskiej W Tarnowie z dnia 27 kwietnia 2017 r. </w:t>
            </w:r>
            <w:r w:rsidRPr="00272B40">
              <w:rPr>
                <w:rFonts w:ascii="Times New Roman" w:hAnsi="Times New Roman"/>
                <w:sz w:val="24"/>
                <w:szCs w:val="24"/>
                <w:shd w:val="clear" w:color="auto" w:fill="FFFFFF"/>
              </w:rPr>
              <w:br/>
            </w:r>
          </w:p>
        </w:tc>
        <w:tc>
          <w:tcPr>
            <w:tcW w:w="3827" w:type="dxa"/>
            <w:shd w:val="clear" w:color="auto" w:fill="auto"/>
          </w:tcPr>
          <w:p w14:paraId="2B24F52C"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likwidacja projektowanej linii zabudowy od strony terenów kolejowych realizacji Tarnów – Szczucin, w terenach oznaczonych symbolami 1.U/SM i 1.U, stanowiących ograniczenie dla realizacji inwestycji na części działek budowlanych</w:t>
            </w:r>
          </w:p>
        </w:tc>
      </w:tr>
      <w:tr w:rsidR="000A79CB" w:rsidRPr="00272B40" w14:paraId="3186B7B6" w14:textId="77777777" w:rsidTr="007202E7">
        <w:tc>
          <w:tcPr>
            <w:tcW w:w="421" w:type="dxa"/>
            <w:shd w:val="clear" w:color="auto" w:fill="auto"/>
          </w:tcPr>
          <w:p w14:paraId="43E5A87E" w14:textId="77777777" w:rsidR="000A79CB" w:rsidRPr="00272B40" w:rsidRDefault="000A79CB" w:rsidP="00A025A4">
            <w:pPr>
              <w:pStyle w:val="Bezodstpw"/>
              <w:jc w:val="center"/>
              <w:rPr>
                <w:rFonts w:ascii="Times New Roman" w:hAnsi="Times New Roman"/>
                <w:sz w:val="24"/>
                <w:szCs w:val="24"/>
              </w:rPr>
            </w:pPr>
            <w:r w:rsidRPr="00272B40">
              <w:rPr>
                <w:rFonts w:ascii="Times New Roman" w:hAnsi="Times New Roman"/>
                <w:sz w:val="24"/>
                <w:szCs w:val="24"/>
              </w:rPr>
              <w:t>3</w:t>
            </w:r>
          </w:p>
        </w:tc>
        <w:tc>
          <w:tcPr>
            <w:tcW w:w="1984" w:type="dxa"/>
            <w:shd w:val="clear" w:color="auto" w:fill="auto"/>
          </w:tcPr>
          <w:p w14:paraId="5C7DD093" w14:textId="77777777" w:rsidR="00A025A4" w:rsidRDefault="000A79CB" w:rsidP="00A025A4">
            <w:pPr>
              <w:pStyle w:val="Bezodstpw"/>
              <w:jc w:val="center"/>
              <w:rPr>
                <w:rStyle w:val="Pogrubienie"/>
                <w:rFonts w:ascii="Times New Roman" w:hAnsi="Times New Roman"/>
                <w:b w:val="0"/>
                <w:sz w:val="24"/>
                <w:szCs w:val="24"/>
              </w:rPr>
            </w:pPr>
            <w:r w:rsidRPr="00A025A4">
              <w:rPr>
                <w:rStyle w:val="Pogrubienie"/>
                <w:rFonts w:ascii="Times New Roman" w:hAnsi="Times New Roman"/>
                <w:b w:val="0"/>
                <w:sz w:val="24"/>
                <w:szCs w:val="24"/>
              </w:rPr>
              <w:t xml:space="preserve">w rejonie ulicy Klikowskiej </w:t>
            </w:r>
          </w:p>
          <w:p w14:paraId="61B77955" w14:textId="77777777" w:rsidR="000A79CB" w:rsidRPr="00A025A4" w:rsidRDefault="000A79CB" w:rsidP="00A025A4">
            <w:pPr>
              <w:pStyle w:val="Bezodstpw"/>
              <w:jc w:val="center"/>
              <w:rPr>
                <w:rFonts w:ascii="Times New Roman" w:hAnsi="Times New Roman"/>
                <w:b/>
                <w:sz w:val="24"/>
                <w:szCs w:val="24"/>
              </w:rPr>
            </w:pPr>
            <w:r w:rsidRPr="00A025A4">
              <w:rPr>
                <w:rStyle w:val="Pogrubienie"/>
                <w:rFonts w:ascii="Times New Roman" w:hAnsi="Times New Roman"/>
                <w:b w:val="0"/>
                <w:sz w:val="24"/>
                <w:szCs w:val="24"/>
              </w:rPr>
              <w:t>i Ścieżki</w:t>
            </w:r>
          </w:p>
        </w:tc>
        <w:tc>
          <w:tcPr>
            <w:tcW w:w="3119" w:type="dxa"/>
            <w:shd w:val="clear" w:color="auto" w:fill="auto"/>
          </w:tcPr>
          <w:p w14:paraId="56B69B3A" w14:textId="77777777" w:rsidR="000A79CB" w:rsidRPr="00A025A4" w:rsidRDefault="000A79CB" w:rsidP="00A025A4">
            <w:pPr>
              <w:pStyle w:val="Bezodstpw"/>
              <w:jc w:val="center"/>
              <w:rPr>
                <w:rFonts w:ascii="Times New Roman" w:hAnsi="Times New Roman"/>
                <w:b/>
                <w:sz w:val="24"/>
                <w:szCs w:val="24"/>
                <w:shd w:val="clear" w:color="auto" w:fill="FFFFFF"/>
              </w:rPr>
            </w:pPr>
            <w:r w:rsidRPr="00A025A4">
              <w:rPr>
                <w:rStyle w:val="Pogrubienie"/>
                <w:rFonts w:ascii="Times New Roman" w:hAnsi="Times New Roman"/>
                <w:b w:val="0"/>
                <w:sz w:val="24"/>
                <w:szCs w:val="24"/>
              </w:rPr>
              <w:t>uchwała Nr XLIII/423/2017 Rady Miejskiej W Tarnowie z dnia 21 września 2017 r.</w:t>
            </w:r>
          </w:p>
        </w:tc>
        <w:tc>
          <w:tcPr>
            <w:tcW w:w="3827" w:type="dxa"/>
            <w:shd w:val="clear" w:color="auto" w:fill="auto"/>
          </w:tcPr>
          <w:p w14:paraId="366DE8BF"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przeznaczenie terenu pod zabudowę jednorodzinną  zgodnie z ustaleniami studium oraz określenie zasad jego zagospodarowania i obsługi komunikacji</w:t>
            </w:r>
          </w:p>
        </w:tc>
      </w:tr>
    </w:tbl>
    <w:p w14:paraId="1842902B" w14:textId="77777777" w:rsidR="000A79CB" w:rsidRDefault="000A79CB" w:rsidP="00A025A4">
      <w:pPr>
        <w:pStyle w:val="Bezodstpw"/>
        <w:jc w:val="center"/>
        <w:rPr>
          <w:rFonts w:ascii="Times New Roman" w:hAnsi="Times New Roman"/>
          <w:sz w:val="24"/>
          <w:szCs w:val="24"/>
        </w:rPr>
      </w:pPr>
      <w:r w:rsidRPr="00BC20E0">
        <w:rPr>
          <w:rFonts w:ascii="Times New Roman" w:hAnsi="Times New Roman"/>
          <w:sz w:val="24"/>
          <w:szCs w:val="24"/>
        </w:rPr>
        <w:t>Źródło: Wydział Planowania Przestrzennego Urzędu Miasta Tarnowa</w:t>
      </w:r>
    </w:p>
    <w:p w14:paraId="4CA18D4C" w14:textId="77777777" w:rsidR="000A79CB" w:rsidRPr="00205862" w:rsidRDefault="000A79CB" w:rsidP="00302037">
      <w:pPr>
        <w:pStyle w:val="Bezodstpw"/>
        <w:jc w:val="both"/>
        <w:rPr>
          <w:rFonts w:ascii="Times New Roman" w:hAnsi="Times New Roman"/>
          <w:sz w:val="24"/>
          <w:szCs w:val="24"/>
        </w:rPr>
      </w:pPr>
    </w:p>
    <w:p w14:paraId="6CB687FB" w14:textId="77777777" w:rsidR="000A79CB" w:rsidRPr="00205862" w:rsidRDefault="000A79CB" w:rsidP="00302037">
      <w:pPr>
        <w:pStyle w:val="tabelastyl1"/>
        <w:jc w:val="both"/>
      </w:pPr>
      <w:bookmarkStart w:id="18" w:name="_Toc519929885"/>
      <w:r w:rsidRPr="00205862">
        <w:t>Tabela nr</w:t>
      </w:r>
      <w:r>
        <w:t xml:space="preserve"> 4</w:t>
      </w:r>
      <w:r w:rsidRPr="00205862">
        <w:t>: Zestawienie wydanych pozwoleń na budowę obiektów budowlanych</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3420"/>
        <w:gridCol w:w="2160"/>
        <w:gridCol w:w="3202"/>
      </w:tblGrid>
      <w:tr w:rsidR="000A79CB" w:rsidRPr="00205862" w14:paraId="3898AD9F" w14:textId="77777777" w:rsidTr="007202E7">
        <w:trPr>
          <w:cantSplit/>
        </w:trPr>
        <w:tc>
          <w:tcPr>
            <w:tcW w:w="3850" w:type="dxa"/>
            <w:gridSpan w:val="2"/>
            <w:tcBorders>
              <w:top w:val="single" w:sz="4" w:space="0" w:color="auto"/>
              <w:left w:val="single" w:sz="4" w:space="0" w:color="auto"/>
              <w:bottom w:val="single" w:sz="4" w:space="0" w:color="auto"/>
              <w:right w:val="single" w:sz="4" w:space="0" w:color="auto"/>
            </w:tcBorders>
          </w:tcPr>
          <w:p w14:paraId="318B8D30" w14:textId="77777777" w:rsidR="000A79CB" w:rsidRPr="00205862" w:rsidRDefault="000A79CB" w:rsidP="00A025A4">
            <w:pPr>
              <w:pStyle w:val="Bezodstpw"/>
              <w:jc w:val="center"/>
              <w:rPr>
                <w:rFonts w:ascii="Times New Roman" w:hAnsi="Times New Roman"/>
                <w:b/>
                <w:sz w:val="24"/>
                <w:szCs w:val="24"/>
              </w:rPr>
            </w:pPr>
          </w:p>
          <w:p w14:paraId="51B43E95" w14:textId="77777777" w:rsidR="000A79CB" w:rsidRPr="00205862" w:rsidRDefault="000A79CB" w:rsidP="00A025A4">
            <w:pPr>
              <w:pStyle w:val="Bezodstpw"/>
              <w:jc w:val="center"/>
              <w:rPr>
                <w:rFonts w:ascii="Times New Roman" w:hAnsi="Times New Roman"/>
                <w:b/>
                <w:sz w:val="24"/>
                <w:szCs w:val="24"/>
              </w:rPr>
            </w:pPr>
            <w:r w:rsidRPr="00205862">
              <w:rPr>
                <w:rFonts w:ascii="Times New Roman" w:hAnsi="Times New Roman"/>
                <w:b/>
                <w:sz w:val="24"/>
                <w:szCs w:val="24"/>
              </w:rPr>
              <w:t>Formy budownictwa</w:t>
            </w:r>
          </w:p>
        </w:tc>
        <w:tc>
          <w:tcPr>
            <w:tcW w:w="2160" w:type="dxa"/>
            <w:tcBorders>
              <w:top w:val="single" w:sz="4" w:space="0" w:color="auto"/>
              <w:left w:val="single" w:sz="4" w:space="0" w:color="auto"/>
              <w:bottom w:val="single" w:sz="4" w:space="0" w:color="auto"/>
              <w:right w:val="single" w:sz="4" w:space="0" w:color="auto"/>
            </w:tcBorders>
          </w:tcPr>
          <w:p w14:paraId="0AD1B34C" w14:textId="77777777" w:rsidR="000A79CB" w:rsidRPr="00205862" w:rsidRDefault="000A79CB" w:rsidP="00A025A4">
            <w:pPr>
              <w:pStyle w:val="Bezodstpw"/>
              <w:jc w:val="center"/>
              <w:rPr>
                <w:rFonts w:ascii="Times New Roman" w:hAnsi="Times New Roman"/>
                <w:b/>
                <w:sz w:val="24"/>
                <w:szCs w:val="24"/>
              </w:rPr>
            </w:pPr>
            <w:r w:rsidRPr="00205862">
              <w:rPr>
                <w:rFonts w:ascii="Times New Roman" w:hAnsi="Times New Roman"/>
                <w:b/>
                <w:sz w:val="24"/>
                <w:szCs w:val="24"/>
              </w:rPr>
              <w:t>Liczba wydanych pozwoleń</w:t>
            </w:r>
          </w:p>
        </w:tc>
        <w:tc>
          <w:tcPr>
            <w:tcW w:w="3202" w:type="dxa"/>
            <w:tcBorders>
              <w:top w:val="single" w:sz="4" w:space="0" w:color="auto"/>
              <w:left w:val="single" w:sz="4" w:space="0" w:color="auto"/>
              <w:bottom w:val="single" w:sz="4" w:space="0" w:color="auto"/>
              <w:right w:val="single" w:sz="4" w:space="0" w:color="auto"/>
            </w:tcBorders>
          </w:tcPr>
          <w:p w14:paraId="29D823EE" w14:textId="77777777" w:rsidR="000A79CB" w:rsidRPr="00205862" w:rsidRDefault="000A79CB" w:rsidP="00A025A4">
            <w:pPr>
              <w:pStyle w:val="Bezodstpw"/>
              <w:jc w:val="center"/>
              <w:rPr>
                <w:rFonts w:ascii="Times New Roman" w:hAnsi="Times New Roman"/>
                <w:b/>
                <w:sz w:val="24"/>
                <w:szCs w:val="24"/>
              </w:rPr>
            </w:pPr>
            <w:r w:rsidRPr="00205862">
              <w:rPr>
                <w:rFonts w:ascii="Times New Roman" w:hAnsi="Times New Roman"/>
                <w:b/>
                <w:sz w:val="24"/>
                <w:szCs w:val="24"/>
              </w:rPr>
              <w:t>Liczba budynków</w:t>
            </w:r>
          </w:p>
          <w:p w14:paraId="63E73993" w14:textId="77777777" w:rsidR="000A79CB" w:rsidRPr="00205862" w:rsidRDefault="000A79CB" w:rsidP="00A025A4">
            <w:pPr>
              <w:pStyle w:val="Bezodstpw"/>
              <w:jc w:val="center"/>
              <w:rPr>
                <w:rFonts w:ascii="Times New Roman" w:hAnsi="Times New Roman"/>
                <w:b/>
                <w:sz w:val="24"/>
                <w:szCs w:val="24"/>
              </w:rPr>
            </w:pPr>
            <w:r w:rsidRPr="00205862">
              <w:rPr>
                <w:rFonts w:ascii="Times New Roman" w:hAnsi="Times New Roman"/>
                <w:b/>
                <w:sz w:val="24"/>
                <w:szCs w:val="24"/>
              </w:rPr>
              <w:t>(</w:t>
            </w:r>
            <w:r>
              <w:rPr>
                <w:rFonts w:ascii="Times New Roman" w:hAnsi="Times New Roman"/>
                <w:b/>
                <w:sz w:val="24"/>
                <w:szCs w:val="24"/>
              </w:rPr>
              <w:t xml:space="preserve">liczba </w:t>
            </w:r>
            <w:r w:rsidRPr="00205862">
              <w:rPr>
                <w:rFonts w:ascii="Times New Roman" w:hAnsi="Times New Roman"/>
                <w:b/>
                <w:sz w:val="24"/>
                <w:szCs w:val="24"/>
              </w:rPr>
              <w:t>mieszkań)</w:t>
            </w:r>
          </w:p>
        </w:tc>
      </w:tr>
      <w:tr w:rsidR="000A79CB" w:rsidRPr="00205862" w14:paraId="04206472" w14:textId="77777777" w:rsidTr="007202E7">
        <w:trPr>
          <w:cantSplit/>
        </w:trPr>
        <w:tc>
          <w:tcPr>
            <w:tcW w:w="3850" w:type="dxa"/>
            <w:gridSpan w:val="2"/>
            <w:tcBorders>
              <w:top w:val="single" w:sz="4" w:space="0" w:color="auto"/>
              <w:left w:val="single" w:sz="4" w:space="0" w:color="auto"/>
              <w:bottom w:val="single" w:sz="4" w:space="0" w:color="auto"/>
              <w:right w:val="single" w:sz="4" w:space="0" w:color="auto"/>
            </w:tcBorders>
          </w:tcPr>
          <w:p w14:paraId="544971D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w:t>
            </w:r>
          </w:p>
        </w:tc>
        <w:tc>
          <w:tcPr>
            <w:tcW w:w="2160" w:type="dxa"/>
            <w:tcBorders>
              <w:top w:val="single" w:sz="4" w:space="0" w:color="auto"/>
              <w:left w:val="single" w:sz="4" w:space="0" w:color="auto"/>
              <w:bottom w:val="single" w:sz="4" w:space="0" w:color="auto"/>
              <w:right w:val="single" w:sz="4" w:space="0" w:color="auto"/>
            </w:tcBorders>
          </w:tcPr>
          <w:p w14:paraId="20A15771"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2</w:t>
            </w:r>
          </w:p>
        </w:tc>
        <w:tc>
          <w:tcPr>
            <w:tcW w:w="3202" w:type="dxa"/>
            <w:tcBorders>
              <w:top w:val="single" w:sz="4" w:space="0" w:color="auto"/>
              <w:left w:val="single" w:sz="4" w:space="0" w:color="auto"/>
              <w:bottom w:val="single" w:sz="4" w:space="0" w:color="auto"/>
              <w:right w:val="single" w:sz="4" w:space="0" w:color="auto"/>
            </w:tcBorders>
          </w:tcPr>
          <w:p w14:paraId="68A45A12"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3</w:t>
            </w:r>
          </w:p>
        </w:tc>
      </w:tr>
      <w:tr w:rsidR="000A79CB" w:rsidRPr="00205862" w14:paraId="0EDFB548" w14:textId="77777777" w:rsidTr="007202E7">
        <w:trPr>
          <w:cantSplit/>
        </w:trPr>
        <w:tc>
          <w:tcPr>
            <w:tcW w:w="430" w:type="dxa"/>
            <w:tcBorders>
              <w:top w:val="single" w:sz="4" w:space="0" w:color="auto"/>
              <w:left w:val="single" w:sz="4" w:space="0" w:color="auto"/>
              <w:bottom w:val="single" w:sz="4" w:space="0" w:color="auto"/>
              <w:right w:val="single" w:sz="4" w:space="0" w:color="auto"/>
            </w:tcBorders>
          </w:tcPr>
          <w:p w14:paraId="69BA1F36"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w:t>
            </w:r>
          </w:p>
        </w:tc>
        <w:tc>
          <w:tcPr>
            <w:tcW w:w="3420" w:type="dxa"/>
            <w:tcBorders>
              <w:top w:val="single" w:sz="4" w:space="0" w:color="auto"/>
              <w:left w:val="single" w:sz="4" w:space="0" w:color="auto"/>
              <w:bottom w:val="single" w:sz="4" w:space="0" w:color="auto"/>
              <w:right w:val="single" w:sz="4" w:space="0" w:color="auto"/>
            </w:tcBorders>
          </w:tcPr>
          <w:p w14:paraId="244C447E"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Budownictwo jednorodzinne</w:t>
            </w:r>
          </w:p>
        </w:tc>
        <w:tc>
          <w:tcPr>
            <w:tcW w:w="2160" w:type="dxa"/>
            <w:tcBorders>
              <w:top w:val="single" w:sz="4" w:space="0" w:color="auto"/>
              <w:left w:val="single" w:sz="4" w:space="0" w:color="auto"/>
              <w:bottom w:val="single" w:sz="4" w:space="0" w:color="auto"/>
              <w:right w:val="single" w:sz="4" w:space="0" w:color="auto"/>
            </w:tcBorders>
          </w:tcPr>
          <w:p w14:paraId="1CEC6281"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104</w:t>
            </w:r>
          </w:p>
        </w:tc>
        <w:tc>
          <w:tcPr>
            <w:tcW w:w="3202" w:type="dxa"/>
            <w:tcBorders>
              <w:top w:val="single" w:sz="4" w:space="0" w:color="auto"/>
              <w:left w:val="single" w:sz="4" w:space="0" w:color="auto"/>
              <w:bottom w:val="single" w:sz="4" w:space="0" w:color="auto"/>
              <w:right w:val="single" w:sz="4" w:space="0" w:color="auto"/>
            </w:tcBorders>
          </w:tcPr>
          <w:p w14:paraId="338BA257"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153  (178)</w:t>
            </w:r>
          </w:p>
        </w:tc>
      </w:tr>
      <w:tr w:rsidR="000A79CB" w:rsidRPr="00205862" w14:paraId="538F92BE"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373A3E2F"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2</w:t>
            </w:r>
          </w:p>
        </w:tc>
        <w:tc>
          <w:tcPr>
            <w:tcW w:w="3420" w:type="dxa"/>
            <w:tcBorders>
              <w:top w:val="single" w:sz="4" w:space="0" w:color="auto"/>
              <w:left w:val="single" w:sz="4" w:space="0" w:color="auto"/>
              <w:bottom w:val="single" w:sz="4" w:space="0" w:color="auto"/>
              <w:right w:val="single" w:sz="4" w:space="0" w:color="auto"/>
            </w:tcBorders>
          </w:tcPr>
          <w:p w14:paraId="50705F4C"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Budownictwo wielorodzinne</w:t>
            </w:r>
          </w:p>
        </w:tc>
        <w:tc>
          <w:tcPr>
            <w:tcW w:w="2160" w:type="dxa"/>
            <w:tcBorders>
              <w:top w:val="single" w:sz="4" w:space="0" w:color="auto"/>
              <w:left w:val="single" w:sz="4" w:space="0" w:color="auto"/>
              <w:bottom w:val="single" w:sz="4" w:space="0" w:color="auto"/>
              <w:right w:val="single" w:sz="4" w:space="0" w:color="auto"/>
            </w:tcBorders>
          </w:tcPr>
          <w:p w14:paraId="0204D8BB"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6</w:t>
            </w:r>
          </w:p>
        </w:tc>
        <w:tc>
          <w:tcPr>
            <w:tcW w:w="3202" w:type="dxa"/>
            <w:tcBorders>
              <w:top w:val="single" w:sz="4" w:space="0" w:color="auto"/>
              <w:left w:val="single" w:sz="4" w:space="0" w:color="auto"/>
              <w:bottom w:val="single" w:sz="4" w:space="0" w:color="auto"/>
              <w:right w:val="single" w:sz="4" w:space="0" w:color="auto"/>
            </w:tcBorders>
          </w:tcPr>
          <w:p w14:paraId="0EFB238D"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8  (316)</w:t>
            </w:r>
          </w:p>
        </w:tc>
      </w:tr>
      <w:tr w:rsidR="000A79CB" w:rsidRPr="00205862" w14:paraId="12F09536"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45FD6E8C"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3</w:t>
            </w:r>
          </w:p>
        </w:tc>
        <w:tc>
          <w:tcPr>
            <w:tcW w:w="3420" w:type="dxa"/>
            <w:tcBorders>
              <w:top w:val="single" w:sz="4" w:space="0" w:color="auto"/>
              <w:left w:val="single" w:sz="4" w:space="0" w:color="auto"/>
              <w:bottom w:val="single" w:sz="4" w:space="0" w:color="auto"/>
              <w:right w:val="single" w:sz="4" w:space="0" w:color="auto"/>
            </w:tcBorders>
          </w:tcPr>
          <w:p w14:paraId="2686BD70"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Hotele i budynki zakwaterowania turystycznego</w:t>
            </w:r>
          </w:p>
        </w:tc>
        <w:tc>
          <w:tcPr>
            <w:tcW w:w="2160" w:type="dxa"/>
            <w:tcBorders>
              <w:top w:val="single" w:sz="4" w:space="0" w:color="auto"/>
              <w:left w:val="single" w:sz="4" w:space="0" w:color="auto"/>
              <w:bottom w:val="single" w:sz="4" w:space="0" w:color="auto"/>
              <w:right w:val="single" w:sz="4" w:space="0" w:color="auto"/>
            </w:tcBorders>
          </w:tcPr>
          <w:p w14:paraId="1A1E3D9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w:t>
            </w:r>
          </w:p>
        </w:tc>
        <w:tc>
          <w:tcPr>
            <w:tcW w:w="3202" w:type="dxa"/>
            <w:tcBorders>
              <w:top w:val="single" w:sz="4" w:space="0" w:color="auto"/>
              <w:left w:val="single" w:sz="4" w:space="0" w:color="auto"/>
              <w:bottom w:val="single" w:sz="4" w:space="0" w:color="auto"/>
              <w:right w:val="single" w:sz="4" w:space="0" w:color="auto"/>
            </w:tcBorders>
          </w:tcPr>
          <w:p w14:paraId="152DA3C6"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w:t>
            </w:r>
          </w:p>
        </w:tc>
      </w:tr>
      <w:tr w:rsidR="000A79CB" w:rsidRPr="00205862" w14:paraId="30D764C9"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3298E786"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w:t>
            </w:r>
          </w:p>
        </w:tc>
        <w:tc>
          <w:tcPr>
            <w:tcW w:w="3420" w:type="dxa"/>
            <w:tcBorders>
              <w:top w:val="single" w:sz="4" w:space="0" w:color="auto"/>
              <w:left w:val="single" w:sz="4" w:space="0" w:color="auto"/>
              <w:bottom w:val="single" w:sz="4" w:space="0" w:color="auto"/>
              <w:right w:val="single" w:sz="4" w:space="0" w:color="auto"/>
            </w:tcBorders>
          </w:tcPr>
          <w:p w14:paraId="2EF6CE4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Budynki biurowe</w:t>
            </w:r>
          </w:p>
        </w:tc>
        <w:tc>
          <w:tcPr>
            <w:tcW w:w="2160" w:type="dxa"/>
            <w:tcBorders>
              <w:top w:val="single" w:sz="4" w:space="0" w:color="auto"/>
              <w:left w:val="single" w:sz="4" w:space="0" w:color="auto"/>
              <w:bottom w:val="single" w:sz="4" w:space="0" w:color="auto"/>
              <w:right w:val="single" w:sz="4" w:space="0" w:color="auto"/>
            </w:tcBorders>
          </w:tcPr>
          <w:p w14:paraId="4D546863"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0</w:t>
            </w:r>
          </w:p>
        </w:tc>
        <w:tc>
          <w:tcPr>
            <w:tcW w:w="3202" w:type="dxa"/>
            <w:tcBorders>
              <w:top w:val="single" w:sz="4" w:space="0" w:color="auto"/>
              <w:left w:val="single" w:sz="4" w:space="0" w:color="auto"/>
              <w:bottom w:val="single" w:sz="4" w:space="0" w:color="auto"/>
              <w:right w:val="single" w:sz="4" w:space="0" w:color="auto"/>
            </w:tcBorders>
          </w:tcPr>
          <w:p w14:paraId="3A357BB3"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0</w:t>
            </w:r>
          </w:p>
        </w:tc>
      </w:tr>
      <w:tr w:rsidR="000A79CB" w:rsidRPr="00205862" w14:paraId="32A02365"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524235EE"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5</w:t>
            </w:r>
          </w:p>
        </w:tc>
        <w:tc>
          <w:tcPr>
            <w:tcW w:w="3420" w:type="dxa"/>
            <w:tcBorders>
              <w:top w:val="single" w:sz="4" w:space="0" w:color="auto"/>
              <w:left w:val="single" w:sz="4" w:space="0" w:color="auto"/>
              <w:bottom w:val="single" w:sz="4" w:space="0" w:color="auto"/>
              <w:right w:val="single" w:sz="4" w:space="0" w:color="auto"/>
            </w:tcBorders>
          </w:tcPr>
          <w:p w14:paraId="511BCD2B"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Budynki handlowo-usługowe</w:t>
            </w:r>
          </w:p>
        </w:tc>
        <w:tc>
          <w:tcPr>
            <w:tcW w:w="2160" w:type="dxa"/>
            <w:tcBorders>
              <w:top w:val="single" w:sz="4" w:space="0" w:color="auto"/>
              <w:left w:val="single" w:sz="4" w:space="0" w:color="auto"/>
              <w:bottom w:val="single" w:sz="4" w:space="0" w:color="auto"/>
              <w:right w:val="single" w:sz="4" w:space="0" w:color="auto"/>
            </w:tcBorders>
          </w:tcPr>
          <w:p w14:paraId="329ABF11"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38</w:t>
            </w:r>
          </w:p>
        </w:tc>
        <w:tc>
          <w:tcPr>
            <w:tcW w:w="3202" w:type="dxa"/>
            <w:tcBorders>
              <w:top w:val="single" w:sz="4" w:space="0" w:color="auto"/>
              <w:left w:val="single" w:sz="4" w:space="0" w:color="auto"/>
              <w:bottom w:val="single" w:sz="4" w:space="0" w:color="auto"/>
              <w:right w:val="single" w:sz="4" w:space="0" w:color="auto"/>
            </w:tcBorders>
          </w:tcPr>
          <w:p w14:paraId="75A0BDD9"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43</w:t>
            </w:r>
          </w:p>
        </w:tc>
      </w:tr>
      <w:tr w:rsidR="000A79CB" w:rsidRPr="00205862" w14:paraId="4E7AEA24"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447AB361"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6</w:t>
            </w:r>
          </w:p>
        </w:tc>
        <w:tc>
          <w:tcPr>
            <w:tcW w:w="3420" w:type="dxa"/>
            <w:tcBorders>
              <w:top w:val="single" w:sz="4" w:space="0" w:color="auto"/>
              <w:left w:val="single" w:sz="4" w:space="0" w:color="auto"/>
              <w:bottom w:val="single" w:sz="4" w:space="0" w:color="auto"/>
              <w:right w:val="single" w:sz="4" w:space="0" w:color="auto"/>
            </w:tcBorders>
          </w:tcPr>
          <w:p w14:paraId="32407A57"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Budynki transportu i łączności</w:t>
            </w:r>
          </w:p>
        </w:tc>
        <w:tc>
          <w:tcPr>
            <w:tcW w:w="2160" w:type="dxa"/>
            <w:tcBorders>
              <w:top w:val="single" w:sz="4" w:space="0" w:color="auto"/>
              <w:left w:val="single" w:sz="4" w:space="0" w:color="auto"/>
              <w:bottom w:val="single" w:sz="4" w:space="0" w:color="auto"/>
              <w:right w:val="single" w:sz="4" w:space="0" w:color="auto"/>
            </w:tcBorders>
          </w:tcPr>
          <w:p w14:paraId="6EA216DF"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7</w:t>
            </w:r>
          </w:p>
        </w:tc>
        <w:tc>
          <w:tcPr>
            <w:tcW w:w="3202" w:type="dxa"/>
            <w:tcBorders>
              <w:top w:val="single" w:sz="4" w:space="0" w:color="auto"/>
              <w:left w:val="single" w:sz="4" w:space="0" w:color="auto"/>
              <w:bottom w:val="single" w:sz="4" w:space="0" w:color="auto"/>
              <w:right w:val="single" w:sz="4" w:space="0" w:color="auto"/>
            </w:tcBorders>
          </w:tcPr>
          <w:p w14:paraId="5B545CD9"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7</w:t>
            </w:r>
          </w:p>
        </w:tc>
      </w:tr>
      <w:tr w:rsidR="000A79CB" w:rsidRPr="00205862" w14:paraId="668DAAF1"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5C7543D7"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7</w:t>
            </w:r>
          </w:p>
        </w:tc>
        <w:tc>
          <w:tcPr>
            <w:tcW w:w="3420" w:type="dxa"/>
            <w:tcBorders>
              <w:top w:val="single" w:sz="4" w:space="0" w:color="auto"/>
              <w:left w:val="single" w:sz="4" w:space="0" w:color="auto"/>
              <w:bottom w:val="single" w:sz="4" w:space="0" w:color="auto"/>
              <w:right w:val="single" w:sz="4" w:space="0" w:color="auto"/>
            </w:tcBorders>
          </w:tcPr>
          <w:p w14:paraId="19B86400"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Budynki przemysłowe</w:t>
            </w:r>
          </w:p>
        </w:tc>
        <w:tc>
          <w:tcPr>
            <w:tcW w:w="2160" w:type="dxa"/>
            <w:tcBorders>
              <w:top w:val="single" w:sz="4" w:space="0" w:color="auto"/>
              <w:left w:val="single" w:sz="4" w:space="0" w:color="auto"/>
              <w:bottom w:val="single" w:sz="4" w:space="0" w:color="auto"/>
              <w:right w:val="single" w:sz="4" w:space="0" w:color="auto"/>
            </w:tcBorders>
          </w:tcPr>
          <w:p w14:paraId="51E1261F"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18</w:t>
            </w:r>
          </w:p>
        </w:tc>
        <w:tc>
          <w:tcPr>
            <w:tcW w:w="3202" w:type="dxa"/>
            <w:tcBorders>
              <w:top w:val="single" w:sz="4" w:space="0" w:color="auto"/>
              <w:left w:val="single" w:sz="4" w:space="0" w:color="auto"/>
              <w:bottom w:val="single" w:sz="4" w:space="0" w:color="auto"/>
              <w:right w:val="single" w:sz="4" w:space="0" w:color="auto"/>
            </w:tcBorders>
          </w:tcPr>
          <w:p w14:paraId="45805019"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31</w:t>
            </w:r>
          </w:p>
        </w:tc>
      </w:tr>
      <w:tr w:rsidR="000A79CB" w:rsidRPr="00205862" w14:paraId="35BFB5F7"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63E3D3EA"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8</w:t>
            </w:r>
          </w:p>
        </w:tc>
        <w:tc>
          <w:tcPr>
            <w:tcW w:w="3420" w:type="dxa"/>
            <w:tcBorders>
              <w:top w:val="single" w:sz="4" w:space="0" w:color="auto"/>
              <w:left w:val="single" w:sz="4" w:space="0" w:color="auto"/>
              <w:bottom w:val="single" w:sz="4" w:space="0" w:color="auto"/>
              <w:right w:val="single" w:sz="4" w:space="0" w:color="auto"/>
            </w:tcBorders>
          </w:tcPr>
          <w:p w14:paraId="3645953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obiekty kulturalne, o charakterze edukacyjnym, szpitali, zakładów opieki medycznej oraz budynki kultury fizycznej</w:t>
            </w:r>
          </w:p>
        </w:tc>
        <w:tc>
          <w:tcPr>
            <w:tcW w:w="2160" w:type="dxa"/>
            <w:tcBorders>
              <w:top w:val="single" w:sz="4" w:space="0" w:color="auto"/>
              <w:left w:val="single" w:sz="4" w:space="0" w:color="auto"/>
              <w:bottom w:val="single" w:sz="4" w:space="0" w:color="auto"/>
              <w:right w:val="single" w:sz="4" w:space="0" w:color="auto"/>
            </w:tcBorders>
          </w:tcPr>
          <w:p w14:paraId="267A5DB0"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9</w:t>
            </w:r>
          </w:p>
        </w:tc>
        <w:tc>
          <w:tcPr>
            <w:tcW w:w="3202" w:type="dxa"/>
            <w:tcBorders>
              <w:top w:val="single" w:sz="4" w:space="0" w:color="auto"/>
              <w:left w:val="single" w:sz="4" w:space="0" w:color="auto"/>
              <w:bottom w:val="single" w:sz="4" w:space="0" w:color="auto"/>
              <w:right w:val="single" w:sz="4" w:space="0" w:color="auto"/>
            </w:tcBorders>
          </w:tcPr>
          <w:p w14:paraId="3F68E255"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12</w:t>
            </w:r>
          </w:p>
        </w:tc>
      </w:tr>
      <w:tr w:rsidR="000A79CB" w:rsidRPr="00205862" w14:paraId="069FFACE"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16B48B77"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9</w:t>
            </w:r>
          </w:p>
        </w:tc>
        <w:tc>
          <w:tcPr>
            <w:tcW w:w="3420" w:type="dxa"/>
            <w:tcBorders>
              <w:top w:val="single" w:sz="4" w:space="0" w:color="auto"/>
              <w:left w:val="single" w:sz="4" w:space="0" w:color="auto"/>
              <w:bottom w:val="single" w:sz="4" w:space="0" w:color="auto"/>
              <w:right w:val="single" w:sz="4" w:space="0" w:color="auto"/>
            </w:tcBorders>
          </w:tcPr>
          <w:p w14:paraId="275719B1"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Pozostałe budynki niemieszkalne</w:t>
            </w:r>
          </w:p>
        </w:tc>
        <w:tc>
          <w:tcPr>
            <w:tcW w:w="2160" w:type="dxa"/>
            <w:tcBorders>
              <w:top w:val="single" w:sz="4" w:space="0" w:color="auto"/>
              <w:left w:val="single" w:sz="4" w:space="0" w:color="auto"/>
              <w:bottom w:val="single" w:sz="4" w:space="0" w:color="auto"/>
              <w:right w:val="single" w:sz="4" w:space="0" w:color="auto"/>
            </w:tcBorders>
          </w:tcPr>
          <w:p w14:paraId="53815D63"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9</w:t>
            </w:r>
          </w:p>
        </w:tc>
        <w:tc>
          <w:tcPr>
            <w:tcW w:w="3202" w:type="dxa"/>
            <w:tcBorders>
              <w:top w:val="single" w:sz="4" w:space="0" w:color="auto"/>
              <w:left w:val="single" w:sz="4" w:space="0" w:color="auto"/>
              <w:bottom w:val="single" w:sz="4" w:space="0" w:color="auto"/>
              <w:right w:val="single" w:sz="4" w:space="0" w:color="auto"/>
            </w:tcBorders>
          </w:tcPr>
          <w:p w14:paraId="24E880C0" w14:textId="77777777" w:rsidR="000A79CB" w:rsidRPr="00205862" w:rsidRDefault="00ED564C" w:rsidP="00A025A4">
            <w:pPr>
              <w:pStyle w:val="Bezodstpw"/>
              <w:jc w:val="center"/>
              <w:rPr>
                <w:rFonts w:ascii="Times New Roman" w:hAnsi="Times New Roman"/>
                <w:sz w:val="24"/>
                <w:szCs w:val="24"/>
              </w:rPr>
            </w:pPr>
            <w:r>
              <w:rPr>
                <w:rFonts w:ascii="Times New Roman" w:hAnsi="Times New Roman"/>
                <w:sz w:val="24"/>
                <w:szCs w:val="24"/>
              </w:rPr>
              <w:t>1</w:t>
            </w:r>
            <w:r w:rsidR="000A79CB" w:rsidRPr="00205862">
              <w:rPr>
                <w:rFonts w:ascii="Times New Roman" w:hAnsi="Times New Roman"/>
                <w:sz w:val="24"/>
                <w:szCs w:val="24"/>
              </w:rPr>
              <w:t>1</w:t>
            </w:r>
          </w:p>
        </w:tc>
      </w:tr>
      <w:tr w:rsidR="000A79CB" w:rsidRPr="00205862" w14:paraId="0A4BC4BD"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42655507"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10</w:t>
            </w:r>
          </w:p>
        </w:tc>
        <w:tc>
          <w:tcPr>
            <w:tcW w:w="3420" w:type="dxa"/>
            <w:tcBorders>
              <w:top w:val="single" w:sz="4" w:space="0" w:color="auto"/>
              <w:left w:val="single" w:sz="4" w:space="0" w:color="auto"/>
              <w:bottom w:val="single" w:sz="4" w:space="0" w:color="auto"/>
              <w:right w:val="single" w:sz="4" w:space="0" w:color="auto"/>
            </w:tcBorders>
          </w:tcPr>
          <w:p w14:paraId="447BBD1E"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Obiekty inżynierii lądowej  i wodnej</w:t>
            </w:r>
          </w:p>
        </w:tc>
        <w:tc>
          <w:tcPr>
            <w:tcW w:w="2160" w:type="dxa"/>
            <w:tcBorders>
              <w:top w:val="single" w:sz="4" w:space="0" w:color="auto"/>
              <w:left w:val="single" w:sz="4" w:space="0" w:color="auto"/>
              <w:bottom w:val="single" w:sz="4" w:space="0" w:color="auto"/>
              <w:right w:val="single" w:sz="4" w:space="0" w:color="auto"/>
            </w:tcBorders>
          </w:tcPr>
          <w:p w14:paraId="5A12FDFD"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130</w:t>
            </w:r>
          </w:p>
        </w:tc>
        <w:tc>
          <w:tcPr>
            <w:tcW w:w="3202" w:type="dxa"/>
            <w:tcBorders>
              <w:top w:val="single" w:sz="4" w:space="0" w:color="auto"/>
              <w:left w:val="single" w:sz="4" w:space="0" w:color="auto"/>
              <w:bottom w:val="single" w:sz="4" w:space="0" w:color="auto"/>
              <w:right w:val="single" w:sz="4" w:space="0" w:color="auto"/>
            </w:tcBorders>
          </w:tcPr>
          <w:p w14:paraId="25A6C7CD"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130</w:t>
            </w:r>
          </w:p>
        </w:tc>
      </w:tr>
      <w:tr w:rsidR="000A79CB" w:rsidRPr="00205862" w14:paraId="1578DEC2" w14:textId="77777777" w:rsidTr="007202E7">
        <w:trPr>
          <w:cantSplit/>
          <w:trHeight w:val="20"/>
        </w:trPr>
        <w:tc>
          <w:tcPr>
            <w:tcW w:w="430" w:type="dxa"/>
            <w:tcBorders>
              <w:top w:val="single" w:sz="4" w:space="0" w:color="auto"/>
              <w:left w:val="single" w:sz="4" w:space="0" w:color="auto"/>
              <w:bottom w:val="single" w:sz="4" w:space="0" w:color="auto"/>
              <w:right w:val="single" w:sz="4" w:space="0" w:color="auto"/>
            </w:tcBorders>
          </w:tcPr>
          <w:p w14:paraId="17C7422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11</w:t>
            </w:r>
          </w:p>
        </w:tc>
        <w:tc>
          <w:tcPr>
            <w:tcW w:w="3420" w:type="dxa"/>
            <w:tcBorders>
              <w:top w:val="single" w:sz="4" w:space="0" w:color="auto"/>
              <w:left w:val="single" w:sz="4" w:space="0" w:color="auto"/>
              <w:bottom w:val="single" w:sz="4" w:space="0" w:color="auto"/>
              <w:right w:val="single" w:sz="4" w:space="0" w:color="auto"/>
            </w:tcBorders>
          </w:tcPr>
          <w:p w14:paraId="5241B48C"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Pozostałe obiekty</w:t>
            </w:r>
          </w:p>
        </w:tc>
        <w:tc>
          <w:tcPr>
            <w:tcW w:w="2160" w:type="dxa"/>
            <w:tcBorders>
              <w:top w:val="single" w:sz="4" w:space="0" w:color="auto"/>
              <w:left w:val="single" w:sz="4" w:space="0" w:color="auto"/>
              <w:bottom w:val="single" w:sz="4" w:space="0" w:color="auto"/>
              <w:right w:val="single" w:sz="4" w:space="0" w:color="auto"/>
            </w:tcBorders>
          </w:tcPr>
          <w:p w14:paraId="3DB84BA8"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443</w:t>
            </w:r>
          </w:p>
        </w:tc>
        <w:tc>
          <w:tcPr>
            <w:tcW w:w="3202" w:type="dxa"/>
            <w:tcBorders>
              <w:top w:val="single" w:sz="4" w:space="0" w:color="auto"/>
              <w:left w:val="single" w:sz="4" w:space="0" w:color="auto"/>
              <w:bottom w:val="single" w:sz="4" w:space="0" w:color="auto"/>
              <w:right w:val="single" w:sz="4" w:space="0" w:color="auto"/>
            </w:tcBorders>
          </w:tcPr>
          <w:p w14:paraId="623B3BFA" w14:textId="77777777" w:rsidR="000A79CB" w:rsidRPr="00205862" w:rsidRDefault="000A79CB" w:rsidP="00A025A4">
            <w:pPr>
              <w:pStyle w:val="Bezodstpw"/>
              <w:jc w:val="center"/>
              <w:rPr>
                <w:rFonts w:ascii="Times New Roman" w:hAnsi="Times New Roman"/>
                <w:sz w:val="24"/>
                <w:szCs w:val="24"/>
              </w:rPr>
            </w:pPr>
            <w:r w:rsidRPr="00205862">
              <w:rPr>
                <w:rFonts w:ascii="Times New Roman" w:hAnsi="Times New Roman"/>
                <w:sz w:val="24"/>
                <w:szCs w:val="24"/>
              </w:rPr>
              <w:t>443</w:t>
            </w:r>
          </w:p>
        </w:tc>
      </w:tr>
    </w:tbl>
    <w:p w14:paraId="59067265" w14:textId="77777777" w:rsidR="000A79CB" w:rsidRPr="00827AE8" w:rsidRDefault="000A79CB" w:rsidP="00A025A4">
      <w:pPr>
        <w:pStyle w:val="Bezodstpw"/>
        <w:jc w:val="center"/>
        <w:rPr>
          <w:rFonts w:ascii="Times New Roman" w:hAnsi="Times New Roman"/>
          <w:sz w:val="24"/>
          <w:szCs w:val="24"/>
        </w:rPr>
      </w:pPr>
      <w:r w:rsidRPr="00827AE8">
        <w:rPr>
          <w:rFonts w:ascii="Times New Roman" w:hAnsi="Times New Roman"/>
          <w:sz w:val="24"/>
          <w:szCs w:val="24"/>
        </w:rPr>
        <w:t>Źródło: Wydział Architektury i Budownictwa Urzędu Miasta Tarnowa</w:t>
      </w:r>
    </w:p>
    <w:p w14:paraId="675F7630" w14:textId="77777777" w:rsidR="000A79CB" w:rsidRDefault="000A79CB" w:rsidP="00302037">
      <w:pPr>
        <w:pStyle w:val="Bezodstpw"/>
        <w:jc w:val="both"/>
        <w:rPr>
          <w:rFonts w:ascii="Times New Roman" w:hAnsi="Times New Roman"/>
          <w:sz w:val="24"/>
          <w:szCs w:val="24"/>
        </w:rPr>
      </w:pPr>
    </w:p>
    <w:p w14:paraId="5446060C" w14:textId="77777777" w:rsidR="00F56690" w:rsidRDefault="00F56690" w:rsidP="00302037">
      <w:pPr>
        <w:pStyle w:val="Bezodstpw"/>
        <w:jc w:val="both"/>
        <w:rPr>
          <w:rFonts w:ascii="Times New Roman" w:hAnsi="Times New Roman"/>
          <w:sz w:val="24"/>
          <w:szCs w:val="24"/>
        </w:rPr>
      </w:pPr>
    </w:p>
    <w:p w14:paraId="1D62E8CE" w14:textId="77777777" w:rsidR="00F56690" w:rsidRPr="00205862" w:rsidRDefault="00F56690" w:rsidP="00302037">
      <w:pPr>
        <w:pStyle w:val="Bezodstpw"/>
        <w:jc w:val="both"/>
        <w:rPr>
          <w:rFonts w:ascii="Times New Roman" w:hAnsi="Times New Roman"/>
          <w:sz w:val="24"/>
          <w:szCs w:val="24"/>
        </w:rPr>
      </w:pPr>
    </w:p>
    <w:p w14:paraId="7689F6A2" w14:textId="77777777" w:rsidR="000A79CB" w:rsidRDefault="000A79CB" w:rsidP="00E15B30">
      <w:pPr>
        <w:pStyle w:val="Nagwek2"/>
      </w:pPr>
      <w:bookmarkStart w:id="19" w:name="_Toc519929701"/>
      <w:r>
        <w:t>1.2 Demografia</w:t>
      </w:r>
      <w:bookmarkEnd w:id="19"/>
      <w:r>
        <w:t xml:space="preserve"> </w:t>
      </w:r>
    </w:p>
    <w:p w14:paraId="25C78FDA" w14:textId="77777777" w:rsidR="000A79CB" w:rsidRDefault="000A79CB" w:rsidP="00302037">
      <w:pPr>
        <w:pStyle w:val="Bezodstpw"/>
        <w:jc w:val="both"/>
        <w:rPr>
          <w:rFonts w:ascii="Times New Roman" w:hAnsi="Times New Roman"/>
          <w:sz w:val="24"/>
          <w:szCs w:val="24"/>
        </w:rPr>
      </w:pPr>
    </w:p>
    <w:p w14:paraId="73E6605B" w14:textId="77777777" w:rsidR="000A79CB" w:rsidRDefault="000A79CB" w:rsidP="00302037">
      <w:pPr>
        <w:pStyle w:val="Bezodstpw"/>
        <w:jc w:val="both"/>
        <w:rPr>
          <w:rFonts w:ascii="Times New Roman" w:hAnsi="Times New Roman"/>
          <w:sz w:val="24"/>
          <w:szCs w:val="24"/>
        </w:rPr>
      </w:pPr>
      <w:r>
        <w:rPr>
          <w:rFonts w:ascii="Times New Roman" w:hAnsi="Times New Roman"/>
          <w:sz w:val="24"/>
          <w:szCs w:val="24"/>
        </w:rPr>
        <w:t xml:space="preserve">W porównaniu z rokiem 2016 liczba mieszkańców Tarnowa zmniejszyła się o 1.174 osoby, </w:t>
      </w:r>
      <w:r>
        <w:rPr>
          <w:rFonts w:ascii="Times New Roman" w:hAnsi="Times New Roman"/>
          <w:sz w:val="24"/>
          <w:szCs w:val="24"/>
        </w:rPr>
        <w:br/>
        <w:t>w tym o 695 kobiet i o 479 mężczyzn, co stanowiło 1,07 % ogółu mieszkańców. Nadal utrzymuje się wieloletni, oscylujący około jednego procenta, trend zmniejszania się liczby mieszkańców.</w:t>
      </w:r>
    </w:p>
    <w:p w14:paraId="680B6BCE" w14:textId="77777777" w:rsidR="000A79CB" w:rsidRDefault="000A79CB" w:rsidP="00302037">
      <w:pPr>
        <w:pStyle w:val="Bezodstpw"/>
        <w:jc w:val="both"/>
        <w:rPr>
          <w:rFonts w:ascii="Times New Roman" w:hAnsi="Times New Roman"/>
          <w:sz w:val="24"/>
          <w:szCs w:val="24"/>
        </w:rPr>
      </w:pPr>
    </w:p>
    <w:p w14:paraId="1933BBA5" w14:textId="77777777" w:rsidR="000A79CB" w:rsidRDefault="000A79CB" w:rsidP="00302037">
      <w:pPr>
        <w:pStyle w:val="tabelastyl1"/>
        <w:jc w:val="both"/>
        <w:rPr>
          <w:rFonts w:cs="Times New Roman"/>
        </w:rPr>
      </w:pPr>
      <w:bookmarkStart w:id="20" w:name="_Toc459143566"/>
      <w:bookmarkStart w:id="21" w:name="_Toc519929886"/>
      <w:r>
        <w:rPr>
          <w:rFonts w:cs="Times New Roman"/>
        </w:rPr>
        <w:t>Tabela nr 5: Liczba ludności Tarnowa w latach 2016 – 201</w:t>
      </w:r>
      <w:bookmarkEnd w:id="20"/>
      <w:r>
        <w:rPr>
          <w:rFonts w:cs="Times New Roman"/>
        </w:rPr>
        <w:t>7</w:t>
      </w:r>
      <w:bookmarkEnd w:id="21"/>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547"/>
        <w:gridCol w:w="1450"/>
        <w:gridCol w:w="1516"/>
        <w:gridCol w:w="1283"/>
      </w:tblGrid>
      <w:tr w:rsidR="000A79CB" w14:paraId="74314216" w14:textId="77777777" w:rsidTr="007202E7">
        <w:trPr>
          <w:trHeight w:hRule="exact" w:val="567"/>
          <w:jc w:val="center"/>
        </w:trPr>
        <w:tc>
          <w:tcPr>
            <w:tcW w:w="4823" w:type="dxa"/>
            <w:gridSpan w:val="2"/>
            <w:tcBorders>
              <w:top w:val="single" w:sz="4" w:space="0" w:color="auto"/>
              <w:left w:val="single" w:sz="4" w:space="0" w:color="auto"/>
              <w:bottom w:val="single" w:sz="4" w:space="0" w:color="auto"/>
              <w:right w:val="single" w:sz="4" w:space="0" w:color="auto"/>
            </w:tcBorders>
            <w:vAlign w:val="center"/>
          </w:tcPr>
          <w:p w14:paraId="70B25B71"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Wyszczególnienie</w:t>
            </w:r>
          </w:p>
        </w:tc>
        <w:tc>
          <w:tcPr>
            <w:tcW w:w="1450" w:type="dxa"/>
            <w:tcBorders>
              <w:top w:val="single" w:sz="4" w:space="0" w:color="auto"/>
              <w:left w:val="single" w:sz="4" w:space="0" w:color="auto"/>
              <w:bottom w:val="single" w:sz="4" w:space="0" w:color="auto"/>
              <w:right w:val="single" w:sz="4" w:space="0" w:color="auto"/>
            </w:tcBorders>
            <w:vAlign w:val="center"/>
          </w:tcPr>
          <w:p w14:paraId="056AE83A"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Liczba osób</w:t>
            </w:r>
          </w:p>
          <w:p w14:paraId="715BBB61"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w 2016</w:t>
            </w:r>
          </w:p>
        </w:tc>
        <w:tc>
          <w:tcPr>
            <w:tcW w:w="1516" w:type="dxa"/>
            <w:tcBorders>
              <w:top w:val="single" w:sz="4" w:space="0" w:color="auto"/>
              <w:left w:val="single" w:sz="4" w:space="0" w:color="auto"/>
              <w:bottom w:val="single" w:sz="4" w:space="0" w:color="auto"/>
              <w:right w:val="single" w:sz="4" w:space="0" w:color="auto"/>
            </w:tcBorders>
            <w:vAlign w:val="center"/>
          </w:tcPr>
          <w:p w14:paraId="67306EEC"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Liczba osób</w:t>
            </w:r>
          </w:p>
          <w:p w14:paraId="481C4926"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w 2017</w:t>
            </w:r>
          </w:p>
        </w:tc>
        <w:tc>
          <w:tcPr>
            <w:tcW w:w="1283" w:type="dxa"/>
            <w:tcBorders>
              <w:top w:val="single" w:sz="4" w:space="0" w:color="auto"/>
              <w:left w:val="single" w:sz="4" w:space="0" w:color="auto"/>
              <w:bottom w:val="single" w:sz="4" w:space="0" w:color="auto"/>
              <w:right w:val="single" w:sz="4" w:space="0" w:color="auto"/>
            </w:tcBorders>
            <w:vAlign w:val="center"/>
          </w:tcPr>
          <w:p w14:paraId="002F027D"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Dynamika</w:t>
            </w:r>
          </w:p>
          <w:p w14:paraId="267F140F"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w %</w:t>
            </w:r>
          </w:p>
        </w:tc>
      </w:tr>
      <w:tr w:rsidR="000A79CB" w14:paraId="34CAA287" w14:textId="77777777" w:rsidTr="007202E7">
        <w:trPr>
          <w:trHeight w:val="340"/>
          <w:jc w:val="center"/>
        </w:trPr>
        <w:tc>
          <w:tcPr>
            <w:tcW w:w="4823" w:type="dxa"/>
            <w:gridSpan w:val="2"/>
            <w:tcBorders>
              <w:top w:val="single" w:sz="4" w:space="0" w:color="auto"/>
              <w:left w:val="single" w:sz="4" w:space="0" w:color="auto"/>
              <w:right w:val="single" w:sz="4" w:space="0" w:color="auto"/>
            </w:tcBorders>
            <w:vAlign w:val="center"/>
          </w:tcPr>
          <w:p w14:paraId="20C14EE3"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Mieszkańców ogółem</w:t>
            </w:r>
          </w:p>
        </w:tc>
        <w:tc>
          <w:tcPr>
            <w:tcW w:w="1450" w:type="dxa"/>
            <w:tcBorders>
              <w:top w:val="single" w:sz="4" w:space="0" w:color="auto"/>
              <w:left w:val="single" w:sz="4" w:space="0" w:color="auto"/>
              <w:bottom w:val="single" w:sz="4" w:space="0" w:color="auto"/>
              <w:right w:val="single" w:sz="4" w:space="0" w:color="auto"/>
            </w:tcBorders>
            <w:vAlign w:val="center"/>
          </w:tcPr>
          <w:p w14:paraId="32FC2EE9"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109.947</w:t>
            </w:r>
          </w:p>
        </w:tc>
        <w:tc>
          <w:tcPr>
            <w:tcW w:w="1516" w:type="dxa"/>
            <w:tcBorders>
              <w:top w:val="single" w:sz="4" w:space="0" w:color="auto"/>
              <w:left w:val="single" w:sz="4" w:space="0" w:color="auto"/>
              <w:bottom w:val="single" w:sz="4" w:space="0" w:color="auto"/>
              <w:right w:val="single" w:sz="4" w:space="0" w:color="auto"/>
            </w:tcBorders>
            <w:vAlign w:val="center"/>
          </w:tcPr>
          <w:p w14:paraId="0FA06F53"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108.773</w:t>
            </w:r>
          </w:p>
        </w:tc>
        <w:tc>
          <w:tcPr>
            <w:tcW w:w="1283" w:type="dxa"/>
            <w:tcBorders>
              <w:top w:val="single" w:sz="4" w:space="0" w:color="auto"/>
              <w:left w:val="single" w:sz="4" w:space="0" w:color="auto"/>
              <w:bottom w:val="single" w:sz="4" w:space="0" w:color="auto"/>
              <w:right w:val="single" w:sz="4" w:space="0" w:color="auto"/>
            </w:tcBorders>
            <w:vAlign w:val="center"/>
          </w:tcPr>
          <w:p w14:paraId="18DB6BFE"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98,93</w:t>
            </w:r>
          </w:p>
        </w:tc>
      </w:tr>
      <w:tr w:rsidR="000A79CB" w14:paraId="145AAC89" w14:textId="77777777" w:rsidTr="007202E7">
        <w:trPr>
          <w:trHeight w:val="340"/>
          <w:jc w:val="center"/>
        </w:trPr>
        <w:tc>
          <w:tcPr>
            <w:tcW w:w="1276" w:type="dxa"/>
            <w:vMerge w:val="restart"/>
            <w:tcBorders>
              <w:left w:val="single" w:sz="4" w:space="0" w:color="auto"/>
              <w:right w:val="single" w:sz="4" w:space="0" w:color="auto"/>
            </w:tcBorders>
            <w:vAlign w:val="center"/>
          </w:tcPr>
          <w:p w14:paraId="5CC9D1CF"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w tym</w:t>
            </w:r>
          </w:p>
        </w:tc>
        <w:tc>
          <w:tcPr>
            <w:tcW w:w="3547" w:type="dxa"/>
            <w:tcBorders>
              <w:top w:val="single" w:sz="4" w:space="0" w:color="auto"/>
              <w:left w:val="single" w:sz="4" w:space="0" w:color="auto"/>
              <w:bottom w:val="single" w:sz="4" w:space="0" w:color="auto"/>
              <w:right w:val="single" w:sz="4" w:space="0" w:color="auto"/>
            </w:tcBorders>
            <w:vAlign w:val="center"/>
          </w:tcPr>
          <w:p w14:paraId="4582D7F4"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zameldowani na pobyt stały</w:t>
            </w:r>
          </w:p>
        </w:tc>
        <w:tc>
          <w:tcPr>
            <w:tcW w:w="1450" w:type="dxa"/>
            <w:tcBorders>
              <w:top w:val="single" w:sz="4" w:space="0" w:color="auto"/>
              <w:left w:val="single" w:sz="4" w:space="0" w:color="auto"/>
              <w:bottom w:val="single" w:sz="4" w:space="0" w:color="auto"/>
              <w:right w:val="single" w:sz="4" w:space="0" w:color="auto"/>
            </w:tcBorders>
            <w:vAlign w:val="center"/>
          </w:tcPr>
          <w:p w14:paraId="47A378BE"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107.403</w:t>
            </w:r>
          </w:p>
        </w:tc>
        <w:tc>
          <w:tcPr>
            <w:tcW w:w="1516" w:type="dxa"/>
            <w:tcBorders>
              <w:top w:val="single" w:sz="4" w:space="0" w:color="auto"/>
              <w:left w:val="single" w:sz="4" w:space="0" w:color="auto"/>
              <w:bottom w:val="single" w:sz="4" w:space="0" w:color="auto"/>
              <w:right w:val="single" w:sz="4" w:space="0" w:color="auto"/>
            </w:tcBorders>
            <w:vAlign w:val="center"/>
          </w:tcPr>
          <w:p w14:paraId="655BE757"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106.250</w:t>
            </w:r>
          </w:p>
        </w:tc>
        <w:tc>
          <w:tcPr>
            <w:tcW w:w="1283" w:type="dxa"/>
            <w:tcBorders>
              <w:top w:val="single" w:sz="4" w:space="0" w:color="auto"/>
              <w:left w:val="single" w:sz="4" w:space="0" w:color="auto"/>
              <w:bottom w:val="single" w:sz="4" w:space="0" w:color="auto"/>
              <w:right w:val="single" w:sz="4" w:space="0" w:color="auto"/>
            </w:tcBorders>
            <w:vAlign w:val="center"/>
          </w:tcPr>
          <w:p w14:paraId="11C6D80A"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98,92</w:t>
            </w:r>
          </w:p>
        </w:tc>
      </w:tr>
      <w:tr w:rsidR="000A79CB" w14:paraId="2BCAC0EB" w14:textId="77777777" w:rsidTr="007202E7">
        <w:trPr>
          <w:trHeight w:val="340"/>
          <w:jc w:val="center"/>
        </w:trPr>
        <w:tc>
          <w:tcPr>
            <w:tcW w:w="1276" w:type="dxa"/>
            <w:vMerge/>
            <w:tcBorders>
              <w:left w:val="single" w:sz="4" w:space="0" w:color="auto"/>
              <w:right w:val="single" w:sz="4" w:space="0" w:color="auto"/>
            </w:tcBorders>
            <w:vAlign w:val="center"/>
          </w:tcPr>
          <w:p w14:paraId="7599C062" w14:textId="77777777" w:rsidR="000A79CB" w:rsidRDefault="000A79CB" w:rsidP="00A025A4">
            <w:pPr>
              <w:pStyle w:val="Bezodstpw"/>
              <w:jc w:val="center"/>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vAlign w:val="center"/>
          </w:tcPr>
          <w:p w14:paraId="26766DC8"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zameldowani na pobyt czasowy</w:t>
            </w:r>
          </w:p>
        </w:tc>
        <w:tc>
          <w:tcPr>
            <w:tcW w:w="1450" w:type="dxa"/>
            <w:tcBorders>
              <w:top w:val="single" w:sz="4" w:space="0" w:color="auto"/>
              <w:left w:val="single" w:sz="4" w:space="0" w:color="auto"/>
              <w:bottom w:val="single" w:sz="4" w:space="0" w:color="auto"/>
              <w:right w:val="single" w:sz="4" w:space="0" w:color="auto"/>
            </w:tcBorders>
            <w:vAlign w:val="center"/>
          </w:tcPr>
          <w:p w14:paraId="285E6700"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2.544</w:t>
            </w:r>
          </w:p>
        </w:tc>
        <w:tc>
          <w:tcPr>
            <w:tcW w:w="1516" w:type="dxa"/>
            <w:tcBorders>
              <w:top w:val="single" w:sz="4" w:space="0" w:color="auto"/>
              <w:left w:val="single" w:sz="4" w:space="0" w:color="auto"/>
              <w:bottom w:val="single" w:sz="4" w:space="0" w:color="auto"/>
              <w:right w:val="single" w:sz="4" w:space="0" w:color="auto"/>
            </w:tcBorders>
            <w:vAlign w:val="center"/>
          </w:tcPr>
          <w:p w14:paraId="48A24091"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2.523</w:t>
            </w:r>
          </w:p>
        </w:tc>
        <w:tc>
          <w:tcPr>
            <w:tcW w:w="1283" w:type="dxa"/>
            <w:tcBorders>
              <w:top w:val="single" w:sz="4" w:space="0" w:color="auto"/>
              <w:left w:val="single" w:sz="4" w:space="0" w:color="auto"/>
              <w:bottom w:val="single" w:sz="4" w:space="0" w:color="auto"/>
              <w:right w:val="single" w:sz="4" w:space="0" w:color="auto"/>
            </w:tcBorders>
            <w:vAlign w:val="center"/>
          </w:tcPr>
          <w:p w14:paraId="1393E527"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99,17</w:t>
            </w:r>
          </w:p>
        </w:tc>
      </w:tr>
      <w:tr w:rsidR="000A79CB" w14:paraId="7F83B70D" w14:textId="77777777" w:rsidTr="007202E7">
        <w:trPr>
          <w:trHeight w:val="340"/>
          <w:jc w:val="center"/>
        </w:trPr>
        <w:tc>
          <w:tcPr>
            <w:tcW w:w="1276" w:type="dxa"/>
            <w:vMerge/>
            <w:tcBorders>
              <w:left w:val="single" w:sz="4" w:space="0" w:color="auto"/>
              <w:right w:val="single" w:sz="4" w:space="0" w:color="auto"/>
            </w:tcBorders>
            <w:vAlign w:val="center"/>
          </w:tcPr>
          <w:p w14:paraId="1C57B03F" w14:textId="77777777" w:rsidR="000A79CB" w:rsidRDefault="000A79CB" w:rsidP="00A025A4">
            <w:pPr>
              <w:pStyle w:val="Bezodstpw"/>
              <w:jc w:val="center"/>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vAlign w:val="center"/>
          </w:tcPr>
          <w:p w14:paraId="6B110F31"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kobiety</w:t>
            </w:r>
          </w:p>
        </w:tc>
        <w:tc>
          <w:tcPr>
            <w:tcW w:w="1450" w:type="dxa"/>
            <w:tcBorders>
              <w:top w:val="single" w:sz="4" w:space="0" w:color="auto"/>
              <w:left w:val="single" w:sz="4" w:space="0" w:color="auto"/>
              <w:bottom w:val="single" w:sz="4" w:space="0" w:color="auto"/>
              <w:right w:val="single" w:sz="4" w:space="0" w:color="auto"/>
            </w:tcBorders>
            <w:vAlign w:val="center"/>
          </w:tcPr>
          <w:p w14:paraId="0880AE62"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58.460</w:t>
            </w:r>
          </w:p>
        </w:tc>
        <w:tc>
          <w:tcPr>
            <w:tcW w:w="1516" w:type="dxa"/>
            <w:tcBorders>
              <w:top w:val="single" w:sz="4" w:space="0" w:color="auto"/>
              <w:left w:val="single" w:sz="4" w:space="0" w:color="auto"/>
              <w:bottom w:val="single" w:sz="4" w:space="0" w:color="auto"/>
              <w:right w:val="single" w:sz="4" w:space="0" w:color="auto"/>
            </w:tcBorders>
            <w:vAlign w:val="center"/>
          </w:tcPr>
          <w:p w14:paraId="4BAEA883"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57.765</w:t>
            </w:r>
          </w:p>
        </w:tc>
        <w:tc>
          <w:tcPr>
            <w:tcW w:w="1283" w:type="dxa"/>
            <w:tcBorders>
              <w:top w:val="single" w:sz="4" w:space="0" w:color="auto"/>
              <w:left w:val="single" w:sz="4" w:space="0" w:color="auto"/>
              <w:bottom w:val="single" w:sz="4" w:space="0" w:color="auto"/>
              <w:right w:val="single" w:sz="4" w:space="0" w:color="auto"/>
            </w:tcBorders>
            <w:vAlign w:val="center"/>
          </w:tcPr>
          <w:p w14:paraId="06838B4D"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98,81</w:t>
            </w:r>
          </w:p>
        </w:tc>
      </w:tr>
      <w:tr w:rsidR="000A79CB" w14:paraId="2744D34C" w14:textId="77777777" w:rsidTr="007202E7">
        <w:trPr>
          <w:trHeight w:val="340"/>
          <w:jc w:val="center"/>
        </w:trPr>
        <w:tc>
          <w:tcPr>
            <w:tcW w:w="1276" w:type="dxa"/>
            <w:vMerge/>
            <w:tcBorders>
              <w:left w:val="single" w:sz="4" w:space="0" w:color="auto"/>
              <w:right w:val="single" w:sz="4" w:space="0" w:color="auto"/>
            </w:tcBorders>
            <w:vAlign w:val="center"/>
          </w:tcPr>
          <w:p w14:paraId="7B1262C2" w14:textId="77777777" w:rsidR="000A79CB" w:rsidRDefault="000A79CB" w:rsidP="00A025A4">
            <w:pPr>
              <w:pStyle w:val="Bezodstpw"/>
              <w:jc w:val="center"/>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vAlign w:val="center"/>
          </w:tcPr>
          <w:p w14:paraId="0B63A231"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mężczyźni</w:t>
            </w:r>
          </w:p>
        </w:tc>
        <w:tc>
          <w:tcPr>
            <w:tcW w:w="1450" w:type="dxa"/>
            <w:tcBorders>
              <w:top w:val="single" w:sz="4" w:space="0" w:color="auto"/>
              <w:left w:val="single" w:sz="4" w:space="0" w:color="auto"/>
              <w:bottom w:val="single" w:sz="4" w:space="0" w:color="auto"/>
              <w:right w:val="single" w:sz="4" w:space="0" w:color="auto"/>
            </w:tcBorders>
            <w:vAlign w:val="center"/>
          </w:tcPr>
          <w:p w14:paraId="0851F311"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51.487</w:t>
            </w:r>
          </w:p>
        </w:tc>
        <w:tc>
          <w:tcPr>
            <w:tcW w:w="1516" w:type="dxa"/>
            <w:tcBorders>
              <w:top w:val="single" w:sz="4" w:space="0" w:color="auto"/>
              <w:left w:val="single" w:sz="4" w:space="0" w:color="auto"/>
              <w:bottom w:val="single" w:sz="4" w:space="0" w:color="auto"/>
              <w:right w:val="single" w:sz="4" w:space="0" w:color="auto"/>
            </w:tcBorders>
            <w:vAlign w:val="center"/>
          </w:tcPr>
          <w:p w14:paraId="4AE68EAB"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51.008</w:t>
            </w:r>
          </w:p>
        </w:tc>
        <w:tc>
          <w:tcPr>
            <w:tcW w:w="1283" w:type="dxa"/>
            <w:tcBorders>
              <w:top w:val="single" w:sz="4" w:space="0" w:color="auto"/>
              <w:left w:val="single" w:sz="4" w:space="0" w:color="auto"/>
              <w:bottom w:val="single" w:sz="4" w:space="0" w:color="auto"/>
              <w:right w:val="single" w:sz="4" w:space="0" w:color="auto"/>
            </w:tcBorders>
            <w:vAlign w:val="center"/>
          </w:tcPr>
          <w:p w14:paraId="09FC1881"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99,06</w:t>
            </w:r>
          </w:p>
        </w:tc>
      </w:tr>
      <w:tr w:rsidR="000A79CB" w14:paraId="428567D2" w14:textId="77777777" w:rsidTr="007202E7">
        <w:trPr>
          <w:trHeight w:val="340"/>
          <w:jc w:val="center"/>
        </w:trPr>
        <w:tc>
          <w:tcPr>
            <w:tcW w:w="1276" w:type="dxa"/>
            <w:vMerge/>
            <w:tcBorders>
              <w:left w:val="single" w:sz="4" w:space="0" w:color="auto"/>
              <w:bottom w:val="single" w:sz="4" w:space="0" w:color="auto"/>
              <w:right w:val="single" w:sz="4" w:space="0" w:color="auto"/>
            </w:tcBorders>
            <w:vAlign w:val="center"/>
          </w:tcPr>
          <w:p w14:paraId="166ADA90" w14:textId="77777777" w:rsidR="000A79CB" w:rsidRDefault="000A79CB" w:rsidP="00A025A4">
            <w:pPr>
              <w:pStyle w:val="Bezodstpw"/>
              <w:jc w:val="center"/>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vAlign w:val="center"/>
          </w:tcPr>
          <w:p w14:paraId="1C4F7286"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 xml:space="preserve">uprawnieni do głosowania </w:t>
            </w:r>
            <w:r>
              <w:rPr>
                <w:rFonts w:ascii="Times New Roman" w:hAnsi="Times New Roman"/>
                <w:sz w:val="24"/>
                <w:szCs w:val="24"/>
              </w:rPr>
              <w:br/>
              <w:t>w wyborach powszechnych</w:t>
            </w:r>
          </w:p>
        </w:tc>
        <w:tc>
          <w:tcPr>
            <w:tcW w:w="1450" w:type="dxa"/>
            <w:tcBorders>
              <w:top w:val="single" w:sz="4" w:space="0" w:color="auto"/>
              <w:left w:val="single" w:sz="4" w:space="0" w:color="auto"/>
              <w:bottom w:val="single" w:sz="4" w:space="0" w:color="auto"/>
              <w:right w:val="single" w:sz="4" w:space="0" w:color="auto"/>
            </w:tcBorders>
            <w:vAlign w:val="center"/>
          </w:tcPr>
          <w:p w14:paraId="2EE9389A"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89.974</w:t>
            </w:r>
          </w:p>
        </w:tc>
        <w:tc>
          <w:tcPr>
            <w:tcW w:w="1516" w:type="dxa"/>
            <w:tcBorders>
              <w:top w:val="single" w:sz="4" w:space="0" w:color="auto"/>
              <w:left w:val="single" w:sz="4" w:space="0" w:color="auto"/>
              <w:bottom w:val="single" w:sz="4" w:space="0" w:color="auto"/>
              <w:right w:val="single" w:sz="4" w:space="0" w:color="auto"/>
            </w:tcBorders>
            <w:vAlign w:val="center"/>
          </w:tcPr>
          <w:p w14:paraId="442D2F15"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89.315</w:t>
            </w:r>
          </w:p>
        </w:tc>
        <w:tc>
          <w:tcPr>
            <w:tcW w:w="1283" w:type="dxa"/>
            <w:tcBorders>
              <w:top w:val="single" w:sz="4" w:space="0" w:color="auto"/>
              <w:left w:val="single" w:sz="4" w:space="0" w:color="auto"/>
              <w:bottom w:val="single" w:sz="4" w:space="0" w:color="auto"/>
              <w:right w:val="single" w:sz="4" w:space="0" w:color="auto"/>
            </w:tcBorders>
            <w:vAlign w:val="center"/>
          </w:tcPr>
          <w:p w14:paraId="147408E1" w14:textId="77777777" w:rsidR="000A79CB" w:rsidRDefault="000A79CB" w:rsidP="00A025A4">
            <w:pPr>
              <w:pStyle w:val="Bezodstpw"/>
              <w:jc w:val="center"/>
              <w:rPr>
                <w:rFonts w:ascii="Times New Roman" w:hAnsi="Times New Roman"/>
                <w:color w:val="000000"/>
                <w:sz w:val="24"/>
                <w:szCs w:val="24"/>
              </w:rPr>
            </w:pPr>
            <w:r>
              <w:rPr>
                <w:rFonts w:ascii="Times New Roman" w:hAnsi="Times New Roman"/>
                <w:color w:val="000000"/>
                <w:sz w:val="24"/>
                <w:szCs w:val="24"/>
              </w:rPr>
              <w:t>99,26</w:t>
            </w:r>
          </w:p>
        </w:tc>
      </w:tr>
    </w:tbl>
    <w:p w14:paraId="12ECB317" w14:textId="77777777" w:rsidR="000A79CB" w:rsidRPr="008C4943" w:rsidRDefault="000A79CB" w:rsidP="00A025A4">
      <w:pPr>
        <w:pStyle w:val="Bezodstpw"/>
        <w:jc w:val="center"/>
        <w:rPr>
          <w:rFonts w:ascii="Times New Roman" w:hAnsi="Times New Roman"/>
          <w:sz w:val="24"/>
          <w:szCs w:val="24"/>
        </w:rPr>
      </w:pPr>
      <w:r w:rsidRPr="008C4943">
        <w:rPr>
          <w:rFonts w:ascii="Times New Roman" w:hAnsi="Times New Roman"/>
          <w:sz w:val="24"/>
          <w:szCs w:val="24"/>
        </w:rPr>
        <w:t>Źródło: Wydział Spraw Obywatelskich Urzędu Miasta Tarnowa</w:t>
      </w:r>
    </w:p>
    <w:p w14:paraId="1D9F3DFE" w14:textId="77777777" w:rsidR="000A79CB" w:rsidRDefault="000A79CB" w:rsidP="00302037">
      <w:pPr>
        <w:pStyle w:val="Bezodstpw"/>
        <w:jc w:val="both"/>
        <w:rPr>
          <w:rFonts w:ascii="Times New Roman" w:hAnsi="Times New Roman"/>
          <w:sz w:val="24"/>
          <w:szCs w:val="24"/>
        </w:rPr>
      </w:pPr>
    </w:p>
    <w:p w14:paraId="0119FB70" w14:textId="77777777" w:rsidR="000A79CB" w:rsidRDefault="000A79CB" w:rsidP="00302037">
      <w:pPr>
        <w:pStyle w:val="Bezodstpw"/>
        <w:jc w:val="both"/>
        <w:rPr>
          <w:rFonts w:ascii="Times New Roman" w:hAnsi="Times New Roman"/>
          <w:sz w:val="24"/>
          <w:szCs w:val="24"/>
        </w:rPr>
      </w:pPr>
      <w:r w:rsidRPr="000E232E">
        <w:rPr>
          <w:rFonts w:ascii="Times New Roman" w:hAnsi="Times New Roman"/>
          <w:sz w:val="24"/>
          <w:szCs w:val="24"/>
        </w:rPr>
        <w:t xml:space="preserve">W zakresie migracji godnym podkreślenia jest fakt, że </w:t>
      </w:r>
      <w:r>
        <w:rPr>
          <w:rFonts w:ascii="Times New Roman" w:hAnsi="Times New Roman"/>
          <w:sz w:val="24"/>
          <w:szCs w:val="24"/>
        </w:rPr>
        <w:t xml:space="preserve">w stosunku do roku poprzedniego zanotowano większą dynamikę ilości osób </w:t>
      </w:r>
      <w:r w:rsidRPr="00FC19A7">
        <w:rPr>
          <w:rFonts w:ascii="Times New Roman" w:hAnsi="Times New Roman"/>
          <w:sz w:val="24"/>
          <w:szCs w:val="24"/>
        </w:rPr>
        <w:t>przyby</w:t>
      </w:r>
      <w:r>
        <w:rPr>
          <w:rFonts w:ascii="Times New Roman" w:hAnsi="Times New Roman"/>
          <w:sz w:val="24"/>
          <w:szCs w:val="24"/>
        </w:rPr>
        <w:t>wających</w:t>
      </w:r>
      <w:r w:rsidRPr="00FC19A7">
        <w:rPr>
          <w:rFonts w:ascii="Times New Roman" w:hAnsi="Times New Roman"/>
          <w:sz w:val="24"/>
          <w:szCs w:val="24"/>
        </w:rPr>
        <w:t xml:space="preserve"> do Tarnowa z innych gmin</w:t>
      </w:r>
      <w:r>
        <w:rPr>
          <w:rFonts w:ascii="Times New Roman" w:hAnsi="Times New Roman"/>
          <w:sz w:val="24"/>
          <w:szCs w:val="24"/>
        </w:rPr>
        <w:t xml:space="preserve"> n</w:t>
      </w:r>
      <w:r w:rsidRPr="00FC19A7">
        <w:rPr>
          <w:rFonts w:ascii="Times New Roman" w:hAnsi="Times New Roman"/>
          <w:sz w:val="24"/>
          <w:szCs w:val="24"/>
        </w:rPr>
        <w:t>a</w:t>
      </w:r>
      <w:r>
        <w:rPr>
          <w:rFonts w:ascii="Times New Roman" w:hAnsi="Times New Roman"/>
          <w:sz w:val="24"/>
          <w:szCs w:val="24"/>
        </w:rPr>
        <w:t xml:space="preserve"> </w:t>
      </w:r>
      <w:r w:rsidRPr="00FC19A7">
        <w:rPr>
          <w:rFonts w:ascii="Times New Roman" w:hAnsi="Times New Roman"/>
          <w:sz w:val="24"/>
          <w:szCs w:val="24"/>
        </w:rPr>
        <w:t>pobyt stały</w:t>
      </w:r>
      <w:r>
        <w:rPr>
          <w:rFonts w:ascii="Times New Roman" w:hAnsi="Times New Roman"/>
          <w:sz w:val="24"/>
          <w:szCs w:val="24"/>
        </w:rPr>
        <w:t xml:space="preserve">, niż osób, które </w:t>
      </w:r>
      <w:r w:rsidRPr="00FC19A7">
        <w:rPr>
          <w:rFonts w:ascii="Times New Roman" w:hAnsi="Times New Roman"/>
          <w:sz w:val="24"/>
          <w:szCs w:val="24"/>
        </w:rPr>
        <w:t>wymeldował</w:t>
      </w:r>
      <w:r>
        <w:rPr>
          <w:rFonts w:ascii="Times New Roman" w:hAnsi="Times New Roman"/>
          <w:sz w:val="24"/>
          <w:szCs w:val="24"/>
        </w:rPr>
        <w:t>y</w:t>
      </w:r>
      <w:r w:rsidRPr="00FC19A7">
        <w:rPr>
          <w:rFonts w:ascii="Times New Roman" w:hAnsi="Times New Roman"/>
          <w:sz w:val="24"/>
          <w:szCs w:val="24"/>
        </w:rPr>
        <w:t xml:space="preserve"> się z pobytu stałego</w:t>
      </w:r>
      <w:r>
        <w:rPr>
          <w:rFonts w:ascii="Times New Roman" w:hAnsi="Times New Roman"/>
          <w:sz w:val="24"/>
          <w:szCs w:val="24"/>
        </w:rPr>
        <w:t xml:space="preserve"> </w:t>
      </w:r>
      <w:r w:rsidRPr="00FC19A7">
        <w:rPr>
          <w:rFonts w:ascii="Times New Roman" w:hAnsi="Times New Roman"/>
          <w:sz w:val="24"/>
          <w:szCs w:val="24"/>
        </w:rPr>
        <w:t>w Tarnowie do innych g</w:t>
      </w:r>
      <w:r>
        <w:rPr>
          <w:rFonts w:ascii="Times New Roman" w:hAnsi="Times New Roman"/>
          <w:sz w:val="24"/>
          <w:szCs w:val="24"/>
        </w:rPr>
        <w:t>min lub</w:t>
      </w:r>
      <w:r w:rsidRPr="00FC19A7">
        <w:rPr>
          <w:rFonts w:ascii="Times New Roman" w:hAnsi="Times New Roman"/>
          <w:sz w:val="24"/>
          <w:szCs w:val="24"/>
        </w:rPr>
        <w:t xml:space="preserve"> za granicę</w:t>
      </w:r>
      <w:r>
        <w:rPr>
          <w:rFonts w:ascii="Times New Roman" w:hAnsi="Times New Roman"/>
          <w:sz w:val="24"/>
          <w:szCs w:val="24"/>
        </w:rPr>
        <w:t>, jak również zmniejszenie się liczby</w:t>
      </w:r>
      <w:r w:rsidRPr="000E232E">
        <w:rPr>
          <w:rFonts w:ascii="Times New Roman" w:hAnsi="Times New Roman"/>
          <w:sz w:val="24"/>
          <w:szCs w:val="24"/>
        </w:rPr>
        <w:t xml:space="preserve"> mieszkańców, którzy wyjechali</w:t>
      </w:r>
      <w:r>
        <w:rPr>
          <w:rFonts w:ascii="Times New Roman" w:hAnsi="Times New Roman"/>
          <w:sz w:val="24"/>
          <w:szCs w:val="24"/>
        </w:rPr>
        <w:t xml:space="preserve"> czasowo za granicę, gdzie zanotowano spadek o 46 osób, co stanowi ponad 22 % wyjeżdżających czasowo.</w:t>
      </w:r>
    </w:p>
    <w:p w14:paraId="5CCFBA13" w14:textId="77777777" w:rsidR="000A79CB" w:rsidRDefault="000A79CB" w:rsidP="00302037">
      <w:pPr>
        <w:pStyle w:val="Bezodstpw"/>
        <w:jc w:val="both"/>
        <w:rPr>
          <w:rFonts w:ascii="Times New Roman" w:hAnsi="Times New Roman"/>
          <w:sz w:val="24"/>
          <w:szCs w:val="24"/>
        </w:rPr>
      </w:pPr>
    </w:p>
    <w:p w14:paraId="28224232" w14:textId="77777777" w:rsidR="000A79CB" w:rsidRDefault="000A79CB" w:rsidP="00302037">
      <w:pPr>
        <w:pStyle w:val="tabelastyl1"/>
        <w:jc w:val="both"/>
      </w:pPr>
      <w:bookmarkStart w:id="22" w:name="_Toc519929887"/>
      <w:r w:rsidRPr="006B7F80">
        <w:t>Tabela nr</w:t>
      </w:r>
      <w:r>
        <w:t xml:space="preserve"> 6</w:t>
      </w:r>
      <w:r w:rsidRPr="006B7F80">
        <w:t>: Migracja w latach 2016 – 2017</w:t>
      </w:r>
      <w:bookmarkEnd w:id="22"/>
      <w:r w:rsidRPr="006B7F80">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627"/>
        <w:gridCol w:w="1627"/>
        <w:gridCol w:w="1463"/>
      </w:tblGrid>
      <w:tr w:rsidR="000A79CB" w:rsidRPr="00A025A4" w14:paraId="199C2312" w14:textId="77777777" w:rsidTr="007202E7">
        <w:trPr>
          <w:trHeight w:hRule="exact" w:val="595"/>
          <w:jc w:val="center"/>
        </w:trPr>
        <w:tc>
          <w:tcPr>
            <w:tcW w:w="4383" w:type="dxa"/>
            <w:vAlign w:val="center"/>
          </w:tcPr>
          <w:p w14:paraId="45524E8E"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Wyszczególnienie</w:t>
            </w:r>
          </w:p>
        </w:tc>
        <w:tc>
          <w:tcPr>
            <w:tcW w:w="1627" w:type="dxa"/>
            <w:vAlign w:val="center"/>
          </w:tcPr>
          <w:p w14:paraId="019C87FD"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Liczba osób</w:t>
            </w:r>
          </w:p>
          <w:p w14:paraId="6D19A5B0"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w 2016</w:t>
            </w:r>
          </w:p>
        </w:tc>
        <w:tc>
          <w:tcPr>
            <w:tcW w:w="1627" w:type="dxa"/>
            <w:vAlign w:val="center"/>
          </w:tcPr>
          <w:p w14:paraId="0BF6344C"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Liczba osób</w:t>
            </w:r>
          </w:p>
          <w:p w14:paraId="7F410113"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w 2017</w:t>
            </w:r>
          </w:p>
        </w:tc>
        <w:tc>
          <w:tcPr>
            <w:tcW w:w="1463" w:type="dxa"/>
            <w:vAlign w:val="center"/>
          </w:tcPr>
          <w:p w14:paraId="7BD34251"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Dynamika</w:t>
            </w:r>
          </w:p>
          <w:p w14:paraId="72A4068C"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w %</w:t>
            </w:r>
          </w:p>
        </w:tc>
      </w:tr>
      <w:tr w:rsidR="000A79CB" w:rsidRPr="00A025A4" w14:paraId="20A1A7AC" w14:textId="77777777" w:rsidTr="007202E7">
        <w:trPr>
          <w:trHeight w:val="510"/>
          <w:jc w:val="center"/>
        </w:trPr>
        <w:tc>
          <w:tcPr>
            <w:tcW w:w="4383" w:type="dxa"/>
            <w:vAlign w:val="center"/>
          </w:tcPr>
          <w:p w14:paraId="15FA26E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przybyło do Tarnowa z innych gmin</w:t>
            </w:r>
            <w:r w:rsidRPr="00A025A4">
              <w:rPr>
                <w:rFonts w:ascii="Times New Roman" w:hAnsi="Times New Roman"/>
                <w:sz w:val="24"/>
                <w:szCs w:val="24"/>
              </w:rPr>
              <w:br/>
              <w:t>na pobyt stały</w:t>
            </w:r>
          </w:p>
        </w:tc>
        <w:tc>
          <w:tcPr>
            <w:tcW w:w="1627" w:type="dxa"/>
            <w:vAlign w:val="center"/>
          </w:tcPr>
          <w:p w14:paraId="38B3630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816</w:t>
            </w:r>
          </w:p>
        </w:tc>
        <w:tc>
          <w:tcPr>
            <w:tcW w:w="1627" w:type="dxa"/>
            <w:vAlign w:val="center"/>
          </w:tcPr>
          <w:p w14:paraId="54EBE29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898</w:t>
            </w:r>
          </w:p>
        </w:tc>
        <w:tc>
          <w:tcPr>
            <w:tcW w:w="1463" w:type="dxa"/>
            <w:vAlign w:val="center"/>
          </w:tcPr>
          <w:p w14:paraId="78604771"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110,04</w:t>
            </w:r>
          </w:p>
        </w:tc>
      </w:tr>
      <w:tr w:rsidR="000A79CB" w:rsidRPr="00A025A4" w14:paraId="3127F989" w14:textId="77777777" w:rsidTr="007202E7">
        <w:trPr>
          <w:trHeight w:val="510"/>
          <w:jc w:val="center"/>
        </w:trPr>
        <w:tc>
          <w:tcPr>
            <w:tcW w:w="4383" w:type="dxa"/>
            <w:vAlign w:val="center"/>
          </w:tcPr>
          <w:p w14:paraId="74AA416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 xml:space="preserve">zmieniło miejsce zamieszkania </w:t>
            </w:r>
            <w:r w:rsidRPr="00A025A4">
              <w:rPr>
                <w:rFonts w:ascii="Times New Roman" w:hAnsi="Times New Roman"/>
                <w:sz w:val="24"/>
                <w:szCs w:val="24"/>
              </w:rPr>
              <w:br/>
              <w:t>na terenie Tarnowa</w:t>
            </w:r>
          </w:p>
        </w:tc>
        <w:tc>
          <w:tcPr>
            <w:tcW w:w="1627" w:type="dxa"/>
            <w:vAlign w:val="center"/>
          </w:tcPr>
          <w:p w14:paraId="429D11E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1.357</w:t>
            </w:r>
          </w:p>
        </w:tc>
        <w:tc>
          <w:tcPr>
            <w:tcW w:w="1627" w:type="dxa"/>
            <w:vAlign w:val="center"/>
          </w:tcPr>
          <w:p w14:paraId="1EC45EA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1.492</w:t>
            </w:r>
          </w:p>
        </w:tc>
        <w:tc>
          <w:tcPr>
            <w:tcW w:w="1463" w:type="dxa"/>
            <w:vAlign w:val="center"/>
          </w:tcPr>
          <w:p w14:paraId="6E6EF13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109,94</w:t>
            </w:r>
          </w:p>
        </w:tc>
      </w:tr>
      <w:tr w:rsidR="000A79CB" w:rsidRPr="00A025A4" w14:paraId="173A26AB" w14:textId="77777777" w:rsidTr="007202E7">
        <w:trPr>
          <w:trHeight w:val="510"/>
          <w:jc w:val="center"/>
        </w:trPr>
        <w:tc>
          <w:tcPr>
            <w:tcW w:w="4383" w:type="dxa"/>
            <w:vAlign w:val="center"/>
          </w:tcPr>
          <w:p w14:paraId="659CC5A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wymeldowało się z pobytu stałego</w:t>
            </w:r>
            <w:r w:rsidRPr="00A025A4">
              <w:rPr>
                <w:rFonts w:ascii="Times New Roman" w:hAnsi="Times New Roman"/>
                <w:sz w:val="24"/>
                <w:szCs w:val="24"/>
              </w:rPr>
              <w:br/>
              <w:t>w Tarnowie (do innych gmin, za granicę)</w:t>
            </w:r>
          </w:p>
        </w:tc>
        <w:tc>
          <w:tcPr>
            <w:tcW w:w="1627" w:type="dxa"/>
            <w:vAlign w:val="center"/>
          </w:tcPr>
          <w:p w14:paraId="4A584D9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1.494</w:t>
            </w:r>
          </w:p>
        </w:tc>
        <w:tc>
          <w:tcPr>
            <w:tcW w:w="1627" w:type="dxa"/>
            <w:vAlign w:val="center"/>
          </w:tcPr>
          <w:p w14:paraId="38A4BE1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1.569</w:t>
            </w:r>
          </w:p>
        </w:tc>
        <w:tc>
          <w:tcPr>
            <w:tcW w:w="1463" w:type="dxa"/>
            <w:vAlign w:val="center"/>
          </w:tcPr>
          <w:p w14:paraId="231C7ED3"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105,02</w:t>
            </w:r>
          </w:p>
        </w:tc>
      </w:tr>
      <w:tr w:rsidR="000A79CB" w:rsidRPr="00A025A4" w14:paraId="2CC93B68" w14:textId="77777777" w:rsidTr="007202E7">
        <w:trPr>
          <w:trHeight w:val="510"/>
          <w:jc w:val="center"/>
        </w:trPr>
        <w:tc>
          <w:tcPr>
            <w:tcW w:w="4383" w:type="dxa"/>
            <w:vAlign w:val="center"/>
          </w:tcPr>
          <w:p w14:paraId="2CEA2293"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zgłosiło czasowy wyjazd za granicę</w:t>
            </w:r>
          </w:p>
        </w:tc>
        <w:tc>
          <w:tcPr>
            <w:tcW w:w="1627" w:type="dxa"/>
            <w:vAlign w:val="center"/>
          </w:tcPr>
          <w:p w14:paraId="2D3D1A93"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206</w:t>
            </w:r>
          </w:p>
        </w:tc>
        <w:tc>
          <w:tcPr>
            <w:tcW w:w="1627" w:type="dxa"/>
            <w:vAlign w:val="center"/>
          </w:tcPr>
          <w:p w14:paraId="1C31439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160</w:t>
            </w:r>
          </w:p>
        </w:tc>
        <w:tc>
          <w:tcPr>
            <w:tcW w:w="1463" w:type="dxa"/>
            <w:vAlign w:val="center"/>
          </w:tcPr>
          <w:p w14:paraId="28FA7E3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77,66</w:t>
            </w:r>
          </w:p>
        </w:tc>
      </w:tr>
    </w:tbl>
    <w:p w14:paraId="3EF8D16F"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Źródło: Wydział Spraw Obywatelskich Urzędu Miasta Tarnowa</w:t>
      </w:r>
    </w:p>
    <w:p w14:paraId="6A876231" w14:textId="77777777" w:rsidR="000A79CB" w:rsidRPr="006B7F80" w:rsidRDefault="000A79CB" w:rsidP="00302037">
      <w:pPr>
        <w:pStyle w:val="Bezodstpw"/>
        <w:jc w:val="both"/>
        <w:rPr>
          <w:rFonts w:ascii="Times New Roman" w:hAnsi="Times New Roman"/>
          <w:b/>
          <w:sz w:val="24"/>
          <w:szCs w:val="24"/>
        </w:rPr>
      </w:pPr>
    </w:p>
    <w:p w14:paraId="66CEEDF4" w14:textId="77777777" w:rsidR="000A79CB" w:rsidRDefault="000A79CB" w:rsidP="00302037">
      <w:pPr>
        <w:pStyle w:val="Bezodstpw"/>
        <w:jc w:val="both"/>
        <w:rPr>
          <w:rFonts w:ascii="Times New Roman" w:hAnsi="Times New Roman"/>
          <w:sz w:val="24"/>
          <w:szCs w:val="24"/>
        </w:rPr>
      </w:pPr>
      <w:r>
        <w:rPr>
          <w:rFonts w:ascii="Times New Roman" w:hAnsi="Times New Roman"/>
          <w:sz w:val="24"/>
          <w:szCs w:val="24"/>
        </w:rPr>
        <w:t xml:space="preserve">Migracja mieszkańców w ramach tarnowskich osiedli wskazuje, że w 2017 r. dodatnią dynamikę odnotowano w osiedlach Rzędzin, Krzyż oraz Westerplatte i tam przybyło stałych mieszkańców, chociaż nie był to znaczny przyrost. </w:t>
      </w:r>
      <w:bookmarkStart w:id="23" w:name="_Toc459143568"/>
      <w:r>
        <w:rPr>
          <w:rFonts w:ascii="Times New Roman" w:hAnsi="Times New Roman"/>
          <w:sz w:val="24"/>
          <w:szCs w:val="24"/>
        </w:rPr>
        <w:t xml:space="preserve">W Osiedlu Chyszów nie odnotowano żadnych zmian, natomiast w pozostałych niewielki spadek. </w:t>
      </w:r>
    </w:p>
    <w:p w14:paraId="2B8BA905" w14:textId="77777777" w:rsidR="000A79CB" w:rsidRDefault="000A79CB" w:rsidP="00302037">
      <w:pPr>
        <w:pStyle w:val="Bezodstpw"/>
        <w:jc w:val="both"/>
      </w:pPr>
    </w:p>
    <w:p w14:paraId="27DFF691" w14:textId="77777777" w:rsidR="000A79CB" w:rsidRDefault="000A79CB" w:rsidP="00302037">
      <w:pPr>
        <w:pStyle w:val="tabelastyl1"/>
        <w:jc w:val="both"/>
        <w:rPr>
          <w:rFonts w:cs="Times New Roman"/>
        </w:rPr>
      </w:pPr>
      <w:bookmarkStart w:id="24" w:name="_Toc519929888"/>
      <w:r>
        <w:rPr>
          <w:rFonts w:cs="Times New Roman"/>
        </w:rPr>
        <w:t>Tabela nr 7: Liczba stałych mieszkańców w osiedlach w latach 2016 – 201</w:t>
      </w:r>
      <w:bookmarkEnd w:id="23"/>
      <w:r>
        <w:rPr>
          <w:rFonts w:cs="Times New Roman"/>
        </w:rPr>
        <w:t>7</w:t>
      </w:r>
      <w:bookmarkEnd w:id="24"/>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98"/>
        <w:gridCol w:w="1698"/>
        <w:gridCol w:w="2264"/>
      </w:tblGrid>
      <w:tr w:rsidR="000A79CB" w:rsidRPr="00CF0EA4" w14:paraId="502535EA" w14:textId="77777777" w:rsidTr="007202E7">
        <w:trPr>
          <w:trHeight w:hRule="exact" w:val="567"/>
          <w:jc w:val="center"/>
        </w:trPr>
        <w:tc>
          <w:tcPr>
            <w:tcW w:w="3415" w:type="dxa"/>
            <w:tcBorders>
              <w:top w:val="single" w:sz="4" w:space="0" w:color="auto"/>
              <w:left w:val="single" w:sz="4" w:space="0" w:color="auto"/>
              <w:bottom w:val="single" w:sz="4" w:space="0" w:color="auto"/>
              <w:right w:val="single" w:sz="4" w:space="0" w:color="auto"/>
            </w:tcBorders>
            <w:vAlign w:val="center"/>
          </w:tcPr>
          <w:p w14:paraId="5602D2AB" w14:textId="77777777" w:rsidR="000A79CB" w:rsidRPr="00CF0EA4" w:rsidRDefault="000A79CB" w:rsidP="00A025A4">
            <w:pPr>
              <w:pStyle w:val="Bezodstpw"/>
              <w:spacing w:line="276" w:lineRule="auto"/>
              <w:jc w:val="center"/>
              <w:rPr>
                <w:rFonts w:ascii="Times New Roman" w:hAnsi="Times New Roman"/>
                <w:b/>
                <w:sz w:val="24"/>
                <w:szCs w:val="24"/>
              </w:rPr>
            </w:pPr>
            <w:r w:rsidRPr="00CF0EA4">
              <w:rPr>
                <w:rFonts w:ascii="Times New Roman" w:hAnsi="Times New Roman"/>
                <w:b/>
                <w:sz w:val="24"/>
                <w:szCs w:val="24"/>
              </w:rPr>
              <w:t>Wyszczególnienie</w:t>
            </w:r>
          </w:p>
        </w:tc>
        <w:tc>
          <w:tcPr>
            <w:tcW w:w="1698" w:type="dxa"/>
            <w:tcBorders>
              <w:top w:val="single" w:sz="4" w:space="0" w:color="auto"/>
              <w:left w:val="single" w:sz="4" w:space="0" w:color="auto"/>
              <w:bottom w:val="single" w:sz="4" w:space="0" w:color="auto"/>
              <w:right w:val="single" w:sz="4" w:space="0" w:color="auto"/>
            </w:tcBorders>
            <w:vAlign w:val="center"/>
          </w:tcPr>
          <w:p w14:paraId="4558DA97" w14:textId="77777777" w:rsidR="000A79CB" w:rsidRPr="00CF0EA4" w:rsidRDefault="000A79CB" w:rsidP="00A025A4">
            <w:pPr>
              <w:pStyle w:val="Bezodstpw"/>
              <w:spacing w:line="276" w:lineRule="auto"/>
              <w:jc w:val="center"/>
              <w:rPr>
                <w:rFonts w:ascii="Times New Roman" w:hAnsi="Times New Roman"/>
                <w:b/>
                <w:sz w:val="24"/>
                <w:szCs w:val="24"/>
              </w:rPr>
            </w:pPr>
            <w:r w:rsidRPr="00CF0EA4">
              <w:rPr>
                <w:rFonts w:ascii="Times New Roman" w:hAnsi="Times New Roman"/>
                <w:b/>
                <w:sz w:val="24"/>
                <w:szCs w:val="24"/>
              </w:rPr>
              <w:t>2016</w:t>
            </w:r>
          </w:p>
        </w:tc>
        <w:tc>
          <w:tcPr>
            <w:tcW w:w="1698" w:type="dxa"/>
            <w:tcBorders>
              <w:top w:val="single" w:sz="4" w:space="0" w:color="auto"/>
              <w:left w:val="single" w:sz="4" w:space="0" w:color="auto"/>
              <w:bottom w:val="single" w:sz="4" w:space="0" w:color="auto"/>
              <w:right w:val="single" w:sz="4" w:space="0" w:color="auto"/>
            </w:tcBorders>
            <w:vAlign w:val="center"/>
          </w:tcPr>
          <w:p w14:paraId="7CC69EFB" w14:textId="77777777" w:rsidR="000A79CB" w:rsidRPr="00CF0EA4" w:rsidRDefault="000A79CB" w:rsidP="00A025A4">
            <w:pPr>
              <w:pStyle w:val="Bezodstpw"/>
              <w:spacing w:line="276" w:lineRule="auto"/>
              <w:jc w:val="center"/>
              <w:rPr>
                <w:rFonts w:ascii="Times New Roman" w:hAnsi="Times New Roman"/>
                <w:b/>
                <w:sz w:val="24"/>
                <w:szCs w:val="24"/>
              </w:rPr>
            </w:pPr>
            <w:r w:rsidRPr="00CF0EA4">
              <w:rPr>
                <w:rFonts w:ascii="Times New Roman" w:hAnsi="Times New Roman"/>
                <w:b/>
                <w:sz w:val="24"/>
                <w:szCs w:val="24"/>
              </w:rPr>
              <w:t>2017</w:t>
            </w:r>
          </w:p>
        </w:tc>
        <w:tc>
          <w:tcPr>
            <w:tcW w:w="2264" w:type="dxa"/>
            <w:tcBorders>
              <w:top w:val="single" w:sz="4" w:space="0" w:color="auto"/>
              <w:left w:val="single" w:sz="4" w:space="0" w:color="auto"/>
              <w:bottom w:val="single" w:sz="4" w:space="0" w:color="auto"/>
              <w:right w:val="single" w:sz="4" w:space="0" w:color="auto"/>
            </w:tcBorders>
            <w:vAlign w:val="center"/>
          </w:tcPr>
          <w:p w14:paraId="6ACDF200" w14:textId="77777777" w:rsidR="000A79CB" w:rsidRPr="00CF0EA4" w:rsidRDefault="000A79CB" w:rsidP="00A025A4">
            <w:pPr>
              <w:pStyle w:val="Bezodstpw"/>
              <w:spacing w:line="276" w:lineRule="auto"/>
              <w:jc w:val="center"/>
              <w:rPr>
                <w:rFonts w:ascii="Times New Roman" w:hAnsi="Times New Roman"/>
                <w:b/>
                <w:sz w:val="24"/>
                <w:szCs w:val="24"/>
              </w:rPr>
            </w:pPr>
            <w:r w:rsidRPr="00CF0EA4">
              <w:rPr>
                <w:rFonts w:ascii="Times New Roman" w:hAnsi="Times New Roman"/>
                <w:b/>
                <w:sz w:val="24"/>
                <w:szCs w:val="24"/>
              </w:rPr>
              <w:t>Dynamika</w:t>
            </w:r>
          </w:p>
          <w:p w14:paraId="79C9DCB6" w14:textId="77777777" w:rsidR="000A79CB" w:rsidRPr="00CF0EA4" w:rsidRDefault="000A79CB" w:rsidP="00A025A4">
            <w:pPr>
              <w:pStyle w:val="Bezodstpw"/>
              <w:spacing w:line="276" w:lineRule="auto"/>
              <w:jc w:val="center"/>
              <w:rPr>
                <w:rFonts w:ascii="Times New Roman" w:hAnsi="Times New Roman"/>
                <w:b/>
                <w:sz w:val="24"/>
                <w:szCs w:val="24"/>
              </w:rPr>
            </w:pPr>
            <w:r w:rsidRPr="00CF0EA4">
              <w:rPr>
                <w:rFonts w:ascii="Times New Roman" w:hAnsi="Times New Roman"/>
                <w:b/>
                <w:sz w:val="24"/>
                <w:szCs w:val="24"/>
              </w:rPr>
              <w:t>w %</w:t>
            </w:r>
          </w:p>
        </w:tc>
      </w:tr>
      <w:tr w:rsidR="000A79CB" w:rsidRPr="00CF0EA4" w14:paraId="004925CD"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3E923F5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  „Starówka”</w:t>
            </w:r>
          </w:p>
        </w:tc>
        <w:tc>
          <w:tcPr>
            <w:tcW w:w="1698" w:type="dxa"/>
            <w:tcBorders>
              <w:top w:val="single" w:sz="4" w:space="0" w:color="auto"/>
              <w:left w:val="single" w:sz="4" w:space="0" w:color="auto"/>
              <w:bottom w:val="single" w:sz="4" w:space="0" w:color="auto"/>
              <w:right w:val="single" w:sz="4" w:space="0" w:color="auto"/>
            </w:tcBorders>
            <w:vAlign w:val="center"/>
          </w:tcPr>
          <w:p w14:paraId="0B9453E2"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030</w:t>
            </w:r>
          </w:p>
        </w:tc>
        <w:tc>
          <w:tcPr>
            <w:tcW w:w="1698" w:type="dxa"/>
            <w:tcBorders>
              <w:top w:val="single" w:sz="4" w:space="0" w:color="auto"/>
              <w:left w:val="single" w:sz="4" w:space="0" w:color="auto"/>
              <w:bottom w:val="single" w:sz="4" w:space="0" w:color="auto"/>
              <w:right w:val="single" w:sz="4" w:space="0" w:color="auto"/>
            </w:tcBorders>
            <w:vAlign w:val="center"/>
          </w:tcPr>
          <w:p w14:paraId="5462BAD3"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sidRPr="00CF0EA4">
              <w:rPr>
                <w:rFonts w:ascii="Times New Roman" w:eastAsia="Calibri" w:hAnsi="Times New Roman" w:cs="Times New Roman"/>
                <w:color w:val="000000"/>
                <w:sz w:val="24"/>
                <w:szCs w:val="24"/>
              </w:rPr>
              <w:t>804</w:t>
            </w:r>
          </w:p>
        </w:tc>
        <w:tc>
          <w:tcPr>
            <w:tcW w:w="2264" w:type="dxa"/>
            <w:tcBorders>
              <w:top w:val="single" w:sz="4" w:space="0" w:color="auto"/>
              <w:left w:val="single" w:sz="4" w:space="0" w:color="auto"/>
              <w:bottom w:val="single" w:sz="4" w:space="0" w:color="auto"/>
              <w:right w:val="single" w:sz="4" w:space="0" w:color="auto"/>
            </w:tcBorders>
            <w:vAlign w:val="center"/>
          </w:tcPr>
          <w:p w14:paraId="6AA6138E"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97,49</w:t>
            </w:r>
          </w:p>
        </w:tc>
      </w:tr>
      <w:tr w:rsidR="000A79CB" w:rsidRPr="00CF0EA4" w14:paraId="2013C9BF"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113BDC9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2  „Strusina”</w:t>
            </w:r>
          </w:p>
        </w:tc>
        <w:tc>
          <w:tcPr>
            <w:tcW w:w="1698" w:type="dxa"/>
            <w:tcBorders>
              <w:top w:val="single" w:sz="4" w:space="0" w:color="auto"/>
              <w:left w:val="single" w:sz="4" w:space="0" w:color="auto"/>
              <w:bottom w:val="single" w:sz="4" w:space="0" w:color="auto"/>
              <w:right w:val="single" w:sz="4" w:space="0" w:color="auto"/>
            </w:tcBorders>
            <w:vAlign w:val="center"/>
          </w:tcPr>
          <w:p w14:paraId="4089C89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14</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801</w:t>
            </w:r>
          </w:p>
        </w:tc>
        <w:tc>
          <w:tcPr>
            <w:tcW w:w="1698" w:type="dxa"/>
            <w:tcBorders>
              <w:top w:val="single" w:sz="4" w:space="0" w:color="auto"/>
              <w:left w:val="single" w:sz="4" w:space="0" w:color="auto"/>
              <w:bottom w:val="single" w:sz="4" w:space="0" w:color="auto"/>
              <w:right w:val="single" w:sz="4" w:space="0" w:color="auto"/>
            </w:tcBorders>
            <w:vAlign w:val="center"/>
          </w:tcPr>
          <w:p w14:paraId="00E16B96"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14</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544</w:t>
            </w:r>
          </w:p>
        </w:tc>
        <w:tc>
          <w:tcPr>
            <w:tcW w:w="2264" w:type="dxa"/>
            <w:tcBorders>
              <w:top w:val="single" w:sz="4" w:space="0" w:color="auto"/>
              <w:left w:val="single" w:sz="4" w:space="0" w:color="auto"/>
              <w:bottom w:val="single" w:sz="4" w:space="0" w:color="auto"/>
              <w:right w:val="single" w:sz="4" w:space="0" w:color="auto"/>
            </w:tcBorders>
            <w:vAlign w:val="center"/>
          </w:tcPr>
          <w:p w14:paraId="62E9028D"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98,26</w:t>
            </w:r>
          </w:p>
        </w:tc>
      </w:tr>
      <w:tr w:rsidR="000A79CB" w:rsidRPr="00CF0EA4" w14:paraId="2DD32E74"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322F604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3  „Piaskówka”</w:t>
            </w:r>
          </w:p>
        </w:tc>
        <w:tc>
          <w:tcPr>
            <w:tcW w:w="1698" w:type="dxa"/>
            <w:tcBorders>
              <w:top w:val="single" w:sz="4" w:space="0" w:color="auto"/>
              <w:left w:val="single" w:sz="4" w:space="0" w:color="auto"/>
              <w:bottom w:val="single" w:sz="4" w:space="0" w:color="auto"/>
              <w:right w:val="single" w:sz="4" w:space="0" w:color="auto"/>
            </w:tcBorders>
            <w:vAlign w:val="center"/>
          </w:tcPr>
          <w:p w14:paraId="5E8C7C7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350</w:t>
            </w:r>
          </w:p>
        </w:tc>
        <w:tc>
          <w:tcPr>
            <w:tcW w:w="1698" w:type="dxa"/>
            <w:tcBorders>
              <w:top w:val="single" w:sz="4" w:space="0" w:color="auto"/>
              <w:left w:val="single" w:sz="4" w:space="0" w:color="auto"/>
              <w:bottom w:val="single" w:sz="4" w:space="0" w:color="auto"/>
              <w:right w:val="single" w:sz="4" w:space="0" w:color="auto"/>
            </w:tcBorders>
            <w:vAlign w:val="center"/>
          </w:tcPr>
          <w:p w14:paraId="4E900626"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r w:rsidRPr="00CF0EA4">
              <w:rPr>
                <w:rFonts w:ascii="Times New Roman" w:eastAsia="Calibri" w:hAnsi="Times New Roman" w:cs="Times New Roman"/>
                <w:color w:val="000000"/>
                <w:sz w:val="24"/>
                <w:szCs w:val="24"/>
              </w:rPr>
              <w:t>213</w:t>
            </w:r>
          </w:p>
        </w:tc>
        <w:tc>
          <w:tcPr>
            <w:tcW w:w="2264" w:type="dxa"/>
            <w:tcBorders>
              <w:top w:val="single" w:sz="4" w:space="0" w:color="auto"/>
              <w:left w:val="single" w:sz="4" w:space="0" w:color="auto"/>
              <w:bottom w:val="single" w:sz="4" w:space="0" w:color="auto"/>
              <w:right w:val="single" w:sz="4" w:space="0" w:color="auto"/>
            </w:tcBorders>
            <w:vAlign w:val="center"/>
          </w:tcPr>
          <w:p w14:paraId="0648B1A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98,79</w:t>
            </w:r>
          </w:p>
        </w:tc>
      </w:tr>
      <w:tr w:rsidR="000A79CB" w:rsidRPr="00CF0EA4" w14:paraId="5CCFE8D5"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19A9DE20"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4  „Grabówka”</w:t>
            </w:r>
          </w:p>
        </w:tc>
        <w:tc>
          <w:tcPr>
            <w:tcW w:w="1698" w:type="dxa"/>
            <w:tcBorders>
              <w:top w:val="single" w:sz="4" w:space="0" w:color="auto"/>
              <w:left w:val="single" w:sz="4" w:space="0" w:color="auto"/>
              <w:bottom w:val="single" w:sz="4" w:space="0" w:color="auto"/>
              <w:right w:val="single" w:sz="4" w:space="0" w:color="auto"/>
            </w:tcBorders>
            <w:vAlign w:val="center"/>
          </w:tcPr>
          <w:p w14:paraId="24BB3E2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813</w:t>
            </w:r>
          </w:p>
        </w:tc>
        <w:tc>
          <w:tcPr>
            <w:tcW w:w="1698" w:type="dxa"/>
            <w:tcBorders>
              <w:top w:val="single" w:sz="4" w:space="0" w:color="auto"/>
              <w:left w:val="single" w:sz="4" w:space="0" w:color="auto"/>
              <w:bottom w:val="single" w:sz="4" w:space="0" w:color="auto"/>
              <w:right w:val="single" w:sz="4" w:space="0" w:color="auto"/>
            </w:tcBorders>
            <w:vAlign w:val="center"/>
          </w:tcPr>
          <w:p w14:paraId="3E4B3CE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r w:rsidRPr="00CF0EA4">
              <w:rPr>
                <w:rFonts w:ascii="Times New Roman" w:eastAsia="Calibri" w:hAnsi="Times New Roman" w:cs="Times New Roman"/>
                <w:color w:val="000000"/>
                <w:sz w:val="24"/>
                <w:szCs w:val="24"/>
              </w:rPr>
              <w:t>610</w:t>
            </w:r>
          </w:p>
        </w:tc>
        <w:tc>
          <w:tcPr>
            <w:tcW w:w="2264" w:type="dxa"/>
            <w:tcBorders>
              <w:top w:val="single" w:sz="4" w:space="0" w:color="auto"/>
              <w:left w:val="single" w:sz="4" w:space="0" w:color="auto"/>
              <w:bottom w:val="single" w:sz="4" w:space="0" w:color="auto"/>
              <w:right w:val="single" w:sz="4" w:space="0" w:color="auto"/>
            </w:tcBorders>
            <w:vAlign w:val="center"/>
          </w:tcPr>
          <w:p w14:paraId="676D07C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98,28</w:t>
            </w:r>
          </w:p>
        </w:tc>
      </w:tr>
      <w:tr w:rsidR="000A79CB" w:rsidRPr="00CF0EA4" w14:paraId="4448DA40"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2F240C2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5  „Rzędzin”</w:t>
            </w:r>
          </w:p>
        </w:tc>
        <w:tc>
          <w:tcPr>
            <w:tcW w:w="1698" w:type="dxa"/>
            <w:tcBorders>
              <w:top w:val="single" w:sz="4" w:space="0" w:color="auto"/>
              <w:left w:val="single" w:sz="4" w:space="0" w:color="auto"/>
              <w:bottom w:val="single" w:sz="4" w:space="0" w:color="auto"/>
              <w:right w:val="single" w:sz="4" w:space="0" w:color="auto"/>
            </w:tcBorders>
            <w:vAlign w:val="center"/>
          </w:tcPr>
          <w:p w14:paraId="14F3B0D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634</w:t>
            </w:r>
          </w:p>
        </w:tc>
        <w:tc>
          <w:tcPr>
            <w:tcW w:w="1698" w:type="dxa"/>
            <w:tcBorders>
              <w:top w:val="single" w:sz="4" w:space="0" w:color="auto"/>
              <w:left w:val="single" w:sz="4" w:space="0" w:color="auto"/>
              <w:bottom w:val="single" w:sz="4" w:space="0" w:color="auto"/>
              <w:right w:val="single" w:sz="4" w:space="0" w:color="auto"/>
            </w:tcBorders>
            <w:vAlign w:val="center"/>
          </w:tcPr>
          <w:p w14:paraId="63D37B5F"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683</w:t>
            </w:r>
          </w:p>
        </w:tc>
        <w:tc>
          <w:tcPr>
            <w:tcW w:w="2264" w:type="dxa"/>
            <w:tcBorders>
              <w:top w:val="single" w:sz="4" w:space="0" w:color="auto"/>
              <w:left w:val="single" w:sz="4" w:space="0" w:color="auto"/>
              <w:bottom w:val="single" w:sz="4" w:space="0" w:color="auto"/>
              <w:right w:val="single" w:sz="4" w:space="0" w:color="auto"/>
            </w:tcBorders>
            <w:vAlign w:val="center"/>
          </w:tcPr>
          <w:p w14:paraId="4330DADB"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101,86</w:t>
            </w:r>
          </w:p>
        </w:tc>
      </w:tr>
      <w:tr w:rsidR="000A79CB" w:rsidRPr="00CF0EA4" w14:paraId="17F4DA5E"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39E9A92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6  „Gumniska”</w:t>
            </w:r>
          </w:p>
        </w:tc>
        <w:tc>
          <w:tcPr>
            <w:tcW w:w="1698" w:type="dxa"/>
            <w:tcBorders>
              <w:top w:val="single" w:sz="4" w:space="0" w:color="auto"/>
              <w:left w:val="single" w:sz="4" w:space="0" w:color="auto"/>
              <w:bottom w:val="single" w:sz="4" w:space="0" w:color="auto"/>
              <w:right w:val="single" w:sz="4" w:space="0" w:color="auto"/>
            </w:tcBorders>
            <w:vAlign w:val="center"/>
          </w:tcPr>
          <w:p w14:paraId="540B508D"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Pr="00CF0EA4">
              <w:rPr>
                <w:rFonts w:ascii="Times New Roman" w:eastAsia="Calibri" w:hAnsi="Times New Roman" w:cs="Times New Roman"/>
                <w:color w:val="000000"/>
                <w:sz w:val="24"/>
                <w:szCs w:val="24"/>
              </w:rPr>
              <w:t>425</w:t>
            </w:r>
          </w:p>
        </w:tc>
        <w:tc>
          <w:tcPr>
            <w:tcW w:w="1698" w:type="dxa"/>
            <w:tcBorders>
              <w:top w:val="single" w:sz="4" w:space="0" w:color="auto"/>
              <w:left w:val="single" w:sz="4" w:space="0" w:color="auto"/>
              <w:bottom w:val="single" w:sz="4" w:space="0" w:color="auto"/>
              <w:right w:val="single" w:sz="4" w:space="0" w:color="auto"/>
            </w:tcBorders>
            <w:vAlign w:val="center"/>
          </w:tcPr>
          <w:p w14:paraId="511E1613"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Pr="00CF0EA4">
              <w:rPr>
                <w:rFonts w:ascii="Times New Roman" w:eastAsia="Calibri" w:hAnsi="Times New Roman" w:cs="Times New Roman"/>
                <w:color w:val="000000"/>
                <w:sz w:val="24"/>
                <w:szCs w:val="24"/>
              </w:rPr>
              <w:t>422</w:t>
            </w:r>
          </w:p>
        </w:tc>
        <w:tc>
          <w:tcPr>
            <w:tcW w:w="2264" w:type="dxa"/>
            <w:tcBorders>
              <w:top w:val="single" w:sz="4" w:space="0" w:color="auto"/>
              <w:left w:val="single" w:sz="4" w:space="0" w:color="auto"/>
              <w:bottom w:val="single" w:sz="4" w:space="0" w:color="auto"/>
              <w:right w:val="single" w:sz="4" w:space="0" w:color="auto"/>
            </w:tcBorders>
            <w:vAlign w:val="center"/>
          </w:tcPr>
          <w:p w14:paraId="0A41C37A"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99,95</w:t>
            </w:r>
          </w:p>
        </w:tc>
      </w:tr>
      <w:tr w:rsidR="000A79CB" w:rsidRPr="00CF0EA4" w14:paraId="78D15169"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276A00B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7  „Krakowska”</w:t>
            </w:r>
          </w:p>
        </w:tc>
        <w:tc>
          <w:tcPr>
            <w:tcW w:w="1698" w:type="dxa"/>
            <w:tcBorders>
              <w:top w:val="single" w:sz="4" w:space="0" w:color="auto"/>
              <w:left w:val="single" w:sz="4" w:space="0" w:color="auto"/>
              <w:bottom w:val="single" w:sz="4" w:space="0" w:color="auto"/>
              <w:right w:val="single" w:sz="4" w:space="0" w:color="auto"/>
            </w:tcBorders>
            <w:vAlign w:val="center"/>
          </w:tcPr>
          <w:p w14:paraId="28AA720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840</w:t>
            </w:r>
          </w:p>
        </w:tc>
        <w:tc>
          <w:tcPr>
            <w:tcW w:w="1698" w:type="dxa"/>
            <w:tcBorders>
              <w:top w:val="single" w:sz="4" w:space="0" w:color="auto"/>
              <w:left w:val="single" w:sz="4" w:space="0" w:color="auto"/>
              <w:bottom w:val="single" w:sz="4" w:space="0" w:color="auto"/>
              <w:right w:val="single" w:sz="4" w:space="0" w:color="auto"/>
            </w:tcBorders>
            <w:vAlign w:val="center"/>
          </w:tcPr>
          <w:p w14:paraId="2DE45E1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824</w:t>
            </w:r>
          </w:p>
        </w:tc>
        <w:tc>
          <w:tcPr>
            <w:tcW w:w="2264" w:type="dxa"/>
            <w:tcBorders>
              <w:top w:val="single" w:sz="4" w:space="0" w:color="auto"/>
              <w:left w:val="single" w:sz="4" w:space="0" w:color="auto"/>
              <w:bottom w:val="single" w:sz="4" w:space="0" w:color="auto"/>
              <w:right w:val="single" w:sz="4" w:space="0" w:color="auto"/>
            </w:tcBorders>
            <w:vAlign w:val="center"/>
          </w:tcPr>
          <w:p w14:paraId="2CF9738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99,43</w:t>
            </w:r>
          </w:p>
        </w:tc>
      </w:tr>
      <w:tr w:rsidR="000A79CB" w:rsidRPr="00CF0EA4" w14:paraId="0F20228A"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112D2DC5"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8  „Mościce”</w:t>
            </w:r>
          </w:p>
        </w:tc>
        <w:tc>
          <w:tcPr>
            <w:tcW w:w="1698" w:type="dxa"/>
            <w:tcBorders>
              <w:top w:val="single" w:sz="4" w:space="0" w:color="auto"/>
              <w:left w:val="single" w:sz="4" w:space="0" w:color="auto"/>
              <w:bottom w:val="single" w:sz="4" w:space="0" w:color="auto"/>
              <w:right w:val="single" w:sz="4" w:space="0" w:color="auto"/>
            </w:tcBorders>
            <w:vAlign w:val="center"/>
          </w:tcPr>
          <w:p w14:paraId="0D41A587"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10</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228</w:t>
            </w:r>
          </w:p>
        </w:tc>
        <w:tc>
          <w:tcPr>
            <w:tcW w:w="1698" w:type="dxa"/>
            <w:tcBorders>
              <w:top w:val="single" w:sz="4" w:space="0" w:color="auto"/>
              <w:left w:val="single" w:sz="4" w:space="0" w:color="auto"/>
              <w:bottom w:val="single" w:sz="4" w:space="0" w:color="auto"/>
              <w:right w:val="single" w:sz="4" w:space="0" w:color="auto"/>
            </w:tcBorders>
            <w:vAlign w:val="center"/>
          </w:tcPr>
          <w:p w14:paraId="2A77E00B"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10</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189</w:t>
            </w:r>
          </w:p>
        </w:tc>
        <w:tc>
          <w:tcPr>
            <w:tcW w:w="2264" w:type="dxa"/>
            <w:tcBorders>
              <w:top w:val="single" w:sz="4" w:space="0" w:color="auto"/>
              <w:left w:val="single" w:sz="4" w:space="0" w:color="auto"/>
              <w:bottom w:val="single" w:sz="4" w:space="0" w:color="auto"/>
              <w:right w:val="single" w:sz="4" w:space="0" w:color="auto"/>
            </w:tcBorders>
            <w:vAlign w:val="center"/>
          </w:tcPr>
          <w:p w14:paraId="53DAE215"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99,61</w:t>
            </w:r>
          </w:p>
        </w:tc>
      </w:tr>
      <w:tr w:rsidR="000A79CB" w:rsidRPr="00CF0EA4" w14:paraId="70AD48C6"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5ED9B29E"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9  „Chyszów”</w:t>
            </w:r>
          </w:p>
        </w:tc>
        <w:tc>
          <w:tcPr>
            <w:tcW w:w="1698" w:type="dxa"/>
            <w:tcBorders>
              <w:top w:val="single" w:sz="4" w:space="0" w:color="auto"/>
              <w:left w:val="single" w:sz="4" w:space="0" w:color="auto"/>
              <w:bottom w:val="single" w:sz="4" w:space="0" w:color="auto"/>
              <w:right w:val="single" w:sz="4" w:space="0" w:color="auto"/>
            </w:tcBorders>
            <w:vAlign w:val="center"/>
          </w:tcPr>
          <w:p w14:paraId="60A630D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871</w:t>
            </w:r>
          </w:p>
        </w:tc>
        <w:tc>
          <w:tcPr>
            <w:tcW w:w="1698" w:type="dxa"/>
            <w:tcBorders>
              <w:top w:val="single" w:sz="4" w:space="0" w:color="auto"/>
              <w:left w:val="single" w:sz="4" w:space="0" w:color="auto"/>
              <w:bottom w:val="single" w:sz="4" w:space="0" w:color="auto"/>
              <w:right w:val="single" w:sz="4" w:space="0" w:color="auto"/>
            </w:tcBorders>
            <w:vAlign w:val="center"/>
          </w:tcPr>
          <w:p w14:paraId="62AD637A"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871</w:t>
            </w:r>
          </w:p>
        </w:tc>
        <w:tc>
          <w:tcPr>
            <w:tcW w:w="2264" w:type="dxa"/>
            <w:tcBorders>
              <w:top w:val="single" w:sz="4" w:space="0" w:color="auto"/>
              <w:left w:val="single" w:sz="4" w:space="0" w:color="auto"/>
              <w:bottom w:val="single" w:sz="4" w:space="0" w:color="auto"/>
              <w:right w:val="single" w:sz="4" w:space="0" w:color="auto"/>
            </w:tcBorders>
            <w:vAlign w:val="center"/>
          </w:tcPr>
          <w:p w14:paraId="30CE2D51"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100,00</w:t>
            </w:r>
          </w:p>
        </w:tc>
      </w:tr>
      <w:tr w:rsidR="000A79CB" w:rsidRPr="00CF0EA4" w14:paraId="7E1E1704"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42CDD7A7"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10  „Klikowa”</w:t>
            </w:r>
          </w:p>
        </w:tc>
        <w:tc>
          <w:tcPr>
            <w:tcW w:w="1698" w:type="dxa"/>
            <w:tcBorders>
              <w:top w:val="single" w:sz="4" w:space="0" w:color="auto"/>
              <w:left w:val="single" w:sz="4" w:space="0" w:color="auto"/>
              <w:bottom w:val="single" w:sz="4" w:space="0" w:color="auto"/>
              <w:right w:val="single" w:sz="4" w:space="0" w:color="auto"/>
            </w:tcBorders>
            <w:vAlign w:val="center"/>
          </w:tcPr>
          <w:p w14:paraId="6DD70818"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607</w:t>
            </w:r>
          </w:p>
        </w:tc>
        <w:tc>
          <w:tcPr>
            <w:tcW w:w="1698" w:type="dxa"/>
            <w:tcBorders>
              <w:top w:val="single" w:sz="4" w:space="0" w:color="auto"/>
              <w:left w:val="single" w:sz="4" w:space="0" w:color="auto"/>
              <w:bottom w:val="single" w:sz="4" w:space="0" w:color="auto"/>
              <w:right w:val="single" w:sz="4" w:space="0" w:color="auto"/>
            </w:tcBorders>
            <w:vAlign w:val="center"/>
          </w:tcPr>
          <w:p w14:paraId="6D5E662B"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588</w:t>
            </w:r>
          </w:p>
        </w:tc>
        <w:tc>
          <w:tcPr>
            <w:tcW w:w="2264" w:type="dxa"/>
            <w:tcBorders>
              <w:top w:val="single" w:sz="4" w:space="0" w:color="auto"/>
              <w:left w:val="single" w:sz="4" w:space="0" w:color="auto"/>
              <w:bottom w:val="single" w:sz="4" w:space="0" w:color="auto"/>
              <w:right w:val="single" w:sz="4" w:space="0" w:color="auto"/>
            </w:tcBorders>
            <w:vAlign w:val="center"/>
          </w:tcPr>
          <w:p w14:paraId="59827DB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99,27</w:t>
            </w:r>
          </w:p>
        </w:tc>
      </w:tr>
      <w:tr w:rsidR="000A79CB" w:rsidRPr="00CF0EA4" w14:paraId="56C5D2D6"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6365FB7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11  „Krzyż”</w:t>
            </w:r>
          </w:p>
        </w:tc>
        <w:tc>
          <w:tcPr>
            <w:tcW w:w="1698" w:type="dxa"/>
            <w:tcBorders>
              <w:top w:val="single" w:sz="4" w:space="0" w:color="auto"/>
              <w:left w:val="single" w:sz="4" w:space="0" w:color="auto"/>
              <w:bottom w:val="single" w:sz="4" w:space="0" w:color="auto"/>
              <w:right w:val="single" w:sz="4" w:space="0" w:color="auto"/>
            </w:tcBorders>
            <w:vAlign w:val="center"/>
          </w:tcPr>
          <w:p w14:paraId="5A6D3715"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CF0EA4">
              <w:rPr>
                <w:rFonts w:ascii="Times New Roman" w:eastAsia="Calibri" w:hAnsi="Times New Roman" w:cs="Times New Roman"/>
                <w:color w:val="000000"/>
                <w:sz w:val="24"/>
                <w:szCs w:val="24"/>
              </w:rPr>
              <w:t>866</w:t>
            </w:r>
          </w:p>
        </w:tc>
        <w:tc>
          <w:tcPr>
            <w:tcW w:w="1698" w:type="dxa"/>
            <w:tcBorders>
              <w:top w:val="single" w:sz="4" w:space="0" w:color="auto"/>
              <w:left w:val="single" w:sz="4" w:space="0" w:color="auto"/>
              <w:bottom w:val="single" w:sz="4" w:space="0" w:color="auto"/>
              <w:right w:val="single" w:sz="4" w:space="0" w:color="auto"/>
            </w:tcBorders>
            <w:vAlign w:val="center"/>
          </w:tcPr>
          <w:p w14:paraId="2AE71093"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CF0EA4">
              <w:rPr>
                <w:rFonts w:ascii="Times New Roman" w:eastAsia="Calibri" w:hAnsi="Times New Roman" w:cs="Times New Roman"/>
                <w:color w:val="000000"/>
                <w:sz w:val="24"/>
                <w:szCs w:val="24"/>
              </w:rPr>
              <w:t>898</w:t>
            </w:r>
          </w:p>
        </w:tc>
        <w:tc>
          <w:tcPr>
            <w:tcW w:w="2264" w:type="dxa"/>
            <w:tcBorders>
              <w:top w:val="single" w:sz="4" w:space="0" w:color="auto"/>
              <w:left w:val="single" w:sz="4" w:space="0" w:color="auto"/>
              <w:bottom w:val="single" w:sz="4" w:space="0" w:color="auto"/>
              <w:right w:val="single" w:sz="4" w:space="0" w:color="auto"/>
            </w:tcBorders>
            <w:vAlign w:val="center"/>
          </w:tcPr>
          <w:p w14:paraId="7D73991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100,54</w:t>
            </w:r>
          </w:p>
        </w:tc>
      </w:tr>
      <w:tr w:rsidR="000A79CB" w:rsidRPr="00CF0EA4" w14:paraId="75CAD958"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7E364BC2"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12  „Jasna”</w:t>
            </w:r>
          </w:p>
        </w:tc>
        <w:tc>
          <w:tcPr>
            <w:tcW w:w="1698" w:type="dxa"/>
            <w:tcBorders>
              <w:top w:val="single" w:sz="4" w:space="0" w:color="auto"/>
              <w:left w:val="single" w:sz="4" w:space="0" w:color="auto"/>
              <w:bottom w:val="single" w:sz="4" w:space="0" w:color="auto"/>
              <w:right w:val="single" w:sz="4" w:space="0" w:color="auto"/>
            </w:tcBorders>
            <w:vAlign w:val="center"/>
          </w:tcPr>
          <w:p w14:paraId="04054086"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910</w:t>
            </w:r>
          </w:p>
        </w:tc>
        <w:tc>
          <w:tcPr>
            <w:tcW w:w="1698" w:type="dxa"/>
            <w:tcBorders>
              <w:top w:val="single" w:sz="4" w:space="0" w:color="auto"/>
              <w:left w:val="single" w:sz="4" w:space="0" w:color="auto"/>
              <w:bottom w:val="single" w:sz="4" w:space="0" w:color="auto"/>
              <w:right w:val="single" w:sz="4" w:space="0" w:color="auto"/>
            </w:tcBorders>
            <w:vAlign w:val="center"/>
          </w:tcPr>
          <w:p w14:paraId="58890FA6"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11</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685</w:t>
            </w:r>
          </w:p>
        </w:tc>
        <w:tc>
          <w:tcPr>
            <w:tcW w:w="2264" w:type="dxa"/>
            <w:tcBorders>
              <w:top w:val="single" w:sz="4" w:space="0" w:color="auto"/>
              <w:left w:val="single" w:sz="4" w:space="0" w:color="auto"/>
              <w:bottom w:val="single" w:sz="4" w:space="0" w:color="auto"/>
              <w:right w:val="single" w:sz="4" w:space="0" w:color="auto"/>
            </w:tcBorders>
            <w:vAlign w:val="center"/>
          </w:tcPr>
          <w:p w14:paraId="1D2A2B46"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98,11</w:t>
            </w:r>
          </w:p>
        </w:tc>
      </w:tr>
      <w:tr w:rsidR="000A79CB" w:rsidRPr="00CF0EA4" w14:paraId="3847153E"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0200F8AA"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13  „Westerplatte”</w:t>
            </w:r>
          </w:p>
        </w:tc>
        <w:tc>
          <w:tcPr>
            <w:tcW w:w="1698" w:type="dxa"/>
            <w:tcBorders>
              <w:top w:val="single" w:sz="4" w:space="0" w:color="auto"/>
              <w:left w:val="single" w:sz="4" w:space="0" w:color="auto"/>
              <w:bottom w:val="single" w:sz="4" w:space="0" w:color="auto"/>
              <w:right w:val="single" w:sz="4" w:space="0" w:color="auto"/>
            </w:tcBorders>
            <w:vAlign w:val="center"/>
          </w:tcPr>
          <w:p w14:paraId="7A503040"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908</w:t>
            </w:r>
          </w:p>
        </w:tc>
        <w:tc>
          <w:tcPr>
            <w:tcW w:w="1698" w:type="dxa"/>
            <w:tcBorders>
              <w:top w:val="single" w:sz="4" w:space="0" w:color="auto"/>
              <w:left w:val="single" w:sz="4" w:space="0" w:color="auto"/>
              <w:bottom w:val="single" w:sz="4" w:space="0" w:color="auto"/>
              <w:right w:val="single" w:sz="4" w:space="0" w:color="auto"/>
            </w:tcBorders>
            <w:vAlign w:val="center"/>
          </w:tcPr>
          <w:p w14:paraId="715804AE"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r w:rsidRPr="00CF0EA4">
              <w:rPr>
                <w:rFonts w:ascii="Times New Roman" w:eastAsia="Calibri" w:hAnsi="Times New Roman" w:cs="Times New Roman"/>
                <w:color w:val="000000"/>
                <w:sz w:val="24"/>
                <w:szCs w:val="24"/>
              </w:rPr>
              <w:t>913</w:t>
            </w:r>
          </w:p>
        </w:tc>
        <w:tc>
          <w:tcPr>
            <w:tcW w:w="2264" w:type="dxa"/>
            <w:tcBorders>
              <w:top w:val="single" w:sz="4" w:space="0" w:color="auto"/>
              <w:left w:val="single" w:sz="4" w:space="0" w:color="auto"/>
              <w:bottom w:val="single" w:sz="4" w:space="0" w:color="auto"/>
              <w:right w:val="single" w:sz="4" w:space="0" w:color="auto"/>
            </w:tcBorders>
            <w:vAlign w:val="center"/>
          </w:tcPr>
          <w:p w14:paraId="58B87AAD"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100,08</w:t>
            </w:r>
          </w:p>
        </w:tc>
      </w:tr>
      <w:tr w:rsidR="000A79CB" w:rsidRPr="00CF0EA4" w14:paraId="228F0A53"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1A06AF90"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14  „Legionów”</w:t>
            </w:r>
          </w:p>
        </w:tc>
        <w:tc>
          <w:tcPr>
            <w:tcW w:w="1698" w:type="dxa"/>
            <w:tcBorders>
              <w:top w:val="single" w:sz="4" w:space="0" w:color="auto"/>
              <w:left w:val="single" w:sz="4" w:space="0" w:color="auto"/>
              <w:bottom w:val="single" w:sz="4" w:space="0" w:color="auto"/>
              <w:right w:val="single" w:sz="4" w:space="0" w:color="auto"/>
            </w:tcBorders>
            <w:vAlign w:val="center"/>
          </w:tcPr>
          <w:p w14:paraId="0D89D818"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.27</w:t>
            </w:r>
            <w:r w:rsidRPr="00CF0EA4">
              <w:rPr>
                <w:rFonts w:ascii="Times New Roman" w:eastAsia="Calibri" w:hAnsi="Times New Roman" w:cs="Times New Roman"/>
                <w:color w:val="000000"/>
                <w:sz w:val="24"/>
                <w:szCs w:val="24"/>
              </w:rPr>
              <w:t>7</w:t>
            </w:r>
          </w:p>
        </w:tc>
        <w:tc>
          <w:tcPr>
            <w:tcW w:w="1698" w:type="dxa"/>
            <w:tcBorders>
              <w:top w:val="single" w:sz="4" w:space="0" w:color="auto"/>
              <w:left w:val="single" w:sz="4" w:space="0" w:color="auto"/>
              <w:bottom w:val="single" w:sz="4" w:space="0" w:color="auto"/>
              <w:right w:val="single" w:sz="4" w:space="0" w:color="auto"/>
            </w:tcBorders>
            <w:vAlign w:val="center"/>
          </w:tcPr>
          <w:p w14:paraId="7C33CDB5"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245</w:t>
            </w:r>
          </w:p>
        </w:tc>
        <w:tc>
          <w:tcPr>
            <w:tcW w:w="2264" w:type="dxa"/>
            <w:tcBorders>
              <w:top w:val="single" w:sz="4" w:space="0" w:color="auto"/>
              <w:left w:val="single" w:sz="4" w:space="0" w:color="auto"/>
              <w:bottom w:val="single" w:sz="4" w:space="0" w:color="auto"/>
              <w:right w:val="single" w:sz="4" w:space="0" w:color="auto"/>
            </w:tcBorders>
            <w:vAlign w:val="center"/>
          </w:tcPr>
          <w:p w14:paraId="6A67936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98,59</w:t>
            </w:r>
          </w:p>
        </w:tc>
      </w:tr>
      <w:tr w:rsidR="000A79CB" w:rsidRPr="00CF0EA4" w14:paraId="23E7BFA6"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648BCA32"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15  „Koszyce”</w:t>
            </w:r>
          </w:p>
        </w:tc>
        <w:tc>
          <w:tcPr>
            <w:tcW w:w="1698" w:type="dxa"/>
            <w:tcBorders>
              <w:top w:val="single" w:sz="4" w:space="0" w:color="auto"/>
              <w:left w:val="single" w:sz="4" w:space="0" w:color="auto"/>
              <w:bottom w:val="single" w:sz="4" w:space="0" w:color="auto"/>
              <w:right w:val="single" w:sz="4" w:space="0" w:color="auto"/>
            </w:tcBorders>
            <w:vAlign w:val="center"/>
          </w:tcPr>
          <w:p w14:paraId="61D8DB45"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343</w:t>
            </w:r>
          </w:p>
        </w:tc>
        <w:tc>
          <w:tcPr>
            <w:tcW w:w="1698" w:type="dxa"/>
            <w:tcBorders>
              <w:top w:val="single" w:sz="4" w:space="0" w:color="auto"/>
              <w:left w:val="single" w:sz="4" w:space="0" w:color="auto"/>
              <w:bottom w:val="single" w:sz="4" w:space="0" w:color="auto"/>
              <w:right w:val="single" w:sz="4" w:space="0" w:color="auto"/>
            </w:tcBorders>
            <w:vAlign w:val="center"/>
          </w:tcPr>
          <w:p w14:paraId="5760D09D"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CF0EA4">
              <w:rPr>
                <w:rFonts w:ascii="Times New Roman" w:eastAsia="Calibri" w:hAnsi="Times New Roman" w:cs="Times New Roman"/>
                <w:color w:val="000000"/>
                <w:sz w:val="24"/>
                <w:szCs w:val="24"/>
              </w:rPr>
              <w:t>322</w:t>
            </w:r>
          </w:p>
        </w:tc>
        <w:tc>
          <w:tcPr>
            <w:tcW w:w="2264" w:type="dxa"/>
            <w:tcBorders>
              <w:top w:val="single" w:sz="4" w:space="0" w:color="auto"/>
              <w:left w:val="single" w:sz="4" w:space="0" w:color="auto"/>
              <w:bottom w:val="single" w:sz="4" w:space="0" w:color="auto"/>
              <w:right w:val="single" w:sz="4" w:space="0" w:color="auto"/>
            </w:tcBorders>
            <w:vAlign w:val="center"/>
          </w:tcPr>
          <w:p w14:paraId="382FFC1D"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99,10</w:t>
            </w:r>
          </w:p>
        </w:tc>
      </w:tr>
      <w:tr w:rsidR="000A79CB" w:rsidRPr="00CF0EA4" w14:paraId="5EC0254A"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0CB0185A"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Osiedle  Nr 16  „Zielone”</w:t>
            </w:r>
          </w:p>
        </w:tc>
        <w:tc>
          <w:tcPr>
            <w:tcW w:w="1698" w:type="dxa"/>
            <w:tcBorders>
              <w:top w:val="single" w:sz="4" w:space="0" w:color="auto"/>
              <w:left w:val="single" w:sz="4" w:space="0" w:color="auto"/>
              <w:bottom w:val="single" w:sz="4" w:space="0" w:color="auto"/>
              <w:right w:val="single" w:sz="4" w:space="0" w:color="auto"/>
            </w:tcBorders>
            <w:vAlign w:val="center"/>
          </w:tcPr>
          <w:p w14:paraId="5AA2EE64"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CF0EA4">
              <w:rPr>
                <w:rFonts w:ascii="Times New Roman" w:eastAsia="Calibri" w:hAnsi="Times New Roman" w:cs="Times New Roman"/>
                <w:color w:val="000000"/>
                <w:sz w:val="24"/>
                <w:szCs w:val="24"/>
              </w:rPr>
              <w:t>500</w:t>
            </w:r>
          </w:p>
        </w:tc>
        <w:tc>
          <w:tcPr>
            <w:tcW w:w="1698" w:type="dxa"/>
            <w:tcBorders>
              <w:top w:val="single" w:sz="4" w:space="0" w:color="auto"/>
              <w:left w:val="single" w:sz="4" w:space="0" w:color="auto"/>
              <w:bottom w:val="single" w:sz="4" w:space="0" w:color="auto"/>
              <w:right w:val="single" w:sz="4" w:space="0" w:color="auto"/>
            </w:tcBorders>
            <w:vAlign w:val="center"/>
          </w:tcPr>
          <w:p w14:paraId="37A046E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CF0EA4">
              <w:rPr>
                <w:rFonts w:ascii="Times New Roman" w:eastAsia="Calibri" w:hAnsi="Times New Roman" w:cs="Times New Roman"/>
                <w:color w:val="000000"/>
                <w:sz w:val="24"/>
                <w:szCs w:val="24"/>
              </w:rPr>
              <w:t>439</w:t>
            </w:r>
          </w:p>
        </w:tc>
        <w:tc>
          <w:tcPr>
            <w:tcW w:w="2264" w:type="dxa"/>
            <w:tcBorders>
              <w:top w:val="single" w:sz="4" w:space="0" w:color="auto"/>
              <w:left w:val="single" w:sz="4" w:space="0" w:color="auto"/>
              <w:bottom w:val="single" w:sz="4" w:space="0" w:color="auto"/>
              <w:right w:val="single" w:sz="4" w:space="0" w:color="auto"/>
            </w:tcBorders>
            <w:vAlign w:val="center"/>
          </w:tcPr>
          <w:p w14:paraId="1ACDA85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CF0EA4">
              <w:rPr>
                <w:rFonts w:ascii="Times New Roman" w:eastAsia="Calibri" w:hAnsi="Times New Roman" w:cs="Times New Roman"/>
                <w:color w:val="000000"/>
                <w:sz w:val="24"/>
                <w:szCs w:val="24"/>
              </w:rPr>
              <w:t>98,89</w:t>
            </w:r>
          </w:p>
        </w:tc>
      </w:tr>
      <w:tr w:rsidR="000A79CB" w:rsidRPr="00CF0EA4" w14:paraId="53CE6964" w14:textId="77777777" w:rsidTr="007202E7">
        <w:trPr>
          <w:trHeight w:hRule="exact" w:val="340"/>
          <w:jc w:val="center"/>
        </w:trPr>
        <w:tc>
          <w:tcPr>
            <w:tcW w:w="3415" w:type="dxa"/>
            <w:tcBorders>
              <w:top w:val="single" w:sz="4" w:space="0" w:color="auto"/>
              <w:left w:val="single" w:sz="4" w:space="0" w:color="auto"/>
              <w:bottom w:val="single" w:sz="4" w:space="0" w:color="auto"/>
              <w:right w:val="single" w:sz="4" w:space="0" w:color="auto"/>
            </w:tcBorders>
            <w:vAlign w:val="center"/>
          </w:tcPr>
          <w:p w14:paraId="0C636240"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F0EA4">
              <w:rPr>
                <w:rFonts w:ascii="Times New Roman" w:eastAsia="Calibri" w:hAnsi="Times New Roman" w:cs="Times New Roman"/>
                <w:b/>
                <w:bCs/>
                <w:color w:val="000000"/>
                <w:sz w:val="24"/>
                <w:szCs w:val="24"/>
              </w:rPr>
              <w:t>Razem</w:t>
            </w:r>
          </w:p>
        </w:tc>
        <w:tc>
          <w:tcPr>
            <w:tcW w:w="1698" w:type="dxa"/>
            <w:tcBorders>
              <w:top w:val="single" w:sz="4" w:space="0" w:color="auto"/>
              <w:left w:val="single" w:sz="4" w:space="0" w:color="auto"/>
              <w:bottom w:val="single" w:sz="4" w:space="0" w:color="auto"/>
              <w:right w:val="single" w:sz="4" w:space="0" w:color="auto"/>
            </w:tcBorders>
            <w:vAlign w:val="center"/>
          </w:tcPr>
          <w:p w14:paraId="5BBCE6F9"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F0EA4">
              <w:rPr>
                <w:rFonts w:ascii="Times New Roman" w:eastAsia="Calibri" w:hAnsi="Times New Roman" w:cs="Times New Roman"/>
                <w:b/>
                <w:bCs/>
                <w:color w:val="000000"/>
                <w:sz w:val="24"/>
                <w:szCs w:val="24"/>
              </w:rPr>
              <w:t>107</w:t>
            </w:r>
            <w:r>
              <w:rPr>
                <w:rFonts w:ascii="Times New Roman" w:eastAsia="Calibri" w:hAnsi="Times New Roman" w:cs="Times New Roman"/>
                <w:b/>
                <w:bCs/>
                <w:color w:val="000000"/>
                <w:sz w:val="24"/>
                <w:szCs w:val="24"/>
              </w:rPr>
              <w:t>.</w:t>
            </w:r>
            <w:r w:rsidRPr="00CF0EA4">
              <w:rPr>
                <w:rFonts w:ascii="Times New Roman" w:eastAsia="Calibri" w:hAnsi="Times New Roman" w:cs="Times New Roman"/>
                <w:b/>
                <w:bCs/>
                <w:color w:val="000000"/>
                <w:sz w:val="24"/>
                <w:szCs w:val="24"/>
              </w:rPr>
              <w:t>403</w:t>
            </w:r>
          </w:p>
        </w:tc>
        <w:tc>
          <w:tcPr>
            <w:tcW w:w="1698" w:type="dxa"/>
            <w:tcBorders>
              <w:top w:val="single" w:sz="4" w:space="0" w:color="auto"/>
              <w:left w:val="single" w:sz="4" w:space="0" w:color="auto"/>
              <w:bottom w:val="single" w:sz="4" w:space="0" w:color="auto"/>
              <w:right w:val="single" w:sz="4" w:space="0" w:color="auto"/>
            </w:tcBorders>
            <w:vAlign w:val="center"/>
          </w:tcPr>
          <w:p w14:paraId="78F5C15C"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F0EA4">
              <w:rPr>
                <w:rFonts w:ascii="Times New Roman" w:eastAsia="Calibri" w:hAnsi="Times New Roman" w:cs="Times New Roman"/>
                <w:b/>
                <w:bCs/>
                <w:color w:val="000000"/>
                <w:sz w:val="24"/>
                <w:szCs w:val="24"/>
              </w:rPr>
              <w:t>106</w:t>
            </w:r>
            <w:r>
              <w:rPr>
                <w:rFonts w:ascii="Times New Roman" w:eastAsia="Calibri" w:hAnsi="Times New Roman" w:cs="Times New Roman"/>
                <w:b/>
                <w:bCs/>
                <w:color w:val="000000"/>
                <w:sz w:val="24"/>
                <w:szCs w:val="24"/>
              </w:rPr>
              <w:t>.</w:t>
            </w:r>
            <w:r w:rsidRPr="00CF0EA4">
              <w:rPr>
                <w:rFonts w:ascii="Times New Roman" w:eastAsia="Calibri" w:hAnsi="Times New Roman" w:cs="Times New Roman"/>
                <w:b/>
                <w:bCs/>
                <w:color w:val="000000"/>
                <w:sz w:val="24"/>
                <w:szCs w:val="24"/>
              </w:rPr>
              <w:t>250</w:t>
            </w:r>
          </w:p>
        </w:tc>
        <w:tc>
          <w:tcPr>
            <w:tcW w:w="2264" w:type="dxa"/>
            <w:tcBorders>
              <w:top w:val="single" w:sz="4" w:space="0" w:color="auto"/>
              <w:left w:val="single" w:sz="4" w:space="0" w:color="auto"/>
              <w:bottom w:val="single" w:sz="4" w:space="0" w:color="auto"/>
              <w:right w:val="single" w:sz="4" w:space="0" w:color="auto"/>
            </w:tcBorders>
            <w:vAlign w:val="center"/>
          </w:tcPr>
          <w:p w14:paraId="0707DDA3" w14:textId="77777777" w:rsidR="000A79CB" w:rsidRPr="00CF0EA4" w:rsidRDefault="000A79CB" w:rsidP="00A025A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98,92</w:t>
            </w:r>
          </w:p>
        </w:tc>
      </w:tr>
    </w:tbl>
    <w:p w14:paraId="30ADFD7E"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Źródło: Wydział Spraw Obywatelskich Urzędu Miasta Tarnowa</w:t>
      </w:r>
    </w:p>
    <w:p w14:paraId="1DE28E49" w14:textId="77777777" w:rsidR="000A79CB" w:rsidRDefault="000A79CB" w:rsidP="00302037">
      <w:pPr>
        <w:pStyle w:val="Bezodstpw"/>
        <w:jc w:val="both"/>
        <w:rPr>
          <w:rFonts w:ascii="Times New Roman" w:hAnsi="Times New Roman"/>
          <w:sz w:val="24"/>
          <w:szCs w:val="24"/>
        </w:rPr>
      </w:pPr>
    </w:p>
    <w:p w14:paraId="17795340" w14:textId="77777777" w:rsidR="000A79CB" w:rsidRDefault="000A79CB" w:rsidP="00302037">
      <w:pPr>
        <w:pStyle w:val="Bezodstpw"/>
        <w:jc w:val="both"/>
        <w:rPr>
          <w:rFonts w:ascii="Times New Roman" w:hAnsi="Times New Roman"/>
          <w:sz w:val="24"/>
          <w:szCs w:val="24"/>
        </w:rPr>
      </w:pPr>
      <w:r>
        <w:rPr>
          <w:rFonts w:ascii="Times New Roman" w:hAnsi="Times New Roman"/>
          <w:sz w:val="24"/>
          <w:szCs w:val="24"/>
        </w:rPr>
        <w:t>Niewielkie zmniejszenie się gęstości zaludnienia na terenie miasta jest naturalnym pokłosiem zmniejszenia się liczby zameldowanych mieszkańców przy stałej powierzchni miasta.</w:t>
      </w:r>
    </w:p>
    <w:p w14:paraId="247B71BA" w14:textId="77777777" w:rsidR="000A79CB" w:rsidRDefault="000A79CB" w:rsidP="00302037">
      <w:pPr>
        <w:pStyle w:val="Bezodstpw"/>
        <w:jc w:val="both"/>
        <w:rPr>
          <w:rFonts w:ascii="Times New Roman" w:hAnsi="Times New Roman"/>
          <w:sz w:val="24"/>
          <w:szCs w:val="24"/>
        </w:rPr>
      </w:pPr>
    </w:p>
    <w:p w14:paraId="2EC6BE3E" w14:textId="77777777" w:rsidR="000A79CB" w:rsidRDefault="000A79CB" w:rsidP="00302037">
      <w:pPr>
        <w:pStyle w:val="tabelastyl1"/>
        <w:jc w:val="both"/>
        <w:rPr>
          <w:rFonts w:cs="Times New Roman"/>
        </w:rPr>
      </w:pPr>
      <w:bookmarkStart w:id="25" w:name="_Toc459143569"/>
      <w:bookmarkStart w:id="26" w:name="_Toc519929889"/>
      <w:r>
        <w:rPr>
          <w:rFonts w:cs="Times New Roman"/>
        </w:rPr>
        <w:t>Tabela nr 8: Gęstość zaludnienia w latach 2016 – 201</w:t>
      </w:r>
      <w:bookmarkEnd w:id="25"/>
      <w:r>
        <w:rPr>
          <w:rFonts w:cs="Times New Roman"/>
        </w:rPr>
        <w:t>7</w:t>
      </w:r>
      <w:bookmarkEnd w:id="26"/>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525"/>
        <w:gridCol w:w="2059"/>
        <w:gridCol w:w="2892"/>
      </w:tblGrid>
      <w:tr w:rsidR="000A79CB" w14:paraId="55ED2347" w14:textId="77777777" w:rsidTr="007202E7">
        <w:trPr>
          <w:trHeight w:hRule="exact" w:val="340"/>
          <w:jc w:val="center"/>
        </w:trPr>
        <w:tc>
          <w:tcPr>
            <w:tcW w:w="1582" w:type="dxa"/>
            <w:tcBorders>
              <w:top w:val="single" w:sz="4" w:space="0" w:color="auto"/>
              <w:left w:val="single" w:sz="4" w:space="0" w:color="auto"/>
              <w:bottom w:val="single" w:sz="4" w:space="0" w:color="auto"/>
              <w:right w:val="single" w:sz="4" w:space="0" w:color="auto"/>
            </w:tcBorders>
            <w:vAlign w:val="center"/>
          </w:tcPr>
          <w:p w14:paraId="197D29EA"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Rok</w:t>
            </w:r>
          </w:p>
        </w:tc>
        <w:tc>
          <w:tcPr>
            <w:tcW w:w="2502" w:type="dxa"/>
            <w:tcBorders>
              <w:top w:val="single" w:sz="4" w:space="0" w:color="auto"/>
              <w:left w:val="single" w:sz="4" w:space="0" w:color="auto"/>
              <w:bottom w:val="single" w:sz="4" w:space="0" w:color="auto"/>
              <w:right w:val="single" w:sz="4" w:space="0" w:color="auto"/>
            </w:tcBorders>
            <w:vAlign w:val="center"/>
          </w:tcPr>
          <w:p w14:paraId="71BDC43B"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Powierzchnia km²</w:t>
            </w:r>
          </w:p>
        </w:tc>
        <w:tc>
          <w:tcPr>
            <w:tcW w:w="2041" w:type="dxa"/>
            <w:tcBorders>
              <w:top w:val="single" w:sz="4" w:space="0" w:color="auto"/>
              <w:left w:val="single" w:sz="4" w:space="0" w:color="auto"/>
              <w:bottom w:val="single" w:sz="4" w:space="0" w:color="auto"/>
              <w:right w:val="single" w:sz="4" w:space="0" w:color="auto"/>
            </w:tcBorders>
            <w:vAlign w:val="center"/>
          </w:tcPr>
          <w:p w14:paraId="181DFD8D" w14:textId="77777777" w:rsidR="000A79CB" w:rsidRDefault="000A79CB" w:rsidP="00A025A4">
            <w:pPr>
              <w:pStyle w:val="Bezodstpw"/>
              <w:spacing w:line="276" w:lineRule="auto"/>
              <w:jc w:val="center"/>
              <w:rPr>
                <w:rFonts w:ascii="Times New Roman" w:hAnsi="Times New Roman"/>
                <w:b/>
                <w:sz w:val="24"/>
                <w:szCs w:val="24"/>
                <w:u w:val="single"/>
              </w:rPr>
            </w:pPr>
            <w:r>
              <w:rPr>
                <w:rFonts w:ascii="Times New Roman" w:hAnsi="Times New Roman"/>
                <w:b/>
                <w:sz w:val="24"/>
                <w:szCs w:val="24"/>
              </w:rPr>
              <w:t>Liczba ludności</w:t>
            </w:r>
          </w:p>
        </w:tc>
        <w:tc>
          <w:tcPr>
            <w:tcW w:w="2866" w:type="dxa"/>
            <w:tcBorders>
              <w:top w:val="single" w:sz="4" w:space="0" w:color="auto"/>
              <w:left w:val="single" w:sz="4" w:space="0" w:color="auto"/>
              <w:bottom w:val="single" w:sz="4" w:space="0" w:color="auto"/>
              <w:right w:val="single" w:sz="4" w:space="0" w:color="auto"/>
            </w:tcBorders>
            <w:vAlign w:val="center"/>
          </w:tcPr>
          <w:p w14:paraId="5194D646" w14:textId="77777777" w:rsidR="000A79CB" w:rsidRDefault="000A79CB" w:rsidP="00A025A4">
            <w:pPr>
              <w:pStyle w:val="Bezodstpw"/>
              <w:spacing w:line="276" w:lineRule="auto"/>
              <w:jc w:val="center"/>
              <w:rPr>
                <w:rFonts w:ascii="Times New Roman" w:hAnsi="Times New Roman"/>
                <w:b/>
                <w:sz w:val="24"/>
                <w:szCs w:val="24"/>
                <w:u w:val="single"/>
              </w:rPr>
            </w:pPr>
            <w:r>
              <w:rPr>
                <w:rFonts w:ascii="Times New Roman" w:hAnsi="Times New Roman"/>
                <w:b/>
                <w:sz w:val="24"/>
                <w:szCs w:val="24"/>
              </w:rPr>
              <w:t>Liczba ludności na 1 km²</w:t>
            </w:r>
          </w:p>
        </w:tc>
      </w:tr>
      <w:tr w:rsidR="000A79CB" w14:paraId="62103163" w14:textId="77777777" w:rsidTr="007202E7">
        <w:trPr>
          <w:trHeight w:hRule="exact" w:val="340"/>
          <w:jc w:val="center"/>
        </w:trPr>
        <w:tc>
          <w:tcPr>
            <w:tcW w:w="1582" w:type="dxa"/>
            <w:tcBorders>
              <w:top w:val="single" w:sz="4" w:space="0" w:color="auto"/>
              <w:left w:val="single" w:sz="4" w:space="0" w:color="auto"/>
              <w:bottom w:val="single" w:sz="4" w:space="0" w:color="auto"/>
              <w:right w:val="single" w:sz="4" w:space="0" w:color="auto"/>
            </w:tcBorders>
            <w:vAlign w:val="center"/>
          </w:tcPr>
          <w:p w14:paraId="056F518F"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2016</w:t>
            </w:r>
          </w:p>
        </w:tc>
        <w:tc>
          <w:tcPr>
            <w:tcW w:w="2502" w:type="dxa"/>
            <w:tcBorders>
              <w:top w:val="single" w:sz="4" w:space="0" w:color="auto"/>
              <w:left w:val="single" w:sz="4" w:space="0" w:color="auto"/>
              <w:bottom w:val="single" w:sz="4" w:space="0" w:color="auto"/>
              <w:right w:val="single" w:sz="4" w:space="0" w:color="auto"/>
            </w:tcBorders>
            <w:vAlign w:val="center"/>
          </w:tcPr>
          <w:p w14:paraId="1A988A9B"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72,4</w:t>
            </w:r>
          </w:p>
        </w:tc>
        <w:tc>
          <w:tcPr>
            <w:tcW w:w="2041" w:type="dxa"/>
            <w:tcBorders>
              <w:top w:val="single" w:sz="4" w:space="0" w:color="auto"/>
              <w:left w:val="single" w:sz="4" w:space="0" w:color="auto"/>
              <w:bottom w:val="single" w:sz="4" w:space="0" w:color="auto"/>
              <w:right w:val="single" w:sz="4" w:space="0" w:color="auto"/>
            </w:tcBorders>
            <w:vAlign w:val="center"/>
          </w:tcPr>
          <w:p w14:paraId="690A23DD"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109.947</w:t>
            </w:r>
          </w:p>
        </w:tc>
        <w:tc>
          <w:tcPr>
            <w:tcW w:w="2866" w:type="dxa"/>
            <w:tcBorders>
              <w:top w:val="single" w:sz="4" w:space="0" w:color="auto"/>
              <w:left w:val="single" w:sz="4" w:space="0" w:color="auto"/>
              <w:bottom w:val="single" w:sz="4" w:space="0" w:color="auto"/>
              <w:right w:val="single" w:sz="4" w:space="0" w:color="auto"/>
            </w:tcBorders>
            <w:vAlign w:val="center"/>
          </w:tcPr>
          <w:p w14:paraId="450EC108"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1.518</w:t>
            </w:r>
          </w:p>
        </w:tc>
      </w:tr>
      <w:tr w:rsidR="000A79CB" w14:paraId="3C8B8749" w14:textId="77777777" w:rsidTr="007202E7">
        <w:trPr>
          <w:trHeight w:hRule="exact" w:val="340"/>
          <w:jc w:val="center"/>
        </w:trPr>
        <w:tc>
          <w:tcPr>
            <w:tcW w:w="1582" w:type="dxa"/>
            <w:tcBorders>
              <w:top w:val="single" w:sz="4" w:space="0" w:color="auto"/>
              <w:left w:val="single" w:sz="4" w:space="0" w:color="auto"/>
              <w:bottom w:val="single" w:sz="4" w:space="0" w:color="auto"/>
              <w:right w:val="single" w:sz="4" w:space="0" w:color="auto"/>
            </w:tcBorders>
            <w:vAlign w:val="center"/>
          </w:tcPr>
          <w:p w14:paraId="224388DF"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2017</w:t>
            </w:r>
          </w:p>
        </w:tc>
        <w:tc>
          <w:tcPr>
            <w:tcW w:w="2502" w:type="dxa"/>
            <w:tcBorders>
              <w:top w:val="single" w:sz="4" w:space="0" w:color="auto"/>
              <w:left w:val="single" w:sz="4" w:space="0" w:color="auto"/>
              <w:bottom w:val="single" w:sz="4" w:space="0" w:color="auto"/>
              <w:right w:val="single" w:sz="4" w:space="0" w:color="auto"/>
            </w:tcBorders>
            <w:vAlign w:val="center"/>
          </w:tcPr>
          <w:p w14:paraId="13E687B0"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72,4</w:t>
            </w:r>
          </w:p>
        </w:tc>
        <w:tc>
          <w:tcPr>
            <w:tcW w:w="2041" w:type="dxa"/>
            <w:tcBorders>
              <w:top w:val="single" w:sz="4" w:space="0" w:color="auto"/>
              <w:left w:val="single" w:sz="4" w:space="0" w:color="auto"/>
              <w:bottom w:val="single" w:sz="4" w:space="0" w:color="auto"/>
              <w:right w:val="single" w:sz="4" w:space="0" w:color="auto"/>
            </w:tcBorders>
            <w:vAlign w:val="center"/>
          </w:tcPr>
          <w:p w14:paraId="0DF03904"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108.773</w:t>
            </w:r>
          </w:p>
        </w:tc>
        <w:tc>
          <w:tcPr>
            <w:tcW w:w="2866" w:type="dxa"/>
            <w:tcBorders>
              <w:top w:val="single" w:sz="4" w:space="0" w:color="auto"/>
              <w:left w:val="single" w:sz="4" w:space="0" w:color="auto"/>
              <w:bottom w:val="single" w:sz="4" w:space="0" w:color="auto"/>
              <w:right w:val="single" w:sz="4" w:space="0" w:color="auto"/>
            </w:tcBorders>
            <w:vAlign w:val="center"/>
          </w:tcPr>
          <w:p w14:paraId="53C80C45"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1.502</w:t>
            </w:r>
          </w:p>
        </w:tc>
      </w:tr>
    </w:tbl>
    <w:p w14:paraId="4FD1DBA7"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Źródło: Wydział Spraw Obywatelskich Urzędu Miasta Tarnowa</w:t>
      </w:r>
    </w:p>
    <w:p w14:paraId="40E4713B" w14:textId="77777777" w:rsidR="000A79CB" w:rsidRDefault="000A79CB" w:rsidP="00302037">
      <w:pPr>
        <w:pStyle w:val="Bezodstpw"/>
        <w:jc w:val="both"/>
        <w:rPr>
          <w:rFonts w:ascii="Times New Roman" w:hAnsi="Times New Roman"/>
          <w:sz w:val="24"/>
          <w:szCs w:val="24"/>
        </w:rPr>
      </w:pPr>
    </w:p>
    <w:p w14:paraId="16D8BCED" w14:textId="77777777" w:rsidR="000A79CB" w:rsidRPr="009604AA" w:rsidRDefault="000A79CB" w:rsidP="00302037">
      <w:pPr>
        <w:spacing w:after="0" w:line="240" w:lineRule="auto"/>
        <w:jc w:val="both"/>
        <w:rPr>
          <w:rFonts w:ascii="Times New Roman" w:eastAsia="Calibri" w:hAnsi="Times New Roman" w:cs="Times New Roman"/>
          <w:sz w:val="24"/>
          <w:szCs w:val="24"/>
        </w:rPr>
      </w:pPr>
      <w:r w:rsidRPr="009604AA">
        <w:rPr>
          <w:rFonts w:ascii="Times New Roman" w:eastAsia="Calibri" w:hAnsi="Times New Roman" w:cs="Times New Roman"/>
          <w:sz w:val="24"/>
          <w:szCs w:val="24"/>
        </w:rPr>
        <w:t>Niepokojącym zjawiskiem społecznym jest spadek przyrostu naturalnego, jakiego nie</w:t>
      </w:r>
      <w:r>
        <w:rPr>
          <w:rFonts w:ascii="Times New Roman" w:eastAsia="Calibri" w:hAnsi="Times New Roman" w:cs="Times New Roman"/>
          <w:sz w:val="24"/>
          <w:szCs w:val="24"/>
        </w:rPr>
        <w:t xml:space="preserve"> </w:t>
      </w:r>
      <w:r w:rsidRPr="009604AA">
        <w:rPr>
          <w:rFonts w:ascii="Times New Roman" w:eastAsia="Calibri" w:hAnsi="Times New Roman" w:cs="Times New Roman"/>
          <w:sz w:val="24"/>
          <w:szCs w:val="24"/>
        </w:rPr>
        <w:t>notowano w roku ubiegłym.</w:t>
      </w:r>
    </w:p>
    <w:p w14:paraId="13D4976F" w14:textId="77777777" w:rsidR="000A79CB" w:rsidRPr="009604AA" w:rsidRDefault="000A79CB" w:rsidP="00302037">
      <w:pPr>
        <w:pStyle w:val="tabelastyl1"/>
        <w:jc w:val="both"/>
        <w:rPr>
          <w:rFonts w:cs="Times New Roman"/>
          <w:b w:val="0"/>
        </w:rPr>
      </w:pPr>
      <w:bookmarkStart w:id="27" w:name="_Toc459143570"/>
    </w:p>
    <w:p w14:paraId="5DC22DCD" w14:textId="77777777" w:rsidR="000A79CB" w:rsidRDefault="000A79CB" w:rsidP="00A025A4">
      <w:pPr>
        <w:pStyle w:val="tabelastyl1"/>
        <w:jc w:val="center"/>
        <w:rPr>
          <w:rFonts w:cs="Times New Roman"/>
        </w:rPr>
      </w:pPr>
      <w:bookmarkStart w:id="28" w:name="_Toc519929890"/>
      <w:r>
        <w:rPr>
          <w:rFonts w:cs="Times New Roman"/>
        </w:rPr>
        <w:t>Tabela nr 9: Przyrost naturalny w latach 2016 – 201</w:t>
      </w:r>
      <w:bookmarkEnd w:id="27"/>
      <w:r>
        <w:rPr>
          <w:rFonts w:cs="Times New Roman"/>
        </w:rPr>
        <w:t>7</w:t>
      </w:r>
      <w:bookmarkEnd w:id="28"/>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82"/>
        <w:gridCol w:w="1971"/>
        <w:gridCol w:w="1971"/>
        <w:gridCol w:w="1567"/>
        <w:gridCol w:w="1843"/>
      </w:tblGrid>
      <w:tr w:rsidR="000A79CB" w14:paraId="1C278D89" w14:textId="77777777" w:rsidTr="007202E7">
        <w:trPr>
          <w:trHeight w:val="20"/>
          <w:jc w:val="center"/>
        </w:trPr>
        <w:tc>
          <w:tcPr>
            <w:tcW w:w="1582" w:type="dxa"/>
            <w:tcBorders>
              <w:top w:val="single" w:sz="4" w:space="0" w:color="auto"/>
              <w:left w:val="single" w:sz="4" w:space="0" w:color="auto"/>
              <w:bottom w:val="single" w:sz="4" w:space="0" w:color="auto"/>
              <w:right w:val="single" w:sz="4" w:space="0" w:color="auto"/>
            </w:tcBorders>
            <w:vAlign w:val="center"/>
          </w:tcPr>
          <w:p w14:paraId="7D63FF50"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Lata</w:t>
            </w:r>
          </w:p>
        </w:tc>
        <w:tc>
          <w:tcPr>
            <w:tcW w:w="1971" w:type="dxa"/>
            <w:tcBorders>
              <w:top w:val="single" w:sz="4" w:space="0" w:color="auto"/>
              <w:left w:val="single" w:sz="4" w:space="0" w:color="auto"/>
              <w:bottom w:val="single" w:sz="4" w:space="0" w:color="auto"/>
              <w:right w:val="single" w:sz="4" w:space="0" w:color="auto"/>
            </w:tcBorders>
            <w:vAlign w:val="center"/>
          </w:tcPr>
          <w:p w14:paraId="0046AB35"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Liczba urodzeń</w:t>
            </w:r>
          </w:p>
        </w:tc>
        <w:tc>
          <w:tcPr>
            <w:tcW w:w="1971" w:type="dxa"/>
            <w:tcBorders>
              <w:top w:val="single" w:sz="4" w:space="0" w:color="auto"/>
              <w:left w:val="single" w:sz="4" w:space="0" w:color="auto"/>
              <w:bottom w:val="single" w:sz="4" w:space="0" w:color="auto"/>
              <w:right w:val="single" w:sz="4" w:space="0" w:color="auto"/>
            </w:tcBorders>
            <w:vAlign w:val="center"/>
          </w:tcPr>
          <w:p w14:paraId="3222CF92"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Liczba zgonów</w:t>
            </w:r>
          </w:p>
        </w:tc>
        <w:tc>
          <w:tcPr>
            <w:tcW w:w="1567" w:type="dxa"/>
            <w:tcBorders>
              <w:top w:val="single" w:sz="4" w:space="0" w:color="auto"/>
              <w:left w:val="single" w:sz="4" w:space="0" w:color="auto"/>
              <w:bottom w:val="single" w:sz="4" w:space="0" w:color="auto"/>
              <w:right w:val="single" w:sz="4" w:space="0" w:color="auto"/>
            </w:tcBorders>
            <w:vAlign w:val="center"/>
          </w:tcPr>
          <w:p w14:paraId="7C81DA2C" w14:textId="77777777" w:rsidR="000A79CB" w:rsidRDefault="000A79CB" w:rsidP="00A025A4">
            <w:pPr>
              <w:pStyle w:val="Bezodstpw"/>
              <w:jc w:val="center"/>
              <w:rPr>
                <w:rFonts w:ascii="Times New Roman" w:hAnsi="Times New Roman"/>
                <w:b/>
                <w:sz w:val="24"/>
                <w:szCs w:val="24"/>
              </w:rPr>
            </w:pPr>
            <w:r>
              <w:rPr>
                <w:rFonts w:ascii="Times New Roman" w:hAnsi="Times New Roman"/>
                <w:b/>
                <w:sz w:val="24"/>
                <w:szCs w:val="24"/>
              </w:rPr>
              <w:t>Przyrost naturalny</w:t>
            </w:r>
          </w:p>
        </w:tc>
        <w:tc>
          <w:tcPr>
            <w:tcW w:w="1843" w:type="dxa"/>
            <w:tcBorders>
              <w:top w:val="single" w:sz="4" w:space="0" w:color="auto"/>
              <w:left w:val="single" w:sz="4" w:space="0" w:color="auto"/>
              <w:bottom w:val="single" w:sz="4" w:space="0" w:color="auto"/>
              <w:right w:val="single" w:sz="4" w:space="0" w:color="auto"/>
            </w:tcBorders>
            <w:vAlign w:val="center"/>
          </w:tcPr>
          <w:p w14:paraId="1C9BB2D0" w14:textId="77777777" w:rsidR="000A79CB" w:rsidRDefault="000A79CB" w:rsidP="00A025A4">
            <w:pPr>
              <w:pStyle w:val="Bezodstpw"/>
              <w:spacing w:line="276" w:lineRule="auto"/>
              <w:jc w:val="center"/>
              <w:rPr>
                <w:rFonts w:ascii="Times New Roman" w:hAnsi="Times New Roman"/>
                <w:b/>
                <w:sz w:val="24"/>
                <w:szCs w:val="24"/>
              </w:rPr>
            </w:pPr>
            <w:r>
              <w:rPr>
                <w:rFonts w:ascii="Times New Roman" w:hAnsi="Times New Roman"/>
                <w:b/>
                <w:sz w:val="24"/>
                <w:szCs w:val="24"/>
              </w:rPr>
              <w:t>Dynamika w %</w:t>
            </w:r>
          </w:p>
        </w:tc>
      </w:tr>
      <w:tr w:rsidR="000A79CB" w14:paraId="0E19735D" w14:textId="77777777" w:rsidTr="007202E7">
        <w:trPr>
          <w:trHeight w:val="20"/>
          <w:jc w:val="center"/>
        </w:trPr>
        <w:tc>
          <w:tcPr>
            <w:tcW w:w="1582" w:type="dxa"/>
            <w:tcBorders>
              <w:top w:val="single" w:sz="4" w:space="0" w:color="auto"/>
              <w:left w:val="single" w:sz="4" w:space="0" w:color="auto"/>
              <w:bottom w:val="single" w:sz="4" w:space="0" w:color="auto"/>
              <w:right w:val="single" w:sz="4" w:space="0" w:color="auto"/>
            </w:tcBorders>
            <w:vAlign w:val="center"/>
          </w:tcPr>
          <w:p w14:paraId="346D8E8C"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2016</w:t>
            </w:r>
          </w:p>
        </w:tc>
        <w:tc>
          <w:tcPr>
            <w:tcW w:w="1971" w:type="dxa"/>
            <w:tcBorders>
              <w:top w:val="single" w:sz="4" w:space="0" w:color="auto"/>
              <w:left w:val="single" w:sz="4" w:space="0" w:color="auto"/>
              <w:bottom w:val="single" w:sz="4" w:space="0" w:color="auto"/>
              <w:right w:val="single" w:sz="4" w:space="0" w:color="auto"/>
            </w:tcBorders>
            <w:vAlign w:val="center"/>
          </w:tcPr>
          <w:p w14:paraId="6A02592A"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863</w:t>
            </w:r>
          </w:p>
        </w:tc>
        <w:tc>
          <w:tcPr>
            <w:tcW w:w="1971" w:type="dxa"/>
            <w:tcBorders>
              <w:top w:val="single" w:sz="4" w:space="0" w:color="auto"/>
              <w:left w:val="single" w:sz="4" w:space="0" w:color="auto"/>
              <w:bottom w:val="single" w:sz="4" w:space="0" w:color="auto"/>
              <w:right w:val="single" w:sz="4" w:space="0" w:color="auto"/>
            </w:tcBorders>
            <w:vAlign w:val="center"/>
          </w:tcPr>
          <w:p w14:paraId="772384F5"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990</w:t>
            </w:r>
          </w:p>
        </w:tc>
        <w:tc>
          <w:tcPr>
            <w:tcW w:w="1567" w:type="dxa"/>
            <w:tcBorders>
              <w:top w:val="single" w:sz="4" w:space="0" w:color="auto"/>
              <w:left w:val="single" w:sz="4" w:space="0" w:color="auto"/>
              <w:bottom w:val="single" w:sz="4" w:space="0" w:color="auto"/>
              <w:right w:val="single" w:sz="4" w:space="0" w:color="auto"/>
            </w:tcBorders>
            <w:vAlign w:val="center"/>
          </w:tcPr>
          <w:p w14:paraId="28B0B001"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-127</w:t>
            </w:r>
          </w:p>
        </w:tc>
        <w:tc>
          <w:tcPr>
            <w:tcW w:w="1843" w:type="dxa"/>
            <w:tcBorders>
              <w:top w:val="single" w:sz="4" w:space="0" w:color="auto"/>
              <w:left w:val="single" w:sz="4" w:space="0" w:color="auto"/>
              <w:bottom w:val="single" w:sz="4" w:space="0" w:color="auto"/>
              <w:right w:val="single" w:sz="4" w:space="0" w:color="auto"/>
            </w:tcBorders>
            <w:vAlign w:val="center"/>
          </w:tcPr>
          <w:p w14:paraId="1D5CD9BA"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87,17</w:t>
            </w:r>
          </w:p>
        </w:tc>
      </w:tr>
      <w:tr w:rsidR="000A79CB" w14:paraId="07885707" w14:textId="77777777" w:rsidTr="007202E7">
        <w:trPr>
          <w:trHeight w:val="20"/>
          <w:jc w:val="center"/>
        </w:trPr>
        <w:tc>
          <w:tcPr>
            <w:tcW w:w="1582" w:type="dxa"/>
            <w:tcBorders>
              <w:top w:val="single" w:sz="4" w:space="0" w:color="auto"/>
              <w:left w:val="single" w:sz="4" w:space="0" w:color="auto"/>
              <w:bottom w:val="single" w:sz="4" w:space="0" w:color="auto"/>
              <w:right w:val="single" w:sz="4" w:space="0" w:color="auto"/>
            </w:tcBorders>
            <w:vAlign w:val="center"/>
          </w:tcPr>
          <w:p w14:paraId="016B7282"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2017</w:t>
            </w:r>
          </w:p>
        </w:tc>
        <w:tc>
          <w:tcPr>
            <w:tcW w:w="1971" w:type="dxa"/>
            <w:tcBorders>
              <w:top w:val="single" w:sz="4" w:space="0" w:color="auto"/>
              <w:left w:val="single" w:sz="4" w:space="0" w:color="auto"/>
              <w:bottom w:val="single" w:sz="4" w:space="0" w:color="auto"/>
              <w:right w:val="single" w:sz="4" w:space="0" w:color="auto"/>
            </w:tcBorders>
            <w:vAlign w:val="center"/>
          </w:tcPr>
          <w:p w14:paraId="12148FCA"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904</w:t>
            </w:r>
          </w:p>
        </w:tc>
        <w:tc>
          <w:tcPr>
            <w:tcW w:w="1971" w:type="dxa"/>
            <w:tcBorders>
              <w:top w:val="single" w:sz="4" w:space="0" w:color="auto"/>
              <w:left w:val="single" w:sz="4" w:space="0" w:color="auto"/>
              <w:bottom w:val="single" w:sz="4" w:space="0" w:color="auto"/>
              <w:right w:val="single" w:sz="4" w:space="0" w:color="auto"/>
            </w:tcBorders>
            <w:vAlign w:val="center"/>
          </w:tcPr>
          <w:p w14:paraId="39DCF274"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1.080</w:t>
            </w:r>
          </w:p>
        </w:tc>
        <w:tc>
          <w:tcPr>
            <w:tcW w:w="1567" w:type="dxa"/>
            <w:tcBorders>
              <w:top w:val="single" w:sz="4" w:space="0" w:color="auto"/>
              <w:left w:val="single" w:sz="4" w:space="0" w:color="auto"/>
              <w:bottom w:val="single" w:sz="4" w:space="0" w:color="auto"/>
              <w:right w:val="single" w:sz="4" w:space="0" w:color="auto"/>
            </w:tcBorders>
            <w:vAlign w:val="center"/>
          </w:tcPr>
          <w:p w14:paraId="6C4E28B6"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-176</w:t>
            </w:r>
          </w:p>
        </w:tc>
        <w:tc>
          <w:tcPr>
            <w:tcW w:w="1843" w:type="dxa"/>
            <w:tcBorders>
              <w:top w:val="single" w:sz="4" w:space="0" w:color="auto"/>
              <w:left w:val="single" w:sz="4" w:space="0" w:color="auto"/>
              <w:bottom w:val="single" w:sz="4" w:space="0" w:color="auto"/>
              <w:right w:val="single" w:sz="4" w:space="0" w:color="auto"/>
            </w:tcBorders>
            <w:vAlign w:val="center"/>
          </w:tcPr>
          <w:p w14:paraId="0D7CCB1A" w14:textId="77777777" w:rsidR="000A79CB" w:rsidRDefault="000A79CB" w:rsidP="00A025A4">
            <w:pPr>
              <w:pStyle w:val="Bezodstpw"/>
              <w:spacing w:line="276" w:lineRule="auto"/>
              <w:jc w:val="center"/>
              <w:rPr>
                <w:rFonts w:ascii="Times New Roman" w:hAnsi="Times New Roman"/>
                <w:sz w:val="24"/>
                <w:szCs w:val="24"/>
              </w:rPr>
            </w:pPr>
            <w:r>
              <w:rPr>
                <w:rFonts w:ascii="Times New Roman" w:hAnsi="Times New Roman"/>
                <w:sz w:val="24"/>
                <w:szCs w:val="24"/>
              </w:rPr>
              <w:t>83,70</w:t>
            </w:r>
          </w:p>
        </w:tc>
      </w:tr>
    </w:tbl>
    <w:p w14:paraId="147F4BF6" w14:textId="77777777" w:rsidR="000A79CB" w:rsidRDefault="000A79CB" w:rsidP="00A025A4">
      <w:pPr>
        <w:pStyle w:val="Bezodstpw"/>
        <w:jc w:val="center"/>
        <w:rPr>
          <w:rFonts w:ascii="Times New Roman" w:hAnsi="Times New Roman"/>
          <w:sz w:val="24"/>
          <w:szCs w:val="24"/>
        </w:rPr>
      </w:pPr>
      <w:r>
        <w:rPr>
          <w:rFonts w:ascii="Times New Roman" w:hAnsi="Times New Roman"/>
          <w:sz w:val="24"/>
          <w:szCs w:val="24"/>
        </w:rPr>
        <w:t>Źródło: Wydział Spraw Obywatelskich Urzędu Miasta Tarnowa</w:t>
      </w:r>
    </w:p>
    <w:p w14:paraId="7291DA7B" w14:textId="77777777" w:rsidR="000A79CB" w:rsidRPr="00272B40" w:rsidRDefault="000A79CB" w:rsidP="00302037">
      <w:pPr>
        <w:pStyle w:val="Bezodstpw"/>
        <w:jc w:val="both"/>
        <w:rPr>
          <w:rFonts w:ascii="Times New Roman" w:hAnsi="Times New Roman"/>
          <w:sz w:val="24"/>
          <w:szCs w:val="24"/>
        </w:rPr>
      </w:pPr>
    </w:p>
    <w:p w14:paraId="607790C6" w14:textId="77777777" w:rsidR="000A79CB" w:rsidRPr="001935FA" w:rsidRDefault="000A79CB" w:rsidP="00302037">
      <w:pPr>
        <w:pStyle w:val="tabelastyl1"/>
        <w:jc w:val="both"/>
      </w:pPr>
      <w:bookmarkStart w:id="29" w:name="_Toc459143571"/>
      <w:bookmarkStart w:id="30" w:name="_Toc421361828"/>
      <w:bookmarkStart w:id="31" w:name="_Toc489072160"/>
      <w:bookmarkStart w:id="32" w:name="_Toc519929891"/>
      <w:r w:rsidRPr="001935FA">
        <w:t>Tabela nr</w:t>
      </w:r>
      <w:r>
        <w:t xml:space="preserve"> 10</w:t>
      </w:r>
      <w:r w:rsidRPr="001935FA">
        <w:t>: Wybrane pozycje z ewidencji prowadzonych</w:t>
      </w:r>
      <w:bookmarkStart w:id="33" w:name="_Toc459143572"/>
      <w:bookmarkEnd w:id="29"/>
      <w:r>
        <w:t xml:space="preserve"> </w:t>
      </w:r>
      <w:r w:rsidRPr="001935FA">
        <w:t>przez USC</w:t>
      </w:r>
      <w:bookmarkEnd w:id="30"/>
      <w:bookmarkEnd w:id="31"/>
      <w:bookmarkEnd w:id="32"/>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078"/>
        <w:gridCol w:w="1078"/>
      </w:tblGrid>
      <w:tr w:rsidR="000A79CB" w:rsidRPr="005A583A" w14:paraId="48851CB0" w14:textId="77777777" w:rsidTr="007202E7">
        <w:tc>
          <w:tcPr>
            <w:tcW w:w="5920" w:type="dxa"/>
          </w:tcPr>
          <w:p w14:paraId="65F9F1F1" w14:textId="77777777" w:rsidR="000A79CB" w:rsidRPr="005A583A" w:rsidRDefault="000A79CB" w:rsidP="00A025A4">
            <w:pPr>
              <w:pStyle w:val="Bezodstpw"/>
              <w:jc w:val="center"/>
              <w:rPr>
                <w:rFonts w:ascii="Times New Roman" w:hAnsi="Times New Roman"/>
                <w:b/>
                <w:sz w:val="24"/>
                <w:szCs w:val="24"/>
              </w:rPr>
            </w:pPr>
            <w:r w:rsidRPr="005A583A">
              <w:rPr>
                <w:rFonts w:ascii="Times New Roman" w:hAnsi="Times New Roman"/>
                <w:b/>
                <w:sz w:val="24"/>
                <w:szCs w:val="24"/>
              </w:rPr>
              <w:t>Rodzaj zadania</w:t>
            </w:r>
          </w:p>
        </w:tc>
        <w:tc>
          <w:tcPr>
            <w:tcW w:w="1078" w:type="dxa"/>
          </w:tcPr>
          <w:p w14:paraId="40C3879D" w14:textId="77777777" w:rsidR="000A79CB" w:rsidRPr="005A583A" w:rsidRDefault="000A79CB" w:rsidP="00A025A4">
            <w:pPr>
              <w:pStyle w:val="Bezodstpw"/>
              <w:jc w:val="center"/>
              <w:rPr>
                <w:rFonts w:ascii="Times New Roman" w:hAnsi="Times New Roman"/>
                <w:b/>
                <w:sz w:val="24"/>
                <w:szCs w:val="24"/>
              </w:rPr>
            </w:pPr>
            <w:r w:rsidRPr="005A583A">
              <w:rPr>
                <w:rFonts w:ascii="Times New Roman" w:hAnsi="Times New Roman"/>
                <w:b/>
                <w:sz w:val="24"/>
                <w:szCs w:val="24"/>
              </w:rPr>
              <w:t>2016</w:t>
            </w:r>
          </w:p>
        </w:tc>
        <w:tc>
          <w:tcPr>
            <w:tcW w:w="1078" w:type="dxa"/>
          </w:tcPr>
          <w:p w14:paraId="28365C71" w14:textId="77777777" w:rsidR="000A79CB" w:rsidRPr="005A583A" w:rsidRDefault="000A79CB" w:rsidP="00A025A4">
            <w:pPr>
              <w:pStyle w:val="Bezodstpw"/>
              <w:jc w:val="center"/>
              <w:rPr>
                <w:rFonts w:ascii="Times New Roman" w:hAnsi="Times New Roman"/>
                <w:b/>
                <w:sz w:val="24"/>
                <w:szCs w:val="24"/>
              </w:rPr>
            </w:pPr>
            <w:r w:rsidRPr="005A583A">
              <w:rPr>
                <w:rFonts w:ascii="Times New Roman" w:hAnsi="Times New Roman"/>
                <w:b/>
                <w:sz w:val="24"/>
                <w:szCs w:val="24"/>
              </w:rPr>
              <w:t>2017</w:t>
            </w:r>
          </w:p>
        </w:tc>
      </w:tr>
      <w:tr w:rsidR="000A79CB" w:rsidRPr="005A583A" w14:paraId="7EEC7CA6" w14:textId="77777777" w:rsidTr="007202E7">
        <w:tc>
          <w:tcPr>
            <w:tcW w:w="5920" w:type="dxa"/>
          </w:tcPr>
          <w:p w14:paraId="35AA6A46"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 xml:space="preserve">Liczba </w:t>
            </w:r>
            <w:r w:rsidRPr="005A583A">
              <w:rPr>
                <w:rFonts w:ascii="Times New Roman" w:hAnsi="Times New Roman"/>
                <w:sz w:val="24"/>
                <w:szCs w:val="24"/>
              </w:rPr>
              <w:t>sporządzonych aktów urodzeń</w:t>
            </w:r>
          </w:p>
        </w:tc>
        <w:tc>
          <w:tcPr>
            <w:tcW w:w="1078" w:type="dxa"/>
          </w:tcPr>
          <w:p w14:paraId="65BBCD34"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2.052</w:t>
            </w:r>
          </w:p>
        </w:tc>
        <w:tc>
          <w:tcPr>
            <w:tcW w:w="1078" w:type="dxa"/>
          </w:tcPr>
          <w:p w14:paraId="70BC328F"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2.268</w:t>
            </w:r>
          </w:p>
        </w:tc>
      </w:tr>
      <w:tr w:rsidR="000A79CB" w:rsidRPr="005A583A" w14:paraId="1EC5E102" w14:textId="77777777" w:rsidTr="007202E7">
        <w:tc>
          <w:tcPr>
            <w:tcW w:w="5920" w:type="dxa"/>
          </w:tcPr>
          <w:p w14:paraId="5176F14D"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 xml:space="preserve">Liczba </w:t>
            </w:r>
            <w:r w:rsidRPr="005A583A">
              <w:rPr>
                <w:rFonts w:ascii="Times New Roman" w:hAnsi="Times New Roman"/>
                <w:sz w:val="24"/>
                <w:szCs w:val="24"/>
              </w:rPr>
              <w:t>sporządzonych aktów małżeństw</w:t>
            </w:r>
          </w:p>
        </w:tc>
        <w:tc>
          <w:tcPr>
            <w:tcW w:w="1078" w:type="dxa"/>
          </w:tcPr>
          <w:p w14:paraId="5B1400B2"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813</w:t>
            </w:r>
          </w:p>
        </w:tc>
        <w:tc>
          <w:tcPr>
            <w:tcW w:w="1078" w:type="dxa"/>
          </w:tcPr>
          <w:p w14:paraId="296B91D2"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864</w:t>
            </w:r>
          </w:p>
        </w:tc>
      </w:tr>
      <w:tr w:rsidR="000A79CB" w:rsidRPr="005A583A" w14:paraId="0DADAD4F" w14:textId="77777777" w:rsidTr="007202E7">
        <w:tc>
          <w:tcPr>
            <w:tcW w:w="5920" w:type="dxa"/>
          </w:tcPr>
          <w:p w14:paraId="2855DAA7"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 xml:space="preserve">Liczba </w:t>
            </w:r>
            <w:r w:rsidRPr="005A583A">
              <w:rPr>
                <w:rFonts w:ascii="Times New Roman" w:hAnsi="Times New Roman"/>
                <w:sz w:val="24"/>
                <w:szCs w:val="24"/>
              </w:rPr>
              <w:t>sporządzonych aktów zgonów</w:t>
            </w:r>
          </w:p>
        </w:tc>
        <w:tc>
          <w:tcPr>
            <w:tcW w:w="1078" w:type="dxa"/>
            <w:vAlign w:val="center"/>
          </w:tcPr>
          <w:p w14:paraId="00B1F2BE"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1.673</w:t>
            </w:r>
          </w:p>
        </w:tc>
        <w:tc>
          <w:tcPr>
            <w:tcW w:w="1078" w:type="dxa"/>
          </w:tcPr>
          <w:p w14:paraId="45BA0DBC"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1.712</w:t>
            </w:r>
          </w:p>
        </w:tc>
      </w:tr>
      <w:tr w:rsidR="000A79CB" w:rsidRPr="005A583A" w14:paraId="4008247A" w14:textId="77777777" w:rsidTr="007202E7">
        <w:tc>
          <w:tcPr>
            <w:tcW w:w="5920" w:type="dxa"/>
          </w:tcPr>
          <w:p w14:paraId="5ADE5DA1"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Liczba</w:t>
            </w:r>
            <w:r w:rsidRPr="000648F9">
              <w:rPr>
                <w:rFonts w:ascii="Times New Roman" w:hAnsi="Times New Roman"/>
                <w:sz w:val="24"/>
                <w:szCs w:val="24"/>
              </w:rPr>
              <w:t xml:space="preserve"> wpis</w:t>
            </w:r>
            <w:r>
              <w:rPr>
                <w:rFonts w:ascii="Times New Roman" w:hAnsi="Times New Roman"/>
                <w:sz w:val="24"/>
                <w:szCs w:val="24"/>
              </w:rPr>
              <w:t>ów</w:t>
            </w:r>
            <w:r w:rsidRPr="000648F9">
              <w:rPr>
                <w:rFonts w:ascii="Times New Roman" w:hAnsi="Times New Roman"/>
                <w:sz w:val="24"/>
                <w:szCs w:val="24"/>
              </w:rPr>
              <w:t xml:space="preserve"> </w:t>
            </w:r>
            <w:r>
              <w:rPr>
                <w:rFonts w:ascii="Times New Roman" w:hAnsi="Times New Roman"/>
                <w:sz w:val="24"/>
                <w:szCs w:val="24"/>
              </w:rPr>
              <w:t xml:space="preserve">aktów </w:t>
            </w:r>
            <w:r w:rsidRPr="000648F9">
              <w:rPr>
                <w:rFonts w:ascii="Times New Roman" w:hAnsi="Times New Roman"/>
                <w:sz w:val="24"/>
                <w:szCs w:val="24"/>
              </w:rPr>
              <w:t>zagraniczn</w:t>
            </w:r>
            <w:r>
              <w:rPr>
                <w:rFonts w:ascii="Times New Roman" w:hAnsi="Times New Roman"/>
                <w:sz w:val="24"/>
                <w:szCs w:val="24"/>
              </w:rPr>
              <w:t xml:space="preserve">ych </w:t>
            </w:r>
            <w:r w:rsidRPr="000648F9">
              <w:rPr>
                <w:rFonts w:ascii="Times New Roman" w:hAnsi="Times New Roman"/>
                <w:sz w:val="24"/>
                <w:szCs w:val="24"/>
              </w:rPr>
              <w:t>do polskich ksiąg</w:t>
            </w:r>
          </w:p>
        </w:tc>
        <w:tc>
          <w:tcPr>
            <w:tcW w:w="1078" w:type="dxa"/>
            <w:vAlign w:val="center"/>
          </w:tcPr>
          <w:p w14:paraId="1FBAD098"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633</w:t>
            </w:r>
          </w:p>
        </w:tc>
        <w:tc>
          <w:tcPr>
            <w:tcW w:w="1078" w:type="dxa"/>
            <w:vAlign w:val="center"/>
          </w:tcPr>
          <w:p w14:paraId="5CE1084C"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629</w:t>
            </w:r>
          </w:p>
        </w:tc>
      </w:tr>
      <w:tr w:rsidR="000A79CB" w:rsidRPr="005A583A" w14:paraId="07C136CB" w14:textId="77777777" w:rsidTr="007202E7">
        <w:tc>
          <w:tcPr>
            <w:tcW w:w="5920" w:type="dxa"/>
          </w:tcPr>
          <w:p w14:paraId="136C2022"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 xml:space="preserve">Liczba </w:t>
            </w:r>
            <w:r w:rsidRPr="005A583A">
              <w:rPr>
                <w:rFonts w:ascii="Times New Roman" w:hAnsi="Times New Roman"/>
                <w:sz w:val="24"/>
                <w:szCs w:val="24"/>
              </w:rPr>
              <w:t>sprostowa</w:t>
            </w:r>
            <w:r>
              <w:rPr>
                <w:rFonts w:ascii="Times New Roman" w:hAnsi="Times New Roman"/>
                <w:sz w:val="24"/>
                <w:szCs w:val="24"/>
              </w:rPr>
              <w:t>ń</w:t>
            </w:r>
            <w:r w:rsidRPr="005A583A">
              <w:rPr>
                <w:rFonts w:ascii="Times New Roman" w:hAnsi="Times New Roman"/>
                <w:sz w:val="24"/>
                <w:szCs w:val="24"/>
              </w:rPr>
              <w:t xml:space="preserve"> lub uzupełnie</w:t>
            </w:r>
            <w:r>
              <w:rPr>
                <w:rFonts w:ascii="Times New Roman" w:hAnsi="Times New Roman"/>
                <w:sz w:val="24"/>
                <w:szCs w:val="24"/>
              </w:rPr>
              <w:t>ń</w:t>
            </w:r>
          </w:p>
        </w:tc>
        <w:tc>
          <w:tcPr>
            <w:tcW w:w="1078" w:type="dxa"/>
            <w:vAlign w:val="center"/>
          </w:tcPr>
          <w:p w14:paraId="36197A97"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573</w:t>
            </w:r>
          </w:p>
        </w:tc>
        <w:tc>
          <w:tcPr>
            <w:tcW w:w="1078" w:type="dxa"/>
            <w:vAlign w:val="center"/>
          </w:tcPr>
          <w:p w14:paraId="0A80BC37"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632</w:t>
            </w:r>
          </w:p>
        </w:tc>
      </w:tr>
      <w:tr w:rsidR="000A79CB" w:rsidRPr="005A583A" w14:paraId="4806AE60" w14:textId="77777777" w:rsidTr="007202E7">
        <w:tc>
          <w:tcPr>
            <w:tcW w:w="5920" w:type="dxa"/>
          </w:tcPr>
          <w:p w14:paraId="1A5FAEB0"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 xml:space="preserve">Liczba </w:t>
            </w:r>
            <w:r w:rsidRPr="005A583A">
              <w:rPr>
                <w:rFonts w:ascii="Times New Roman" w:hAnsi="Times New Roman"/>
                <w:sz w:val="24"/>
                <w:szCs w:val="24"/>
              </w:rPr>
              <w:t>decyzji administracyjnych dotyczących administracyjnej zmiany imienia lub nazwiska</w:t>
            </w:r>
          </w:p>
        </w:tc>
        <w:tc>
          <w:tcPr>
            <w:tcW w:w="1078" w:type="dxa"/>
            <w:vAlign w:val="center"/>
          </w:tcPr>
          <w:p w14:paraId="63BD5E77"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122</w:t>
            </w:r>
          </w:p>
        </w:tc>
        <w:tc>
          <w:tcPr>
            <w:tcW w:w="1078" w:type="dxa"/>
            <w:vAlign w:val="center"/>
          </w:tcPr>
          <w:p w14:paraId="72DDF4D6"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112</w:t>
            </w:r>
          </w:p>
        </w:tc>
      </w:tr>
      <w:tr w:rsidR="000A79CB" w:rsidRPr="005A583A" w14:paraId="7166DF67" w14:textId="77777777" w:rsidTr="007202E7">
        <w:tc>
          <w:tcPr>
            <w:tcW w:w="5920" w:type="dxa"/>
          </w:tcPr>
          <w:p w14:paraId="435C83CC"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Liczba</w:t>
            </w:r>
            <w:r w:rsidRPr="005A583A">
              <w:rPr>
                <w:rFonts w:ascii="Times New Roman" w:hAnsi="Times New Roman"/>
                <w:sz w:val="24"/>
                <w:szCs w:val="24"/>
              </w:rPr>
              <w:t xml:space="preserve"> zaświadczeń o zdolności prawnej do zawarcia małżeństwa za granicą</w:t>
            </w:r>
          </w:p>
        </w:tc>
        <w:tc>
          <w:tcPr>
            <w:tcW w:w="1078" w:type="dxa"/>
            <w:vAlign w:val="center"/>
          </w:tcPr>
          <w:p w14:paraId="4F390AAA"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24</w:t>
            </w:r>
          </w:p>
        </w:tc>
        <w:tc>
          <w:tcPr>
            <w:tcW w:w="1078" w:type="dxa"/>
            <w:vAlign w:val="center"/>
          </w:tcPr>
          <w:p w14:paraId="5A5B08A1" w14:textId="77777777" w:rsidR="000A79CB" w:rsidRPr="005A583A" w:rsidRDefault="000A79CB" w:rsidP="00A025A4">
            <w:pPr>
              <w:pStyle w:val="Bezodstpw"/>
              <w:jc w:val="center"/>
              <w:rPr>
                <w:rFonts w:ascii="Times New Roman" w:hAnsi="Times New Roman"/>
                <w:sz w:val="24"/>
                <w:szCs w:val="24"/>
              </w:rPr>
            </w:pPr>
            <w:r w:rsidRPr="005A583A">
              <w:rPr>
                <w:rFonts w:ascii="Times New Roman" w:hAnsi="Times New Roman"/>
                <w:sz w:val="24"/>
                <w:szCs w:val="24"/>
              </w:rPr>
              <w:t>10</w:t>
            </w:r>
          </w:p>
        </w:tc>
      </w:tr>
    </w:tbl>
    <w:p w14:paraId="1295673C" w14:textId="77777777" w:rsidR="000A79CB" w:rsidRPr="005A583A" w:rsidRDefault="000A79CB" w:rsidP="00A025A4">
      <w:pPr>
        <w:pStyle w:val="Bezodstpw"/>
        <w:jc w:val="center"/>
        <w:rPr>
          <w:rFonts w:ascii="Times New Roman" w:hAnsi="Times New Roman"/>
          <w:sz w:val="24"/>
          <w:szCs w:val="24"/>
        </w:rPr>
      </w:pPr>
      <w:r>
        <w:rPr>
          <w:rFonts w:ascii="Times New Roman" w:hAnsi="Times New Roman"/>
          <w:sz w:val="24"/>
          <w:szCs w:val="24"/>
        </w:rPr>
        <w:t>Ź</w:t>
      </w:r>
      <w:r w:rsidRPr="00111F1A">
        <w:rPr>
          <w:rFonts w:ascii="Times New Roman" w:hAnsi="Times New Roman"/>
          <w:sz w:val="24"/>
          <w:szCs w:val="24"/>
        </w:rPr>
        <w:t>ródło: Urząd Stanu Cywilnego w Tarnowie</w:t>
      </w:r>
    </w:p>
    <w:p w14:paraId="08A6232B" w14:textId="77777777" w:rsidR="00DD6DB0" w:rsidRPr="00A025A4" w:rsidRDefault="00DD6DB0" w:rsidP="00A025A4">
      <w:pPr>
        <w:pStyle w:val="Bezodstpw"/>
        <w:jc w:val="both"/>
        <w:rPr>
          <w:rFonts w:ascii="Times New Roman" w:hAnsi="Times New Roman"/>
          <w:sz w:val="24"/>
          <w:szCs w:val="24"/>
        </w:rPr>
      </w:pPr>
      <w:bookmarkStart w:id="34" w:name="_Toc489000400"/>
      <w:bookmarkStart w:id="35" w:name="_Toc489002259"/>
      <w:bookmarkStart w:id="36" w:name="_Toc489221709"/>
    </w:p>
    <w:p w14:paraId="689FEF34"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2. WŁADZE MIASTA</w:t>
      </w:r>
      <w:bookmarkEnd w:id="34"/>
      <w:bookmarkEnd w:id="35"/>
      <w:bookmarkEnd w:id="36"/>
    </w:p>
    <w:p w14:paraId="5AA87BC6" w14:textId="77777777" w:rsidR="000A79CB" w:rsidRPr="00A025A4" w:rsidRDefault="000A79CB" w:rsidP="00A025A4">
      <w:pPr>
        <w:pStyle w:val="Bezodstpw"/>
        <w:jc w:val="both"/>
        <w:rPr>
          <w:rFonts w:ascii="Times New Roman" w:hAnsi="Times New Roman"/>
          <w:sz w:val="24"/>
          <w:szCs w:val="24"/>
        </w:rPr>
      </w:pPr>
    </w:p>
    <w:p w14:paraId="0CA14BA0" w14:textId="77777777" w:rsidR="000A79CB" w:rsidRPr="00A025A4" w:rsidRDefault="000A79CB" w:rsidP="00A025A4">
      <w:pPr>
        <w:pStyle w:val="Bezodstpw"/>
        <w:jc w:val="both"/>
        <w:rPr>
          <w:rFonts w:ascii="Times New Roman" w:hAnsi="Times New Roman"/>
          <w:b/>
          <w:sz w:val="24"/>
          <w:szCs w:val="24"/>
        </w:rPr>
      </w:pPr>
      <w:bookmarkStart w:id="37" w:name="_Toc459143461"/>
      <w:bookmarkStart w:id="38" w:name="_Toc489000094"/>
      <w:bookmarkStart w:id="39" w:name="_Toc489000127"/>
      <w:bookmarkStart w:id="40" w:name="_Toc489000401"/>
      <w:bookmarkStart w:id="41" w:name="_Toc489002260"/>
      <w:bookmarkStart w:id="42" w:name="_Toc489221710"/>
      <w:r w:rsidRPr="00A025A4">
        <w:rPr>
          <w:rFonts w:ascii="Times New Roman" w:hAnsi="Times New Roman"/>
          <w:b/>
          <w:sz w:val="24"/>
          <w:szCs w:val="24"/>
        </w:rPr>
        <w:t>2.1 Uchwałodawcza – Rada Miejska w Tarnowie</w:t>
      </w:r>
      <w:bookmarkEnd w:id="37"/>
      <w:bookmarkEnd w:id="38"/>
      <w:bookmarkEnd w:id="39"/>
      <w:bookmarkEnd w:id="40"/>
      <w:bookmarkEnd w:id="41"/>
      <w:bookmarkEnd w:id="42"/>
      <w:r w:rsidRPr="00A025A4">
        <w:rPr>
          <w:rFonts w:ascii="Times New Roman" w:hAnsi="Times New Roman"/>
          <w:b/>
          <w:sz w:val="24"/>
          <w:szCs w:val="24"/>
        </w:rPr>
        <w:t xml:space="preserve"> </w:t>
      </w:r>
    </w:p>
    <w:p w14:paraId="22DEF3CC" w14:textId="77777777" w:rsidR="000A79CB" w:rsidRPr="00A025A4" w:rsidRDefault="000A79CB" w:rsidP="00A025A4">
      <w:pPr>
        <w:pStyle w:val="Bezodstpw"/>
        <w:jc w:val="both"/>
        <w:rPr>
          <w:rFonts w:ascii="Times New Roman" w:hAnsi="Times New Roman"/>
          <w:sz w:val="24"/>
          <w:szCs w:val="24"/>
        </w:rPr>
      </w:pPr>
    </w:p>
    <w:p w14:paraId="5E3B953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Rada Miejska w Tarnowie jest organem stanowiącym i kontrolnym Gminy Miasta Tarnowa (GMT). Do kompetencji Rady Miejskiej w Tarnowie należy w szczególności:</w:t>
      </w:r>
    </w:p>
    <w:p w14:paraId="2ED7B94B" w14:textId="77777777" w:rsidR="000A79CB" w:rsidRPr="00A025A4" w:rsidRDefault="000A79CB" w:rsidP="00A025A4">
      <w:pPr>
        <w:pStyle w:val="Bezodstpw"/>
        <w:jc w:val="both"/>
        <w:rPr>
          <w:rFonts w:ascii="Times New Roman" w:hAnsi="Times New Roman"/>
          <w:sz w:val="24"/>
          <w:szCs w:val="24"/>
        </w:rPr>
      </w:pPr>
    </w:p>
    <w:p w14:paraId="24EC3E1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uchwalanie statutu Gminy Miasta Tarnowa,</w:t>
      </w:r>
    </w:p>
    <w:p w14:paraId="161631DA" w14:textId="77777777" w:rsidR="000A79CB" w:rsidRPr="00A025A4" w:rsidRDefault="000A79CB" w:rsidP="00A025A4">
      <w:pPr>
        <w:pStyle w:val="Bezodstpw"/>
        <w:jc w:val="both"/>
        <w:rPr>
          <w:rFonts w:ascii="Times New Roman" w:hAnsi="Times New Roman"/>
          <w:sz w:val="24"/>
          <w:szCs w:val="24"/>
        </w:rPr>
      </w:pPr>
    </w:p>
    <w:p w14:paraId="6C832E9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uchwalanie budżetu miasta, rozpatrywanie sprawozdania z wykonania budżetu oraz</w:t>
      </w:r>
    </w:p>
    <w:p w14:paraId="7F9F521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podejmowanie uchwały w sprawie udzielenia lub nieudzielenia absolutorium z tego tytułu,</w:t>
      </w:r>
    </w:p>
    <w:p w14:paraId="1E1DF4BC" w14:textId="77777777" w:rsidR="000A79CB" w:rsidRPr="00A025A4" w:rsidRDefault="000A79CB" w:rsidP="00A025A4">
      <w:pPr>
        <w:pStyle w:val="Bezodstpw"/>
        <w:jc w:val="both"/>
        <w:rPr>
          <w:rFonts w:ascii="Times New Roman" w:hAnsi="Times New Roman"/>
          <w:sz w:val="24"/>
          <w:szCs w:val="24"/>
        </w:rPr>
      </w:pPr>
    </w:p>
    <w:p w14:paraId="7E428DC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uchwalanie studium uwarunkowań i kierunków zagospodarowania przestrzennego miasta</w:t>
      </w:r>
    </w:p>
    <w:p w14:paraId="5A47434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oraz miejscowych planów zagospodarowania przestrzennego,</w:t>
      </w:r>
    </w:p>
    <w:p w14:paraId="7AEC9EAE" w14:textId="77777777" w:rsidR="000A79CB" w:rsidRPr="00A025A4" w:rsidRDefault="000A79CB" w:rsidP="00A025A4">
      <w:pPr>
        <w:pStyle w:val="Bezodstpw"/>
        <w:jc w:val="both"/>
        <w:rPr>
          <w:rFonts w:ascii="Times New Roman" w:hAnsi="Times New Roman"/>
          <w:sz w:val="24"/>
          <w:szCs w:val="24"/>
        </w:rPr>
      </w:pPr>
    </w:p>
    <w:p w14:paraId="629079A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uchwalanie programów gospodarczych,</w:t>
      </w:r>
    </w:p>
    <w:p w14:paraId="5B9748F1" w14:textId="77777777" w:rsidR="000A79CB" w:rsidRPr="00A025A4" w:rsidRDefault="000A79CB" w:rsidP="00A025A4">
      <w:pPr>
        <w:pStyle w:val="Bezodstpw"/>
        <w:jc w:val="both"/>
        <w:rPr>
          <w:rFonts w:ascii="Times New Roman" w:hAnsi="Times New Roman"/>
          <w:sz w:val="24"/>
          <w:szCs w:val="24"/>
        </w:rPr>
      </w:pPr>
    </w:p>
    <w:p w14:paraId="55D6208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tworzenie jednostek pomocniczych (rad osiedli), po przeprowadzeniu konsultacji </w:t>
      </w:r>
      <w:r w:rsidRPr="00A025A4">
        <w:rPr>
          <w:rFonts w:ascii="Times New Roman" w:hAnsi="Times New Roman"/>
          <w:sz w:val="24"/>
          <w:szCs w:val="24"/>
        </w:rPr>
        <w:br/>
        <w:t>z mieszkańcami lub z ich inicjatywy oraz ustalanie zakresu działania tych jednostek, a także zasad przekazywania im składników mienia do korzystania i przekazywania środków budżetowych na realizację zadań przez te jednostki,</w:t>
      </w:r>
    </w:p>
    <w:p w14:paraId="12AA2F10" w14:textId="77777777" w:rsidR="000A79CB" w:rsidRPr="00A025A4" w:rsidRDefault="000A79CB" w:rsidP="00A025A4">
      <w:pPr>
        <w:pStyle w:val="Bezodstpw"/>
        <w:jc w:val="both"/>
        <w:rPr>
          <w:rFonts w:ascii="Times New Roman" w:hAnsi="Times New Roman"/>
          <w:sz w:val="24"/>
          <w:szCs w:val="24"/>
        </w:rPr>
      </w:pPr>
    </w:p>
    <w:p w14:paraId="25DC3AC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podejmowanie uchwał w sprawach podatków i opłat w granicach określonych w odrębnych</w:t>
      </w:r>
    </w:p>
    <w:p w14:paraId="0CC6AB9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ustawach,</w:t>
      </w:r>
    </w:p>
    <w:p w14:paraId="3CB1C9E0" w14:textId="77777777" w:rsidR="000A79CB" w:rsidRPr="00A025A4" w:rsidRDefault="000A79CB" w:rsidP="00A025A4">
      <w:pPr>
        <w:pStyle w:val="Bezodstpw"/>
        <w:jc w:val="both"/>
        <w:rPr>
          <w:rFonts w:ascii="Times New Roman" w:hAnsi="Times New Roman"/>
          <w:sz w:val="24"/>
          <w:szCs w:val="24"/>
        </w:rPr>
      </w:pPr>
    </w:p>
    <w:p w14:paraId="0B9A602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podejmowanie uchwał w sprawach majątkowych miasta, przekraczających zakres zwykłego zarządu,</w:t>
      </w:r>
    </w:p>
    <w:p w14:paraId="3C689B54" w14:textId="77777777" w:rsidR="000A79CB" w:rsidRPr="00A025A4" w:rsidRDefault="000A79CB" w:rsidP="00A025A4">
      <w:pPr>
        <w:pStyle w:val="Bezodstpw"/>
        <w:jc w:val="both"/>
        <w:rPr>
          <w:rFonts w:ascii="Times New Roman" w:hAnsi="Times New Roman"/>
          <w:sz w:val="24"/>
          <w:szCs w:val="24"/>
        </w:rPr>
      </w:pPr>
    </w:p>
    <w:p w14:paraId="141BBE7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podejmowanie uchwał w sprawach współdziałania z innymi gminami oraz wydzielanie na ten cel odpowiedniego majątku,</w:t>
      </w:r>
    </w:p>
    <w:p w14:paraId="07665949" w14:textId="77777777" w:rsidR="000A79CB" w:rsidRPr="00A025A4" w:rsidRDefault="000A79CB" w:rsidP="00A025A4">
      <w:pPr>
        <w:pStyle w:val="Bezodstpw"/>
        <w:jc w:val="both"/>
        <w:rPr>
          <w:rFonts w:ascii="Times New Roman" w:hAnsi="Times New Roman"/>
          <w:sz w:val="24"/>
          <w:szCs w:val="24"/>
        </w:rPr>
      </w:pPr>
    </w:p>
    <w:p w14:paraId="7C7C03A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podejmowanie uchwał w sprawach herbu miasta, nazw ulic i placów, a także wznoszenia pomników,</w:t>
      </w:r>
    </w:p>
    <w:p w14:paraId="3CA44DF2" w14:textId="77777777" w:rsidR="000A79CB" w:rsidRPr="00A025A4" w:rsidRDefault="000A79CB" w:rsidP="00A025A4">
      <w:pPr>
        <w:pStyle w:val="Bezodstpw"/>
        <w:jc w:val="both"/>
        <w:rPr>
          <w:rFonts w:ascii="Times New Roman" w:hAnsi="Times New Roman"/>
          <w:sz w:val="24"/>
          <w:szCs w:val="24"/>
        </w:rPr>
      </w:pPr>
    </w:p>
    <w:p w14:paraId="064F0C9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nadawanie Honorowego Obywatelstwa Miasta Tarnowa,</w:t>
      </w:r>
    </w:p>
    <w:p w14:paraId="21A1CD60" w14:textId="77777777" w:rsidR="000A79CB" w:rsidRPr="00A025A4" w:rsidRDefault="000A79CB" w:rsidP="00A025A4">
      <w:pPr>
        <w:pStyle w:val="Bezodstpw"/>
        <w:jc w:val="both"/>
        <w:rPr>
          <w:rFonts w:ascii="Times New Roman" w:hAnsi="Times New Roman"/>
          <w:sz w:val="24"/>
          <w:szCs w:val="24"/>
        </w:rPr>
      </w:pPr>
    </w:p>
    <w:p w14:paraId="5750A64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kontrola  działalności  prezydenta,  miejskich  jednostek  organizacyjnych  oraz  jednostek pomocniczych miasta, poprzez działalność komisji rewizyjnej.</w:t>
      </w:r>
    </w:p>
    <w:p w14:paraId="4C07D9CB" w14:textId="77777777" w:rsidR="000A79CB" w:rsidRPr="00A025A4" w:rsidRDefault="000A79CB" w:rsidP="00A025A4">
      <w:pPr>
        <w:pStyle w:val="Bezodstpw"/>
        <w:jc w:val="both"/>
        <w:rPr>
          <w:rFonts w:ascii="Times New Roman" w:hAnsi="Times New Roman"/>
          <w:sz w:val="24"/>
          <w:szCs w:val="24"/>
        </w:rPr>
      </w:pPr>
    </w:p>
    <w:p w14:paraId="643B1F1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roku odbyło się 14 sesji Rady Miejskiej w Tarnowie, podczas których podjęto 186 uchwał.</w:t>
      </w:r>
    </w:p>
    <w:p w14:paraId="4B243667" w14:textId="77777777" w:rsidR="00685838" w:rsidRPr="00A025A4" w:rsidRDefault="00685838" w:rsidP="00A025A4">
      <w:pPr>
        <w:pStyle w:val="Bezodstpw"/>
        <w:jc w:val="both"/>
        <w:rPr>
          <w:rFonts w:ascii="Times New Roman" w:hAnsi="Times New Roman"/>
          <w:sz w:val="24"/>
          <w:szCs w:val="24"/>
        </w:rPr>
      </w:pPr>
    </w:p>
    <w:p w14:paraId="4747FC16" w14:textId="77777777" w:rsidR="00685838" w:rsidRPr="00A025A4" w:rsidRDefault="00685838" w:rsidP="00A025A4">
      <w:pPr>
        <w:pStyle w:val="Bezodstpw"/>
        <w:jc w:val="both"/>
        <w:rPr>
          <w:rFonts w:ascii="Times New Roman" w:hAnsi="Times New Roman"/>
          <w:sz w:val="24"/>
          <w:szCs w:val="24"/>
        </w:rPr>
      </w:pPr>
    </w:p>
    <w:p w14:paraId="2F9EBCB2" w14:textId="77777777" w:rsidR="00685838" w:rsidRPr="00A025A4" w:rsidRDefault="00685838" w:rsidP="00A025A4">
      <w:pPr>
        <w:pStyle w:val="Bezodstpw"/>
        <w:jc w:val="both"/>
        <w:rPr>
          <w:rFonts w:ascii="Times New Roman" w:hAnsi="Times New Roman"/>
          <w:sz w:val="24"/>
          <w:szCs w:val="24"/>
        </w:rPr>
      </w:pPr>
    </w:p>
    <w:p w14:paraId="77B9D74C" w14:textId="77777777" w:rsidR="00F56690" w:rsidRPr="00A025A4" w:rsidRDefault="00F56690" w:rsidP="00A025A4">
      <w:pPr>
        <w:pStyle w:val="Bezodstpw"/>
        <w:jc w:val="both"/>
        <w:rPr>
          <w:rFonts w:ascii="Times New Roman" w:hAnsi="Times New Roman"/>
          <w:sz w:val="24"/>
          <w:szCs w:val="24"/>
        </w:rPr>
      </w:pPr>
    </w:p>
    <w:p w14:paraId="2F856842"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Tabela nr</w:t>
      </w:r>
      <w:r w:rsidR="00685838" w:rsidRPr="00A025A4">
        <w:rPr>
          <w:rFonts w:ascii="Times New Roman" w:hAnsi="Times New Roman"/>
          <w:b/>
          <w:sz w:val="24"/>
          <w:szCs w:val="24"/>
        </w:rPr>
        <w:t xml:space="preserve">: </w:t>
      </w:r>
      <w:r w:rsidRPr="00A025A4">
        <w:rPr>
          <w:rFonts w:ascii="Times New Roman" w:hAnsi="Times New Roman"/>
          <w:b/>
          <w:sz w:val="24"/>
          <w:szCs w:val="24"/>
        </w:rPr>
        <w:t>11 Prace komisji Rady Miejskiej w Tarnowie w roku 2017</w:t>
      </w:r>
    </w:p>
    <w:p w14:paraId="2BFD8A50" w14:textId="77777777" w:rsidR="0081148A" w:rsidRPr="00A025A4" w:rsidRDefault="0081148A" w:rsidP="00A025A4">
      <w:pPr>
        <w:pStyle w:val="Bezodstpw"/>
        <w:jc w:val="center"/>
        <w:rPr>
          <w:rFonts w:ascii="Times New Roman" w:hAnsi="Times New Roman"/>
          <w:sz w:val="24"/>
          <w:szCs w:val="24"/>
        </w:rPr>
      </w:pPr>
      <w:r w:rsidRPr="00A025A4">
        <w:rPr>
          <w:rFonts w:ascii="Times New Roman" w:hAnsi="Times New Roman"/>
          <w:sz w:val="24"/>
          <w:szCs w:val="24"/>
        </w:rPr>
        <w:t>Źródło: Kancelaria Rady Miejskiej w Tarnowie</w:t>
      </w:r>
    </w:p>
    <w:p w14:paraId="38AFECD7" w14:textId="77777777" w:rsidR="000A79CB" w:rsidRPr="00A025A4" w:rsidRDefault="000A79CB" w:rsidP="00A025A4">
      <w:pPr>
        <w:pStyle w:val="Bezodstpw"/>
        <w:jc w:val="center"/>
        <w:rPr>
          <w:rFonts w:ascii="Times New Roman" w:hAnsi="Times New Roman"/>
          <w:sz w:val="24"/>
          <w:szCs w:val="24"/>
        </w:rPr>
      </w:pPr>
    </w:p>
    <w:tbl>
      <w:tblPr>
        <w:tblpPr w:leftFromText="141" w:rightFromText="141" w:vertAnchor="page" w:horzAnchor="margin" w:tblpXSpec="center" w:tblpY="172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593"/>
        <w:gridCol w:w="1559"/>
        <w:gridCol w:w="1593"/>
      </w:tblGrid>
      <w:tr w:rsidR="000A79CB" w:rsidRPr="00A025A4" w14:paraId="2B342DF0" w14:textId="77777777" w:rsidTr="00F56690">
        <w:tc>
          <w:tcPr>
            <w:tcW w:w="5637" w:type="dxa"/>
            <w:shd w:val="clear" w:color="auto" w:fill="auto"/>
          </w:tcPr>
          <w:p w14:paraId="501DBC69"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Nazwa Komisji Rady Miejskiej</w:t>
            </w:r>
          </w:p>
          <w:p w14:paraId="1FD1ECDA"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w Tarnowie</w:t>
            </w:r>
          </w:p>
        </w:tc>
        <w:tc>
          <w:tcPr>
            <w:tcW w:w="1593" w:type="dxa"/>
            <w:shd w:val="clear" w:color="auto" w:fill="auto"/>
          </w:tcPr>
          <w:p w14:paraId="53781F77"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Liczba posiedzeń</w:t>
            </w:r>
          </w:p>
        </w:tc>
        <w:tc>
          <w:tcPr>
            <w:tcW w:w="1559" w:type="dxa"/>
            <w:shd w:val="clear" w:color="auto" w:fill="auto"/>
          </w:tcPr>
          <w:p w14:paraId="425C01E1"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Liczba opinii</w:t>
            </w:r>
          </w:p>
        </w:tc>
        <w:tc>
          <w:tcPr>
            <w:tcW w:w="1593" w:type="dxa"/>
            <w:shd w:val="clear" w:color="auto" w:fill="auto"/>
          </w:tcPr>
          <w:p w14:paraId="5EC0F2EC"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Liczba wniosków</w:t>
            </w:r>
          </w:p>
        </w:tc>
      </w:tr>
      <w:tr w:rsidR="000A79CB" w:rsidRPr="00A025A4" w14:paraId="741A1DA8" w14:textId="77777777" w:rsidTr="00F56690">
        <w:trPr>
          <w:trHeight w:val="137"/>
        </w:trPr>
        <w:tc>
          <w:tcPr>
            <w:tcW w:w="5637" w:type="dxa"/>
            <w:shd w:val="clear" w:color="auto" w:fill="auto"/>
          </w:tcPr>
          <w:p w14:paraId="0BD320B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Rozwoju Miasta i Spraw Komunalnych</w:t>
            </w:r>
          </w:p>
        </w:tc>
        <w:tc>
          <w:tcPr>
            <w:tcW w:w="1593" w:type="dxa"/>
            <w:shd w:val="clear" w:color="auto" w:fill="auto"/>
          </w:tcPr>
          <w:p w14:paraId="3D9BB04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11</w:t>
            </w:r>
          </w:p>
        </w:tc>
        <w:tc>
          <w:tcPr>
            <w:tcW w:w="1559" w:type="dxa"/>
            <w:shd w:val="clear" w:color="auto" w:fill="auto"/>
          </w:tcPr>
          <w:p w14:paraId="18C56CE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66</w:t>
            </w:r>
          </w:p>
        </w:tc>
        <w:tc>
          <w:tcPr>
            <w:tcW w:w="1593" w:type="dxa"/>
            <w:shd w:val="clear" w:color="auto" w:fill="auto"/>
          </w:tcPr>
          <w:p w14:paraId="68F0AC97"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56</w:t>
            </w:r>
          </w:p>
        </w:tc>
      </w:tr>
      <w:tr w:rsidR="000A79CB" w:rsidRPr="00A025A4" w14:paraId="5FDC978C" w14:textId="77777777" w:rsidTr="00F56690">
        <w:tc>
          <w:tcPr>
            <w:tcW w:w="5637" w:type="dxa"/>
            <w:shd w:val="clear" w:color="auto" w:fill="auto"/>
          </w:tcPr>
          <w:p w14:paraId="28F09917"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Sportu, Rekreacji i Turystyki</w:t>
            </w:r>
          </w:p>
        </w:tc>
        <w:tc>
          <w:tcPr>
            <w:tcW w:w="1593" w:type="dxa"/>
            <w:shd w:val="clear" w:color="auto" w:fill="auto"/>
          </w:tcPr>
          <w:p w14:paraId="312DBFE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w:t>
            </w:r>
          </w:p>
        </w:tc>
        <w:tc>
          <w:tcPr>
            <w:tcW w:w="1559" w:type="dxa"/>
            <w:shd w:val="clear" w:color="auto" w:fill="auto"/>
          </w:tcPr>
          <w:p w14:paraId="4328C64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7</w:t>
            </w:r>
          </w:p>
        </w:tc>
        <w:tc>
          <w:tcPr>
            <w:tcW w:w="1593" w:type="dxa"/>
            <w:shd w:val="clear" w:color="auto" w:fill="auto"/>
          </w:tcPr>
          <w:p w14:paraId="0E4A9FA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15</w:t>
            </w:r>
          </w:p>
        </w:tc>
      </w:tr>
      <w:tr w:rsidR="000A79CB" w:rsidRPr="00A025A4" w14:paraId="292B06A3" w14:textId="77777777" w:rsidTr="00F56690">
        <w:tc>
          <w:tcPr>
            <w:tcW w:w="5637" w:type="dxa"/>
            <w:shd w:val="clear" w:color="auto" w:fill="auto"/>
          </w:tcPr>
          <w:p w14:paraId="2CAEBEB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Kultury i Ochrony Zabytków</w:t>
            </w:r>
          </w:p>
        </w:tc>
        <w:tc>
          <w:tcPr>
            <w:tcW w:w="1593" w:type="dxa"/>
            <w:shd w:val="clear" w:color="auto" w:fill="auto"/>
          </w:tcPr>
          <w:p w14:paraId="46D61DD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11</w:t>
            </w:r>
          </w:p>
        </w:tc>
        <w:tc>
          <w:tcPr>
            <w:tcW w:w="1559" w:type="dxa"/>
            <w:shd w:val="clear" w:color="auto" w:fill="auto"/>
          </w:tcPr>
          <w:p w14:paraId="1F43618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15</w:t>
            </w:r>
          </w:p>
        </w:tc>
        <w:tc>
          <w:tcPr>
            <w:tcW w:w="1593" w:type="dxa"/>
            <w:shd w:val="clear" w:color="auto" w:fill="auto"/>
          </w:tcPr>
          <w:p w14:paraId="77022AA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19</w:t>
            </w:r>
          </w:p>
        </w:tc>
      </w:tr>
      <w:tr w:rsidR="000A79CB" w:rsidRPr="00A025A4" w14:paraId="4C92D14F" w14:textId="77777777" w:rsidTr="00F56690">
        <w:tc>
          <w:tcPr>
            <w:tcW w:w="5637" w:type="dxa"/>
            <w:shd w:val="clear" w:color="auto" w:fill="auto"/>
          </w:tcPr>
          <w:p w14:paraId="72AA5714"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Ekonomiczna</w:t>
            </w:r>
          </w:p>
        </w:tc>
        <w:tc>
          <w:tcPr>
            <w:tcW w:w="1593" w:type="dxa"/>
            <w:shd w:val="clear" w:color="auto" w:fill="auto"/>
          </w:tcPr>
          <w:p w14:paraId="0BDB9F7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11</w:t>
            </w:r>
          </w:p>
        </w:tc>
        <w:tc>
          <w:tcPr>
            <w:tcW w:w="1559" w:type="dxa"/>
            <w:shd w:val="clear" w:color="auto" w:fill="auto"/>
          </w:tcPr>
          <w:p w14:paraId="038256C1"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85</w:t>
            </w:r>
          </w:p>
        </w:tc>
        <w:tc>
          <w:tcPr>
            <w:tcW w:w="1593" w:type="dxa"/>
            <w:shd w:val="clear" w:color="auto" w:fill="auto"/>
          </w:tcPr>
          <w:p w14:paraId="3A46E38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4</w:t>
            </w:r>
          </w:p>
        </w:tc>
      </w:tr>
      <w:tr w:rsidR="000A79CB" w:rsidRPr="00A025A4" w14:paraId="5FA3A831" w14:textId="77777777" w:rsidTr="00F56690">
        <w:tc>
          <w:tcPr>
            <w:tcW w:w="5637" w:type="dxa"/>
            <w:shd w:val="clear" w:color="auto" w:fill="auto"/>
          </w:tcPr>
          <w:p w14:paraId="3774B0C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Zdrowia</w:t>
            </w:r>
          </w:p>
        </w:tc>
        <w:tc>
          <w:tcPr>
            <w:tcW w:w="1593" w:type="dxa"/>
            <w:shd w:val="clear" w:color="auto" w:fill="auto"/>
          </w:tcPr>
          <w:p w14:paraId="12AF479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w:t>
            </w:r>
          </w:p>
        </w:tc>
        <w:tc>
          <w:tcPr>
            <w:tcW w:w="1559" w:type="dxa"/>
            <w:shd w:val="clear" w:color="auto" w:fill="auto"/>
          </w:tcPr>
          <w:p w14:paraId="69596E2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5</w:t>
            </w:r>
          </w:p>
        </w:tc>
        <w:tc>
          <w:tcPr>
            <w:tcW w:w="1593" w:type="dxa"/>
            <w:shd w:val="clear" w:color="auto" w:fill="auto"/>
          </w:tcPr>
          <w:p w14:paraId="26E2A36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4</w:t>
            </w:r>
          </w:p>
        </w:tc>
      </w:tr>
      <w:tr w:rsidR="000A79CB" w:rsidRPr="00A025A4" w14:paraId="25AF773E" w14:textId="77777777" w:rsidTr="00F56690">
        <w:tc>
          <w:tcPr>
            <w:tcW w:w="5637" w:type="dxa"/>
            <w:shd w:val="clear" w:color="auto" w:fill="auto"/>
          </w:tcPr>
          <w:p w14:paraId="247850B8"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Rewizyjna</w:t>
            </w:r>
          </w:p>
        </w:tc>
        <w:tc>
          <w:tcPr>
            <w:tcW w:w="1593" w:type="dxa"/>
            <w:shd w:val="clear" w:color="auto" w:fill="auto"/>
          </w:tcPr>
          <w:p w14:paraId="36BD726B"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12</w:t>
            </w:r>
          </w:p>
        </w:tc>
        <w:tc>
          <w:tcPr>
            <w:tcW w:w="1559" w:type="dxa"/>
            <w:shd w:val="clear" w:color="auto" w:fill="auto"/>
          </w:tcPr>
          <w:p w14:paraId="1CDB48F7"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2</w:t>
            </w:r>
          </w:p>
        </w:tc>
        <w:tc>
          <w:tcPr>
            <w:tcW w:w="1593" w:type="dxa"/>
            <w:shd w:val="clear" w:color="auto" w:fill="auto"/>
          </w:tcPr>
          <w:p w14:paraId="238AFA4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57</w:t>
            </w:r>
          </w:p>
        </w:tc>
      </w:tr>
      <w:tr w:rsidR="000A79CB" w:rsidRPr="00A025A4" w14:paraId="3C89DC2E" w14:textId="77777777" w:rsidTr="00F56690">
        <w:tc>
          <w:tcPr>
            <w:tcW w:w="5637" w:type="dxa"/>
            <w:shd w:val="clear" w:color="auto" w:fill="auto"/>
          </w:tcPr>
          <w:p w14:paraId="577E4104"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Oświaty</w:t>
            </w:r>
          </w:p>
        </w:tc>
        <w:tc>
          <w:tcPr>
            <w:tcW w:w="1593" w:type="dxa"/>
            <w:shd w:val="clear" w:color="auto" w:fill="auto"/>
          </w:tcPr>
          <w:p w14:paraId="219118D6"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13</w:t>
            </w:r>
          </w:p>
        </w:tc>
        <w:tc>
          <w:tcPr>
            <w:tcW w:w="1559" w:type="dxa"/>
            <w:shd w:val="clear" w:color="auto" w:fill="auto"/>
          </w:tcPr>
          <w:p w14:paraId="5672902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49</w:t>
            </w:r>
          </w:p>
        </w:tc>
        <w:tc>
          <w:tcPr>
            <w:tcW w:w="1593" w:type="dxa"/>
            <w:shd w:val="clear" w:color="auto" w:fill="auto"/>
          </w:tcPr>
          <w:p w14:paraId="0411DE4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14</w:t>
            </w:r>
          </w:p>
        </w:tc>
      </w:tr>
      <w:tr w:rsidR="000A79CB" w:rsidRPr="00A025A4" w14:paraId="0876A08C" w14:textId="77777777" w:rsidTr="00F56690">
        <w:tc>
          <w:tcPr>
            <w:tcW w:w="5637" w:type="dxa"/>
            <w:shd w:val="clear" w:color="auto" w:fill="auto"/>
          </w:tcPr>
          <w:p w14:paraId="0FD0B0FF"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Porządku Publicznego</w:t>
            </w:r>
          </w:p>
        </w:tc>
        <w:tc>
          <w:tcPr>
            <w:tcW w:w="1593" w:type="dxa"/>
            <w:shd w:val="clear" w:color="auto" w:fill="auto"/>
          </w:tcPr>
          <w:p w14:paraId="5422E9C6"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w:t>
            </w:r>
          </w:p>
        </w:tc>
        <w:tc>
          <w:tcPr>
            <w:tcW w:w="1559" w:type="dxa"/>
            <w:shd w:val="clear" w:color="auto" w:fill="auto"/>
          </w:tcPr>
          <w:p w14:paraId="5A6F212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w:t>
            </w:r>
          </w:p>
        </w:tc>
        <w:tc>
          <w:tcPr>
            <w:tcW w:w="1593" w:type="dxa"/>
            <w:shd w:val="clear" w:color="auto" w:fill="auto"/>
          </w:tcPr>
          <w:p w14:paraId="7458A9C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w:t>
            </w:r>
          </w:p>
        </w:tc>
      </w:tr>
      <w:tr w:rsidR="000A79CB" w:rsidRPr="00A025A4" w14:paraId="018BDBC8" w14:textId="77777777" w:rsidTr="00F56690">
        <w:tc>
          <w:tcPr>
            <w:tcW w:w="5637" w:type="dxa"/>
            <w:shd w:val="clear" w:color="auto" w:fill="auto"/>
          </w:tcPr>
          <w:p w14:paraId="49F9DF91"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Rodziny i Spraw Społecznych</w:t>
            </w:r>
          </w:p>
        </w:tc>
        <w:tc>
          <w:tcPr>
            <w:tcW w:w="1593" w:type="dxa"/>
            <w:shd w:val="clear" w:color="auto" w:fill="auto"/>
          </w:tcPr>
          <w:p w14:paraId="1202AD2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10</w:t>
            </w:r>
          </w:p>
        </w:tc>
        <w:tc>
          <w:tcPr>
            <w:tcW w:w="1559" w:type="dxa"/>
            <w:shd w:val="clear" w:color="auto" w:fill="auto"/>
          </w:tcPr>
          <w:p w14:paraId="0BBA2F41"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28</w:t>
            </w:r>
          </w:p>
        </w:tc>
        <w:tc>
          <w:tcPr>
            <w:tcW w:w="1593" w:type="dxa"/>
            <w:shd w:val="clear" w:color="auto" w:fill="auto"/>
          </w:tcPr>
          <w:p w14:paraId="00B381E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5</w:t>
            </w:r>
          </w:p>
        </w:tc>
      </w:tr>
      <w:tr w:rsidR="000A79CB" w:rsidRPr="00A025A4" w14:paraId="4E3B29A6" w14:textId="77777777" w:rsidTr="00F56690">
        <w:tc>
          <w:tcPr>
            <w:tcW w:w="5637" w:type="dxa"/>
            <w:shd w:val="clear" w:color="auto" w:fill="auto"/>
          </w:tcPr>
          <w:p w14:paraId="6D7B3F1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ds. Nazewnictwa Ulic  i Placów Publicznych</w:t>
            </w:r>
          </w:p>
        </w:tc>
        <w:tc>
          <w:tcPr>
            <w:tcW w:w="1593" w:type="dxa"/>
            <w:shd w:val="clear" w:color="auto" w:fill="auto"/>
          </w:tcPr>
          <w:p w14:paraId="2C30BDAB"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9</w:t>
            </w:r>
          </w:p>
        </w:tc>
        <w:tc>
          <w:tcPr>
            <w:tcW w:w="1559" w:type="dxa"/>
            <w:shd w:val="clear" w:color="auto" w:fill="auto"/>
          </w:tcPr>
          <w:p w14:paraId="64E925F5"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9</w:t>
            </w:r>
          </w:p>
        </w:tc>
        <w:tc>
          <w:tcPr>
            <w:tcW w:w="1593" w:type="dxa"/>
            <w:shd w:val="clear" w:color="auto" w:fill="auto"/>
          </w:tcPr>
          <w:p w14:paraId="5F6203D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18</w:t>
            </w:r>
          </w:p>
        </w:tc>
      </w:tr>
      <w:tr w:rsidR="000A79CB" w:rsidRPr="00A025A4" w14:paraId="2E4CFA83" w14:textId="77777777" w:rsidTr="00F56690">
        <w:tc>
          <w:tcPr>
            <w:tcW w:w="5637" w:type="dxa"/>
            <w:shd w:val="clear" w:color="auto" w:fill="auto"/>
          </w:tcPr>
          <w:p w14:paraId="4EB9A284"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Komisja Statutowa</w:t>
            </w:r>
          </w:p>
        </w:tc>
        <w:tc>
          <w:tcPr>
            <w:tcW w:w="1593" w:type="dxa"/>
            <w:shd w:val="clear" w:color="auto" w:fill="auto"/>
          </w:tcPr>
          <w:p w14:paraId="429C7A4B"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3</w:t>
            </w:r>
          </w:p>
        </w:tc>
        <w:tc>
          <w:tcPr>
            <w:tcW w:w="1559" w:type="dxa"/>
            <w:shd w:val="clear" w:color="auto" w:fill="auto"/>
          </w:tcPr>
          <w:p w14:paraId="080C6F0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5</w:t>
            </w:r>
          </w:p>
        </w:tc>
        <w:tc>
          <w:tcPr>
            <w:tcW w:w="1593" w:type="dxa"/>
            <w:shd w:val="clear" w:color="auto" w:fill="auto"/>
          </w:tcPr>
          <w:p w14:paraId="600B587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0</w:t>
            </w:r>
          </w:p>
        </w:tc>
      </w:tr>
      <w:tr w:rsidR="000A79CB" w:rsidRPr="00A025A4" w14:paraId="123BD302" w14:textId="77777777" w:rsidTr="00F56690">
        <w:tc>
          <w:tcPr>
            <w:tcW w:w="5637" w:type="dxa"/>
            <w:shd w:val="clear" w:color="auto" w:fill="auto"/>
          </w:tcPr>
          <w:p w14:paraId="5A33390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Wnioski sesyjne i międzysesyjne</w:t>
            </w:r>
          </w:p>
        </w:tc>
        <w:tc>
          <w:tcPr>
            <w:tcW w:w="1593" w:type="dxa"/>
            <w:shd w:val="clear" w:color="auto" w:fill="auto"/>
          </w:tcPr>
          <w:p w14:paraId="7A2069C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112</w:t>
            </w:r>
          </w:p>
        </w:tc>
        <w:tc>
          <w:tcPr>
            <w:tcW w:w="1559" w:type="dxa"/>
            <w:shd w:val="clear" w:color="auto" w:fill="auto"/>
          </w:tcPr>
          <w:p w14:paraId="48880BFB"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w:t>
            </w:r>
          </w:p>
        </w:tc>
        <w:tc>
          <w:tcPr>
            <w:tcW w:w="1593" w:type="dxa"/>
            <w:shd w:val="clear" w:color="auto" w:fill="auto"/>
          </w:tcPr>
          <w:p w14:paraId="264077A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w:t>
            </w:r>
          </w:p>
        </w:tc>
      </w:tr>
    </w:tbl>
    <w:p w14:paraId="1C1ABF2F" w14:textId="77777777" w:rsidR="000A79CB" w:rsidRPr="00A025A4" w:rsidRDefault="000A79CB" w:rsidP="00A025A4">
      <w:pPr>
        <w:pStyle w:val="Bezodstpw"/>
        <w:jc w:val="both"/>
        <w:rPr>
          <w:rFonts w:ascii="Times New Roman" w:hAnsi="Times New Roman"/>
          <w:b/>
          <w:sz w:val="24"/>
          <w:szCs w:val="24"/>
        </w:rPr>
      </w:pPr>
      <w:bookmarkStart w:id="43" w:name="_Toc489000095"/>
      <w:bookmarkStart w:id="44" w:name="_Toc489000128"/>
      <w:bookmarkStart w:id="45" w:name="_Toc489000402"/>
      <w:bookmarkStart w:id="46" w:name="_Toc489002261"/>
      <w:bookmarkStart w:id="47" w:name="_Toc489221711"/>
      <w:r w:rsidRPr="00A025A4">
        <w:rPr>
          <w:rFonts w:ascii="Times New Roman" w:hAnsi="Times New Roman"/>
          <w:b/>
          <w:sz w:val="24"/>
          <w:szCs w:val="24"/>
        </w:rPr>
        <w:t>2.2 Wykonawcza - Prezydent Miasta Tarnowa</w:t>
      </w:r>
      <w:bookmarkEnd w:id="43"/>
      <w:bookmarkEnd w:id="44"/>
      <w:bookmarkEnd w:id="45"/>
      <w:bookmarkEnd w:id="46"/>
      <w:bookmarkEnd w:id="47"/>
    </w:p>
    <w:p w14:paraId="49251E2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Prezydent Miasta Tarnowa jako organ wykonawczy gminy posiada prerogatywy określone wprost w ustawie z dnia 8 marca 1990 r. o samorządzie gminnym (Dz. U. z 2017 r. poz. 1875 z późn. zm.). Do kompetencji Prezydenta należy w szczególności: </w:t>
      </w:r>
    </w:p>
    <w:p w14:paraId="300395B7" w14:textId="77777777" w:rsidR="000A79CB" w:rsidRPr="00A025A4" w:rsidRDefault="000A79CB" w:rsidP="00A025A4">
      <w:pPr>
        <w:pStyle w:val="Bezodstpw"/>
        <w:jc w:val="both"/>
        <w:rPr>
          <w:rFonts w:ascii="Times New Roman" w:hAnsi="Times New Roman"/>
          <w:sz w:val="24"/>
          <w:szCs w:val="24"/>
        </w:rPr>
      </w:pPr>
    </w:p>
    <w:p w14:paraId="1493608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wykonywanie uchwał Rady Miejskiej,</w:t>
      </w:r>
    </w:p>
    <w:p w14:paraId="74E9F23A" w14:textId="77777777" w:rsidR="000A79CB" w:rsidRPr="00A025A4" w:rsidRDefault="000A79CB" w:rsidP="00A025A4">
      <w:pPr>
        <w:pStyle w:val="Bezodstpw"/>
        <w:jc w:val="both"/>
        <w:rPr>
          <w:rFonts w:ascii="Times New Roman" w:hAnsi="Times New Roman"/>
          <w:sz w:val="24"/>
          <w:szCs w:val="24"/>
        </w:rPr>
      </w:pPr>
    </w:p>
    <w:p w14:paraId="4DFE923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kierowanie bieżącymi sprawami miasta oraz reprezentowanie go na zewnątrz,</w:t>
      </w:r>
    </w:p>
    <w:p w14:paraId="3A3BCDE7" w14:textId="77777777" w:rsidR="000A79CB" w:rsidRPr="00A025A4" w:rsidRDefault="000A79CB" w:rsidP="00A025A4">
      <w:pPr>
        <w:pStyle w:val="Bezodstpw"/>
        <w:jc w:val="both"/>
        <w:rPr>
          <w:rFonts w:ascii="Times New Roman" w:hAnsi="Times New Roman"/>
          <w:sz w:val="24"/>
          <w:szCs w:val="24"/>
        </w:rPr>
      </w:pPr>
    </w:p>
    <w:p w14:paraId="2356D7C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wydawanie aktów prawnych w zakresie swoich kompetencji w formie zarządzeń,</w:t>
      </w:r>
    </w:p>
    <w:p w14:paraId="55A1DF37" w14:textId="77777777" w:rsidR="000A79CB" w:rsidRPr="00A025A4" w:rsidRDefault="000A79CB" w:rsidP="00A025A4">
      <w:pPr>
        <w:pStyle w:val="Bezodstpw"/>
        <w:jc w:val="both"/>
        <w:rPr>
          <w:rFonts w:ascii="Times New Roman" w:hAnsi="Times New Roman"/>
          <w:sz w:val="24"/>
          <w:szCs w:val="24"/>
        </w:rPr>
      </w:pPr>
    </w:p>
    <w:p w14:paraId="3DFD119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wydawanie decyzji w indywidualnych sprawach z zakresu administracji publicznej,</w:t>
      </w:r>
    </w:p>
    <w:p w14:paraId="30992BDF" w14:textId="77777777" w:rsidR="000A79CB" w:rsidRPr="00A025A4" w:rsidRDefault="000A79CB" w:rsidP="00A025A4">
      <w:pPr>
        <w:pStyle w:val="Bezodstpw"/>
        <w:jc w:val="both"/>
        <w:rPr>
          <w:rFonts w:ascii="Times New Roman" w:hAnsi="Times New Roman"/>
          <w:sz w:val="24"/>
          <w:szCs w:val="24"/>
        </w:rPr>
      </w:pPr>
    </w:p>
    <w:p w14:paraId="7F34C53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wykonywanie kompetencji ustawowych starosty powiatowego,</w:t>
      </w:r>
    </w:p>
    <w:p w14:paraId="267E48C3" w14:textId="77777777" w:rsidR="000A79CB" w:rsidRPr="00A025A4" w:rsidRDefault="000A79CB" w:rsidP="00A025A4">
      <w:pPr>
        <w:pStyle w:val="Bezodstpw"/>
        <w:jc w:val="both"/>
        <w:rPr>
          <w:rFonts w:ascii="Times New Roman" w:hAnsi="Times New Roman"/>
          <w:sz w:val="24"/>
          <w:szCs w:val="24"/>
        </w:rPr>
      </w:pPr>
    </w:p>
    <w:p w14:paraId="55BA37D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ustalanie zadań w zakresie przygotowania i realizacji przedsięwzięć obrony cywilnej </w:t>
      </w:r>
      <w:r w:rsidRPr="00A025A4">
        <w:rPr>
          <w:rFonts w:ascii="Times New Roman" w:hAnsi="Times New Roman"/>
          <w:sz w:val="24"/>
          <w:szCs w:val="24"/>
        </w:rPr>
        <w:br/>
        <w:t xml:space="preserve">i kontrolowanie ich realizacji, </w:t>
      </w:r>
    </w:p>
    <w:p w14:paraId="63FCBBCC" w14:textId="77777777" w:rsidR="000A79CB" w:rsidRPr="00A025A4" w:rsidRDefault="000A79CB" w:rsidP="00A025A4">
      <w:pPr>
        <w:pStyle w:val="Bezodstpw"/>
        <w:jc w:val="both"/>
        <w:rPr>
          <w:rFonts w:ascii="Times New Roman" w:hAnsi="Times New Roman"/>
          <w:sz w:val="24"/>
          <w:szCs w:val="24"/>
        </w:rPr>
      </w:pPr>
    </w:p>
    <w:p w14:paraId="71BD5DA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zapewnienie funkcjonowania adekwatnej, skutecznej i efektywnej kontroli zarządczej.</w:t>
      </w:r>
    </w:p>
    <w:p w14:paraId="08BE694C" w14:textId="77777777" w:rsidR="000A79CB" w:rsidRPr="00A025A4" w:rsidRDefault="000A79CB" w:rsidP="00A025A4">
      <w:pPr>
        <w:pStyle w:val="Bezodstpw"/>
        <w:jc w:val="both"/>
        <w:rPr>
          <w:rFonts w:ascii="Times New Roman" w:hAnsi="Times New Roman"/>
          <w:sz w:val="24"/>
          <w:szCs w:val="24"/>
        </w:rPr>
      </w:pPr>
    </w:p>
    <w:p w14:paraId="0BDA40E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Do kompetencji Prezydenta, jako kierownika Urzędu Miasta Tarnowa (UMT) należy:</w:t>
      </w:r>
    </w:p>
    <w:p w14:paraId="4EF7E163" w14:textId="77777777" w:rsidR="000A79CB" w:rsidRPr="00A025A4" w:rsidRDefault="000A79CB" w:rsidP="00A025A4">
      <w:pPr>
        <w:pStyle w:val="Bezodstpw"/>
        <w:jc w:val="both"/>
        <w:rPr>
          <w:rFonts w:ascii="Times New Roman" w:hAnsi="Times New Roman"/>
          <w:sz w:val="24"/>
          <w:szCs w:val="24"/>
        </w:rPr>
      </w:pPr>
    </w:p>
    <w:p w14:paraId="168E712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organizowanie funkcjonowania Urzędu w sposób zapewniający prawidłową realizację jego zadań,</w:t>
      </w:r>
    </w:p>
    <w:p w14:paraId="7197A501" w14:textId="77777777" w:rsidR="000A79CB" w:rsidRPr="00A025A4" w:rsidRDefault="000A79CB" w:rsidP="00A025A4">
      <w:pPr>
        <w:pStyle w:val="Bezodstpw"/>
        <w:jc w:val="both"/>
        <w:rPr>
          <w:rFonts w:ascii="Times New Roman" w:hAnsi="Times New Roman"/>
          <w:sz w:val="24"/>
          <w:szCs w:val="24"/>
        </w:rPr>
      </w:pPr>
    </w:p>
    <w:p w14:paraId="61A20E4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planowanie pracy Urzędu i nadzorowanie wykonywanych zadań,</w:t>
      </w:r>
    </w:p>
    <w:p w14:paraId="210A7776" w14:textId="77777777" w:rsidR="000A79CB" w:rsidRPr="00A025A4" w:rsidRDefault="000A79CB" w:rsidP="00A025A4">
      <w:pPr>
        <w:pStyle w:val="Bezodstpw"/>
        <w:jc w:val="both"/>
        <w:rPr>
          <w:rFonts w:ascii="Times New Roman" w:hAnsi="Times New Roman"/>
          <w:sz w:val="24"/>
          <w:szCs w:val="24"/>
        </w:rPr>
      </w:pPr>
    </w:p>
    <w:p w14:paraId="2995B02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realizacja zadań polityki kadrowej, dbanie o należyty dobór pracowników Urzędu, ich ocenę oraz podnoszenie kwalifikacji i skuteczności ich pracy,</w:t>
      </w:r>
    </w:p>
    <w:p w14:paraId="6E938A2D" w14:textId="77777777" w:rsidR="000A79CB" w:rsidRPr="00A025A4" w:rsidRDefault="000A79CB" w:rsidP="00A025A4">
      <w:pPr>
        <w:pStyle w:val="Bezodstpw"/>
        <w:jc w:val="both"/>
        <w:rPr>
          <w:rFonts w:ascii="Times New Roman" w:hAnsi="Times New Roman"/>
          <w:sz w:val="24"/>
          <w:szCs w:val="24"/>
        </w:rPr>
      </w:pPr>
    </w:p>
    <w:p w14:paraId="2D28E18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gospodarowanie środkami na wynagrodzenia pracowników Urzędu oraz innymi funduszami będącymi w jego dyspozycji, w granicach ustalonych w budżecie Miasta na bezpośrednie funkcjonowanie Urzędu,</w:t>
      </w:r>
    </w:p>
    <w:p w14:paraId="1460B137" w14:textId="77777777" w:rsidR="000A79CB" w:rsidRPr="00A025A4" w:rsidRDefault="000A79CB" w:rsidP="00A025A4">
      <w:pPr>
        <w:pStyle w:val="Bezodstpw"/>
        <w:jc w:val="both"/>
        <w:rPr>
          <w:rFonts w:ascii="Times New Roman" w:hAnsi="Times New Roman"/>
          <w:sz w:val="24"/>
          <w:szCs w:val="24"/>
        </w:rPr>
      </w:pPr>
    </w:p>
    <w:p w14:paraId="5C7B552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rozstrzyganie sporów kompetencyjnych między członkami kierownictwa Urzędu oraz kierownikami jednostek organizacyjnych Urzędu,</w:t>
      </w:r>
    </w:p>
    <w:p w14:paraId="027ED8FE" w14:textId="77777777" w:rsidR="000A79CB" w:rsidRPr="00A025A4" w:rsidRDefault="000A79CB" w:rsidP="00A025A4">
      <w:pPr>
        <w:pStyle w:val="Bezodstpw"/>
        <w:jc w:val="both"/>
        <w:rPr>
          <w:rFonts w:ascii="Times New Roman" w:hAnsi="Times New Roman"/>
          <w:sz w:val="24"/>
          <w:szCs w:val="24"/>
        </w:rPr>
      </w:pPr>
    </w:p>
    <w:p w14:paraId="57574C9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wydawanie aktów kierownictwa wewnętrznego,</w:t>
      </w:r>
    </w:p>
    <w:p w14:paraId="4B22C953" w14:textId="77777777" w:rsidR="000A79CB" w:rsidRPr="00A025A4" w:rsidRDefault="000A79CB" w:rsidP="00A025A4">
      <w:pPr>
        <w:pStyle w:val="Bezodstpw"/>
        <w:jc w:val="both"/>
        <w:rPr>
          <w:rFonts w:ascii="Times New Roman" w:hAnsi="Times New Roman"/>
          <w:sz w:val="24"/>
          <w:szCs w:val="24"/>
        </w:rPr>
      </w:pPr>
    </w:p>
    <w:p w14:paraId="10925F0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podpisywanie dokumentów i korespondencji zastrzeżonych w § 8 Regulaminu,</w:t>
      </w:r>
    </w:p>
    <w:p w14:paraId="5A545C45" w14:textId="77777777" w:rsidR="000A79CB" w:rsidRPr="00A025A4" w:rsidRDefault="000A79CB" w:rsidP="00A025A4">
      <w:pPr>
        <w:pStyle w:val="Bezodstpw"/>
        <w:jc w:val="both"/>
        <w:rPr>
          <w:rFonts w:ascii="Times New Roman" w:hAnsi="Times New Roman"/>
          <w:sz w:val="24"/>
          <w:szCs w:val="24"/>
        </w:rPr>
      </w:pPr>
    </w:p>
    <w:p w14:paraId="71649CE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reprezentowanie Urzędu na zewnątrz oraz składanie oświadczeń woli dotyczących jego funkcjonowania oraz gospodarowanie mieniem Urzędu, </w:t>
      </w:r>
    </w:p>
    <w:p w14:paraId="3BE441F4" w14:textId="77777777" w:rsidR="000A79CB" w:rsidRPr="00A025A4" w:rsidRDefault="000A79CB" w:rsidP="00A025A4">
      <w:pPr>
        <w:pStyle w:val="Bezodstpw"/>
        <w:jc w:val="both"/>
        <w:rPr>
          <w:rFonts w:ascii="Times New Roman" w:hAnsi="Times New Roman"/>
          <w:sz w:val="24"/>
          <w:szCs w:val="24"/>
        </w:rPr>
      </w:pPr>
    </w:p>
    <w:p w14:paraId="3EC3072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koordynowanie i nadzorowanie zadań ochrony informacji niejawnych wykonywanych przez Pełnomocnika ds. ochrony informacji niejawnych,</w:t>
      </w:r>
    </w:p>
    <w:p w14:paraId="5AF74BDF" w14:textId="77777777" w:rsidR="000A79CB" w:rsidRPr="00A025A4" w:rsidRDefault="000A79CB" w:rsidP="00A025A4">
      <w:pPr>
        <w:pStyle w:val="Bezodstpw"/>
        <w:jc w:val="both"/>
        <w:rPr>
          <w:rFonts w:ascii="Times New Roman" w:hAnsi="Times New Roman"/>
          <w:sz w:val="24"/>
          <w:szCs w:val="24"/>
        </w:rPr>
      </w:pPr>
    </w:p>
    <w:p w14:paraId="5C2693E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organizowanie, nadzorowanie i określanie zadań pracowników w zakresie gospodarki finansowej i rachunkowości,</w:t>
      </w:r>
    </w:p>
    <w:p w14:paraId="4F043831" w14:textId="77777777" w:rsidR="000A79CB" w:rsidRPr="00A025A4" w:rsidRDefault="000A79CB" w:rsidP="00A025A4">
      <w:pPr>
        <w:pStyle w:val="Bezodstpw"/>
        <w:jc w:val="both"/>
        <w:rPr>
          <w:rFonts w:ascii="Times New Roman" w:hAnsi="Times New Roman"/>
          <w:sz w:val="24"/>
          <w:szCs w:val="24"/>
        </w:rPr>
      </w:pPr>
    </w:p>
    <w:p w14:paraId="6FEC89A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organizowanie, nadzorowanie i określanie zadań pracowników w zakresie kontroli </w:t>
      </w:r>
      <w:r w:rsidRPr="00A025A4">
        <w:rPr>
          <w:rFonts w:ascii="Times New Roman" w:hAnsi="Times New Roman"/>
          <w:sz w:val="24"/>
          <w:szCs w:val="24"/>
        </w:rPr>
        <w:br/>
        <w:t>i sprawozdawczości,</w:t>
      </w:r>
    </w:p>
    <w:p w14:paraId="60692A40" w14:textId="77777777" w:rsidR="000A79CB" w:rsidRPr="00A025A4" w:rsidRDefault="000A79CB" w:rsidP="00A025A4">
      <w:pPr>
        <w:pStyle w:val="Bezodstpw"/>
        <w:jc w:val="both"/>
        <w:rPr>
          <w:rFonts w:ascii="Times New Roman" w:hAnsi="Times New Roman"/>
          <w:sz w:val="24"/>
          <w:szCs w:val="24"/>
        </w:rPr>
      </w:pPr>
    </w:p>
    <w:p w14:paraId="3D86B2C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koordynowanie kontroli zewnętrznych i wewnętrznych funkcjonowania Urzędu, z wyjątkiem kontroli dotyczących realizacji budżetu Miasta,</w:t>
      </w:r>
    </w:p>
    <w:p w14:paraId="7385CB8B" w14:textId="77777777" w:rsidR="000A79CB" w:rsidRPr="00A025A4" w:rsidRDefault="000A79CB" w:rsidP="00A025A4">
      <w:pPr>
        <w:pStyle w:val="Bezodstpw"/>
        <w:jc w:val="both"/>
        <w:rPr>
          <w:rFonts w:ascii="Times New Roman" w:hAnsi="Times New Roman"/>
          <w:sz w:val="24"/>
          <w:szCs w:val="24"/>
        </w:rPr>
      </w:pPr>
    </w:p>
    <w:p w14:paraId="6EDE7D5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nadzór nad realizacją wniosków pokontrolnych i przygotowaniem odpowiedzi do organów kontrolnych w odniesieniu do zaleceń pokontrolnych.</w:t>
      </w:r>
    </w:p>
    <w:p w14:paraId="687C7250" w14:textId="77777777" w:rsidR="000A79CB" w:rsidRPr="00A025A4" w:rsidRDefault="000A79CB" w:rsidP="00A025A4">
      <w:pPr>
        <w:pStyle w:val="Bezodstpw"/>
        <w:jc w:val="both"/>
        <w:rPr>
          <w:rFonts w:ascii="Times New Roman" w:hAnsi="Times New Roman"/>
          <w:sz w:val="24"/>
          <w:szCs w:val="24"/>
        </w:rPr>
      </w:pPr>
    </w:p>
    <w:p w14:paraId="093A47F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Działając z upoważnienia Prezydenta Miasta Tarnowa w 2017 r., w Urzędzie Miasta Tarnowa wydano 80.940 decyzji administracyjnych, od których wniesiono 101 odwołań, z czego organ drugiej instancji uchylił 33 decyzji. </w:t>
      </w:r>
    </w:p>
    <w:p w14:paraId="1BE6E370" w14:textId="77777777" w:rsidR="000A79CB" w:rsidRPr="00A025A4" w:rsidRDefault="000A79CB" w:rsidP="00A025A4">
      <w:pPr>
        <w:pStyle w:val="Bezodstpw"/>
        <w:jc w:val="both"/>
        <w:rPr>
          <w:rFonts w:ascii="Times New Roman" w:hAnsi="Times New Roman"/>
          <w:sz w:val="24"/>
          <w:szCs w:val="24"/>
        </w:rPr>
      </w:pPr>
    </w:p>
    <w:p w14:paraId="03AFEEF9" w14:textId="77777777" w:rsidR="000A79CB" w:rsidRPr="00A025A4" w:rsidRDefault="000A79CB" w:rsidP="00A025A4">
      <w:pPr>
        <w:pStyle w:val="Bezodstpw"/>
        <w:jc w:val="both"/>
        <w:rPr>
          <w:rFonts w:ascii="Times New Roman" w:hAnsi="Times New Roman"/>
          <w:b/>
          <w:sz w:val="24"/>
          <w:szCs w:val="24"/>
        </w:rPr>
      </w:pPr>
      <w:bookmarkStart w:id="48" w:name="_Toc489002262"/>
      <w:bookmarkStart w:id="49" w:name="_Toc489221712"/>
      <w:r w:rsidRPr="00A025A4">
        <w:rPr>
          <w:rFonts w:ascii="Times New Roman" w:hAnsi="Times New Roman"/>
          <w:b/>
          <w:sz w:val="24"/>
          <w:szCs w:val="24"/>
        </w:rPr>
        <w:t>2.3 Rady Osiedli</w:t>
      </w:r>
      <w:bookmarkEnd w:id="48"/>
      <w:bookmarkEnd w:id="49"/>
    </w:p>
    <w:p w14:paraId="0F6F6B2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Rady Osiedli stanowią jednostki pomocnicze Gminy Miasta Tarnowa, wybierane na okres czteroletniej kadencji przez mieszkańców tych osiedli. Do zakresu działania osiedla należy zaspokajanie zbiorowych potrzeb mieszkańców osiedla oraz wspieranie organów Miasta </w:t>
      </w:r>
      <w:r w:rsidR="00A025A4">
        <w:rPr>
          <w:rFonts w:ascii="Times New Roman" w:hAnsi="Times New Roman"/>
          <w:sz w:val="24"/>
          <w:szCs w:val="24"/>
        </w:rPr>
        <w:br/>
      </w:r>
      <w:r w:rsidRPr="00A025A4">
        <w:rPr>
          <w:rFonts w:ascii="Times New Roman" w:hAnsi="Times New Roman"/>
          <w:sz w:val="24"/>
          <w:szCs w:val="24"/>
        </w:rPr>
        <w:t xml:space="preserve">w wykonywaniu ich zadań, w tym m.in.: </w:t>
      </w:r>
    </w:p>
    <w:p w14:paraId="406F50F9" w14:textId="77777777" w:rsidR="000A79CB" w:rsidRPr="00A025A4" w:rsidRDefault="000A79CB" w:rsidP="00A025A4">
      <w:pPr>
        <w:pStyle w:val="Bezodstpw"/>
        <w:jc w:val="both"/>
        <w:rPr>
          <w:rFonts w:ascii="Times New Roman" w:hAnsi="Times New Roman"/>
          <w:sz w:val="24"/>
          <w:szCs w:val="24"/>
        </w:rPr>
      </w:pPr>
    </w:p>
    <w:p w14:paraId="0982401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określanie przedsięwzięć dotyczących Osiedla z zakresu infrastruktury technicznej, potrzeb kulturalnych, oświatowych, zdrowotnych, ekologicznych, ładu estetycznego oraz potrzeb podkreślających uczucia patriotyczne i pamięć historyczną Miasta oraz regionu tarnowskiego, wymagających sfinansowania z budżetu Miasta - w granicach kwot przeznaczonych na te cele, określonych przez Prezydenta Miasta Tarnowa,</w:t>
      </w:r>
    </w:p>
    <w:p w14:paraId="64E09D52" w14:textId="77777777" w:rsidR="000A79CB" w:rsidRPr="00A025A4" w:rsidRDefault="000A79CB" w:rsidP="00A025A4">
      <w:pPr>
        <w:pStyle w:val="Bezodstpw"/>
        <w:jc w:val="both"/>
        <w:rPr>
          <w:rFonts w:ascii="Times New Roman" w:hAnsi="Times New Roman"/>
          <w:sz w:val="24"/>
          <w:szCs w:val="24"/>
        </w:rPr>
      </w:pPr>
    </w:p>
    <w:p w14:paraId="1800482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określanie przedsięwzięć z zakresu infrastruktury technicznej osiedla wymagających sfinansowania z budżetu miasta, w granicach kwot przeznaczonych na te cele, </w:t>
      </w:r>
    </w:p>
    <w:p w14:paraId="5DDBDEB2" w14:textId="77777777" w:rsidR="000A79CB" w:rsidRPr="00A025A4" w:rsidRDefault="000A79CB" w:rsidP="00A025A4">
      <w:pPr>
        <w:pStyle w:val="Bezodstpw"/>
        <w:jc w:val="both"/>
        <w:rPr>
          <w:rFonts w:ascii="Times New Roman" w:hAnsi="Times New Roman"/>
          <w:sz w:val="24"/>
          <w:szCs w:val="24"/>
        </w:rPr>
      </w:pPr>
    </w:p>
    <w:p w14:paraId="56FB422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udział w rozpatrywaniu i przygotowaniu projektów rozstrzygnięć dotyczących zaspokajania zbiorowych potrzeb mieszkańców osiedla, </w:t>
      </w:r>
    </w:p>
    <w:p w14:paraId="0025DD2A" w14:textId="77777777" w:rsidR="000A79CB" w:rsidRPr="00A025A4" w:rsidRDefault="000A79CB" w:rsidP="00A025A4">
      <w:pPr>
        <w:pStyle w:val="Bezodstpw"/>
        <w:jc w:val="both"/>
        <w:rPr>
          <w:rFonts w:ascii="Times New Roman" w:hAnsi="Times New Roman"/>
          <w:sz w:val="24"/>
          <w:szCs w:val="24"/>
        </w:rPr>
      </w:pPr>
    </w:p>
    <w:p w14:paraId="47A2458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opiniowanie zagadnień poddanych konsultacjom przez Radę Miejską w Tarnowie.</w:t>
      </w:r>
    </w:p>
    <w:p w14:paraId="37536CB9" w14:textId="77777777" w:rsidR="000A79CB" w:rsidRPr="00A025A4" w:rsidRDefault="000A79CB" w:rsidP="00A025A4">
      <w:pPr>
        <w:pStyle w:val="Bezodstpw"/>
        <w:jc w:val="both"/>
        <w:rPr>
          <w:rFonts w:ascii="Times New Roman" w:hAnsi="Times New Roman"/>
          <w:sz w:val="24"/>
          <w:szCs w:val="24"/>
        </w:rPr>
      </w:pPr>
    </w:p>
    <w:p w14:paraId="167EBB0B" w14:textId="77777777" w:rsidR="000A79CB" w:rsidRPr="00A025A4" w:rsidRDefault="000A79CB" w:rsidP="00A025A4">
      <w:pPr>
        <w:pStyle w:val="Bezodstpw"/>
        <w:jc w:val="both"/>
        <w:rPr>
          <w:rFonts w:ascii="Times New Roman" w:hAnsi="Times New Roman"/>
          <w:b/>
          <w:sz w:val="24"/>
          <w:szCs w:val="24"/>
        </w:rPr>
      </w:pPr>
      <w:bookmarkStart w:id="50" w:name="_Toc489072162"/>
      <w:r w:rsidRPr="00A025A4">
        <w:rPr>
          <w:rFonts w:ascii="Times New Roman" w:hAnsi="Times New Roman"/>
          <w:b/>
          <w:sz w:val="24"/>
          <w:szCs w:val="24"/>
        </w:rPr>
        <w:t>Tabela nr 12: Przewodniczący rad osiedli obecnej kadencji</w:t>
      </w:r>
      <w:bookmarkEnd w:id="50"/>
      <w:r w:rsidRPr="00A025A4">
        <w:rPr>
          <w:rFonts w:ascii="Times New Roman" w:hAnsi="Times New Roman"/>
          <w:b/>
          <w:sz w:val="24"/>
          <w:szCs w:val="24"/>
        </w:rPr>
        <w:t xml:space="preserve"> </w:t>
      </w:r>
    </w:p>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32"/>
        <w:gridCol w:w="4389"/>
      </w:tblGrid>
      <w:tr w:rsidR="000A79CB" w:rsidRPr="00A025A4" w14:paraId="1EB500B3" w14:textId="77777777" w:rsidTr="007202E7">
        <w:trPr>
          <w:trHeight w:val="363"/>
        </w:trPr>
        <w:tc>
          <w:tcPr>
            <w:tcW w:w="3832" w:type="dxa"/>
          </w:tcPr>
          <w:p w14:paraId="16DA5390"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Rada Osiedla</w:t>
            </w:r>
          </w:p>
        </w:tc>
        <w:tc>
          <w:tcPr>
            <w:tcW w:w="4389" w:type="dxa"/>
          </w:tcPr>
          <w:p w14:paraId="50C4887D" w14:textId="77777777" w:rsidR="000A79CB" w:rsidRPr="00A025A4" w:rsidRDefault="000A79CB" w:rsidP="00A025A4">
            <w:pPr>
              <w:pStyle w:val="Bezodstpw"/>
              <w:jc w:val="center"/>
              <w:rPr>
                <w:rFonts w:ascii="Times New Roman" w:hAnsi="Times New Roman"/>
                <w:b/>
                <w:sz w:val="24"/>
                <w:szCs w:val="24"/>
              </w:rPr>
            </w:pPr>
            <w:r w:rsidRPr="00A025A4">
              <w:rPr>
                <w:rFonts w:ascii="Times New Roman" w:hAnsi="Times New Roman"/>
                <w:b/>
                <w:sz w:val="24"/>
                <w:szCs w:val="24"/>
              </w:rPr>
              <w:t>Przewodniczący Rady Osiedla</w:t>
            </w:r>
          </w:p>
        </w:tc>
      </w:tr>
      <w:tr w:rsidR="000A79CB" w:rsidRPr="00A025A4" w14:paraId="2906972E" w14:textId="77777777" w:rsidTr="007202E7">
        <w:trPr>
          <w:trHeight w:val="363"/>
        </w:trPr>
        <w:tc>
          <w:tcPr>
            <w:tcW w:w="3832" w:type="dxa"/>
          </w:tcPr>
          <w:p w14:paraId="20E88BF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 „Starówka</w:t>
            </w:r>
          </w:p>
        </w:tc>
        <w:tc>
          <w:tcPr>
            <w:tcW w:w="4389" w:type="dxa"/>
          </w:tcPr>
          <w:p w14:paraId="144EAB1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Jerzy Kowalski</w:t>
            </w:r>
          </w:p>
        </w:tc>
      </w:tr>
      <w:tr w:rsidR="000A79CB" w:rsidRPr="00A025A4" w14:paraId="693E4A99" w14:textId="77777777" w:rsidTr="007202E7">
        <w:trPr>
          <w:trHeight w:val="363"/>
        </w:trPr>
        <w:tc>
          <w:tcPr>
            <w:tcW w:w="3832" w:type="dxa"/>
          </w:tcPr>
          <w:p w14:paraId="7CE282EB"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2 „Strusina”</w:t>
            </w:r>
          </w:p>
        </w:tc>
        <w:tc>
          <w:tcPr>
            <w:tcW w:w="4389" w:type="dxa"/>
          </w:tcPr>
          <w:p w14:paraId="18C56EF4"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Stefan Wrona</w:t>
            </w:r>
          </w:p>
        </w:tc>
      </w:tr>
      <w:tr w:rsidR="000A79CB" w:rsidRPr="00A025A4" w14:paraId="261ABACC" w14:textId="77777777" w:rsidTr="007202E7">
        <w:trPr>
          <w:trHeight w:val="363"/>
        </w:trPr>
        <w:tc>
          <w:tcPr>
            <w:tcW w:w="3832" w:type="dxa"/>
          </w:tcPr>
          <w:p w14:paraId="15C0C61F"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3 „Piaskówka”</w:t>
            </w:r>
          </w:p>
        </w:tc>
        <w:tc>
          <w:tcPr>
            <w:tcW w:w="4389" w:type="dxa"/>
          </w:tcPr>
          <w:p w14:paraId="1F7D546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Mirosław Biedroń</w:t>
            </w:r>
          </w:p>
        </w:tc>
      </w:tr>
      <w:tr w:rsidR="000A79CB" w:rsidRPr="00A025A4" w14:paraId="618A3727" w14:textId="77777777" w:rsidTr="007202E7">
        <w:trPr>
          <w:trHeight w:val="363"/>
        </w:trPr>
        <w:tc>
          <w:tcPr>
            <w:tcW w:w="3832" w:type="dxa"/>
          </w:tcPr>
          <w:p w14:paraId="6A7CE85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4 „Grabówka”</w:t>
            </w:r>
          </w:p>
        </w:tc>
        <w:tc>
          <w:tcPr>
            <w:tcW w:w="4389" w:type="dxa"/>
          </w:tcPr>
          <w:p w14:paraId="54EB4A3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Krystyna Drozd</w:t>
            </w:r>
          </w:p>
        </w:tc>
      </w:tr>
      <w:tr w:rsidR="000A79CB" w:rsidRPr="00A025A4" w14:paraId="18B03DEB" w14:textId="77777777" w:rsidTr="007202E7">
        <w:trPr>
          <w:trHeight w:val="363"/>
        </w:trPr>
        <w:tc>
          <w:tcPr>
            <w:tcW w:w="3832" w:type="dxa"/>
          </w:tcPr>
          <w:p w14:paraId="0E72CEF4"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5 „Rzędzin”</w:t>
            </w:r>
          </w:p>
        </w:tc>
        <w:tc>
          <w:tcPr>
            <w:tcW w:w="4389" w:type="dxa"/>
          </w:tcPr>
          <w:p w14:paraId="657A1CD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Zbigniew Kolak</w:t>
            </w:r>
          </w:p>
        </w:tc>
      </w:tr>
      <w:tr w:rsidR="000A79CB" w:rsidRPr="00A025A4" w14:paraId="2AE3FC7A" w14:textId="77777777" w:rsidTr="007202E7">
        <w:trPr>
          <w:trHeight w:val="363"/>
        </w:trPr>
        <w:tc>
          <w:tcPr>
            <w:tcW w:w="3832" w:type="dxa"/>
          </w:tcPr>
          <w:p w14:paraId="3C44187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6 „Gumniska-Zabłocie”</w:t>
            </w:r>
          </w:p>
        </w:tc>
        <w:tc>
          <w:tcPr>
            <w:tcW w:w="4389" w:type="dxa"/>
          </w:tcPr>
          <w:p w14:paraId="1B6C757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Janina Leja</w:t>
            </w:r>
          </w:p>
        </w:tc>
      </w:tr>
      <w:tr w:rsidR="000A79CB" w:rsidRPr="00A025A4" w14:paraId="4637E519" w14:textId="77777777" w:rsidTr="007202E7">
        <w:trPr>
          <w:trHeight w:val="363"/>
        </w:trPr>
        <w:tc>
          <w:tcPr>
            <w:tcW w:w="3832" w:type="dxa"/>
          </w:tcPr>
          <w:p w14:paraId="0759936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7 „Krakowska”</w:t>
            </w:r>
          </w:p>
        </w:tc>
        <w:tc>
          <w:tcPr>
            <w:tcW w:w="4389" w:type="dxa"/>
          </w:tcPr>
          <w:p w14:paraId="1278FAB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Monika Rąpała</w:t>
            </w:r>
          </w:p>
        </w:tc>
      </w:tr>
      <w:tr w:rsidR="000A79CB" w:rsidRPr="00A025A4" w14:paraId="598AFF5C" w14:textId="77777777" w:rsidTr="007202E7">
        <w:trPr>
          <w:trHeight w:val="437"/>
        </w:trPr>
        <w:tc>
          <w:tcPr>
            <w:tcW w:w="3832" w:type="dxa"/>
          </w:tcPr>
          <w:p w14:paraId="695CD203"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8 „Mościce”</w:t>
            </w:r>
          </w:p>
        </w:tc>
        <w:tc>
          <w:tcPr>
            <w:tcW w:w="4389" w:type="dxa"/>
          </w:tcPr>
          <w:p w14:paraId="28F1A671"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Jan Wielgus</w:t>
            </w:r>
          </w:p>
        </w:tc>
      </w:tr>
      <w:tr w:rsidR="000A79CB" w:rsidRPr="00A025A4" w14:paraId="42186E63" w14:textId="77777777" w:rsidTr="007202E7">
        <w:trPr>
          <w:trHeight w:val="363"/>
        </w:trPr>
        <w:tc>
          <w:tcPr>
            <w:tcW w:w="3832" w:type="dxa"/>
          </w:tcPr>
          <w:p w14:paraId="4473631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9  „Chyszów”</w:t>
            </w:r>
          </w:p>
        </w:tc>
        <w:tc>
          <w:tcPr>
            <w:tcW w:w="4389" w:type="dxa"/>
          </w:tcPr>
          <w:p w14:paraId="19ADF83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Danuta Kleszcz</w:t>
            </w:r>
          </w:p>
        </w:tc>
      </w:tr>
      <w:tr w:rsidR="000A79CB" w:rsidRPr="00A025A4" w14:paraId="0A01D404" w14:textId="77777777" w:rsidTr="007202E7">
        <w:trPr>
          <w:trHeight w:val="363"/>
        </w:trPr>
        <w:tc>
          <w:tcPr>
            <w:tcW w:w="3832" w:type="dxa"/>
          </w:tcPr>
          <w:p w14:paraId="3E4F90F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10 „Klikowa”</w:t>
            </w:r>
          </w:p>
        </w:tc>
        <w:tc>
          <w:tcPr>
            <w:tcW w:w="4389" w:type="dxa"/>
          </w:tcPr>
          <w:p w14:paraId="0D798577"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Beata Kozioł</w:t>
            </w:r>
          </w:p>
        </w:tc>
      </w:tr>
      <w:tr w:rsidR="000A79CB" w:rsidRPr="00A025A4" w14:paraId="6BD314BA" w14:textId="77777777" w:rsidTr="007202E7">
        <w:trPr>
          <w:trHeight w:val="363"/>
        </w:trPr>
        <w:tc>
          <w:tcPr>
            <w:tcW w:w="3832" w:type="dxa"/>
          </w:tcPr>
          <w:p w14:paraId="032F5042"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11 „Krzyż”</w:t>
            </w:r>
          </w:p>
        </w:tc>
        <w:tc>
          <w:tcPr>
            <w:tcW w:w="4389" w:type="dxa"/>
          </w:tcPr>
          <w:p w14:paraId="4926AD4C"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Jan Radoń</w:t>
            </w:r>
          </w:p>
        </w:tc>
      </w:tr>
      <w:tr w:rsidR="000A79CB" w:rsidRPr="00A025A4" w14:paraId="323B0B5C" w14:textId="77777777" w:rsidTr="007202E7">
        <w:trPr>
          <w:trHeight w:val="363"/>
        </w:trPr>
        <w:tc>
          <w:tcPr>
            <w:tcW w:w="3832" w:type="dxa"/>
            <w:tcBorders>
              <w:top w:val="single" w:sz="4" w:space="0" w:color="auto"/>
              <w:left w:val="single" w:sz="4" w:space="0" w:color="auto"/>
              <w:bottom w:val="single" w:sz="4" w:space="0" w:color="auto"/>
              <w:right w:val="single" w:sz="4" w:space="0" w:color="auto"/>
            </w:tcBorders>
          </w:tcPr>
          <w:p w14:paraId="1BCF056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12 „Jasna”</w:t>
            </w:r>
          </w:p>
        </w:tc>
        <w:tc>
          <w:tcPr>
            <w:tcW w:w="4389" w:type="dxa"/>
            <w:tcBorders>
              <w:top w:val="single" w:sz="4" w:space="0" w:color="auto"/>
              <w:left w:val="single" w:sz="4" w:space="0" w:color="auto"/>
              <w:bottom w:val="single" w:sz="4" w:space="0" w:color="auto"/>
              <w:right w:val="single" w:sz="4" w:space="0" w:color="auto"/>
            </w:tcBorders>
          </w:tcPr>
          <w:p w14:paraId="7010092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Jan Niedojadło</w:t>
            </w:r>
          </w:p>
        </w:tc>
      </w:tr>
      <w:tr w:rsidR="000A79CB" w:rsidRPr="00A025A4" w14:paraId="310024B9" w14:textId="77777777" w:rsidTr="007202E7">
        <w:trPr>
          <w:trHeight w:val="363"/>
        </w:trPr>
        <w:tc>
          <w:tcPr>
            <w:tcW w:w="3832" w:type="dxa"/>
            <w:tcBorders>
              <w:top w:val="single" w:sz="4" w:space="0" w:color="auto"/>
              <w:left w:val="single" w:sz="4" w:space="0" w:color="auto"/>
              <w:bottom w:val="single" w:sz="4" w:space="0" w:color="auto"/>
              <w:right w:val="single" w:sz="4" w:space="0" w:color="auto"/>
            </w:tcBorders>
          </w:tcPr>
          <w:p w14:paraId="1E2F9048"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13 „Westerplatte”</w:t>
            </w:r>
          </w:p>
        </w:tc>
        <w:tc>
          <w:tcPr>
            <w:tcW w:w="4389" w:type="dxa"/>
            <w:tcBorders>
              <w:top w:val="single" w:sz="4" w:space="0" w:color="auto"/>
              <w:left w:val="single" w:sz="4" w:space="0" w:color="auto"/>
              <w:bottom w:val="single" w:sz="4" w:space="0" w:color="auto"/>
              <w:right w:val="single" w:sz="4" w:space="0" w:color="auto"/>
            </w:tcBorders>
          </w:tcPr>
          <w:p w14:paraId="21BED50D"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Jerzy Zgłobica</w:t>
            </w:r>
          </w:p>
        </w:tc>
      </w:tr>
      <w:tr w:rsidR="000A79CB" w:rsidRPr="00A025A4" w14:paraId="3749A790" w14:textId="77777777" w:rsidTr="007202E7">
        <w:trPr>
          <w:trHeight w:val="363"/>
        </w:trPr>
        <w:tc>
          <w:tcPr>
            <w:tcW w:w="3832" w:type="dxa"/>
            <w:tcBorders>
              <w:top w:val="single" w:sz="4" w:space="0" w:color="auto"/>
              <w:left w:val="single" w:sz="4" w:space="0" w:color="auto"/>
              <w:bottom w:val="single" w:sz="4" w:space="0" w:color="auto"/>
              <w:right w:val="single" w:sz="4" w:space="0" w:color="auto"/>
            </w:tcBorders>
          </w:tcPr>
          <w:p w14:paraId="6D8D8E3E"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14 „Legionów H. Dąbrowskiego”</w:t>
            </w:r>
          </w:p>
        </w:tc>
        <w:tc>
          <w:tcPr>
            <w:tcW w:w="4389" w:type="dxa"/>
            <w:tcBorders>
              <w:top w:val="single" w:sz="4" w:space="0" w:color="auto"/>
              <w:left w:val="single" w:sz="4" w:space="0" w:color="auto"/>
              <w:bottom w:val="single" w:sz="4" w:space="0" w:color="auto"/>
              <w:right w:val="single" w:sz="4" w:space="0" w:color="auto"/>
            </w:tcBorders>
          </w:tcPr>
          <w:p w14:paraId="6A96D3D6"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Krzysztof Nowak</w:t>
            </w:r>
          </w:p>
        </w:tc>
      </w:tr>
      <w:tr w:rsidR="000A79CB" w:rsidRPr="00A025A4" w14:paraId="4D683949" w14:textId="77777777" w:rsidTr="007202E7">
        <w:trPr>
          <w:trHeight w:val="363"/>
        </w:trPr>
        <w:tc>
          <w:tcPr>
            <w:tcW w:w="3832" w:type="dxa"/>
            <w:tcBorders>
              <w:top w:val="single" w:sz="4" w:space="0" w:color="auto"/>
              <w:left w:val="single" w:sz="4" w:space="0" w:color="auto"/>
              <w:bottom w:val="single" w:sz="4" w:space="0" w:color="auto"/>
              <w:right w:val="single" w:sz="4" w:space="0" w:color="auto"/>
            </w:tcBorders>
          </w:tcPr>
          <w:p w14:paraId="1FAE0B98"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15 „Koszyce”</w:t>
            </w:r>
          </w:p>
        </w:tc>
        <w:tc>
          <w:tcPr>
            <w:tcW w:w="4389" w:type="dxa"/>
            <w:tcBorders>
              <w:top w:val="single" w:sz="4" w:space="0" w:color="auto"/>
              <w:left w:val="single" w:sz="4" w:space="0" w:color="auto"/>
              <w:bottom w:val="single" w:sz="4" w:space="0" w:color="auto"/>
              <w:right w:val="single" w:sz="4" w:space="0" w:color="auto"/>
            </w:tcBorders>
          </w:tcPr>
          <w:p w14:paraId="72FF763F"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Tadeusz Mazur</w:t>
            </w:r>
          </w:p>
        </w:tc>
      </w:tr>
      <w:tr w:rsidR="000A79CB" w:rsidRPr="00A025A4" w14:paraId="5B36940B" w14:textId="77777777" w:rsidTr="007202E7">
        <w:trPr>
          <w:trHeight w:val="363"/>
        </w:trPr>
        <w:tc>
          <w:tcPr>
            <w:tcW w:w="3832" w:type="dxa"/>
            <w:tcBorders>
              <w:top w:val="single" w:sz="4" w:space="0" w:color="auto"/>
              <w:left w:val="single" w:sz="4" w:space="0" w:color="auto"/>
              <w:bottom w:val="single" w:sz="4" w:space="0" w:color="auto"/>
              <w:right w:val="single" w:sz="4" w:space="0" w:color="auto"/>
            </w:tcBorders>
          </w:tcPr>
          <w:p w14:paraId="326A7CAA"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Nr 16 „Zielone”</w:t>
            </w:r>
          </w:p>
        </w:tc>
        <w:tc>
          <w:tcPr>
            <w:tcW w:w="4389" w:type="dxa"/>
            <w:tcBorders>
              <w:top w:val="single" w:sz="4" w:space="0" w:color="auto"/>
              <w:left w:val="single" w:sz="4" w:space="0" w:color="auto"/>
              <w:bottom w:val="single" w:sz="4" w:space="0" w:color="auto"/>
              <w:right w:val="single" w:sz="4" w:space="0" w:color="auto"/>
            </w:tcBorders>
          </w:tcPr>
          <w:p w14:paraId="3A3D42C0"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Robert Nowicki</w:t>
            </w:r>
          </w:p>
        </w:tc>
      </w:tr>
    </w:tbl>
    <w:p w14:paraId="57DA5119" w14:textId="77777777" w:rsidR="000A79CB" w:rsidRPr="00A025A4" w:rsidRDefault="000A79CB" w:rsidP="00A025A4">
      <w:pPr>
        <w:pStyle w:val="Bezodstpw"/>
        <w:jc w:val="center"/>
        <w:rPr>
          <w:rFonts w:ascii="Times New Roman" w:hAnsi="Times New Roman"/>
          <w:sz w:val="24"/>
          <w:szCs w:val="24"/>
        </w:rPr>
      </w:pPr>
      <w:r w:rsidRPr="00A025A4">
        <w:rPr>
          <w:rFonts w:ascii="Times New Roman" w:hAnsi="Times New Roman"/>
          <w:sz w:val="24"/>
          <w:szCs w:val="24"/>
        </w:rPr>
        <w:t>Źródło: Kancelaria Rady Miejskiej w Tarnowie</w:t>
      </w:r>
    </w:p>
    <w:p w14:paraId="6D660385" w14:textId="77777777" w:rsidR="000A79CB" w:rsidRPr="00A025A4" w:rsidRDefault="000A79CB" w:rsidP="00A025A4">
      <w:pPr>
        <w:pStyle w:val="Bezodstpw"/>
        <w:jc w:val="both"/>
        <w:rPr>
          <w:rFonts w:ascii="Times New Roman" w:hAnsi="Times New Roman"/>
          <w:sz w:val="24"/>
          <w:szCs w:val="24"/>
        </w:rPr>
      </w:pPr>
    </w:p>
    <w:p w14:paraId="7DA2048B" w14:textId="77777777" w:rsidR="000A79CB" w:rsidRPr="00A025A4" w:rsidRDefault="000A79CB" w:rsidP="00A025A4">
      <w:pPr>
        <w:pStyle w:val="Bezodstpw"/>
        <w:jc w:val="both"/>
        <w:rPr>
          <w:rFonts w:ascii="Times New Roman" w:hAnsi="Times New Roman"/>
          <w:b/>
          <w:sz w:val="24"/>
          <w:szCs w:val="24"/>
        </w:rPr>
      </w:pPr>
      <w:bookmarkStart w:id="51" w:name="_Toc489002263"/>
      <w:bookmarkStart w:id="52" w:name="_Toc489221713"/>
      <w:r w:rsidRPr="00A025A4">
        <w:rPr>
          <w:rFonts w:ascii="Times New Roman" w:hAnsi="Times New Roman"/>
          <w:b/>
          <w:sz w:val="24"/>
          <w:szCs w:val="24"/>
        </w:rPr>
        <w:t>2.4 Ciała doradcze</w:t>
      </w:r>
      <w:bookmarkEnd w:id="51"/>
      <w:bookmarkEnd w:id="52"/>
    </w:p>
    <w:p w14:paraId="4B9532D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w:t>
      </w:r>
      <w:r w:rsidR="00E20A32" w:rsidRPr="00A025A4">
        <w:rPr>
          <w:rFonts w:ascii="Times New Roman" w:hAnsi="Times New Roman"/>
          <w:sz w:val="24"/>
          <w:szCs w:val="24"/>
        </w:rPr>
        <w:t>7</w:t>
      </w:r>
      <w:r w:rsidRPr="00A025A4">
        <w:rPr>
          <w:rFonts w:ascii="Times New Roman" w:hAnsi="Times New Roman"/>
          <w:sz w:val="24"/>
          <w:szCs w:val="24"/>
        </w:rPr>
        <w:t xml:space="preserve"> r. przy Prezydencie Miasta Tarnowa działały następujące ciała doradcze:</w:t>
      </w:r>
    </w:p>
    <w:p w14:paraId="35CB728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Powiatowa Społeczna Rada ds. Osób Niepełnosprawnych przy Prezydencie Miasta Tarnowa</w:t>
      </w:r>
    </w:p>
    <w:p w14:paraId="58F5E03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Rada Sportu Gminy Miasta Tarnowa</w:t>
      </w:r>
    </w:p>
    <w:p w14:paraId="6BA76DC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Rada Kultury Gminy Miasta Tarnowa</w:t>
      </w:r>
    </w:p>
    <w:p w14:paraId="112B564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Komisja Bezpieczeństwa i Porządku dla miasta Tarnowa</w:t>
      </w:r>
    </w:p>
    <w:p w14:paraId="469A3D6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Miejska Komisja Urbanistyczno-Architektoniczna</w:t>
      </w:r>
    </w:p>
    <w:p w14:paraId="2632A78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Rada Gospodarcza</w:t>
      </w:r>
    </w:p>
    <w:p w14:paraId="0051E3B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Tarnowska Rada Seniorów</w:t>
      </w:r>
    </w:p>
    <w:p w14:paraId="609914F4" w14:textId="77777777" w:rsidR="000A79CB" w:rsidRPr="00A025A4" w:rsidRDefault="000A79CB" w:rsidP="00A025A4">
      <w:pPr>
        <w:pStyle w:val="Bezodstpw"/>
        <w:jc w:val="both"/>
        <w:rPr>
          <w:rFonts w:ascii="Times New Roman" w:hAnsi="Times New Roman"/>
          <w:sz w:val="24"/>
          <w:szCs w:val="24"/>
        </w:rPr>
      </w:pPr>
    </w:p>
    <w:p w14:paraId="6BC5C70E"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Powiatowa Społeczna Rada ds. Osób Niepełnosprawnych przy Prezydencie Miasta Tarnowa</w:t>
      </w:r>
    </w:p>
    <w:p w14:paraId="1D725A5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Do zakresu działania Powiatowej Społecznej Rady ds. Osób Niepełnosprawnych (Społeczna Rada) należy inspirowanie przedsięwzięć zmierzających do integracji zawodowej </w:t>
      </w:r>
      <w:r w:rsidRPr="00A025A4">
        <w:rPr>
          <w:rFonts w:ascii="Times New Roman" w:hAnsi="Times New Roman"/>
          <w:sz w:val="24"/>
          <w:szCs w:val="24"/>
        </w:rPr>
        <w:br/>
        <w:t xml:space="preserve">i społecznej osób niepełnosprawnych oraz realizacji praw osób niepełnosprawnych, opiniowanie projektów miejskich programów działań na rzecz osób niepełnosprawnych, ocena realizacji programów, opiniowanie projektów uchwał i programów przyjmowanych przez Radę Miejską w Tarnowie pod kątem ich skutków dla osób niepełnosprawnych. </w:t>
      </w:r>
    </w:p>
    <w:p w14:paraId="46FFEDE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Skład Rady powołany na lata 2015-2019 przedstawia się następująco: </w:t>
      </w:r>
    </w:p>
    <w:p w14:paraId="6356A94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Przewodnicząca: Dorota Budzyńska,</w:t>
      </w:r>
    </w:p>
    <w:p w14:paraId="0EA829D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Wiceprzewodniczący: Andrzej Ziembowski,</w:t>
      </w:r>
    </w:p>
    <w:p w14:paraId="645AB17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Sekretarz: Aneta Michalska-Kocjan,</w:t>
      </w:r>
    </w:p>
    <w:p w14:paraId="065611B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Lucyna Cichoń,</w:t>
      </w:r>
    </w:p>
    <w:p w14:paraId="2EF1A4B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Maria Gajda.</w:t>
      </w:r>
    </w:p>
    <w:p w14:paraId="0749E704" w14:textId="77777777" w:rsidR="000A79CB" w:rsidRPr="00A025A4" w:rsidRDefault="000A79CB" w:rsidP="00A025A4">
      <w:pPr>
        <w:pStyle w:val="Bezodstpw"/>
        <w:jc w:val="both"/>
        <w:rPr>
          <w:rFonts w:ascii="Times New Roman" w:hAnsi="Times New Roman"/>
          <w:sz w:val="24"/>
          <w:szCs w:val="24"/>
        </w:rPr>
      </w:pPr>
    </w:p>
    <w:p w14:paraId="39303DB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roku Powiatowa Społeczna Rada Do Spraw Osób Niepełnosprawnych przy Prezydencie Miasta Tarnowa odbyła siedem posiedzeń, na których zajmowała się następującymi sprawami:</w:t>
      </w:r>
    </w:p>
    <w:p w14:paraId="0ABBCD2E" w14:textId="77777777" w:rsidR="000A79CB" w:rsidRPr="00A025A4" w:rsidRDefault="000A79CB" w:rsidP="00A025A4">
      <w:pPr>
        <w:pStyle w:val="Bezodstpw"/>
        <w:jc w:val="both"/>
        <w:rPr>
          <w:rFonts w:ascii="Times New Roman" w:hAnsi="Times New Roman"/>
          <w:sz w:val="24"/>
          <w:szCs w:val="24"/>
        </w:rPr>
      </w:pPr>
    </w:p>
    <w:p w14:paraId="61BB065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1) Pięciokrotnie wydała opinię do projektu uchwał Rady Miejskiej w sprawie określenia zadań, na które przeznacza się środki PFRON, przyznane powiatom wg algorytmu oraz wysokość kwot przeznaczonych na poszczególne zadania, zgodnie z aktualnymi potrzebami osób niepełnosprawnych. </w:t>
      </w:r>
    </w:p>
    <w:p w14:paraId="5EEE62DC" w14:textId="77777777" w:rsidR="000A79CB" w:rsidRPr="00A025A4" w:rsidRDefault="000A79CB" w:rsidP="00A025A4">
      <w:pPr>
        <w:pStyle w:val="Bezodstpw"/>
        <w:jc w:val="both"/>
        <w:rPr>
          <w:rFonts w:ascii="Times New Roman" w:hAnsi="Times New Roman"/>
          <w:sz w:val="24"/>
          <w:szCs w:val="24"/>
        </w:rPr>
      </w:pPr>
    </w:p>
    <w:p w14:paraId="7A53816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2) Wydała opinię do propozycji zmiany Kart Oceny Merytorycznej Wniosków „P” i „O” </w:t>
      </w:r>
      <w:r w:rsidR="00595347">
        <w:rPr>
          <w:rFonts w:ascii="Times New Roman" w:hAnsi="Times New Roman"/>
          <w:sz w:val="24"/>
          <w:szCs w:val="24"/>
        </w:rPr>
        <w:br/>
      </w:r>
      <w:r w:rsidRPr="00A025A4">
        <w:rPr>
          <w:rFonts w:ascii="Times New Roman" w:hAnsi="Times New Roman"/>
          <w:sz w:val="24"/>
          <w:szCs w:val="24"/>
        </w:rPr>
        <w:t>o dofinansowanie ze środków PFRON w ramach pilotażowego programu „Aktywny samorząd” w 2017 r., a także oceniła wnioski  złożone w ramach programu przez wnioskodawców wykazujących szczególne utrudnienia,</w:t>
      </w:r>
    </w:p>
    <w:p w14:paraId="7098A422" w14:textId="77777777" w:rsidR="000A79CB" w:rsidRPr="00A025A4" w:rsidRDefault="000A79CB" w:rsidP="00A025A4">
      <w:pPr>
        <w:pStyle w:val="Bezodstpw"/>
        <w:jc w:val="both"/>
        <w:rPr>
          <w:rFonts w:ascii="Times New Roman" w:hAnsi="Times New Roman"/>
          <w:sz w:val="24"/>
          <w:szCs w:val="24"/>
        </w:rPr>
      </w:pPr>
    </w:p>
    <w:p w14:paraId="2ADDAA7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3) Ustaliła zasady dofinansowania ze środków PFRON zadań realizowanych w 2017 r. przez Miejski Ośrodek Pomocy Społecznej z zakresu rehabilitacji społecznej osób niepełnosprawnych (dofinansowanie przedmiotów ortopedycznych, środków pomocniczych, sprzętu rehabilitacyjnego, likwidacji barier architektonicznych, likwidacji barier </w:t>
      </w:r>
      <w:r w:rsidR="00595347">
        <w:rPr>
          <w:rFonts w:ascii="Times New Roman" w:hAnsi="Times New Roman"/>
          <w:sz w:val="24"/>
          <w:szCs w:val="24"/>
        </w:rPr>
        <w:br/>
      </w:r>
      <w:r w:rsidRPr="00A025A4">
        <w:rPr>
          <w:rFonts w:ascii="Times New Roman" w:hAnsi="Times New Roman"/>
          <w:sz w:val="24"/>
          <w:szCs w:val="24"/>
        </w:rPr>
        <w:t>w komunikowaniu się i technicznych oraz turnusów rehabilitacyjnych),</w:t>
      </w:r>
    </w:p>
    <w:p w14:paraId="14E118F5" w14:textId="77777777" w:rsidR="000A79CB" w:rsidRPr="00A025A4" w:rsidRDefault="000A79CB" w:rsidP="00A025A4">
      <w:pPr>
        <w:pStyle w:val="Bezodstpw"/>
        <w:jc w:val="both"/>
        <w:rPr>
          <w:rFonts w:ascii="Times New Roman" w:hAnsi="Times New Roman"/>
          <w:sz w:val="24"/>
          <w:szCs w:val="24"/>
        </w:rPr>
      </w:pPr>
    </w:p>
    <w:p w14:paraId="1A87294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4) Wydała dwie pozytywne opinie do projektów o dofinansowanie złożonych w ramach „Programu wyrównywania różnic między regionami III”, tj: zakup i montaż wykładzin termozgrzewalnych oraz wymiana progów drzwiowych w budynku Specjalnego Ośrodka Szkolno-Wychowawczego w Tarnowie, skierowanie do powiatu poza algorytmem dodatkowych środków na finansowanie zadań ustawowych dotyczących rehabilitacji zawodowej osób niepełnosprawnych.</w:t>
      </w:r>
    </w:p>
    <w:p w14:paraId="4E482E96" w14:textId="77777777" w:rsidR="000A79CB" w:rsidRPr="00A025A4" w:rsidRDefault="000A79CB" w:rsidP="00A025A4">
      <w:pPr>
        <w:pStyle w:val="Bezodstpw"/>
        <w:jc w:val="both"/>
        <w:rPr>
          <w:rFonts w:ascii="Times New Roman" w:hAnsi="Times New Roman"/>
          <w:sz w:val="24"/>
          <w:szCs w:val="24"/>
        </w:rPr>
      </w:pPr>
    </w:p>
    <w:p w14:paraId="42301280"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 xml:space="preserve">Rada Sportu Gminy Miasta Tarnowa </w:t>
      </w:r>
    </w:p>
    <w:p w14:paraId="4942827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Rada sportu, zgodnie z ustawą o sporcie, jest ciałem doradczym i opiniodawczym dla organu wykonawczego danej jednostki samorządu terytorialnego. Członkowie rad sportu wykonują swoje funkcje społecznie. </w:t>
      </w:r>
    </w:p>
    <w:p w14:paraId="179380B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Do zadań Rady Sportu należy w szczególności opiniowanie: strategii rozwoju Gminy Miasta Tarnowa w zakresie kultury fizycznej, projektu budżetu Gminy Miasta Tarnowa w części dotyczącej kultury fizycznej, projektów uchwał Rady Miejskiej w Tarnowie dotyczących rozwoju kultury fizycznej w Gminie Miasta Tarnowa, programów dotyczących bazy sportowej na terenie Gminy Miasta Tarnowa, w tym w szczególności miejscowych planów zagospodarowania przestrzennego w zakresie dotyczącym terenów wykorzystywanych na cele kultury fizycznej, projektów uchwał, o których mowa w art. 27 ust. 2 ustawy z dnia 25 czerwca 2010 r. o sporcie, wniosków o przyznanie wyróżnień, nagród i stypendiów sportowych zgodnie z odpowiednią uchwałą Rady Miejskiej w Tarnowie w tym zakresie.</w:t>
      </w:r>
    </w:p>
    <w:p w14:paraId="10BCFD5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Zarządzeniem Nr 18/2015 Prezydenta Miasta Tarnowa z dnia 29 stycznia 2015 r. w sprawie powołania w Gminie Miasta Tarnowa Rady Sportu, ustalenia jej składu, zasad powoływania </w:t>
      </w:r>
      <w:r w:rsidR="00595347">
        <w:rPr>
          <w:rFonts w:ascii="Times New Roman" w:hAnsi="Times New Roman"/>
          <w:sz w:val="24"/>
          <w:szCs w:val="24"/>
        </w:rPr>
        <w:br/>
      </w:r>
      <w:r w:rsidRPr="00A025A4">
        <w:rPr>
          <w:rFonts w:ascii="Times New Roman" w:hAnsi="Times New Roman"/>
          <w:sz w:val="24"/>
          <w:szCs w:val="24"/>
        </w:rPr>
        <w:t xml:space="preserve">i odwoływania członków oraz ustalenia regulaminu działania, wprowadzono nowe zasady powoływania Rady, jej składu, a także prowadzenia działalności. </w:t>
      </w:r>
    </w:p>
    <w:p w14:paraId="3D50A45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Zgodnie z ww. zarządzeniem Rada Sportu składa się z maksymalnie 16 członków, a w jej skład wchodzi:</w:t>
      </w:r>
    </w:p>
    <w:p w14:paraId="59BC6E7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przedstawiciel właściwej w sprawach kultury fizycznej komisji Rady Miejskiej w Tarnowie,</w:t>
      </w:r>
    </w:p>
    <w:p w14:paraId="2CE7EB6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przedstawiciel właściwego w sprawach kultury fizycznej wydziału Urzędu Miasta Tarnowa,</w:t>
      </w:r>
    </w:p>
    <w:p w14:paraId="583DE1F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przedstawiciel instytucji kultury fizycznej Gminy Miasta Tarnowa, </w:t>
      </w:r>
    </w:p>
    <w:p w14:paraId="5913D3D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przedstawiciel Tarnowskiego Miejskiego Szkolnego Związku Sportowego – jako reprezentant uczniowskich klubów sportowych działających na terenie Gminy Miasta Tarnowa,</w:t>
      </w:r>
    </w:p>
    <w:p w14:paraId="68B2E7F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przedstawiciel sportowego środowiska szkół wyższych mających siedzibę na terenie Gminy Miasta Tarnowa,</w:t>
      </w:r>
    </w:p>
    <w:p w14:paraId="327B1C5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- 11 przedstawicieli środowisk sportowych miasta Tarnowa, w szczególności w zakresie sportów określonych w Strategii Rozwoju Sportu w Mieście Tarnowie do roku 2020 jako dyscypliny priorytetowe.</w:t>
      </w:r>
    </w:p>
    <w:p w14:paraId="37FC303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roku 2017 Rada Sportu działała w następującym składzie:</w:t>
      </w:r>
    </w:p>
    <w:p w14:paraId="60D2A7A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Przewodniczący: Marek Niemczura, </w:t>
      </w:r>
    </w:p>
    <w:p w14:paraId="0C76FE0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Zastępca Przewodniczącego: Bogdan Banaś,</w:t>
      </w:r>
    </w:p>
    <w:p w14:paraId="4BFB064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Zastępca Przewodniczącego Krzysztof Janas,</w:t>
      </w:r>
    </w:p>
    <w:p w14:paraId="782D18E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Sekretarz: Marek Baran,</w:t>
      </w:r>
    </w:p>
    <w:p w14:paraId="75203AF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Stanisław Klimek,</w:t>
      </w:r>
    </w:p>
    <w:p w14:paraId="7082FDA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Edward Rusnarczyk, </w:t>
      </w:r>
    </w:p>
    <w:p w14:paraId="6C49ED7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Wojciech Nowak,</w:t>
      </w:r>
    </w:p>
    <w:p w14:paraId="6B2813E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Mirosław Cierniak, </w:t>
      </w:r>
    </w:p>
    <w:p w14:paraId="7B90296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Wacław Grzesik, </w:t>
      </w:r>
    </w:p>
    <w:p w14:paraId="6491664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Bogusław Kwiek, </w:t>
      </w:r>
    </w:p>
    <w:p w14:paraId="390E8AF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Piotr Skrzyniarz, </w:t>
      </w:r>
    </w:p>
    <w:p w14:paraId="7DF6DEC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Urszula Świerczek, </w:t>
      </w:r>
    </w:p>
    <w:p w14:paraId="02CD747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Waldemar Urban, </w:t>
      </w:r>
    </w:p>
    <w:p w14:paraId="1EF938D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Jarosław Wałaszek, </w:t>
      </w:r>
    </w:p>
    <w:p w14:paraId="5A07755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Andrzej Ziembowski, </w:t>
      </w:r>
    </w:p>
    <w:p w14:paraId="6B2E640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Michał Żurowski. </w:t>
      </w:r>
    </w:p>
    <w:p w14:paraId="6DC021F4" w14:textId="77777777" w:rsidR="000A79CB" w:rsidRPr="00A025A4" w:rsidRDefault="000A79CB" w:rsidP="00A025A4">
      <w:pPr>
        <w:pStyle w:val="Bezodstpw"/>
        <w:jc w:val="both"/>
        <w:rPr>
          <w:rFonts w:ascii="Times New Roman" w:hAnsi="Times New Roman"/>
          <w:sz w:val="24"/>
          <w:szCs w:val="24"/>
        </w:rPr>
      </w:pPr>
    </w:p>
    <w:p w14:paraId="7EE37D8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roku 2017 Rada Sportu odbyła następujące posiedzenia:</w:t>
      </w:r>
    </w:p>
    <w:p w14:paraId="7852C568" w14:textId="77777777" w:rsidR="000A79CB" w:rsidRPr="00A025A4" w:rsidRDefault="000A79CB" w:rsidP="00A025A4">
      <w:pPr>
        <w:pStyle w:val="Bezodstpw"/>
        <w:jc w:val="both"/>
        <w:rPr>
          <w:rFonts w:ascii="Times New Roman" w:hAnsi="Times New Roman"/>
          <w:sz w:val="24"/>
          <w:szCs w:val="24"/>
        </w:rPr>
      </w:pPr>
    </w:p>
    <w:p w14:paraId="1A6C174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1) W dniu 9 marca. Oprócz członków Rady Sportu obecni na posiedzeniu byli: Roman Kieroński - dziennikarz oraz Piotr Górnikiewicz - radny Rady Miejskiej w Tarnowie. Podczas posiedzenia podjęto następujące uchwały:</w:t>
      </w:r>
    </w:p>
    <w:p w14:paraId="3FC4BE7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Uchwała Nr URS1/III/2017 Rady Sportu Gminy Miasta Tarnowa z dnia 9 marca 2017 r. </w:t>
      </w:r>
      <w:r w:rsidR="00595347">
        <w:rPr>
          <w:rFonts w:ascii="Times New Roman" w:hAnsi="Times New Roman"/>
          <w:sz w:val="24"/>
          <w:szCs w:val="24"/>
        </w:rPr>
        <w:br/>
      </w:r>
      <w:r w:rsidRPr="00A025A4">
        <w:rPr>
          <w:rFonts w:ascii="Times New Roman" w:hAnsi="Times New Roman"/>
          <w:sz w:val="24"/>
          <w:szCs w:val="24"/>
        </w:rPr>
        <w:t xml:space="preserve">w sprawie wydania opinii na temat propozycji Prezydenta Miasta Tarnowa dotyczących podziału środków na stypendia, nagrody i wyróżnienia, w trybie uchwały XI/111/2015 Rady Miejskiej w Tarnowie z dnia 25 czerwca 2015 r. w sprawie szczegółowych zasad, trybu przyznawania i pozbawiania oraz rodzajów i wysokości stypendiów sportowych, nagród </w:t>
      </w:r>
      <w:r w:rsidR="00595347">
        <w:rPr>
          <w:rFonts w:ascii="Times New Roman" w:hAnsi="Times New Roman"/>
          <w:sz w:val="24"/>
          <w:szCs w:val="24"/>
        </w:rPr>
        <w:br/>
      </w:r>
      <w:r w:rsidRPr="00A025A4">
        <w:rPr>
          <w:rFonts w:ascii="Times New Roman" w:hAnsi="Times New Roman"/>
          <w:sz w:val="24"/>
          <w:szCs w:val="24"/>
        </w:rPr>
        <w:t>i wyróżnień za osiągnięte wyniki sportowe, a także warunków i trybu przyznawania wyróżnień i nagród pieniężnych za osiągnięcia w działalności sportowej oraz rodzajów tych wyróżnień i wysokości nagród pieniężnych.</w:t>
      </w:r>
    </w:p>
    <w:p w14:paraId="79CB3790" w14:textId="77777777" w:rsidR="000A79CB" w:rsidRPr="00A025A4" w:rsidRDefault="000A79CB" w:rsidP="00A025A4">
      <w:pPr>
        <w:pStyle w:val="Bezodstpw"/>
        <w:jc w:val="both"/>
        <w:rPr>
          <w:rFonts w:ascii="Times New Roman" w:hAnsi="Times New Roman"/>
          <w:sz w:val="24"/>
          <w:szCs w:val="24"/>
        </w:rPr>
      </w:pPr>
    </w:p>
    <w:p w14:paraId="041F7DD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Uchwała Nr URS2/III/2017 Rady Sportu Gminy Miasta Tarnowa z dnia 9 marca 2017 r. </w:t>
      </w:r>
      <w:r w:rsidR="00595347">
        <w:rPr>
          <w:rFonts w:ascii="Times New Roman" w:hAnsi="Times New Roman"/>
          <w:sz w:val="24"/>
          <w:szCs w:val="24"/>
        </w:rPr>
        <w:br/>
      </w:r>
      <w:r w:rsidRPr="00A025A4">
        <w:rPr>
          <w:rFonts w:ascii="Times New Roman" w:hAnsi="Times New Roman"/>
          <w:sz w:val="24"/>
          <w:szCs w:val="24"/>
        </w:rPr>
        <w:t xml:space="preserve">w sprawie wniosku do Prezydenta Miasta Tarnowa o podjęcie w roku bieżącym prac nad ustaleniem projektu nowej uchwały w sprawie szczegółowych zasad, trybu przyznawania </w:t>
      </w:r>
      <w:r w:rsidR="00595347">
        <w:rPr>
          <w:rFonts w:ascii="Times New Roman" w:hAnsi="Times New Roman"/>
          <w:sz w:val="24"/>
          <w:szCs w:val="24"/>
        </w:rPr>
        <w:br/>
      </w:r>
      <w:r w:rsidRPr="00A025A4">
        <w:rPr>
          <w:rFonts w:ascii="Times New Roman" w:hAnsi="Times New Roman"/>
          <w:sz w:val="24"/>
          <w:szCs w:val="24"/>
        </w:rPr>
        <w:t xml:space="preserve">i pozbawiania oraz rodzajów i wysokości stypendiów sportowych, nagród i wyróżnień za osiągnięte wyniki sportowe, a także warunków i trybu przyznawania wyróżnień i nagród pieniężnych za osiągnięcia w działalności sportowej oraz rodzajów tych wyróżnień </w:t>
      </w:r>
      <w:r w:rsidR="00595347">
        <w:rPr>
          <w:rFonts w:ascii="Times New Roman" w:hAnsi="Times New Roman"/>
          <w:sz w:val="24"/>
          <w:szCs w:val="24"/>
        </w:rPr>
        <w:br/>
      </w:r>
      <w:r w:rsidRPr="00A025A4">
        <w:rPr>
          <w:rFonts w:ascii="Times New Roman" w:hAnsi="Times New Roman"/>
          <w:sz w:val="24"/>
          <w:szCs w:val="24"/>
        </w:rPr>
        <w:t>i wysokości nagród pieniężnych i w sprawie wyznaczenia w ramach Rady Sportu zespołu roboczego do wsparcia ww. prac nad projektem.</w:t>
      </w:r>
    </w:p>
    <w:p w14:paraId="472B2B3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2) W dniu 20 czerwca. Oprócz członków Rady Sportu obecny na posiedzeniu był: Piotr Górnikiewicz - radny Rady Miejskiej w Tarnowie. Podczas tego posiedzenia podjęto następujące uchwały:</w:t>
      </w:r>
    </w:p>
    <w:p w14:paraId="5E25F13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Uchwała Nr URS3/VI/2017 Rady Sportu Gminy Miasta Tarnowa z dnia 20 czerwca 2017 r. w sprawie głosowania wniosku o zmianę projektu uchwały w sprawie szczegółowych zasad, trybu przyznawania i pozbawiania oraz rodzajów i wysokości stypendiów sportowych, nagród i wyróżnień za osiągnięte wyniki sportowe, a także warunków i trybu przyznawania wyróżnień i nagród pieniężnych za osiągnięcia w działalności sportowej oraz rodzajów tych wyróżnień i wysokości nagród pieniężnych.</w:t>
      </w:r>
    </w:p>
    <w:p w14:paraId="70A2A337" w14:textId="77777777" w:rsidR="000A79CB" w:rsidRPr="00A025A4" w:rsidRDefault="000A79CB" w:rsidP="00A025A4">
      <w:pPr>
        <w:pStyle w:val="Bezodstpw"/>
        <w:jc w:val="both"/>
        <w:rPr>
          <w:rFonts w:ascii="Times New Roman" w:hAnsi="Times New Roman"/>
          <w:sz w:val="24"/>
          <w:szCs w:val="24"/>
        </w:rPr>
      </w:pPr>
    </w:p>
    <w:p w14:paraId="2A5C5A9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Uchwała Nr URS4/VI/2017 Rady Sportu Gminy Miasta Tarnowa z dnia 20 czerwca 2017 r. w sprawie zaopiniowania projektu uchwały w sprawie szczegółowych zasad, trybu przyznawania i pozbawiania oraz rodzajów i wysokości stypendiów sportowych, nagród i wyróżnień za osiągnięte wyniki sportowe, a także warunków i trybu przyznawania wyróżnień i nagród pieniężnych za osiągnięcia w działalności sportowej oraz rodzajów tych wyróżnień i wysokości nagród pieniężnych.</w:t>
      </w:r>
    </w:p>
    <w:p w14:paraId="340BEBA8" w14:textId="77777777" w:rsidR="000A79CB" w:rsidRPr="00A025A4" w:rsidRDefault="000A79CB" w:rsidP="00A025A4">
      <w:pPr>
        <w:pStyle w:val="Bezodstpw"/>
        <w:jc w:val="both"/>
        <w:rPr>
          <w:rFonts w:ascii="Times New Roman" w:hAnsi="Times New Roman"/>
          <w:sz w:val="24"/>
          <w:szCs w:val="24"/>
        </w:rPr>
      </w:pPr>
    </w:p>
    <w:p w14:paraId="485C6A9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3) W dniu 3 października. Podczas tego posiedzenia podjęto uchwałę zawierającą wnioski do budżetu:</w:t>
      </w:r>
    </w:p>
    <w:p w14:paraId="1C72058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Uchwała Nr URS5/X/2017 Rady Sportu Gminy Miasta Tarnowa z dnia 3 października 2017 r. w sprawie zgłoszenia wniosków do budżetu Miasta Tarnowa w zakresie kultury fizycznej na rok 2018. Rada Sportu zgłosiła do Prezydenta Miasta Tarnowa następujące wnioski do projektu budżetu Miasta Tarnowa na rok 2018 w zakresie kultury fizycznej:</w:t>
      </w:r>
    </w:p>
    <w:p w14:paraId="5D4B3B13" w14:textId="77777777" w:rsidR="000A79CB" w:rsidRPr="00A025A4" w:rsidRDefault="000A79CB" w:rsidP="00A025A4">
      <w:pPr>
        <w:pStyle w:val="Bezodstpw"/>
        <w:jc w:val="both"/>
        <w:rPr>
          <w:rFonts w:ascii="Times New Roman" w:hAnsi="Times New Roman"/>
          <w:sz w:val="24"/>
          <w:szCs w:val="24"/>
        </w:rPr>
      </w:pPr>
    </w:p>
    <w:p w14:paraId="2A262DB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zwiększenie w projekcie budżetu na rok 2018 kwoty dotacji na realizację zadania „Sportowe talenty” - prowadzenie naboru i selekcji dzieci i młodzieży do sekcji klubów sportowych działających na terenie Gminy Miasta Tarnowa” z 600.000 do 700.000 zł) oraz „Sportowe talenty…” – zadanie sportowe zgrupowania wakacyjne z kwoty 70.000 zł do kwoty 100.000 zł, </w:t>
      </w:r>
    </w:p>
    <w:p w14:paraId="15B53302" w14:textId="77777777" w:rsidR="000A79CB" w:rsidRPr="00A025A4" w:rsidRDefault="000A79CB" w:rsidP="00A025A4">
      <w:pPr>
        <w:pStyle w:val="Bezodstpw"/>
        <w:jc w:val="both"/>
        <w:rPr>
          <w:rFonts w:ascii="Times New Roman" w:hAnsi="Times New Roman"/>
          <w:sz w:val="24"/>
          <w:szCs w:val="24"/>
        </w:rPr>
      </w:pPr>
    </w:p>
    <w:p w14:paraId="63727F8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zwiększenie w projekcie budżetu na rok 2018 kwoty dotacji na realizację zadania „Niepełnosprawny – sprawny w wodzie” - bezpłatne zajęcia pływania dla niepełnosprawnych ruchowo dzieci i młodzieży w wieku od 6 do 15 lat, mieszkających na terenie Tarnowa lub uczących się w tarnowskich szkołach z 5.000 zł do 10.000,</w:t>
      </w:r>
    </w:p>
    <w:p w14:paraId="3A9474C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w:t>
      </w:r>
    </w:p>
    <w:p w14:paraId="6C4FE7D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zwiększenie w projekcie budżetu na rok 2018 kwoty przeznaczonej na nagrody i stypendia sportowe z kwoty 135.000 zł do kwoty 200.000,</w:t>
      </w:r>
    </w:p>
    <w:p w14:paraId="507E8AEF" w14:textId="77777777" w:rsidR="000A79CB" w:rsidRPr="00A025A4" w:rsidRDefault="000A79CB" w:rsidP="00A025A4">
      <w:pPr>
        <w:pStyle w:val="Bezodstpw"/>
        <w:jc w:val="both"/>
        <w:rPr>
          <w:rFonts w:ascii="Times New Roman" w:hAnsi="Times New Roman"/>
          <w:sz w:val="24"/>
          <w:szCs w:val="24"/>
        </w:rPr>
      </w:pPr>
    </w:p>
    <w:p w14:paraId="21A4CCA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zwiększenie w projekcie budżetu na rok 2018 kwoty przeznaczonej na realizację kalendarza miejskich imprez sportowych z kwoty 369.580 zł do kwoty 500.000 zł,</w:t>
      </w:r>
    </w:p>
    <w:p w14:paraId="4A4C676E" w14:textId="77777777" w:rsidR="000A79CB" w:rsidRPr="00A025A4" w:rsidRDefault="000A79CB" w:rsidP="00A025A4">
      <w:pPr>
        <w:pStyle w:val="Bezodstpw"/>
        <w:jc w:val="both"/>
        <w:rPr>
          <w:rFonts w:ascii="Times New Roman" w:hAnsi="Times New Roman"/>
          <w:sz w:val="24"/>
          <w:szCs w:val="24"/>
        </w:rPr>
      </w:pPr>
    </w:p>
    <w:p w14:paraId="7028C05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wprowadzenie do wieloletniej prognozy finansowej, począwszy od roku 2018, zadania inwestycyjnego „Budowa zespołu boisk i placów treningowych, w tym boiska o wymiarach 105 x 68 m, przeznaczonych dla młodzieżowych i dziecięcych grup sportowych, z lokalizacją przy CKUIZ, ul. Chemiczna 2”,</w:t>
      </w:r>
    </w:p>
    <w:p w14:paraId="66680AEB" w14:textId="77777777" w:rsidR="000A79CB" w:rsidRPr="00A025A4" w:rsidRDefault="000A79CB" w:rsidP="00A025A4">
      <w:pPr>
        <w:pStyle w:val="Bezodstpw"/>
        <w:jc w:val="both"/>
        <w:rPr>
          <w:rFonts w:ascii="Times New Roman" w:hAnsi="Times New Roman"/>
          <w:sz w:val="24"/>
          <w:szCs w:val="24"/>
        </w:rPr>
      </w:pPr>
    </w:p>
    <w:p w14:paraId="4077CB7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ujęcie w projekcie budżetu Miasta Tarnowa na rok 2018, środków finansowych </w:t>
      </w:r>
      <w:r w:rsidR="00595347">
        <w:rPr>
          <w:rFonts w:ascii="Times New Roman" w:hAnsi="Times New Roman"/>
          <w:sz w:val="24"/>
          <w:szCs w:val="24"/>
        </w:rPr>
        <w:br/>
      </w:r>
      <w:r w:rsidRPr="00A025A4">
        <w:rPr>
          <w:rFonts w:ascii="Times New Roman" w:hAnsi="Times New Roman"/>
          <w:sz w:val="24"/>
          <w:szCs w:val="24"/>
        </w:rPr>
        <w:t xml:space="preserve">z przeznaczeniem na zakup nowego nagłośnienia oraz montaż klimatyzacji w hali sportowej TOSiR przy ul. Krupniczej oraz zakup nagłośnienia do hali sportowej TOSiR w Miejskim Domu Sportu przy ul. Traugutta 5a, </w:t>
      </w:r>
    </w:p>
    <w:p w14:paraId="4EC6466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ujęcie w projekcie budżetu Miasta Tarnowa na rok 2018, środków finansowych </w:t>
      </w:r>
      <w:r w:rsidR="00595347">
        <w:rPr>
          <w:rFonts w:ascii="Times New Roman" w:hAnsi="Times New Roman"/>
          <w:sz w:val="24"/>
          <w:szCs w:val="24"/>
        </w:rPr>
        <w:br/>
      </w:r>
      <w:r w:rsidRPr="00A025A4">
        <w:rPr>
          <w:rFonts w:ascii="Times New Roman" w:hAnsi="Times New Roman"/>
          <w:sz w:val="24"/>
          <w:szCs w:val="24"/>
        </w:rPr>
        <w:t>z przeznaczeniem na realizację w tarnowskich szkołach Programu „Lekkoatletyka dla każdego”, w kwocie 20.000 zł,</w:t>
      </w:r>
    </w:p>
    <w:p w14:paraId="278724D9" w14:textId="77777777" w:rsidR="000A79CB" w:rsidRPr="00A025A4" w:rsidRDefault="000A79CB" w:rsidP="00A025A4">
      <w:pPr>
        <w:pStyle w:val="Bezodstpw"/>
        <w:jc w:val="both"/>
        <w:rPr>
          <w:rFonts w:ascii="Times New Roman" w:hAnsi="Times New Roman"/>
          <w:sz w:val="24"/>
          <w:szCs w:val="24"/>
        </w:rPr>
      </w:pPr>
    </w:p>
    <w:p w14:paraId="069D6D5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ujęcie w projekcie budżetu Miasta Tarnowa na rok 2018, środków finansowych </w:t>
      </w:r>
      <w:r w:rsidR="00595347">
        <w:rPr>
          <w:rFonts w:ascii="Times New Roman" w:hAnsi="Times New Roman"/>
          <w:sz w:val="24"/>
          <w:szCs w:val="24"/>
        </w:rPr>
        <w:br/>
      </w:r>
      <w:r w:rsidRPr="00A025A4">
        <w:rPr>
          <w:rFonts w:ascii="Times New Roman" w:hAnsi="Times New Roman"/>
          <w:sz w:val="24"/>
          <w:szCs w:val="24"/>
        </w:rPr>
        <w:t>z przeznaczeniem na dalszą modernizację widowni i zaplecza hali sportowej Pałacu Młodzieży przy ul. Gumniskiej.</w:t>
      </w:r>
    </w:p>
    <w:p w14:paraId="6078EB56" w14:textId="77777777" w:rsidR="000A79CB" w:rsidRPr="00A025A4" w:rsidRDefault="000A79CB" w:rsidP="00A025A4">
      <w:pPr>
        <w:pStyle w:val="Bezodstpw"/>
        <w:jc w:val="both"/>
        <w:rPr>
          <w:rFonts w:ascii="Times New Roman" w:hAnsi="Times New Roman"/>
          <w:sz w:val="24"/>
          <w:szCs w:val="24"/>
        </w:rPr>
      </w:pPr>
    </w:p>
    <w:p w14:paraId="19E933B0"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 xml:space="preserve">Rada Kultury Gminy Miasta Tarnowa </w:t>
      </w:r>
    </w:p>
    <w:p w14:paraId="22709A9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Rada Kultury Gminy Miasta Tarnowa - nie jest organem powoływanym obligatoryjnie, stanowi organ opiniodawczo-doradczy Prezydenta Miasta Tarnowa w sprawach dotyczących kultury.</w:t>
      </w:r>
    </w:p>
    <w:p w14:paraId="54E665E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Na podstawie art. 30 ust. 1 ustawy z dnia 8 marca 1990 r. o samorządzie gminnym, </w:t>
      </w:r>
      <w:r w:rsidR="00595347">
        <w:rPr>
          <w:rFonts w:ascii="Times New Roman" w:hAnsi="Times New Roman"/>
          <w:sz w:val="24"/>
          <w:szCs w:val="24"/>
        </w:rPr>
        <w:br/>
      </w:r>
      <w:r w:rsidRPr="00A025A4">
        <w:rPr>
          <w:rFonts w:ascii="Times New Roman" w:hAnsi="Times New Roman"/>
          <w:sz w:val="24"/>
          <w:szCs w:val="24"/>
        </w:rPr>
        <w:t xml:space="preserve">w związku z art. 1 ust. 2 i 4 ustawy z dnia 25 października 1991 r. o organizowaniu </w:t>
      </w:r>
      <w:r w:rsidR="00595347">
        <w:rPr>
          <w:rFonts w:ascii="Times New Roman" w:hAnsi="Times New Roman"/>
          <w:sz w:val="24"/>
          <w:szCs w:val="24"/>
        </w:rPr>
        <w:br/>
      </w:r>
      <w:r w:rsidRPr="00A025A4">
        <w:rPr>
          <w:rFonts w:ascii="Times New Roman" w:hAnsi="Times New Roman"/>
          <w:sz w:val="24"/>
          <w:szCs w:val="24"/>
        </w:rPr>
        <w:t xml:space="preserve">i prowadzeniu działalności kulturalnej, Prezydent Miasta Tarnowa wydał zarządzenie </w:t>
      </w:r>
      <w:r w:rsidRPr="00A025A4">
        <w:rPr>
          <w:rFonts w:ascii="Times New Roman" w:hAnsi="Times New Roman"/>
          <w:sz w:val="24"/>
          <w:szCs w:val="24"/>
        </w:rPr>
        <w:br/>
        <w:t xml:space="preserve">Nr 49/2015 z dnia 20 lutego 2015 r. w sprawie powołania Rady Kultury  Miasta Tarnowa, wprowadzenia jej regulaminu oraz ustalenia składu osobowego. </w:t>
      </w:r>
    </w:p>
    <w:p w14:paraId="25E0DFE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skład Rady Kultury Miasta Tarnowa wchodzą:</w:t>
      </w:r>
    </w:p>
    <w:p w14:paraId="3EF9B01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Przewodnicząca: Krystyna Latała,  </w:t>
      </w:r>
    </w:p>
    <w:p w14:paraId="0BE4B3F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Zastępca Przewodniczącej: Piotr Kopa, </w:t>
      </w:r>
    </w:p>
    <w:p w14:paraId="5FD946F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Sekretarz: Grażyna Nowak,</w:t>
      </w:r>
    </w:p>
    <w:p w14:paraId="2D83BCE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Adam Balas, </w:t>
      </w:r>
    </w:p>
    <w:p w14:paraId="31F2E7F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Tadeusz Bałchanowski, </w:t>
      </w:r>
    </w:p>
    <w:p w14:paraId="4EB91CA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Tomasz Cyz, </w:t>
      </w:r>
    </w:p>
    <w:p w14:paraId="2E8E436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Jolanta Drużyńska, </w:t>
      </w:r>
    </w:p>
    <w:p w14:paraId="22BBF05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Monika Faron-Miśtak, </w:t>
      </w:r>
    </w:p>
    <w:p w14:paraId="1EFF854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Maria Kanior, </w:t>
      </w:r>
    </w:p>
    <w:p w14:paraId="4BA9E36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Łukasz Maciejewski,</w:t>
      </w:r>
    </w:p>
    <w:p w14:paraId="4F8650C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Witold Pazera, </w:t>
      </w:r>
    </w:p>
    <w:p w14:paraId="6ED65C2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Jacek Purchla, </w:t>
      </w:r>
    </w:p>
    <w:p w14:paraId="309B21C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Anna Śliwińska.</w:t>
      </w:r>
    </w:p>
    <w:p w14:paraId="4A6BE42D" w14:textId="77777777" w:rsidR="000A79CB" w:rsidRPr="00A025A4" w:rsidRDefault="000A79CB" w:rsidP="00A025A4">
      <w:pPr>
        <w:pStyle w:val="Bezodstpw"/>
        <w:jc w:val="both"/>
        <w:rPr>
          <w:rFonts w:ascii="Times New Roman" w:hAnsi="Times New Roman"/>
          <w:sz w:val="24"/>
          <w:szCs w:val="24"/>
        </w:rPr>
      </w:pPr>
    </w:p>
    <w:p w14:paraId="281D691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2017 r. odbyły się dwa posiedzenia Rady Kultury Miasta Tarnowa, na których m. in. podsumowano rok 2016 w kulturze oraz omawiano zamierzenia na 2017 rok i plany inwestycyjne w dziedzinie kultury na najbliższe lata, opiniowano projekt budżetu w dziale kultura na rok 2018. Odbyło się również spotkanie z Marcinem Hycnarem - dyrektorem artystycznym Teatru im. Ludwika Solskiego w Tarnowie. </w:t>
      </w:r>
    </w:p>
    <w:p w14:paraId="0B56646A" w14:textId="77777777" w:rsidR="000A79CB" w:rsidRPr="00A025A4" w:rsidRDefault="000A79CB" w:rsidP="00A025A4">
      <w:pPr>
        <w:pStyle w:val="Bezodstpw"/>
        <w:jc w:val="both"/>
        <w:rPr>
          <w:rFonts w:ascii="Times New Roman" w:hAnsi="Times New Roman"/>
          <w:sz w:val="24"/>
          <w:szCs w:val="24"/>
        </w:rPr>
      </w:pPr>
    </w:p>
    <w:p w14:paraId="0C56F90C"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Komisja Bezpieczeństwa i Porządku dla miasta Tarnowa</w:t>
      </w:r>
    </w:p>
    <w:p w14:paraId="7F9D003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 zakończyła się V kadencja Komisji Bezpieczeństwa i Porządku dla miasta Tarnowa. W związku z czym zarządzeniem Prezydenta Miasta Tarnowa nr 170/2017 z dnia 29 marca 2017 r. powołana została Komisja Bezpieczeństwa i Porządku dla miasta Tarnowa VI kadencji w składzie:</w:t>
      </w:r>
    </w:p>
    <w:p w14:paraId="451E73C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Przewodniczący: Roman Ciepiela, </w:t>
      </w:r>
    </w:p>
    <w:p w14:paraId="3C4BA66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Zastępcy Przewodniczącego: Katarzyna Łącka-Sutkowska, </w:t>
      </w:r>
    </w:p>
    <w:p w14:paraId="3D3C925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Jan Niedojadło,</w:t>
      </w:r>
    </w:p>
    <w:p w14:paraId="57C6FF4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Kazimierz Żurowski,</w:t>
      </w:r>
    </w:p>
    <w:p w14:paraId="083C214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Małgorzata Proszowska,</w:t>
      </w:r>
    </w:p>
    <w:p w14:paraId="05D6975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Bogumiła Porębska,</w:t>
      </w:r>
    </w:p>
    <w:p w14:paraId="14797F1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Stefan Piotrowski,</w:t>
      </w:r>
    </w:p>
    <w:p w14:paraId="140D409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Witold Ślęzak,</w:t>
      </w:r>
    </w:p>
    <w:p w14:paraId="5B73B34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Robert Kozak,</w:t>
      </w:r>
    </w:p>
    <w:p w14:paraId="00B17D2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Wioletta Moskwa,</w:t>
      </w:r>
    </w:p>
    <w:p w14:paraId="341A997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do udziału w pracach komisji z głosem doradczym powołani zostali:</w:t>
      </w:r>
    </w:p>
    <w:p w14:paraId="7B7DED0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Pan Krzysztof Tomasik,</w:t>
      </w:r>
    </w:p>
    <w:p w14:paraId="28FA19F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Pan Piotr Szpunar.</w:t>
      </w:r>
    </w:p>
    <w:p w14:paraId="1DC3E03F" w14:textId="77777777" w:rsidR="000A79CB" w:rsidRPr="00A025A4" w:rsidRDefault="000A79CB" w:rsidP="00A025A4">
      <w:pPr>
        <w:pStyle w:val="Bezodstpw"/>
        <w:jc w:val="both"/>
        <w:rPr>
          <w:rFonts w:ascii="Times New Roman" w:hAnsi="Times New Roman"/>
          <w:sz w:val="24"/>
          <w:szCs w:val="24"/>
        </w:rPr>
      </w:pPr>
    </w:p>
    <w:p w14:paraId="7E7E827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 okresie sprawozdawczym Komisja obradowała na czterech posiedzeniach, które odbyły się </w:t>
      </w:r>
      <w:r w:rsidRPr="00A025A4">
        <w:rPr>
          <w:rFonts w:ascii="Times New Roman" w:hAnsi="Times New Roman"/>
          <w:sz w:val="24"/>
          <w:szCs w:val="24"/>
        </w:rPr>
        <w:br/>
        <w:t>w dniach: 19 kwietnia, 22 czerwca, 25 października oraz 20 grudnia 2017 r.</w:t>
      </w:r>
    </w:p>
    <w:p w14:paraId="5660D8B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19 kwietnia Komisja dokonała oceny zagrożeń porządku publicznego i bezpieczeństwa mieszkańców miasta Tarnowa na podstawie:</w:t>
      </w:r>
    </w:p>
    <w:p w14:paraId="5C65CBB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sprawozdania Komendanta Miejskiego Policji w Tarnowie ze swojej działalności, a także informacji o stanie porządku i bezpieczeństwa publicznego miasta Tarnowa w 2016 r.,</w:t>
      </w:r>
    </w:p>
    <w:p w14:paraId="4844843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informacji Komendanta Miejskiego Państwowej Straży Pożarnej w Tarnowie o stanie bezpieczeństwa miasta Tarnowa w zakresie ochrony przeciwpożarowej w 2016 r.,</w:t>
      </w:r>
    </w:p>
    <w:p w14:paraId="07912B4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 informacji Komendanta Straży Miejskiej w Tarnowie o działalności Straży Miejskiej </w:t>
      </w:r>
      <w:r w:rsidRPr="00A025A4">
        <w:rPr>
          <w:rFonts w:ascii="Times New Roman" w:hAnsi="Times New Roman"/>
          <w:sz w:val="24"/>
          <w:szCs w:val="24"/>
        </w:rPr>
        <w:br/>
        <w:t>w Tarnowie w 2016 r.</w:t>
      </w:r>
    </w:p>
    <w:p w14:paraId="673692A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Po zapoznaniu się z w/w dokumentami odbyła się dyskusja dotycząca funkcjonowania służb w aspekcie zapewnienia porządku publicznego oraz bezpieczeństwa mieszkańcom </w:t>
      </w:r>
      <w:r w:rsidR="00595347">
        <w:rPr>
          <w:rFonts w:ascii="Times New Roman" w:hAnsi="Times New Roman"/>
          <w:sz w:val="24"/>
          <w:szCs w:val="24"/>
        </w:rPr>
        <w:br/>
      </w:r>
      <w:r w:rsidRPr="00A025A4">
        <w:rPr>
          <w:rFonts w:ascii="Times New Roman" w:hAnsi="Times New Roman"/>
          <w:sz w:val="24"/>
          <w:szCs w:val="24"/>
        </w:rPr>
        <w:t xml:space="preserve">z wyszczególnieniem i analizą najbardziej dokuczliwych zjawisk. Poruszono zarówno potrzebę pozimowego wykaszania pozostałości roślinnych, jak i związany z tym problem wypalania traw przez mieszkańców. Następnie Komendant Miejski Państwowej Straży Pożarnej przedstawił dane statystyczne dotyczące zdarzeń związanych z zatruciem tlenkiem węgla. Zauważył, iż wzrosła świadomość mieszkańców o zagrożeniach związanych </w:t>
      </w:r>
      <w:r w:rsidR="00595347">
        <w:rPr>
          <w:rFonts w:ascii="Times New Roman" w:hAnsi="Times New Roman"/>
          <w:sz w:val="24"/>
          <w:szCs w:val="24"/>
        </w:rPr>
        <w:br/>
      </w:r>
      <w:r w:rsidRPr="00A025A4">
        <w:rPr>
          <w:rFonts w:ascii="Times New Roman" w:hAnsi="Times New Roman"/>
          <w:sz w:val="24"/>
          <w:szCs w:val="24"/>
        </w:rPr>
        <w:t>z używaniem urządzeń grzewczych w pomieszczeniach mieszkalnych, co spowodowało, wzrost liczby instalowanych w mieszkaniach czujników tlenku węgla.</w:t>
      </w:r>
    </w:p>
    <w:p w14:paraId="33A498D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Kolejną poruszoną kwestią była sprawa funkcjonowania monitoringu miejskiego </w:t>
      </w:r>
      <w:r w:rsidR="00595347">
        <w:rPr>
          <w:rFonts w:ascii="Times New Roman" w:hAnsi="Times New Roman"/>
          <w:sz w:val="24"/>
          <w:szCs w:val="24"/>
        </w:rPr>
        <w:br/>
      </w:r>
      <w:r w:rsidRPr="00A025A4">
        <w:rPr>
          <w:rFonts w:ascii="Times New Roman" w:hAnsi="Times New Roman"/>
          <w:sz w:val="24"/>
          <w:szCs w:val="24"/>
        </w:rPr>
        <w:t xml:space="preserve">w kontekście zapobiegania dewastacji mienia oraz rozbojów i naruszania porządku </w:t>
      </w:r>
      <w:r w:rsidR="00595347">
        <w:rPr>
          <w:rFonts w:ascii="Times New Roman" w:hAnsi="Times New Roman"/>
          <w:sz w:val="24"/>
          <w:szCs w:val="24"/>
        </w:rPr>
        <w:br/>
      </w:r>
      <w:r w:rsidRPr="00A025A4">
        <w:rPr>
          <w:rFonts w:ascii="Times New Roman" w:hAnsi="Times New Roman"/>
          <w:sz w:val="24"/>
          <w:szCs w:val="24"/>
        </w:rPr>
        <w:t>w miejscach publicznych. Komendant Straży Miejskiej w przedstawił stan monitoringu wizyjnego miasta, statystyki zdarzeń a także koszty finansowe, jakie generują te urządzenia. W ramach dyskusji nad potrzebą instalacji nowych kamer doszło do wymiany poglądów pomiędzy Komendantem Straży Miejskiej, który widział potrzebę montażu tych urządzeń na osiedlach mieszkalnych a Zastępcą Komendanta Miejskiego Policji, który akcentował, iż tego typu monitoring jest bardziej potrzebny w miejscach, gdzie odnotowywane są najczęstsze przypadki naruszania porządku prawnego.</w:t>
      </w:r>
    </w:p>
    <w:p w14:paraId="4C881BDD"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Po analizie przedstawionych informacji oraz przeprowadzonej dyskusji nad funkcjonowaniem służb, Komisja pozytywnie zaopiniowała złożone przez poszczególnych Komendantów opracowania. Zastępca Komendanta Miejskiego Policji zaprosił do udziału w cyklu debat społecznych „Porozmawiajmy o bezpieczeństwie – możesz mieć na nie wpływ”. Cykl debat zawierałby m.in. zagadnienia: „Krajowa Mapa Zagrożeń Bezpieczeństwa”, Aplikacja „Moja Komenda”, Program „Dzielnicowy bliżej nas”. Podczas debaty każdy obecny mieszkaniec mógłby wypowiedzieć się na temat bezpieczeństwa w mieście. Dyrektor Wydziału Bezpieczeństwa Publicznego UMT zadeklarowała pomoc i współpracę przy realizacji tego przedsięwzięcia. W ostatnim punkcie posiedzenia przyjęto założenia do planu posiedzeń Komisji na rok 2017.</w:t>
      </w:r>
    </w:p>
    <w:p w14:paraId="1CA1CA20" w14:textId="77777777" w:rsidR="000A79CB" w:rsidRPr="00A025A4" w:rsidRDefault="000A79CB" w:rsidP="00A025A4">
      <w:pPr>
        <w:pStyle w:val="Bezodstpw"/>
        <w:jc w:val="both"/>
        <w:rPr>
          <w:rFonts w:ascii="Times New Roman" w:hAnsi="Times New Roman"/>
          <w:sz w:val="24"/>
          <w:szCs w:val="24"/>
        </w:rPr>
      </w:pPr>
    </w:p>
    <w:p w14:paraId="05D3E32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Posiedzenie w dniu 22 czerwca odbyło się wspólnie z Zespołem Zarządzania Kryzysowego miasta Tarnowa. Zasadniczym tematem spotkania była organizacja bezpiecznych wakacji </w:t>
      </w:r>
      <w:r w:rsidR="00595347">
        <w:rPr>
          <w:rFonts w:ascii="Times New Roman" w:hAnsi="Times New Roman"/>
          <w:sz w:val="24"/>
          <w:szCs w:val="24"/>
        </w:rPr>
        <w:br/>
      </w:r>
      <w:r w:rsidRPr="00A025A4">
        <w:rPr>
          <w:rFonts w:ascii="Times New Roman" w:hAnsi="Times New Roman"/>
          <w:sz w:val="24"/>
          <w:szCs w:val="24"/>
        </w:rPr>
        <w:t>w roku 2017 na terenie miasta Tarnowa. Obecni na posiedzeniu członkowie Komisji, przedstawiciele służb i instytucji omówili kwestie letniego wypoczynku dzieci, programu imprez kulturalnych i sportowych, a także bezpieczeństwa obiektów, w których odbywał się będzie wypoczynek dzieci i młodzieży. Kwestie, które stanowiły przedmiot szczególnego zainteresowania to: spełnienie wymogów przeciwpożarowych obiektów przeznaczonych do użytku w czasie wakacji, sprawność autokarów przeznaczonych do przewozu dzieci udających się na wypoczynek, czuwanie nad zachowaniem właściwych wymogów sanitarnych stołówek zapewniających wyżywienie dzieciom, monitorowanie czystości wody w basenach. Szczególny nacisk położono na wzmożone kontrole w okresie wakacyjnym sklepów z dopalaczami. W ramach wolnych wniosków Dyrektor Wydziału Bezpieczeństwa Publicznego UMT  przedstawiła na wniosek Powiatowego Lekarza Weterynarii w Tarnowie informację w sprawie aktualnej sytuacji epizootycznej związanej z afrykańskim pomorem świń oraz działaniami, jakie w tym zakresie powinny zostać podjęte. Dodatkowo przedstawiła zagadnienia związane z opracowaną w Urzędzie Miasta Tarnowa – Procedurą przekazywania informacji i ostrzeżeń w sytuacji zagrożenia zanieczyszczeniem powietrza, której opracowanie wynikało z Programu ochrony powietrza dla województwa małopolskiego, stanowiącego załącznik nr 1 do uchwały Nr XXXII/451/17 Sejmiku Województwa Małopolskiego z dnia 23 stycznia 2017 r.</w:t>
      </w:r>
    </w:p>
    <w:p w14:paraId="2CBD10A0" w14:textId="77777777" w:rsidR="000A79CB" w:rsidRPr="00A025A4" w:rsidRDefault="000A79CB" w:rsidP="00A025A4">
      <w:pPr>
        <w:pStyle w:val="Bezodstpw"/>
        <w:jc w:val="both"/>
        <w:rPr>
          <w:rFonts w:ascii="Times New Roman" w:hAnsi="Times New Roman"/>
          <w:sz w:val="24"/>
          <w:szCs w:val="24"/>
        </w:rPr>
      </w:pPr>
    </w:p>
    <w:p w14:paraId="6C33A75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Posiedzenie w dniu 25 października odbyło się również wspólnie z Zespołem Zarządzania Kryzysowego miasta Tarnowa. Tematyką spotkania było funkcjonowanie miasta Tarnowa </w:t>
      </w:r>
      <w:r w:rsidR="00595347">
        <w:rPr>
          <w:rFonts w:ascii="Times New Roman" w:hAnsi="Times New Roman"/>
          <w:sz w:val="24"/>
          <w:szCs w:val="24"/>
        </w:rPr>
        <w:br/>
      </w:r>
      <w:r w:rsidRPr="00A025A4">
        <w:rPr>
          <w:rFonts w:ascii="Times New Roman" w:hAnsi="Times New Roman"/>
          <w:sz w:val="24"/>
          <w:szCs w:val="24"/>
        </w:rPr>
        <w:t xml:space="preserve">w warunkach zimowych w sezonie 2017/2018. Dyrektor Wydziału Zdrowia i Polityki Społecznej UMT omówił funkcjonowanie placówek służby zdrowia oraz jednostek pomocy społecznej w odniesieniu do niesienia pomocy osobom bezdomnym potrzebującym szczególnej opieki w okresie niesprzyjających warunków zimowych. Zauważył, iż </w:t>
      </w:r>
      <w:r w:rsidR="00595347">
        <w:rPr>
          <w:rFonts w:ascii="Times New Roman" w:hAnsi="Times New Roman"/>
          <w:sz w:val="24"/>
          <w:szCs w:val="24"/>
        </w:rPr>
        <w:br/>
      </w:r>
      <w:r w:rsidRPr="00A025A4">
        <w:rPr>
          <w:rFonts w:ascii="Times New Roman" w:hAnsi="Times New Roman"/>
          <w:sz w:val="24"/>
          <w:szCs w:val="24"/>
        </w:rPr>
        <w:t xml:space="preserve">w odniesieniu do bezproblemowego działania służby zdrowia w przypadku wystąpienia ekstremalnych warunków zimowych zasadnicze znaczenie ma ciągła dostawa energii oraz przejezdność dróg. Podkreślił, iż szpitale w Tarnowie posiadają odpowiednie zasilanie energetyczne  oraz alternatywne, awaryjne zasilanie z agregatów prądotwórczych. Dyrektor Miejskiego Ośrodka Pomocy Społecznej poinformowała, iż w zakresie pomocy osobom bezdomnym w strukturach Ośrodka działa Zespół ds. osób bezdomnych. Komendant Straży Miejskiej zapewnił, że Straż Miejska realizować będzie działania mające na celu identyfikację miejsc przebywania osób bezdomnych tj. pustostany, parki, węzły ciepłownicze, dworce, ogródki działkowe itp. Komendant Miejski Państwowej Straży Pożarnej zdał relację </w:t>
      </w:r>
      <w:r w:rsidR="00595347">
        <w:rPr>
          <w:rFonts w:ascii="Times New Roman" w:hAnsi="Times New Roman"/>
          <w:sz w:val="24"/>
          <w:szCs w:val="24"/>
        </w:rPr>
        <w:br/>
      </w:r>
      <w:r w:rsidRPr="00A025A4">
        <w:rPr>
          <w:rFonts w:ascii="Times New Roman" w:hAnsi="Times New Roman"/>
          <w:sz w:val="24"/>
          <w:szCs w:val="24"/>
        </w:rPr>
        <w:t>z przygotowania sprzętu Straży Pożarnej do działań w warunkach zimowych. O wzmożonym monitorowaniu miejsc, w których przebywają osoby bezdomne, w czasie dużych spadków temperatur powietrza zapewnił również Zastępca Komendanta Miejskiego Policji.</w:t>
      </w:r>
    </w:p>
    <w:p w14:paraId="14A7669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Przedmiotem dyskusji było także przygotowanie dróg do użytku w warunkach zimowych </w:t>
      </w:r>
      <w:r w:rsidRPr="00A025A4">
        <w:rPr>
          <w:rFonts w:ascii="Times New Roman" w:hAnsi="Times New Roman"/>
          <w:sz w:val="24"/>
          <w:szCs w:val="24"/>
        </w:rPr>
        <w:br/>
        <w:t xml:space="preserve">w przypadku intensywnych opadów śniegu. Omówiono organizację i przygotowanie do zimowego utrzymania dróg w mieście oraz komunikacji miejskiej podczas ekstremalnych warunków zimowych. Ze strony Zastępcy Komendanta Wojskowego Komendanta Uzupełnień uzyskano zapewnienie o podjęciu działań w zakresie niesienia pomocy przez Wojsko w przypadku, gdyby doszło do zaistnienia zdarzeń kryzysowych tego wymagających. Powiatowy Lekarz Weterynarii zrelacjonował działania mające na celu stworzenie warunków zapewniających przeżycie zwierzętom dzikim i bezdomnym w okresie zimowym. Dyskutowano również o funkcjonowaniu miejscowego Azylu dla psów i kotów. W ramach wolnych wniosków Dyrektor Wydziału Bezpieczeństwa Publicznego UMT zwróciła się do właściwych służb z prośbą o dołożenie szczególnych starań dla zapewnienia bezpieczeństwa </w:t>
      </w:r>
      <w:r w:rsidRPr="00A025A4">
        <w:rPr>
          <w:rFonts w:ascii="Times New Roman" w:hAnsi="Times New Roman"/>
          <w:sz w:val="24"/>
          <w:szCs w:val="24"/>
        </w:rPr>
        <w:br/>
        <w:t xml:space="preserve">w związku z nadchodzącym świętem Wszystkich Świętych. Zastępca Komendanta Miejskiego Policji zapewnił o wzmożonej działalności Policji już w okresie przedświątecznym w ramach corocznej akcji ZNICZ. Komendant Straży Miejskiej poinformował, iż Straż Miejska od tygodnia prowadzi działania w tym zakresie. </w:t>
      </w:r>
    </w:p>
    <w:p w14:paraId="751741F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ab/>
        <w:t xml:space="preserve"> </w:t>
      </w:r>
    </w:p>
    <w:p w14:paraId="184A606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Posiedzenie w dniu 20 grudnia odbyło się wspólnie z Komisją Porządku Publicznego Rady Miejskiej w Tarnowie. Zasadniczym tematem posiedzenia miała być opinia Komisji do projektu budżetu Gminy Miasta Tarnowa na 2018 r., w zakresie dotyczącym zagrożeń porządku publicznego i bezpieczeństwa obywateli na terenie miasta Tarnowa. Z uwagi na brak wymaganego quorum do przeprowadzenie głosowania, Komisja nie wydała stosownej opinii.</w:t>
      </w:r>
    </w:p>
    <w:p w14:paraId="7861D1FE" w14:textId="77777777" w:rsidR="000A79CB" w:rsidRPr="00A025A4" w:rsidRDefault="000A79CB" w:rsidP="00A025A4">
      <w:pPr>
        <w:pStyle w:val="Bezodstpw"/>
        <w:jc w:val="both"/>
        <w:rPr>
          <w:rFonts w:ascii="Times New Roman" w:hAnsi="Times New Roman"/>
          <w:sz w:val="24"/>
          <w:szCs w:val="24"/>
        </w:rPr>
      </w:pPr>
    </w:p>
    <w:p w14:paraId="5BC1F768"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Miejska Komisja Urbanistyczno-Archtektoniczna</w:t>
      </w:r>
    </w:p>
    <w:p w14:paraId="3B3D2D9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Miejska Komisja Urbanistyczno-Architektoniczna w Tarnowie powołana została zarządzeniem Nr 316/2007 Prezydenta Miasta Tarnowa z dnia 6 września 2007 r. </w:t>
      </w:r>
      <w:r w:rsidRPr="00A025A4">
        <w:rPr>
          <w:rFonts w:ascii="Times New Roman" w:hAnsi="Times New Roman"/>
          <w:sz w:val="24"/>
          <w:szCs w:val="24"/>
        </w:rPr>
        <w:br/>
        <w:t xml:space="preserve">w sprawie powołania Miejskiej Komisji Urbanistyczno-Architektonicznej w Tarnowie </w:t>
      </w:r>
      <w:r w:rsidRPr="00A025A4">
        <w:rPr>
          <w:rFonts w:ascii="Times New Roman" w:hAnsi="Times New Roman"/>
          <w:sz w:val="24"/>
          <w:szCs w:val="24"/>
        </w:rPr>
        <w:br/>
        <w:t>z późn. zm. Jest organem doradczym Prezydenta Miasta Tarnowa w sprawach zagospodarowania przestrzennego.</w:t>
      </w:r>
    </w:p>
    <w:p w14:paraId="350BE24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Komisja powołana jest do opiniowania projektów studium uwarunkowań i kierunków zagospodarowania przestrzennego, miejscowych planów zagospodarowania przestrzennego oraz dokonywanych przez Prezydenta Miasta Tarnowa ocen i analiz zmian </w:t>
      </w:r>
      <w:r w:rsidRPr="00A025A4">
        <w:rPr>
          <w:rFonts w:ascii="Times New Roman" w:hAnsi="Times New Roman"/>
          <w:sz w:val="24"/>
          <w:szCs w:val="24"/>
        </w:rPr>
        <w:br/>
        <w:t>w zagospodarowaniu przestrzennym gminy.</w:t>
      </w:r>
    </w:p>
    <w:p w14:paraId="23F3F25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 Komisja pracowała w składzie:</w:t>
      </w:r>
    </w:p>
    <w:p w14:paraId="60A4D0D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Przewodniczący: Jacek Czarnik,</w:t>
      </w:r>
    </w:p>
    <w:p w14:paraId="2DEBBA4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Wiceprzewodnicząca: Barbara Knapik,</w:t>
      </w:r>
    </w:p>
    <w:p w14:paraId="4755A27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Sekretarz: Małgorzata Abramowicz,</w:t>
      </w:r>
    </w:p>
    <w:p w14:paraId="3B4667F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Małgorzata Przybysz-Ławnicka,</w:t>
      </w:r>
    </w:p>
    <w:p w14:paraId="170EC26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Ewa Bień,</w:t>
      </w:r>
    </w:p>
    <w:p w14:paraId="2C43A25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Janusz Jagliński.</w:t>
      </w:r>
    </w:p>
    <w:p w14:paraId="39B77F54" w14:textId="77777777" w:rsidR="000A79CB" w:rsidRPr="00A025A4" w:rsidRDefault="000A79CB" w:rsidP="00A025A4">
      <w:pPr>
        <w:pStyle w:val="Bezodstpw"/>
        <w:jc w:val="both"/>
        <w:rPr>
          <w:rFonts w:ascii="Times New Roman" w:hAnsi="Times New Roman"/>
          <w:sz w:val="24"/>
          <w:szCs w:val="24"/>
        </w:rPr>
      </w:pPr>
    </w:p>
    <w:p w14:paraId="4F9C9B4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 2017 r. Miejska Komisja Urbanistyczno-Architektoniczna zebrała się na pięciu posiedzeniach, na których wydała, wymagane art. 17 pkt 6 ustawy z dnia 27 marca 2003 r. </w:t>
      </w:r>
      <w:r w:rsidRPr="00A025A4">
        <w:rPr>
          <w:rFonts w:ascii="Times New Roman" w:hAnsi="Times New Roman"/>
          <w:sz w:val="24"/>
          <w:szCs w:val="24"/>
        </w:rPr>
        <w:br/>
        <w:t xml:space="preserve">o planowaniu i zagospodarowaniu przestrzennym opinie o trzech projektach planów oraz </w:t>
      </w:r>
      <w:r w:rsidR="00595347">
        <w:rPr>
          <w:rFonts w:ascii="Times New Roman" w:hAnsi="Times New Roman"/>
          <w:sz w:val="24"/>
          <w:szCs w:val="24"/>
        </w:rPr>
        <w:br/>
      </w:r>
      <w:r w:rsidRPr="00A025A4">
        <w:rPr>
          <w:rFonts w:ascii="Times New Roman" w:hAnsi="Times New Roman"/>
          <w:sz w:val="24"/>
          <w:szCs w:val="24"/>
        </w:rPr>
        <w:t>o trzech projektach  zmian planów miejscowych, sporządzanych przez Gminę Miasta Tarnowa, z czego trzy plany opracowywane były przez Wykonawców wyłonionych w drodze przetargów nieograniczonych, a jeden w drodze przetargu cywilnego. Jeden plan oraz jedna zmiana planu opracowywane były przez Wydział Planowania Przestrzennego Urzędu Miasta Tarnowa. Miejska Komisja Urbanistyczno-Architektoniczna wydała także jedną opinię dotyczącą „Projektu Gminnego Programu Rewitalizacji dla miasta Tarnowa na lata 2017 – 2022”.</w:t>
      </w:r>
    </w:p>
    <w:p w14:paraId="45FE8E0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20 marca opiniowano „Projekt Gminnego Programu Rewitalizacji dla miasta Tarnowa na lata 2017 – 2022”.</w:t>
      </w:r>
    </w:p>
    <w:p w14:paraId="519B46B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19 kwietnia opiniowano projekt zmiany miejscowego planu zagospodarowania przestrzennego w obszarze miasta Tarnowa, w rejonie byłej strefy Zakładów Azotowych. Zmiana planu opracowywana była zgodnie z uchwałą Nr XIX/199/2015 Rady Miejskiej w Tarnowie z dnia 29 grudnia 2015 r. w trzech obszarach, na wnioski złożone przez mieszkańców z przeznaczeniem terenów pod budownictwo mieszkaniowe oraz na wniosek Gminy Miasta Tarnowa z przeznaczeniem pod tereny produkcyjno – usługowe. Projekt zmiany planu opracowała firma P.A. NOVA S.A. z Gliwic.</w:t>
      </w:r>
    </w:p>
    <w:p w14:paraId="4CF569DF"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30 sierpnia opiniowano projekt miejscowego planu zagospodarowania przestrzennego południowo-zachodniej części śródmieścia Tarnowa, wyznaczonego ulicami: Krakowską, Ujejskiego, Kościuszki, Bema, Bandrowskiego, Narutowicza, Wita Stwosza, Towarową, Spytki z Melsztyna i Do Huty oraz potokiem Wątok. Projekt planu opracowywany był zgodnie z uchwałą Nr XXIII/251/2016 Rady Miejskiej w Tarnowie z dnia 28 kwietnia 2016 r. w celu zakończenia postępującego od lat procesu degradacji terenu oraz zapewnienia długo oczekiwanej poprawy wizerunku i walorów użytkowych w obszarze byłego Owintaru, jako przestrzeni miejskiej z przeznaczeniem pod usługi handlu obsługi biznesu, kultury, sportu i rekreacji oraz obsługi komunikacji zbiorowej, z funkcją mieszkaniową wielorodzinną. Projekt planu opracowała firma BUDPLAN Sp. z o.o. </w:t>
      </w:r>
      <w:r w:rsidR="00595347">
        <w:rPr>
          <w:rFonts w:ascii="Times New Roman" w:hAnsi="Times New Roman"/>
          <w:sz w:val="24"/>
          <w:szCs w:val="24"/>
        </w:rPr>
        <w:br/>
      </w:r>
      <w:r w:rsidRPr="00A025A4">
        <w:rPr>
          <w:rFonts w:ascii="Times New Roman" w:hAnsi="Times New Roman"/>
          <w:sz w:val="24"/>
          <w:szCs w:val="24"/>
        </w:rPr>
        <w:t>z Warszawy. </w:t>
      </w:r>
    </w:p>
    <w:p w14:paraId="7DEB661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5 września opiniowano projekt miejscowego planu zagospodarowania przestrzennego terenu położonego w Tarnowie przy ul. Czystej oraz projekt zmiany miejscowego planu zagospodarowania przestrzennego terenu miasta Tarnowa w rejonie ul. Hodowlanej. Projekt przy ulicy Czystej sporządzono na podstawie uchwały Nr XXXIX/383/2017 Rady Miejskiej w Tarnowie z dnia 27 kwietnia 2017 r. Inicjatywę uchwałodawczą w sprawie przystąpienia do sporządzenia planu podjęto na wniosek firmy Beckers. Firma planowała rozwijać produkcję i rozbudowywać istniejące zasoby. Zamierzenie to wymagało zmiany ustaleń obowiązującego w tym obszarze planu, polegającej na włączeniu pasa zieleni niskiej z przebiegiem gazociągu przy ul. Czystej, w teren produkcyjno – przemysłowy. Projekt planu opracował Wydział Planowania Przestrzennego Urzędu Miasta Tarnowa.</w:t>
      </w:r>
    </w:p>
    <w:p w14:paraId="4AB8E85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Na posiedzeniu w dniu 30 listopada 2017 r. opiniowano: projekt miejscowego planu zagospodarowania przestrzennego terenu położonego w Tarnowie w rejonie ulicy Komunalnej – „Krzyż Wschód III”, projekt zmiany miejscowego planu zagospodarowania przestrzennego terenu położonego w Tarnowie w dzielnicach Zbylitowska Góra i Koszyce,</w:t>
      </w:r>
    </w:p>
    <w:p w14:paraId="32B5EC8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projekt zmiany miejscowego planu zagospodarowania przestrzennego terenu miasta Tarnowa w rejonie ul. Hodowlanej. Projekt planu w rejonie ulicy Komunalnej opracowywany był zgodnie z uchwałą Nr XXVII/283/2016 Rady Miejskiej w Tarnowie z dnia 8 września 2016 r., w związku z potrzebą przeznaczenia i przygotowania na cele inwestycyjne, atrakcyjnie zlokalizowanych terenów produkcyjno – usługowych. Projekt planu opracowała firma DBPU sp. z o.o. z Wrocławia</w:t>
      </w:r>
      <w:r w:rsidRPr="00A025A4">
        <w:rPr>
          <w:rFonts w:ascii="Times New Roman" w:hAnsi="Times New Roman"/>
          <w:sz w:val="24"/>
          <w:szCs w:val="24"/>
          <w:shd w:val="clear" w:color="auto" w:fill="FFFFFF"/>
        </w:rPr>
        <w:t xml:space="preserve">. </w:t>
      </w:r>
      <w:r w:rsidRPr="00A025A4">
        <w:rPr>
          <w:rFonts w:ascii="Times New Roman" w:hAnsi="Times New Roman"/>
          <w:sz w:val="24"/>
          <w:szCs w:val="24"/>
        </w:rPr>
        <w:t xml:space="preserve">Zmiana planu w dzielnicach Zbylitowska Góra i Koszyce opracowywana była zgodnie z uchwałą Nr XXVII/282/2016 Rady Miejskiej w Tarnowie </w:t>
      </w:r>
      <w:r w:rsidR="00595347">
        <w:rPr>
          <w:rFonts w:ascii="Times New Roman" w:hAnsi="Times New Roman"/>
          <w:sz w:val="24"/>
          <w:szCs w:val="24"/>
        </w:rPr>
        <w:br/>
      </w:r>
      <w:r w:rsidRPr="00A025A4">
        <w:rPr>
          <w:rFonts w:ascii="Times New Roman" w:hAnsi="Times New Roman"/>
          <w:sz w:val="24"/>
          <w:szCs w:val="24"/>
        </w:rPr>
        <w:t>z dnia 8 września 2016 r., na wnioski złożone przez mieszkańców oraz inwestorów. Zamierzona zmiana umożliwi oczekiwaną zmianę przeznaczenia nieatrakcyjnych terenów mieszkaniowych zlokalizowanych przy ul. Krakowskiej i przekształcenie ich w usługową tkankę miejską. Korzystnie wpłynie na ład przestrzenny i aktywizację działalności inwestycyjnej. Projekt zmiany planu opracowała firma DBPU sp. z o.o. z Wrocławia</w:t>
      </w:r>
      <w:r w:rsidRPr="00A025A4">
        <w:rPr>
          <w:rFonts w:ascii="Times New Roman" w:hAnsi="Times New Roman"/>
          <w:sz w:val="24"/>
          <w:szCs w:val="24"/>
          <w:shd w:val="clear" w:color="auto" w:fill="FFFFFF"/>
        </w:rPr>
        <w:t xml:space="preserve">. </w:t>
      </w:r>
      <w:r w:rsidRPr="00A025A4">
        <w:rPr>
          <w:rFonts w:ascii="Times New Roman" w:hAnsi="Times New Roman"/>
          <w:sz w:val="24"/>
          <w:szCs w:val="24"/>
        </w:rPr>
        <w:t>Zmiana planu w rejonie ulicy Hodowlanej opracowywana była zgodnie z uchwałą Nr XXXIX/382/2017 z dnia 27 kwietnia 2017 r., na wniosek firmy WALMOT. Przedmiotem zmiany jest głównie likwidacja projektowanej linii zabudowy od strony terenów kolejowych realizacji Tarnów – Szczucin, w terenach oznaczonych symbolami 1.U/SM i 1.U, stanowiących ograniczenie dla realizacji inwestycji na części działek budowlanych. Projekt zmiany planu opracował Wydział Planowania Przestrzennego Urzędu Miasta Tarnowa.</w:t>
      </w:r>
    </w:p>
    <w:p w14:paraId="083EF2B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Podczas posiedzeń Miejska Komisja Urbanistyczno – Architektoniczna podjęła siedem uchwał wydając opinie pozytywne dotyczące przedłożonych opracowań. </w:t>
      </w:r>
    </w:p>
    <w:p w14:paraId="71F25F39" w14:textId="77777777" w:rsidR="000A79CB" w:rsidRPr="00A025A4" w:rsidRDefault="000A79CB" w:rsidP="00A025A4">
      <w:pPr>
        <w:pStyle w:val="Bezodstpw"/>
        <w:jc w:val="both"/>
        <w:rPr>
          <w:rFonts w:ascii="Times New Roman" w:hAnsi="Times New Roman"/>
          <w:sz w:val="24"/>
          <w:szCs w:val="24"/>
        </w:rPr>
      </w:pPr>
    </w:p>
    <w:p w14:paraId="7A3BFA80"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Rada Gospodarcza</w:t>
      </w:r>
    </w:p>
    <w:p w14:paraId="6A05F6CF"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xml:space="preserve">Rada Gospodarcza pełni funkcję ciała doradczego Prezydenta Miasta Tarnowa, w zakresie rozwoju tarnowskiej przedsiębiorczości. W skład Rady wchodzą reprezentanci tarnowskich samorządów gospodarczych, nominowani do tych funkcji na podstawie Aktów Powołania. </w:t>
      </w:r>
    </w:p>
    <w:p w14:paraId="01DA5C36"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Skład Rady Gospodarczej w 2017 roku tworzyli:</w:t>
      </w:r>
    </w:p>
    <w:p w14:paraId="3110448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Janusz Wiśniewski,</w:t>
      </w:r>
    </w:p>
    <w:p w14:paraId="5820EE3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Witold Szczypiński, </w:t>
      </w:r>
    </w:p>
    <w:p w14:paraId="0260A82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Martin Neumann, </w:t>
      </w:r>
    </w:p>
    <w:p w14:paraId="511F9BA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Henryk Łabędź, </w:t>
      </w:r>
    </w:p>
    <w:p w14:paraId="44A384C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Marek Zieliński, </w:t>
      </w:r>
    </w:p>
    <w:p w14:paraId="5029A3BA"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Wojciech Wiatr, </w:t>
      </w:r>
    </w:p>
    <w:p w14:paraId="687B03D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Andrzej Ciupryk, </w:t>
      </w:r>
    </w:p>
    <w:p w14:paraId="524E3C5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Zbigniew Proć, </w:t>
      </w:r>
    </w:p>
    <w:p w14:paraId="1E6CF60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Andrzej Kuta, </w:t>
      </w:r>
    </w:p>
    <w:p w14:paraId="55261A2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Piotr Gębiś, </w:t>
      </w:r>
    </w:p>
    <w:p w14:paraId="31C6B7F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Zenon Zieliński, </w:t>
      </w:r>
    </w:p>
    <w:p w14:paraId="2F8D52F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Magdalena Gadecka-Bukało, </w:t>
      </w:r>
    </w:p>
    <w:p w14:paraId="5BB53A81"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hAnsi="Times New Roman"/>
          <w:sz w:val="24"/>
          <w:szCs w:val="24"/>
        </w:rPr>
        <w:t>Leszek Nowicki.</w:t>
      </w:r>
    </w:p>
    <w:p w14:paraId="5292401A" w14:textId="77777777" w:rsidR="000A79CB" w:rsidRPr="00A025A4" w:rsidRDefault="000A79CB" w:rsidP="00A025A4">
      <w:pPr>
        <w:pStyle w:val="Bezodstpw"/>
        <w:jc w:val="both"/>
        <w:rPr>
          <w:rFonts w:ascii="Times New Roman" w:eastAsiaTheme="minorHAnsi" w:hAnsi="Times New Roman"/>
          <w:sz w:val="24"/>
          <w:szCs w:val="24"/>
        </w:rPr>
      </w:pPr>
    </w:p>
    <w:p w14:paraId="4FB20C19"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W 2017 r. Rada Gospodarcza obradowała trzykrotnie. Tematy poszczególnych posiedzeń dotyczyły m.in.:</w:t>
      </w:r>
    </w:p>
    <w:p w14:paraId="7C86EF13" w14:textId="77777777" w:rsidR="000A79CB" w:rsidRPr="00A025A4" w:rsidRDefault="000A79CB" w:rsidP="00A025A4">
      <w:pPr>
        <w:pStyle w:val="Bezodstpw"/>
        <w:jc w:val="both"/>
        <w:rPr>
          <w:rFonts w:ascii="Times New Roman" w:eastAsiaTheme="minorHAnsi" w:hAnsi="Times New Roman"/>
          <w:sz w:val="24"/>
          <w:szCs w:val="24"/>
        </w:rPr>
      </w:pPr>
    </w:p>
    <w:p w14:paraId="5F8E9D7E"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inwestycji miejskich w Tarnowie w 2017 r.,</w:t>
      </w:r>
    </w:p>
    <w:p w14:paraId="7D3CD2B2" w14:textId="77777777" w:rsidR="000A79CB" w:rsidRPr="00A025A4" w:rsidRDefault="000A79CB" w:rsidP="00A025A4">
      <w:pPr>
        <w:pStyle w:val="Bezodstpw"/>
        <w:jc w:val="both"/>
        <w:rPr>
          <w:rFonts w:ascii="Times New Roman" w:eastAsiaTheme="minorHAnsi" w:hAnsi="Times New Roman"/>
          <w:sz w:val="24"/>
          <w:szCs w:val="24"/>
        </w:rPr>
      </w:pPr>
    </w:p>
    <w:p w14:paraId="216BF465"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xml:space="preserve">- zadań realizowanych w ramach projektu „Business Boost for Malopolska”, wraz </w:t>
      </w:r>
      <w:r w:rsidR="00595347">
        <w:rPr>
          <w:rFonts w:ascii="Times New Roman" w:eastAsiaTheme="minorHAnsi" w:hAnsi="Times New Roman"/>
          <w:sz w:val="24"/>
          <w:szCs w:val="24"/>
        </w:rPr>
        <w:br/>
      </w:r>
      <w:r w:rsidRPr="00A025A4">
        <w:rPr>
          <w:rFonts w:ascii="Times New Roman" w:eastAsiaTheme="minorHAnsi" w:hAnsi="Times New Roman"/>
          <w:sz w:val="24"/>
          <w:szCs w:val="24"/>
        </w:rPr>
        <w:t>z zaproszeniem tarnowskich firm sektora MŚP do udziału w misji gospodarczej Smart City EXPO Barcelona oraz targach Warsaw Industry Week Warszawa,</w:t>
      </w:r>
    </w:p>
    <w:p w14:paraId="458B98BD" w14:textId="77777777" w:rsidR="000A79CB" w:rsidRPr="00A025A4" w:rsidRDefault="000A79CB" w:rsidP="00A025A4">
      <w:pPr>
        <w:pStyle w:val="Bezodstpw"/>
        <w:jc w:val="both"/>
        <w:rPr>
          <w:rFonts w:ascii="Times New Roman" w:eastAsiaTheme="minorHAnsi" w:hAnsi="Times New Roman"/>
          <w:sz w:val="24"/>
          <w:szCs w:val="24"/>
        </w:rPr>
      </w:pPr>
    </w:p>
    <w:p w14:paraId="176F6088"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możliwości współpracy z Tajwańską Radą Rozwoju Handlu Zagranicznego - TAITRA (posiedzenie z udziałem Ambasadora Tajwanu oraz Dyrektora Taiwan Trade Center Warsaw),</w:t>
      </w:r>
    </w:p>
    <w:p w14:paraId="26D6FB07" w14:textId="77777777" w:rsidR="000A79CB" w:rsidRPr="00A025A4" w:rsidRDefault="000A79CB" w:rsidP="00A025A4">
      <w:pPr>
        <w:pStyle w:val="Bezodstpw"/>
        <w:jc w:val="both"/>
        <w:rPr>
          <w:rFonts w:ascii="Times New Roman" w:eastAsiaTheme="minorHAnsi" w:hAnsi="Times New Roman"/>
          <w:sz w:val="24"/>
          <w:szCs w:val="24"/>
        </w:rPr>
      </w:pPr>
    </w:p>
    <w:p w14:paraId="2069092C"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działań na rzecz rozwoju przedsiębiorczości w mieście oraz skuteczności instrumentów wsparcia,</w:t>
      </w:r>
    </w:p>
    <w:p w14:paraId="7891975A" w14:textId="77777777" w:rsidR="000A79CB" w:rsidRPr="00A025A4" w:rsidRDefault="000A79CB" w:rsidP="00A025A4">
      <w:pPr>
        <w:pStyle w:val="Bezodstpw"/>
        <w:jc w:val="both"/>
        <w:rPr>
          <w:rFonts w:ascii="Times New Roman" w:eastAsiaTheme="minorHAnsi" w:hAnsi="Times New Roman"/>
          <w:sz w:val="24"/>
          <w:szCs w:val="24"/>
        </w:rPr>
      </w:pPr>
    </w:p>
    <w:p w14:paraId="046844A5"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działań w zakresie rewitalizacji Miasta (podczas posiedzenia powołano, spośród członków Rady Gospodarczej, przedstawiciela do Komitetu Rewitalizacji Miasta),</w:t>
      </w:r>
    </w:p>
    <w:p w14:paraId="2F1E259D" w14:textId="77777777" w:rsidR="000A79CB" w:rsidRPr="00A025A4" w:rsidRDefault="000A79CB" w:rsidP="00A025A4">
      <w:pPr>
        <w:pStyle w:val="Bezodstpw"/>
        <w:jc w:val="both"/>
        <w:rPr>
          <w:rFonts w:ascii="Times New Roman" w:eastAsiaTheme="minorHAnsi" w:hAnsi="Times New Roman"/>
          <w:sz w:val="24"/>
          <w:szCs w:val="24"/>
        </w:rPr>
      </w:pPr>
    </w:p>
    <w:p w14:paraId="3295D04D" w14:textId="77777777" w:rsidR="000A79CB" w:rsidRPr="00A025A4" w:rsidRDefault="000A79CB" w:rsidP="00A025A4">
      <w:pPr>
        <w:pStyle w:val="Bezodstpw"/>
        <w:jc w:val="both"/>
        <w:rPr>
          <w:rFonts w:ascii="Times New Roman" w:eastAsiaTheme="minorHAnsi" w:hAnsi="Times New Roman"/>
          <w:sz w:val="24"/>
          <w:szCs w:val="24"/>
        </w:rPr>
      </w:pPr>
      <w:r w:rsidRPr="00A025A4">
        <w:rPr>
          <w:rFonts w:ascii="Times New Roman" w:eastAsiaTheme="minorHAnsi" w:hAnsi="Times New Roman"/>
          <w:sz w:val="24"/>
          <w:szCs w:val="24"/>
        </w:rPr>
        <w:t xml:space="preserve">- propozycji zmiany stawek podatku od nieruchomości na 2018 r. </w:t>
      </w:r>
    </w:p>
    <w:p w14:paraId="3864F2C3" w14:textId="77777777" w:rsidR="000A79CB" w:rsidRPr="00A025A4" w:rsidRDefault="000A79CB" w:rsidP="00A025A4">
      <w:pPr>
        <w:pStyle w:val="Bezodstpw"/>
        <w:jc w:val="both"/>
        <w:rPr>
          <w:rFonts w:ascii="Times New Roman" w:hAnsi="Times New Roman"/>
          <w:sz w:val="24"/>
          <w:szCs w:val="24"/>
        </w:rPr>
      </w:pPr>
    </w:p>
    <w:p w14:paraId="13C2060C" w14:textId="77777777" w:rsidR="000A79CB" w:rsidRPr="00A025A4" w:rsidRDefault="000A79CB" w:rsidP="00A025A4">
      <w:pPr>
        <w:pStyle w:val="Bezodstpw"/>
        <w:jc w:val="both"/>
        <w:rPr>
          <w:rFonts w:ascii="Times New Roman" w:hAnsi="Times New Roman"/>
          <w:b/>
          <w:sz w:val="24"/>
          <w:szCs w:val="24"/>
        </w:rPr>
      </w:pPr>
      <w:r w:rsidRPr="00A025A4">
        <w:rPr>
          <w:rFonts w:ascii="Times New Roman" w:hAnsi="Times New Roman"/>
          <w:b/>
          <w:sz w:val="24"/>
          <w:szCs w:val="24"/>
        </w:rPr>
        <w:t xml:space="preserve">Tarnowska Rada Seniorów </w:t>
      </w:r>
    </w:p>
    <w:p w14:paraId="156EC0B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Tarnowska Rada Seniorów (TRS) została powołana we wrześniu 2015 r. W skład TRS wchodzi 12 osób wybranych w wyborach, w tym przedstawiciele organizacji pozarządowych </w:t>
      </w:r>
      <w:r w:rsidRPr="00A025A4">
        <w:rPr>
          <w:rFonts w:ascii="Times New Roman" w:hAnsi="Times New Roman"/>
          <w:sz w:val="24"/>
          <w:szCs w:val="24"/>
        </w:rPr>
        <w:br/>
        <w:t xml:space="preserve">i rad osiedli, a także przedstawiciele Rady Miejskiej w Tarnowie i przedstawiciele Prezydenta Miasta Tarnowa. TRS jest organem doradczym Prezydenta Miasta Tarnowa w sprawach dotyczących polityki społecznej Miasta wobec pokolenia 60+. Jest też ciałem o charakterze inicjatywnym, doradczym i konsultacyjnym wobec organów Gminy Miasta Tarnowa, </w:t>
      </w:r>
      <w:r w:rsidR="00595347">
        <w:rPr>
          <w:rFonts w:ascii="Times New Roman" w:hAnsi="Times New Roman"/>
          <w:sz w:val="24"/>
          <w:szCs w:val="24"/>
        </w:rPr>
        <w:br/>
      </w:r>
      <w:r w:rsidRPr="00A025A4">
        <w:rPr>
          <w:rFonts w:ascii="Times New Roman" w:hAnsi="Times New Roman"/>
          <w:sz w:val="24"/>
          <w:szCs w:val="24"/>
        </w:rPr>
        <w:t xml:space="preserve">z którymi współpracuje we wszystkich obszarach dotyczących seniorów. </w:t>
      </w:r>
    </w:p>
    <w:p w14:paraId="54E41BD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Skład Tarnowskiej Rady Seniorów na lata 2015 – 2019:</w:t>
      </w:r>
    </w:p>
    <w:p w14:paraId="4E0C445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Przewodnicząca: Lidia Jaźwińska,</w:t>
      </w:r>
    </w:p>
    <w:p w14:paraId="47A6C3E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Wiceprzewodnicząca:  Grażyna Kondracka, </w:t>
      </w:r>
    </w:p>
    <w:p w14:paraId="63B5556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Sekretarz: Maria Gogojewicz-Pęcherek, </w:t>
      </w:r>
    </w:p>
    <w:p w14:paraId="3E99E88C"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Maria Kanior,</w:t>
      </w:r>
    </w:p>
    <w:p w14:paraId="317B0912"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Barbara Koprowska,</w:t>
      </w:r>
    </w:p>
    <w:p w14:paraId="5817B295"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Piotr Wójcik,</w:t>
      </w:r>
    </w:p>
    <w:p w14:paraId="202ADD11"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Maria Halina Gawle,</w:t>
      </w:r>
    </w:p>
    <w:p w14:paraId="276F8DF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Marian Sarkowicz (do marca 2016),</w:t>
      </w:r>
    </w:p>
    <w:p w14:paraId="7DA6572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Ludwika Gawron (od października 2016),</w:t>
      </w:r>
    </w:p>
    <w:p w14:paraId="716A813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Zofia Grzywacz,</w:t>
      </w:r>
    </w:p>
    <w:p w14:paraId="1DEC9D43"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Danuta Kisielewska,</w:t>
      </w:r>
    </w:p>
    <w:p w14:paraId="1959CB5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Maria Papuga,</w:t>
      </w:r>
    </w:p>
    <w:p w14:paraId="24D989D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Barbara Sierakowska-Karczewska.</w:t>
      </w:r>
    </w:p>
    <w:p w14:paraId="4889C569" w14:textId="77777777" w:rsidR="000A79CB" w:rsidRPr="00A025A4" w:rsidRDefault="000A79CB" w:rsidP="00A025A4">
      <w:pPr>
        <w:pStyle w:val="Bezodstpw"/>
        <w:jc w:val="both"/>
        <w:rPr>
          <w:rFonts w:ascii="Times New Roman" w:hAnsi="Times New Roman"/>
          <w:sz w:val="24"/>
          <w:szCs w:val="24"/>
        </w:rPr>
      </w:pPr>
    </w:p>
    <w:p w14:paraId="686731D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Ponadto działalność Rady na bieżąco była wspierana przez cztery zespoły współpracowników, powoływanych do komisji realizujących zadania wynikające z przyjętego rocznego planu pracy Rady. W gronie tym znajdowały się osoby reprezentujące środowiska senioralne, które nie miały swoich przedstawicieli w Radzie, a także przedstawiciele organizacji, stowarzyszeń i instytucji działających na rzecz seniorów. Osoby te, uczestniczyły zawsze w posiedzeniach Rady jako referujący określone zadania, przedstawiające wyniki prac zespołów z prawem głosu doradczego. Zespół ten liczył 10 osób i był dodatkowym wsparciem działań Rady.</w:t>
      </w:r>
    </w:p>
    <w:p w14:paraId="59F0307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roku Tarnowska Rada Seniorów przystąpiła do Ogólnopolskiego Porozumienia Rad Seniorów, a przewodnicząca Rady została członkiem Konwentu Rad Seniorów.</w:t>
      </w:r>
    </w:p>
    <w:p w14:paraId="6E802EE0"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Celami działalności Rady jest także przełamywanie stereotypów na temat stylu życia i potrzeb seniorów, budowanie wizerunku seniora aktywnego, wspieranie i upowszechnianie różnorodnych inicjatyw realizowanych na rzecz seniorów oraz zapobieganie wykluczeniu społecznemu seniorów. </w:t>
      </w:r>
    </w:p>
    <w:p w14:paraId="46934BEC" w14:textId="77777777" w:rsidR="000A79CB" w:rsidRPr="00A025A4" w:rsidRDefault="000A79CB" w:rsidP="00A025A4">
      <w:pPr>
        <w:pStyle w:val="Bezodstpw"/>
        <w:jc w:val="both"/>
        <w:rPr>
          <w:rFonts w:ascii="Times New Roman" w:hAnsi="Times New Roman"/>
          <w:sz w:val="24"/>
          <w:szCs w:val="24"/>
        </w:rPr>
      </w:pPr>
    </w:p>
    <w:p w14:paraId="1BD4830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W 2017 r. Tarnowska Rada Seniorów podejmowała następujące działania:</w:t>
      </w:r>
    </w:p>
    <w:p w14:paraId="42B2E19B" w14:textId="77777777" w:rsidR="000A79CB" w:rsidRPr="00A025A4" w:rsidRDefault="000A79CB" w:rsidP="00A025A4">
      <w:pPr>
        <w:pStyle w:val="Bezodstpw"/>
        <w:jc w:val="both"/>
        <w:rPr>
          <w:rFonts w:ascii="Times New Roman" w:hAnsi="Times New Roman"/>
          <w:sz w:val="24"/>
          <w:szCs w:val="24"/>
        </w:rPr>
      </w:pPr>
    </w:p>
    <w:p w14:paraId="6385D724"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1. Odbyło się pięć posiedzeń Rady. Ich tematyka była różnorodna i dostosowywana zarówno do zadań wynikających z rocznego planu pracy, jak również bieżących potrzeb i problemów środowisk senioralnych. Odbyło się także 12 posiedzeń Prezydium Rady, które miały charakter działań roboczych przygotowujących posiedzenia TRS, opracowujących potrzebne materiały, dokumenty, analizy, grafiki odwiedzin w środowiskach senioralnych, kontakty </w:t>
      </w:r>
      <w:r w:rsidR="00595347">
        <w:rPr>
          <w:rFonts w:ascii="Times New Roman" w:hAnsi="Times New Roman"/>
          <w:sz w:val="24"/>
          <w:szCs w:val="24"/>
        </w:rPr>
        <w:br/>
      </w:r>
      <w:r w:rsidRPr="00A025A4">
        <w:rPr>
          <w:rFonts w:ascii="Times New Roman" w:hAnsi="Times New Roman"/>
          <w:sz w:val="24"/>
          <w:szCs w:val="24"/>
        </w:rPr>
        <w:t>z podmiotami zewnętrznymi.</w:t>
      </w:r>
    </w:p>
    <w:p w14:paraId="209B6622" w14:textId="77777777" w:rsidR="000A79CB" w:rsidRPr="00A025A4" w:rsidRDefault="000A79CB" w:rsidP="00A025A4">
      <w:pPr>
        <w:pStyle w:val="Bezodstpw"/>
        <w:jc w:val="both"/>
        <w:rPr>
          <w:rFonts w:ascii="Times New Roman" w:hAnsi="Times New Roman"/>
          <w:sz w:val="24"/>
          <w:szCs w:val="24"/>
        </w:rPr>
      </w:pPr>
    </w:p>
    <w:p w14:paraId="04A9E8F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2. Opracowano raporty z przeprowadzonych w środowiskach senioralnych badań: „Zdrowie -  możliwość korzystania seniorów z pomocy w poradniach specjalistycznych” oraz „Warunki </w:t>
      </w:r>
      <w:r w:rsidRPr="00A025A4">
        <w:rPr>
          <w:rFonts w:ascii="Times New Roman" w:hAnsi="Times New Roman"/>
          <w:sz w:val="24"/>
          <w:szCs w:val="24"/>
        </w:rPr>
        <w:br/>
        <w:t xml:space="preserve">i kondycja życia tarnowskich seniorów”. Całościowy raport z obu badań znajduje się na stronie Urzędu Miasta Tarnowa. Raport jest także dostępny do wglądu w Wydziale Zdrowia </w:t>
      </w:r>
      <w:r w:rsidR="00595347">
        <w:rPr>
          <w:rFonts w:ascii="Times New Roman" w:hAnsi="Times New Roman"/>
          <w:sz w:val="24"/>
          <w:szCs w:val="24"/>
        </w:rPr>
        <w:br/>
      </w:r>
      <w:r w:rsidRPr="00A025A4">
        <w:rPr>
          <w:rFonts w:ascii="Times New Roman" w:hAnsi="Times New Roman"/>
          <w:sz w:val="24"/>
          <w:szCs w:val="24"/>
        </w:rPr>
        <w:t>i Polityki Społecznej Urzędu Miasta Tarnowa.</w:t>
      </w:r>
    </w:p>
    <w:p w14:paraId="055B1191" w14:textId="77777777" w:rsidR="000A79CB" w:rsidRPr="00A025A4" w:rsidRDefault="000A79CB" w:rsidP="00A025A4">
      <w:pPr>
        <w:pStyle w:val="Bezodstpw"/>
        <w:jc w:val="both"/>
        <w:rPr>
          <w:rFonts w:ascii="Times New Roman" w:hAnsi="Times New Roman"/>
          <w:sz w:val="24"/>
          <w:szCs w:val="24"/>
        </w:rPr>
      </w:pPr>
    </w:p>
    <w:p w14:paraId="11BDA63E"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3. Konsultowano z Radą następujące dokumenty: Sprawozdanie z realizacji „Programu Działań na Rzecz Osób Starszych w Mieście Tarnowie na lata 2015 – </w:t>
      </w:r>
      <w:smartTag w:uri="urn:schemas-microsoft-com:office:smarttags" w:element="metricconverter">
        <w:smartTagPr>
          <w:attr w:name="ProductID" w:val="2020”"/>
        </w:smartTagPr>
        <w:r w:rsidRPr="00A025A4">
          <w:rPr>
            <w:rFonts w:ascii="Times New Roman" w:hAnsi="Times New Roman"/>
            <w:sz w:val="24"/>
            <w:szCs w:val="24"/>
          </w:rPr>
          <w:t>2020”</w:t>
        </w:r>
      </w:smartTag>
      <w:r w:rsidRPr="00A025A4">
        <w:rPr>
          <w:rFonts w:ascii="Times New Roman" w:hAnsi="Times New Roman"/>
          <w:sz w:val="24"/>
          <w:szCs w:val="24"/>
        </w:rPr>
        <w:t xml:space="preserve"> w 201</w:t>
      </w:r>
      <w:r w:rsidR="00E20A32" w:rsidRPr="00A025A4">
        <w:rPr>
          <w:rFonts w:ascii="Times New Roman" w:hAnsi="Times New Roman"/>
          <w:sz w:val="24"/>
          <w:szCs w:val="24"/>
        </w:rPr>
        <w:t>7</w:t>
      </w:r>
      <w:r w:rsidRPr="00A025A4">
        <w:rPr>
          <w:rFonts w:ascii="Times New Roman" w:hAnsi="Times New Roman"/>
          <w:sz w:val="24"/>
          <w:szCs w:val="24"/>
        </w:rPr>
        <w:t xml:space="preserve"> roku, Strategię Rozwiązywania Problemów Społecznych Miasta Tarnowa na lata 2017 – 2020, Regulamin i procedurę przyznania tytułów TARNOWSKI SENIOR 2017.</w:t>
      </w:r>
    </w:p>
    <w:p w14:paraId="339F65B3" w14:textId="77777777" w:rsidR="000A79CB" w:rsidRPr="00A025A4" w:rsidRDefault="000A79CB" w:rsidP="00A025A4">
      <w:pPr>
        <w:pStyle w:val="Bezodstpw"/>
        <w:jc w:val="both"/>
        <w:rPr>
          <w:rFonts w:ascii="Times New Roman" w:hAnsi="Times New Roman"/>
          <w:sz w:val="24"/>
          <w:szCs w:val="24"/>
        </w:rPr>
      </w:pPr>
    </w:p>
    <w:p w14:paraId="050D6151" w14:textId="77777777" w:rsidR="000A79CB"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4. TRS odwiedziła wszystkie środowiska senioralne, domy pomocy społecznej </w:t>
      </w:r>
      <w:r w:rsidR="00595347">
        <w:rPr>
          <w:rFonts w:ascii="Times New Roman" w:hAnsi="Times New Roman"/>
          <w:sz w:val="24"/>
          <w:szCs w:val="24"/>
        </w:rPr>
        <w:br/>
      </w:r>
      <w:r w:rsidRPr="00A025A4">
        <w:rPr>
          <w:rFonts w:ascii="Times New Roman" w:hAnsi="Times New Roman"/>
          <w:sz w:val="24"/>
          <w:szCs w:val="24"/>
        </w:rPr>
        <w:t>i środowiskowe domy samopomocy w Tarnowie. Prowadzony był bieżący i systematyczny monitoring ich działalności.</w:t>
      </w:r>
    </w:p>
    <w:p w14:paraId="6D5B195E" w14:textId="77777777" w:rsidR="00595347" w:rsidRPr="00A025A4" w:rsidRDefault="00595347" w:rsidP="00A025A4">
      <w:pPr>
        <w:pStyle w:val="Bezodstpw"/>
        <w:jc w:val="both"/>
        <w:rPr>
          <w:rFonts w:ascii="Times New Roman" w:hAnsi="Times New Roman"/>
          <w:sz w:val="24"/>
          <w:szCs w:val="24"/>
        </w:rPr>
      </w:pPr>
    </w:p>
    <w:p w14:paraId="5AE92D26"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5. Uczestniczono w wydarzeniach, uroczystościach, konferencjach i debatach publicznych, takich jak: jubileusze i uroczystości w środowiskach senioralnych, tj. 60 lat Zespołu KUMOTRY, 40 lat Zespołu LEGATO przy Polskim Związku Niewidomych, 10 lat Zespołu FERMATA – UTW, 10 Lat Grupy Plastycznej Vena, 10 lat Kabaretu PIN, Małopolskie Dni Osób Niepełnosprawnych, Jarmark Galicyjski, Tarnowski Tydzień Seniora, Piknik „Babie Lato”, Urodziny Miasta, Budżet Obywatelski, Święto Niepodległości, kampania Biała Wstążka, Wielka Orkiestra Świątecznej Pomocy, Sportowe wydarzenia w Parku Biegowym na Marcince, Sportowy Dzień Babci i Dziadka, Bieg Niepodległościowy, Tarnów Pierwsze Niepodległe, Spotkanie Pokoleń, Małopolskie Fundusze z Kulturą, Noc Seniorów, Bezpieczny Senior, Za Starość Naszą i Waszą, Zdrowie to styl życia, Wigilia dla samotnych, Sąsiedzkie Kolędowanie z Radą Osiedla Starówka, Smakowanie Świąt na tarnowskim Rynku z Fundacją Społeczną PROGRES, Dzień Otwarty – bezpłatne badania profilaktyczne </w:t>
      </w:r>
      <w:r w:rsidRPr="00A025A4">
        <w:rPr>
          <w:rFonts w:ascii="Times New Roman" w:hAnsi="Times New Roman"/>
          <w:sz w:val="24"/>
          <w:szCs w:val="24"/>
        </w:rPr>
        <w:br/>
        <w:t xml:space="preserve">w Centrum Rehabilitacji Geronimo, Dzień Pracownika Socjalnego, Jak dobrze mieć sąsiada </w:t>
      </w:r>
      <w:r w:rsidR="00595347">
        <w:rPr>
          <w:rFonts w:ascii="Times New Roman" w:hAnsi="Times New Roman"/>
          <w:sz w:val="24"/>
          <w:szCs w:val="24"/>
        </w:rPr>
        <w:br/>
      </w:r>
      <w:r w:rsidRPr="00A025A4">
        <w:rPr>
          <w:rFonts w:ascii="Times New Roman" w:hAnsi="Times New Roman"/>
          <w:sz w:val="24"/>
          <w:szCs w:val="24"/>
        </w:rPr>
        <w:t xml:space="preserve">z Radą Osiedla Piaskówka. Seniorzy licznie uczestniczyli we wszelkiego rodzaju wystawach </w:t>
      </w:r>
      <w:r w:rsidR="00595347">
        <w:rPr>
          <w:rFonts w:ascii="Times New Roman" w:hAnsi="Times New Roman"/>
          <w:sz w:val="24"/>
          <w:szCs w:val="24"/>
        </w:rPr>
        <w:br/>
      </w:r>
      <w:r w:rsidRPr="00A025A4">
        <w:rPr>
          <w:rFonts w:ascii="Times New Roman" w:hAnsi="Times New Roman"/>
          <w:sz w:val="24"/>
          <w:szCs w:val="24"/>
        </w:rPr>
        <w:t xml:space="preserve">i wernisażach, imprezach sportowych, edukacyjnych, kuluralnych i turystycznych. </w:t>
      </w:r>
    </w:p>
    <w:p w14:paraId="3E75EA57" w14:textId="77777777" w:rsidR="000A79CB" w:rsidRPr="00A025A4" w:rsidRDefault="000A79CB" w:rsidP="00A025A4">
      <w:pPr>
        <w:pStyle w:val="Bezodstpw"/>
        <w:jc w:val="both"/>
        <w:rPr>
          <w:rFonts w:ascii="Times New Roman" w:hAnsi="Times New Roman"/>
          <w:sz w:val="24"/>
          <w:szCs w:val="24"/>
        </w:rPr>
      </w:pPr>
    </w:p>
    <w:p w14:paraId="4CABD5C9"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6. Członkowie TRS uczestniczyli w posiedzeniach Ogólnopolskiego Porozumienia Rad Seniorów w Krakowie, Ogólnopolskich Senioraliach 2017 w Krakowie, spotkaniach </w:t>
      </w:r>
      <w:r w:rsidR="00595347">
        <w:rPr>
          <w:rFonts w:ascii="Times New Roman" w:hAnsi="Times New Roman"/>
          <w:sz w:val="24"/>
          <w:szCs w:val="24"/>
        </w:rPr>
        <w:br/>
      </w:r>
      <w:r w:rsidRPr="00A025A4">
        <w:rPr>
          <w:rFonts w:ascii="Times New Roman" w:hAnsi="Times New Roman"/>
          <w:sz w:val="24"/>
          <w:szCs w:val="24"/>
        </w:rPr>
        <w:t xml:space="preserve">z Rzecznikiem Praw Obywatelskich w Tarnowie i Warszawie, w dwóch Konferencjach dotyczących polityki senioralnej zorganizowanych przez Ministerstwo Rodziny, Pracy </w:t>
      </w:r>
      <w:r w:rsidR="00595347">
        <w:rPr>
          <w:rFonts w:ascii="Times New Roman" w:hAnsi="Times New Roman"/>
          <w:sz w:val="24"/>
          <w:szCs w:val="24"/>
        </w:rPr>
        <w:br/>
      </w:r>
      <w:r w:rsidRPr="00A025A4">
        <w:rPr>
          <w:rFonts w:ascii="Times New Roman" w:hAnsi="Times New Roman"/>
          <w:sz w:val="24"/>
          <w:szCs w:val="24"/>
        </w:rPr>
        <w:t>i Polityki Społecznej w Warszawie, posiedzeniach Ogólnopolskiego Porozumienia Rad Seniorów w Krakowie, Kongresie Uniwersytetów Trzeciego Wieku w Krakowie, Konferencji Srebrna Gospodarka zorganizowanej przez Małopolski Urząd Marszałkowski oraz uroczystości Małopolski Senior Roku 2017.</w:t>
      </w:r>
    </w:p>
    <w:p w14:paraId="7735531D" w14:textId="77777777" w:rsidR="000A79CB" w:rsidRPr="00A025A4" w:rsidRDefault="000A79CB" w:rsidP="00A025A4">
      <w:pPr>
        <w:pStyle w:val="Bezodstpw"/>
        <w:jc w:val="both"/>
        <w:rPr>
          <w:rFonts w:ascii="Times New Roman" w:hAnsi="Times New Roman"/>
          <w:sz w:val="24"/>
          <w:szCs w:val="24"/>
        </w:rPr>
      </w:pPr>
    </w:p>
    <w:p w14:paraId="53C26A3B"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7. Realizowano zapisy porozumienia o współpracy z Młodzieżową Radą Miasta Tarnowa.</w:t>
      </w:r>
    </w:p>
    <w:p w14:paraId="64724C72" w14:textId="77777777" w:rsidR="000A79CB" w:rsidRPr="00A025A4" w:rsidRDefault="000A79CB" w:rsidP="00A025A4">
      <w:pPr>
        <w:pStyle w:val="Bezodstpw"/>
        <w:jc w:val="both"/>
        <w:rPr>
          <w:rFonts w:ascii="Times New Roman" w:hAnsi="Times New Roman"/>
          <w:sz w:val="24"/>
          <w:szCs w:val="24"/>
        </w:rPr>
      </w:pPr>
    </w:p>
    <w:p w14:paraId="0FEBAAA7"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8. Współpracowano z istniejącymi na terenie miasta Tarnowa klubami seniora.</w:t>
      </w:r>
    </w:p>
    <w:p w14:paraId="5EFE7819" w14:textId="77777777" w:rsidR="000A79CB" w:rsidRPr="00A025A4" w:rsidRDefault="000A79CB" w:rsidP="00A025A4">
      <w:pPr>
        <w:pStyle w:val="Bezodstpw"/>
        <w:jc w:val="both"/>
        <w:rPr>
          <w:rFonts w:ascii="Times New Roman" w:hAnsi="Times New Roman"/>
          <w:sz w:val="24"/>
          <w:szCs w:val="24"/>
        </w:rPr>
      </w:pPr>
    </w:p>
    <w:p w14:paraId="63523018" w14:textId="77777777" w:rsidR="000A79CB" w:rsidRPr="00A025A4" w:rsidRDefault="000A79CB" w:rsidP="00A025A4">
      <w:pPr>
        <w:pStyle w:val="Bezodstpw"/>
        <w:jc w:val="both"/>
        <w:rPr>
          <w:rFonts w:ascii="Times New Roman" w:hAnsi="Times New Roman"/>
          <w:sz w:val="24"/>
          <w:szCs w:val="24"/>
        </w:rPr>
      </w:pPr>
      <w:r w:rsidRPr="00A025A4">
        <w:rPr>
          <w:rFonts w:ascii="Times New Roman" w:hAnsi="Times New Roman"/>
          <w:sz w:val="24"/>
          <w:szCs w:val="24"/>
        </w:rPr>
        <w:t xml:space="preserve">9. Promowano działań tarnowskich środowisk senioralnych na stronach internetowych </w:t>
      </w:r>
      <w:r w:rsidR="00595347">
        <w:rPr>
          <w:rFonts w:ascii="Times New Roman" w:hAnsi="Times New Roman"/>
          <w:sz w:val="24"/>
          <w:szCs w:val="24"/>
        </w:rPr>
        <w:br/>
      </w:r>
      <w:r w:rsidRPr="00A025A4">
        <w:rPr>
          <w:rFonts w:ascii="Times New Roman" w:hAnsi="Times New Roman"/>
          <w:sz w:val="24"/>
          <w:szCs w:val="24"/>
        </w:rPr>
        <w:t xml:space="preserve">i portalach społecznościowych. Uruchomiono stronę Tarnowskiej Rady Seniorów na Facebooku, gdzie znajdują się wszystkie najciekawsze wydarzenia senioralne, informacje </w:t>
      </w:r>
      <w:r w:rsidR="00595347">
        <w:rPr>
          <w:rFonts w:ascii="Times New Roman" w:hAnsi="Times New Roman"/>
          <w:sz w:val="24"/>
          <w:szCs w:val="24"/>
        </w:rPr>
        <w:br/>
      </w:r>
      <w:r w:rsidRPr="00A025A4">
        <w:rPr>
          <w:rFonts w:ascii="Times New Roman" w:hAnsi="Times New Roman"/>
          <w:sz w:val="24"/>
          <w:szCs w:val="24"/>
        </w:rPr>
        <w:t>i komunikaty. Tarnowska Rada Seniorów ma także możliwość publikacji w gazetce Międzyosiedlowych Centrów Aktywności Senioralnej „Gazeta dla seniora”.</w:t>
      </w:r>
    </w:p>
    <w:p w14:paraId="630C00D4" w14:textId="77777777" w:rsidR="000A79CB" w:rsidRPr="00A025A4" w:rsidRDefault="000A79CB" w:rsidP="00A025A4">
      <w:pPr>
        <w:pStyle w:val="Bezodstpw"/>
        <w:jc w:val="both"/>
        <w:rPr>
          <w:rFonts w:ascii="Times New Roman" w:hAnsi="Times New Roman"/>
          <w:sz w:val="24"/>
          <w:szCs w:val="24"/>
        </w:rPr>
      </w:pPr>
    </w:p>
    <w:p w14:paraId="5E88A55F" w14:textId="77777777" w:rsidR="000A79CB" w:rsidRPr="00595347" w:rsidRDefault="000A79CB" w:rsidP="00A025A4">
      <w:pPr>
        <w:pStyle w:val="Bezodstpw"/>
        <w:jc w:val="both"/>
        <w:rPr>
          <w:rFonts w:ascii="Times New Roman" w:hAnsi="Times New Roman"/>
          <w:b/>
          <w:sz w:val="24"/>
          <w:szCs w:val="24"/>
        </w:rPr>
      </w:pPr>
      <w:bookmarkStart w:id="53" w:name="_Toc459143465"/>
      <w:bookmarkStart w:id="54" w:name="_Toc489002264"/>
      <w:bookmarkStart w:id="55" w:name="_Toc489221714"/>
      <w:r w:rsidRPr="00595347">
        <w:rPr>
          <w:rFonts w:ascii="Times New Roman" w:hAnsi="Times New Roman"/>
          <w:b/>
          <w:sz w:val="24"/>
          <w:szCs w:val="24"/>
        </w:rPr>
        <w:t>2.5 Miejskie jednostki organizacyjne i jednostki powiązane</w:t>
      </w:r>
      <w:bookmarkEnd w:id="53"/>
      <w:bookmarkEnd w:id="54"/>
      <w:bookmarkEnd w:id="55"/>
    </w:p>
    <w:tbl>
      <w:tblPr>
        <w:tblW w:w="26002" w:type="dxa"/>
        <w:tblInd w:w="-497" w:type="dxa"/>
        <w:tblCellMar>
          <w:left w:w="70" w:type="dxa"/>
          <w:right w:w="70" w:type="dxa"/>
        </w:tblCellMar>
        <w:tblLook w:val="04A0" w:firstRow="1" w:lastRow="0" w:firstColumn="1" w:lastColumn="0" w:noHBand="0" w:noVBand="1"/>
      </w:tblPr>
      <w:tblGrid>
        <w:gridCol w:w="567"/>
        <w:gridCol w:w="6379"/>
        <w:gridCol w:w="425"/>
        <w:gridCol w:w="851"/>
        <w:gridCol w:w="142"/>
        <w:gridCol w:w="314"/>
        <w:gridCol w:w="394"/>
        <w:gridCol w:w="854"/>
        <w:gridCol w:w="139"/>
        <w:gridCol w:w="15937"/>
      </w:tblGrid>
      <w:tr w:rsidR="000A79CB" w:rsidRPr="00A025A4" w14:paraId="3C63AF85" w14:textId="77777777" w:rsidTr="007202E7">
        <w:trPr>
          <w:trHeight w:val="860"/>
        </w:trPr>
        <w:tc>
          <w:tcPr>
            <w:tcW w:w="8678" w:type="dxa"/>
            <w:gridSpan w:val="6"/>
            <w:tcBorders>
              <w:top w:val="nil"/>
              <w:left w:val="nil"/>
              <w:bottom w:val="nil"/>
              <w:right w:val="nil"/>
            </w:tcBorders>
            <w:shd w:val="clear" w:color="auto" w:fill="auto"/>
            <w:vAlign w:val="center"/>
            <w:hideMark/>
          </w:tcPr>
          <w:p w14:paraId="3B3D1DFB" w14:textId="77777777" w:rsidR="000A79CB" w:rsidRPr="00595347" w:rsidRDefault="000A79CB" w:rsidP="00A025A4">
            <w:pPr>
              <w:pStyle w:val="Bezodstpw"/>
              <w:jc w:val="both"/>
              <w:rPr>
                <w:rFonts w:ascii="Times New Roman" w:hAnsi="Times New Roman"/>
                <w:b/>
                <w:sz w:val="24"/>
                <w:szCs w:val="24"/>
              </w:rPr>
            </w:pPr>
            <w:bookmarkStart w:id="56" w:name="RANGE!B4"/>
            <w:r w:rsidRPr="00595347">
              <w:rPr>
                <w:rFonts w:ascii="Times New Roman" w:hAnsi="Times New Roman"/>
                <w:b/>
                <w:sz w:val="24"/>
                <w:szCs w:val="24"/>
              </w:rPr>
              <w:t>Tabela nr</w:t>
            </w:r>
            <w:r w:rsidR="00685838" w:rsidRPr="00595347">
              <w:rPr>
                <w:rFonts w:ascii="Times New Roman" w:hAnsi="Times New Roman"/>
                <w:b/>
                <w:sz w:val="24"/>
                <w:szCs w:val="24"/>
              </w:rPr>
              <w:t>13</w:t>
            </w:r>
            <w:r w:rsidRPr="00595347">
              <w:rPr>
                <w:rFonts w:ascii="Times New Roman" w:hAnsi="Times New Roman"/>
                <w:b/>
                <w:sz w:val="24"/>
                <w:szCs w:val="24"/>
              </w:rPr>
              <w:t>: Wykaz tarnowskich samorządowych jednostek organizacyjnych oraz jednostek powiązanych</w:t>
            </w:r>
            <w:bookmarkEnd w:id="56"/>
          </w:p>
        </w:tc>
        <w:tc>
          <w:tcPr>
            <w:tcW w:w="17324" w:type="dxa"/>
            <w:gridSpan w:val="4"/>
            <w:tcBorders>
              <w:top w:val="nil"/>
              <w:left w:val="nil"/>
              <w:bottom w:val="nil"/>
              <w:right w:val="nil"/>
            </w:tcBorders>
            <w:shd w:val="clear" w:color="auto" w:fill="auto"/>
            <w:noWrap/>
            <w:vAlign w:val="bottom"/>
            <w:hideMark/>
          </w:tcPr>
          <w:p w14:paraId="32B3F250" w14:textId="77777777" w:rsidR="000A79CB" w:rsidRPr="00A025A4" w:rsidRDefault="000A79CB" w:rsidP="00A025A4">
            <w:pPr>
              <w:pStyle w:val="Bezodstpw"/>
              <w:jc w:val="both"/>
              <w:rPr>
                <w:rFonts w:ascii="Times New Roman" w:hAnsi="Times New Roman"/>
                <w:sz w:val="24"/>
                <w:szCs w:val="24"/>
              </w:rPr>
            </w:pPr>
          </w:p>
        </w:tc>
      </w:tr>
      <w:tr w:rsidR="000A79CB" w:rsidRPr="00A025A4" w14:paraId="46FE8EAE" w14:textId="77777777" w:rsidTr="007202E7">
        <w:trPr>
          <w:gridAfter w:val="1"/>
          <w:wAfter w:w="15937" w:type="dxa"/>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7514D98"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LP.</w:t>
            </w:r>
          </w:p>
        </w:tc>
        <w:tc>
          <w:tcPr>
            <w:tcW w:w="7655" w:type="dxa"/>
            <w:gridSpan w:val="3"/>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651A969C"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JEDNOSTKI BUDŻETOWE</w:t>
            </w:r>
          </w:p>
        </w:tc>
        <w:tc>
          <w:tcPr>
            <w:tcW w:w="1843" w:type="dxa"/>
            <w:gridSpan w:val="5"/>
            <w:tcBorders>
              <w:top w:val="single" w:sz="4" w:space="0" w:color="auto"/>
              <w:left w:val="nil"/>
              <w:bottom w:val="single" w:sz="4" w:space="0" w:color="auto"/>
              <w:right w:val="single" w:sz="4" w:space="0" w:color="000000"/>
            </w:tcBorders>
            <w:shd w:val="clear" w:color="000000" w:fill="D8D8D8"/>
            <w:noWrap/>
            <w:vAlign w:val="center"/>
            <w:hideMark/>
          </w:tcPr>
          <w:p w14:paraId="4810C912"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Zatrudnienie</w:t>
            </w:r>
          </w:p>
        </w:tc>
      </w:tr>
      <w:tr w:rsidR="000A79CB" w:rsidRPr="00A025A4" w14:paraId="4C585F2D" w14:textId="77777777" w:rsidTr="007202E7">
        <w:trPr>
          <w:gridAfter w:val="1"/>
          <w:wAfter w:w="15937" w:type="dxa"/>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EB48C91" w14:textId="77777777" w:rsidR="000A79CB" w:rsidRPr="00301BE9" w:rsidRDefault="000A79CB" w:rsidP="00301BE9">
            <w:pPr>
              <w:pStyle w:val="Bezodstpw"/>
              <w:jc w:val="center"/>
              <w:rPr>
                <w:rFonts w:ascii="Times New Roman" w:hAnsi="Times New Roman"/>
                <w:b/>
                <w:sz w:val="24"/>
                <w:szCs w:val="24"/>
              </w:rPr>
            </w:pPr>
          </w:p>
        </w:tc>
        <w:tc>
          <w:tcPr>
            <w:tcW w:w="7655" w:type="dxa"/>
            <w:gridSpan w:val="3"/>
            <w:vMerge/>
            <w:tcBorders>
              <w:top w:val="single" w:sz="4" w:space="0" w:color="auto"/>
              <w:left w:val="single" w:sz="4" w:space="0" w:color="auto"/>
              <w:bottom w:val="single" w:sz="4" w:space="0" w:color="auto"/>
              <w:right w:val="single" w:sz="4" w:space="0" w:color="auto"/>
            </w:tcBorders>
            <w:vAlign w:val="center"/>
            <w:hideMark/>
          </w:tcPr>
          <w:p w14:paraId="5F816AF8" w14:textId="77777777" w:rsidR="000A79CB" w:rsidRPr="00301BE9" w:rsidRDefault="000A79CB" w:rsidP="00301BE9">
            <w:pPr>
              <w:pStyle w:val="Bezodstpw"/>
              <w:jc w:val="center"/>
              <w:rPr>
                <w:rFonts w:ascii="Times New Roman" w:hAnsi="Times New Roman"/>
                <w:b/>
                <w:sz w:val="24"/>
                <w:szCs w:val="24"/>
              </w:rPr>
            </w:pPr>
          </w:p>
        </w:tc>
        <w:tc>
          <w:tcPr>
            <w:tcW w:w="850" w:type="dxa"/>
            <w:gridSpan w:val="3"/>
            <w:tcBorders>
              <w:top w:val="nil"/>
              <w:left w:val="nil"/>
              <w:bottom w:val="single" w:sz="4" w:space="0" w:color="auto"/>
              <w:right w:val="single" w:sz="4" w:space="0" w:color="auto"/>
            </w:tcBorders>
            <w:shd w:val="clear" w:color="000000" w:fill="D8D8D8"/>
            <w:noWrap/>
            <w:vAlign w:val="center"/>
            <w:hideMark/>
          </w:tcPr>
          <w:p w14:paraId="02F19333"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osób</w:t>
            </w:r>
          </w:p>
        </w:tc>
        <w:tc>
          <w:tcPr>
            <w:tcW w:w="993" w:type="dxa"/>
            <w:gridSpan w:val="2"/>
            <w:tcBorders>
              <w:top w:val="nil"/>
              <w:left w:val="nil"/>
              <w:bottom w:val="single" w:sz="4" w:space="0" w:color="auto"/>
              <w:right w:val="single" w:sz="4" w:space="0" w:color="auto"/>
            </w:tcBorders>
            <w:shd w:val="clear" w:color="000000" w:fill="D8D8D8"/>
            <w:noWrap/>
            <w:vAlign w:val="center"/>
            <w:hideMark/>
          </w:tcPr>
          <w:p w14:paraId="08A8BC9C"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etatów</w:t>
            </w:r>
          </w:p>
        </w:tc>
      </w:tr>
      <w:tr w:rsidR="000A79CB" w:rsidRPr="00A025A4" w14:paraId="538371B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481C2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A6CD46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 z Oddziałami Integracyjnymi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C1DD50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F8244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23,89</w:t>
            </w:r>
          </w:p>
        </w:tc>
      </w:tr>
      <w:tr w:rsidR="000A79CB" w:rsidRPr="00A025A4" w14:paraId="4038AA0F"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AEBD0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E972BF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87F260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00E3DA4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22,61</w:t>
            </w:r>
          </w:p>
        </w:tc>
      </w:tr>
      <w:tr w:rsidR="000A79CB" w:rsidRPr="00A025A4" w14:paraId="5FF4129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E0CF0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372183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4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18522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F133C1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12,64</w:t>
            </w:r>
          </w:p>
        </w:tc>
      </w:tr>
      <w:tr w:rsidR="000A79CB" w:rsidRPr="00A025A4" w14:paraId="0A81B0E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7B2B5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D3975D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5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06A10B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0010405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21,51</w:t>
            </w:r>
          </w:p>
        </w:tc>
      </w:tr>
      <w:tr w:rsidR="000A79CB" w:rsidRPr="00A025A4" w14:paraId="0A8C3AF7"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6CB56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178A44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6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C4281D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E7C1DB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25,52</w:t>
            </w:r>
          </w:p>
        </w:tc>
      </w:tr>
      <w:tr w:rsidR="000A79CB" w:rsidRPr="00A025A4" w14:paraId="4EC6A12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BECE8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305DEB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8 „Pod Stokrotką” w Tarnowie</w:t>
            </w:r>
          </w:p>
        </w:tc>
        <w:tc>
          <w:tcPr>
            <w:tcW w:w="850" w:type="dxa"/>
            <w:gridSpan w:val="3"/>
            <w:tcBorders>
              <w:top w:val="nil"/>
              <w:left w:val="nil"/>
              <w:bottom w:val="nil"/>
              <w:right w:val="single" w:sz="4" w:space="0" w:color="auto"/>
            </w:tcBorders>
            <w:shd w:val="clear" w:color="000000" w:fill="FFFFFF"/>
            <w:noWrap/>
            <w:vAlign w:val="center"/>
            <w:hideMark/>
          </w:tcPr>
          <w:p w14:paraId="433F06B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52</w:t>
            </w:r>
          </w:p>
        </w:tc>
        <w:tc>
          <w:tcPr>
            <w:tcW w:w="993" w:type="dxa"/>
            <w:gridSpan w:val="2"/>
            <w:tcBorders>
              <w:top w:val="nil"/>
              <w:left w:val="nil"/>
              <w:bottom w:val="nil"/>
              <w:right w:val="single" w:sz="4" w:space="0" w:color="auto"/>
            </w:tcBorders>
            <w:shd w:val="clear" w:color="000000" w:fill="FFFFFF"/>
            <w:noWrap/>
            <w:vAlign w:val="center"/>
            <w:hideMark/>
          </w:tcPr>
          <w:p w14:paraId="63F1D00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48,66</w:t>
            </w:r>
          </w:p>
        </w:tc>
      </w:tr>
      <w:tr w:rsidR="000A79CB" w:rsidRPr="00A025A4" w14:paraId="5EBAC17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21B56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93A096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12 w Tarnowie</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86FF4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FCC26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27,97</w:t>
            </w:r>
          </w:p>
        </w:tc>
      </w:tr>
      <w:tr w:rsidR="000A79CB" w:rsidRPr="00A025A4" w14:paraId="66ECEB59"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9C8FC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A43A85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13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09D170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58914B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21,88</w:t>
            </w:r>
          </w:p>
        </w:tc>
      </w:tr>
      <w:tr w:rsidR="000A79CB" w:rsidRPr="00A025A4" w14:paraId="6EF78EA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0DB5F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B0B59A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14 z Oddziałem Integracyjnym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D7BB5C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DF9B09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34,43</w:t>
            </w:r>
          </w:p>
        </w:tc>
      </w:tr>
      <w:tr w:rsidR="000A79CB" w:rsidRPr="00A025A4" w14:paraId="3205DA8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279C5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CA4A39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15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323F13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4E9379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21,32</w:t>
            </w:r>
          </w:p>
        </w:tc>
      </w:tr>
      <w:tr w:rsidR="000A79CB" w:rsidRPr="00A025A4" w14:paraId="697A5F8D"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9CEB2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FF6BC1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17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799C42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106B5D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31,23</w:t>
            </w:r>
          </w:p>
        </w:tc>
      </w:tr>
      <w:tr w:rsidR="000A79CB" w:rsidRPr="00A025A4" w14:paraId="024C7B2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B0A6C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1F9D74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18 z Oddziałami Integracyjnymi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8C3F21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02A500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43,03</w:t>
            </w:r>
          </w:p>
        </w:tc>
      </w:tr>
      <w:tr w:rsidR="000A79CB" w:rsidRPr="00A025A4" w14:paraId="617D152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1C540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8CFEBA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19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B9154F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175710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27,62</w:t>
            </w:r>
          </w:p>
        </w:tc>
      </w:tr>
      <w:tr w:rsidR="000A79CB" w:rsidRPr="00A025A4" w14:paraId="1B83123B"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A107D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AB7271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20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F6453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66D52F4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25,45</w:t>
            </w:r>
          </w:p>
        </w:tc>
      </w:tr>
      <w:tr w:rsidR="000A79CB" w:rsidRPr="00A025A4" w14:paraId="4A9BCBB0"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5F22B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2C2E88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21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A5F18B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6D43518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24,49</w:t>
            </w:r>
          </w:p>
        </w:tc>
      </w:tr>
      <w:tr w:rsidR="000A79CB" w:rsidRPr="00A025A4" w14:paraId="5DC89A1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E1ED6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75CCF9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24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E95ECB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8A7F0A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36,25</w:t>
            </w:r>
          </w:p>
        </w:tc>
      </w:tr>
      <w:tr w:rsidR="000A79CB" w:rsidRPr="00A025A4" w14:paraId="76A438BB"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CBAF8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819CC1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26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0B6BC7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D68C04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27,18</w:t>
            </w:r>
          </w:p>
        </w:tc>
      </w:tr>
      <w:tr w:rsidR="000A79CB" w:rsidRPr="00A025A4" w14:paraId="54CAF3C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2143D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83443C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27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8191DB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0696731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12,27</w:t>
            </w:r>
          </w:p>
        </w:tc>
      </w:tr>
      <w:tr w:rsidR="000A79CB" w:rsidRPr="00A025A4" w14:paraId="15B1B8E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F6134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34D337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29 im. Marii Konopnickiej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3BB9B4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6F406D6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28,28</w:t>
            </w:r>
          </w:p>
        </w:tc>
      </w:tr>
      <w:tr w:rsidR="000A79CB" w:rsidRPr="00A025A4" w14:paraId="0A2F7720"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0F17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3F678E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31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189B0D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A52811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28,99</w:t>
            </w:r>
          </w:p>
        </w:tc>
      </w:tr>
      <w:tr w:rsidR="000A79CB" w:rsidRPr="00A025A4" w14:paraId="3EB19EF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F9AE5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AA1FD6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32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383EC7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45</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712FE4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40,08</w:t>
            </w:r>
          </w:p>
        </w:tc>
      </w:tr>
      <w:tr w:rsidR="000A79CB" w:rsidRPr="00A025A4" w14:paraId="425F3CE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2D4EC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8337C8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33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A3D6A9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12FD08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31,19</w:t>
            </w:r>
          </w:p>
        </w:tc>
      </w:tr>
      <w:tr w:rsidR="000A79CB" w:rsidRPr="00A025A4" w14:paraId="7626D02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AF774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87FBC1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34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75F2A9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52</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8F1250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47,58</w:t>
            </w:r>
          </w:p>
        </w:tc>
      </w:tr>
      <w:tr w:rsidR="000A79CB" w:rsidRPr="00A025A4" w14:paraId="1828C06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0CCBC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7F34AB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Przedszkole Publiczne Nr 35 z Oddziałami Integracyjnymi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B86471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69630E4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46,23</w:t>
            </w:r>
          </w:p>
        </w:tc>
      </w:tr>
      <w:tr w:rsidR="000A79CB" w:rsidRPr="00A025A4" w14:paraId="663A165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69B86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8D4663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1 im. Klementyny Hoffmanowej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7613BB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83DCEF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85,70</w:t>
            </w:r>
          </w:p>
        </w:tc>
      </w:tr>
      <w:tr w:rsidR="000A79CB" w:rsidRPr="00A025A4" w14:paraId="3E5EE1DC"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774F4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528806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2 im. Stanisława Konarskiego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DD2B8B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804773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47,69</w:t>
            </w:r>
          </w:p>
        </w:tc>
      </w:tr>
      <w:tr w:rsidR="000A79CB" w:rsidRPr="00A025A4" w14:paraId="5ECDC5D0"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0B7D1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8CA3F0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3 im. Marii Konopnickiej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1E0FCC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72</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F4E6D8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69,93</w:t>
            </w:r>
          </w:p>
        </w:tc>
      </w:tr>
      <w:tr w:rsidR="000A79CB" w:rsidRPr="00A025A4" w14:paraId="168751B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2AA59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A2044D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5 im. Tadeusza Kościuszki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2FDA68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7EB3CC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44,58</w:t>
            </w:r>
          </w:p>
        </w:tc>
      </w:tr>
      <w:tr w:rsidR="000A79CB" w:rsidRPr="00A025A4" w14:paraId="7670C03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55E48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A2C876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8 im. Krzysztofa Kamila Baczyńskiego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953400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09CC1C9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126,07</w:t>
            </w:r>
          </w:p>
        </w:tc>
      </w:tr>
      <w:tr w:rsidR="000A79CB" w:rsidRPr="00A025A4" w14:paraId="13D6B3F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8ADA2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FDF811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9 im. Orląt Lwowskich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C689D1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4600CC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99,62</w:t>
            </w:r>
          </w:p>
        </w:tc>
      </w:tr>
      <w:tr w:rsidR="000A79CB" w:rsidRPr="00A025A4" w14:paraId="35EBF48D"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C3C34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726865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10 im. Romana „Sybiraka” Sanguszki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FD209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08D6DD1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31,20</w:t>
            </w:r>
          </w:p>
        </w:tc>
      </w:tr>
      <w:tr w:rsidR="000A79CB" w:rsidRPr="00A025A4" w14:paraId="487E74E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11861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352C58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Integracyjna Nr 11 im. Marii Dąbrowskiej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97182D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2B5836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72,40</w:t>
            </w:r>
          </w:p>
        </w:tc>
      </w:tr>
      <w:tr w:rsidR="000A79CB" w:rsidRPr="00A025A4" w14:paraId="11F1852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56EEF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01A9D6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14 im. Stefana Jaracza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8143A5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B0E62D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90,03</w:t>
            </w:r>
          </w:p>
        </w:tc>
      </w:tr>
      <w:tr w:rsidR="000A79CB" w:rsidRPr="00A025A4" w14:paraId="5C97FBD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8EF15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BCDFA0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15 im. Generała Józefa Bema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7FD29B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6364F9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65,08</w:t>
            </w:r>
          </w:p>
        </w:tc>
      </w:tr>
      <w:tr w:rsidR="000A79CB" w:rsidRPr="00A025A4" w14:paraId="07280DF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A64D5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FF1C65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18 im. Jana Kochanowskiego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952D93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A64C6B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76,03</w:t>
            </w:r>
          </w:p>
        </w:tc>
      </w:tr>
      <w:tr w:rsidR="000A79CB" w:rsidRPr="00A025A4" w14:paraId="2EC2B81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C41C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96343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20 z Oddziałami Sportowymi</w:t>
            </w:r>
          </w:p>
          <w:p w14:paraId="3012534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im. Polskich Olimpijczyków</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A1196E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FD7A43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99,63</w:t>
            </w:r>
          </w:p>
        </w:tc>
      </w:tr>
      <w:tr w:rsidR="000A79CB" w:rsidRPr="00A025A4" w14:paraId="55F5B94E" w14:textId="77777777" w:rsidTr="007202E7">
        <w:trPr>
          <w:gridAfter w:val="1"/>
          <w:wAfter w:w="15937" w:type="dxa"/>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1CADA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37.</w:t>
            </w:r>
          </w:p>
        </w:tc>
        <w:tc>
          <w:tcPr>
            <w:tcW w:w="7655" w:type="dxa"/>
            <w:gridSpan w:val="3"/>
            <w:tcBorders>
              <w:top w:val="nil"/>
              <w:left w:val="nil"/>
              <w:bottom w:val="single" w:sz="4" w:space="0" w:color="auto"/>
              <w:right w:val="single" w:sz="4" w:space="0" w:color="auto"/>
            </w:tcBorders>
            <w:shd w:val="clear" w:color="000000" w:fill="FFFFFF"/>
            <w:vAlign w:val="center"/>
            <w:hideMark/>
          </w:tcPr>
          <w:p w14:paraId="0A3EF06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Szkoła Podstawowa Nr 24 z Oddziałami Dwujęzycznymi</w:t>
            </w:r>
          </w:p>
          <w:p w14:paraId="2B9A831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im. Mikołaja Kopernika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1A45FC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9FC0FC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78,81</w:t>
            </w:r>
          </w:p>
        </w:tc>
      </w:tr>
      <w:tr w:rsidR="000A79CB" w:rsidRPr="00A025A4" w14:paraId="255291A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D2BCC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5A0F72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 Liceum Ogólnokształcące im. Kazimierza Brodzińskiego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36A3B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A3318F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79,93</w:t>
            </w:r>
          </w:p>
        </w:tc>
      </w:tr>
      <w:tr w:rsidR="000A79CB" w:rsidRPr="00A025A4" w14:paraId="5D04405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A9A0A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5853EB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III Liceum Ogólnokształcące im. Adama Mickiewicza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3C321A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FEE1E1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79,26</w:t>
            </w:r>
          </w:p>
        </w:tc>
      </w:tr>
      <w:tr w:rsidR="000A79CB" w:rsidRPr="00A025A4" w14:paraId="32907F4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249B4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266A91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V Liceum Ogólnokształcące im. Janusza Korczaka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770F80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3E8BC6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40,49</w:t>
            </w:r>
          </w:p>
        </w:tc>
      </w:tr>
      <w:tr w:rsidR="000A79CB" w:rsidRPr="00A025A4" w14:paraId="32A4078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709C8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73245B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VII Liceum Ogólnokształcące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EA9EA7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795387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44,94</w:t>
            </w:r>
          </w:p>
        </w:tc>
      </w:tr>
      <w:tr w:rsidR="000A79CB" w:rsidRPr="00A025A4" w14:paraId="4DAA217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C14E8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7EDBF3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XVI Liceum Ogólnokształcące im. Armii Krajowej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6CDBA1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D67AEC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38,03</w:t>
            </w:r>
          </w:p>
        </w:tc>
      </w:tr>
      <w:tr w:rsidR="000A79CB" w:rsidRPr="00A025A4" w14:paraId="746029BB"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D31CD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8061D9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XXI Liceum Ogólnokształcące Sportowe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DA9767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932291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48,26</w:t>
            </w:r>
          </w:p>
        </w:tc>
      </w:tr>
      <w:tr w:rsidR="000A79CB" w:rsidRPr="00A025A4" w14:paraId="3BE67CA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2DCFD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08C1E8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Budowlanych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A7C520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E638B5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92,23</w:t>
            </w:r>
          </w:p>
        </w:tc>
      </w:tr>
      <w:tr w:rsidR="000A79CB" w:rsidRPr="00A025A4" w14:paraId="4693969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4949F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AA7F79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Ekonomiczno-Gastronomicznych</w:t>
            </w:r>
          </w:p>
          <w:p w14:paraId="78D2AB7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im. Józefa Piłsudskiego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509740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95</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6B55BE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92,90</w:t>
            </w:r>
          </w:p>
        </w:tc>
      </w:tr>
      <w:tr w:rsidR="000A79CB" w:rsidRPr="00A025A4" w14:paraId="7A9D31D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0416D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2EDDC1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Ekonomiczno-Ogrodniczych</w:t>
            </w:r>
          </w:p>
          <w:p w14:paraId="5A22882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im. Tadeusza Kościuszki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9CEE3E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75</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10B53D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65,34</w:t>
            </w:r>
          </w:p>
        </w:tc>
      </w:tr>
      <w:tr w:rsidR="000A79CB" w:rsidRPr="00A025A4" w14:paraId="2D91062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8E7FF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4D005A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Mechaniczno-Elektrycznych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B7629F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F35C9F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72,59</w:t>
            </w:r>
          </w:p>
        </w:tc>
      </w:tr>
      <w:tr w:rsidR="000A79CB" w:rsidRPr="00A025A4" w14:paraId="39D5076C"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A5093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95E512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Muzycznych im. Ignacego Jana Paderewskiego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25D03E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154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56BF6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148,06</w:t>
            </w:r>
          </w:p>
        </w:tc>
      </w:tr>
      <w:tr w:rsidR="000A79CB" w:rsidRPr="00A025A4" w14:paraId="6C20EEA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8A821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8AD8D9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Ogólnokształcących Nr 1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51E910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0AEC7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133,39</w:t>
            </w:r>
          </w:p>
        </w:tc>
      </w:tr>
      <w:tr w:rsidR="000A79CB" w:rsidRPr="00A025A4" w14:paraId="144DD84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70450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C15C92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Ogólnokształcących Nr 2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AD3D22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85</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B3250A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80,08</w:t>
            </w:r>
          </w:p>
        </w:tc>
      </w:tr>
      <w:tr w:rsidR="000A79CB" w:rsidRPr="00A025A4" w14:paraId="5F1872F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6E4CE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788BCC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Ogólnokształcących Nr 4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3BE814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E730F2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80,68</w:t>
            </w:r>
          </w:p>
        </w:tc>
      </w:tr>
      <w:tr w:rsidR="000A79CB" w:rsidRPr="00A025A4" w14:paraId="5CCBD67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FFC2A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9DC493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Ogólnokształcących Nr 6 z Oddziałami Integracyjnymi</w:t>
            </w:r>
          </w:p>
          <w:p w14:paraId="52F222D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E306E9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30FB62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71,06</w:t>
            </w:r>
          </w:p>
        </w:tc>
      </w:tr>
      <w:tr w:rsidR="000A79CB" w:rsidRPr="00A025A4" w14:paraId="334B598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EEE34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191EB0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Ogólnokształcących i Technicznych</w:t>
            </w:r>
          </w:p>
          <w:p w14:paraId="05F2CD1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im. Jana Szczepanika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EB2483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104</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889388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104,84</w:t>
            </w:r>
          </w:p>
        </w:tc>
      </w:tr>
      <w:tr w:rsidR="000A79CB" w:rsidRPr="00A025A4" w14:paraId="70987EA9"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B5935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CE3270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Plastycznych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15D4C6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7349C85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70</w:t>
            </w:r>
          </w:p>
        </w:tc>
      </w:tr>
      <w:tr w:rsidR="000A79CB" w:rsidRPr="00A025A4" w14:paraId="24DED640"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400DE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562688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Specjalnych dla Niesłyszących i Słabo Słyszących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B4FF3E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42</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54DCDD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35,44</w:t>
            </w:r>
          </w:p>
        </w:tc>
      </w:tr>
      <w:tr w:rsidR="000A79CB" w:rsidRPr="00A025A4" w14:paraId="095CF80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CE159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42002F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Techniczno-Zawodowych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3B1FDE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0989A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47,03</w:t>
            </w:r>
          </w:p>
        </w:tc>
      </w:tr>
      <w:tr w:rsidR="000A79CB" w:rsidRPr="00A025A4" w14:paraId="1C12694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A3951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49C1CF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Szkół Technicznych im. Ignacego Mościckiego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410797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70F96A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101,52</w:t>
            </w:r>
          </w:p>
        </w:tc>
      </w:tr>
      <w:tr w:rsidR="000A79CB" w:rsidRPr="00A025A4" w14:paraId="2FA0829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5D3A3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88DE6C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Specjalnych Szkół Przyszpitalnych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6DC3C7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A093E1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13,83</w:t>
            </w:r>
          </w:p>
        </w:tc>
      </w:tr>
      <w:tr w:rsidR="000A79CB" w:rsidRPr="00A025A4" w14:paraId="1EFD7F0F"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BE296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94732C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Centrum Kształcenia Zawodowego i Ustawicznego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72E3E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19D6A2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96,95</w:t>
            </w:r>
          </w:p>
        </w:tc>
      </w:tr>
      <w:tr w:rsidR="000A79CB" w:rsidRPr="00A025A4" w14:paraId="781B3B9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001AB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650DEE7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Tarnowskie Centrum Kształcenia Praktycznego i Ustawicznego</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283361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EBF9DF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38,66</w:t>
            </w:r>
          </w:p>
        </w:tc>
      </w:tr>
      <w:tr w:rsidR="000A79CB" w:rsidRPr="00A025A4" w14:paraId="762F39B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C9A7D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E38750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Specjalny Ośrodek Szkolno-Wychowawczy im. Eugenii Gierat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6EDDDB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E6079D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224,69</w:t>
            </w:r>
          </w:p>
        </w:tc>
      </w:tr>
      <w:tr w:rsidR="000A79CB" w:rsidRPr="00A025A4" w14:paraId="39504D9C"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C72BE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FEC1CC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Bursa Międzyszkolna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017D7C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DBEBC7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57</w:t>
            </w:r>
          </w:p>
        </w:tc>
      </w:tr>
      <w:tr w:rsidR="000A79CB" w:rsidRPr="00A025A4" w14:paraId="6932944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BE3E9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1574672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Pałac Młodzieży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DA4ED8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B39F32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79,08</w:t>
            </w:r>
          </w:p>
        </w:tc>
      </w:tr>
      <w:tr w:rsidR="000A79CB" w:rsidRPr="00A025A4" w14:paraId="30867A1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6E876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F4E96E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Poradnia Psychologiczno-Pedagogiczna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4FFCCC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36</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45F8BE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29,68</w:t>
            </w:r>
          </w:p>
        </w:tc>
      </w:tr>
      <w:tr w:rsidR="000A79CB" w:rsidRPr="00A025A4" w14:paraId="48ADFA4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06195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F073B2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Specjalistyczna Poradnia Profilaktyczno-Terapeutyczna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3744BF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5F93EB1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14,37</w:t>
            </w:r>
          </w:p>
        </w:tc>
      </w:tr>
      <w:tr w:rsidR="000A79CB" w:rsidRPr="00A025A4" w14:paraId="43A61C30"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67C02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844494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 Ośrodek Interwencji Kryzysowej i Wsparcia Ofiar Przemocy</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3EBBF4D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BACEA5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14,75</w:t>
            </w:r>
          </w:p>
        </w:tc>
      </w:tr>
      <w:tr w:rsidR="000A79CB" w:rsidRPr="00A025A4" w14:paraId="53E818D8"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94337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67.</w:t>
            </w:r>
          </w:p>
        </w:tc>
        <w:tc>
          <w:tcPr>
            <w:tcW w:w="7655" w:type="dxa"/>
            <w:gridSpan w:val="3"/>
            <w:tcBorders>
              <w:top w:val="nil"/>
              <w:left w:val="nil"/>
              <w:bottom w:val="nil"/>
              <w:right w:val="single" w:sz="4" w:space="0" w:color="auto"/>
            </w:tcBorders>
            <w:shd w:val="clear" w:color="000000" w:fill="FFFFFF"/>
            <w:noWrap/>
            <w:vAlign w:val="center"/>
            <w:hideMark/>
          </w:tcPr>
          <w:p w14:paraId="0E86D71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Centrum Obsługi Placówek Opiekuńczo-Wychowawczych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65F5463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D92CDA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w:t>
            </w:r>
          </w:p>
        </w:tc>
      </w:tr>
      <w:tr w:rsidR="000A79CB" w:rsidRPr="00A025A4" w14:paraId="74D2BE18"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0DF18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68.</w:t>
            </w:r>
          </w:p>
        </w:tc>
        <w:tc>
          <w:tcPr>
            <w:tcW w:w="7655" w:type="dxa"/>
            <w:gridSpan w:val="3"/>
            <w:tcBorders>
              <w:top w:val="single" w:sz="4" w:space="0" w:color="auto"/>
              <w:left w:val="nil"/>
              <w:bottom w:val="nil"/>
              <w:right w:val="single" w:sz="4" w:space="0" w:color="auto"/>
            </w:tcBorders>
            <w:shd w:val="clear" w:color="000000" w:fill="FFFFFF"/>
            <w:noWrap/>
            <w:vAlign w:val="center"/>
            <w:hideMark/>
          </w:tcPr>
          <w:p w14:paraId="53F6D64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Placówka Opiekuńczo-Wychowawcza „Pogotowie Opiekuńcze”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3F882C2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12A86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10,5</w:t>
            </w:r>
          </w:p>
        </w:tc>
      </w:tr>
      <w:tr w:rsidR="000A79CB" w:rsidRPr="00A025A4" w14:paraId="479BBB1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D3A0A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69.</w:t>
            </w:r>
          </w:p>
        </w:tc>
        <w:tc>
          <w:tcPr>
            <w:tcW w:w="7655" w:type="dxa"/>
            <w:gridSpan w:val="3"/>
            <w:tcBorders>
              <w:top w:val="single" w:sz="4" w:space="0" w:color="auto"/>
              <w:left w:val="nil"/>
              <w:bottom w:val="nil"/>
              <w:right w:val="single" w:sz="4" w:space="0" w:color="auto"/>
            </w:tcBorders>
            <w:shd w:val="clear" w:color="000000" w:fill="FFFFFF"/>
            <w:noWrap/>
            <w:vAlign w:val="center"/>
            <w:hideMark/>
          </w:tcPr>
          <w:p w14:paraId="78C6B29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Placówka Opiekuńczo-Wychowawcza im. Janusza Korczaka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79BDD36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63BEC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w:t>
            </w:r>
          </w:p>
        </w:tc>
      </w:tr>
      <w:tr w:rsidR="000A79CB" w:rsidRPr="00A025A4" w14:paraId="708040E8"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64CAB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70.</w:t>
            </w:r>
          </w:p>
        </w:tc>
        <w:tc>
          <w:tcPr>
            <w:tcW w:w="765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1C237F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Placówka Opiekuńczo-Wychowawcza „Przyjazny Dom”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12E98B8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49B2FA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w:t>
            </w:r>
          </w:p>
        </w:tc>
      </w:tr>
      <w:tr w:rsidR="000A79CB" w:rsidRPr="00A025A4" w14:paraId="2A629F36"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46EE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71.</w:t>
            </w:r>
          </w:p>
        </w:tc>
        <w:tc>
          <w:tcPr>
            <w:tcW w:w="7655" w:type="dxa"/>
            <w:gridSpan w:val="3"/>
            <w:tcBorders>
              <w:top w:val="nil"/>
              <w:left w:val="nil"/>
              <w:bottom w:val="nil"/>
              <w:right w:val="single" w:sz="4" w:space="0" w:color="auto"/>
            </w:tcBorders>
            <w:shd w:val="clear" w:color="000000" w:fill="FFFFFF"/>
            <w:noWrap/>
            <w:vAlign w:val="center"/>
            <w:hideMark/>
          </w:tcPr>
          <w:p w14:paraId="5331011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Placówka Opiekuńczo-Wychowawcza „Słoneczny Dom”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1A030E7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4EF6E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r>
      <w:tr w:rsidR="000A79CB" w:rsidRPr="00A025A4" w14:paraId="4D683BF7"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82A34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72.</w:t>
            </w:r>
          </w:p>
        </w:tc>
        <w:tc>
          <w:tcPr>
            <w:tcW w:w="765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2BF92C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Dom Pomocy Społecznej  im. Św. Brata Alberta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4A6F5D1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D5267E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137</w:t>
            </w:r>
          </w:p>
        </w:tc>
      </w:tr>
      <w:tr w:rsidR="000A79CB" w:rsidRPr="00A025A4" w14:paraId="66A694DE"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D15E0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2511109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Dom Pomocy Społecznej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1AB5D60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CE0C9B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60</w:t>
            </w:r>
          </w:p>
        </w:tc>
      </w:tr>
      <w:tr w:rsidR="000A79CB" w:rsidRPr="00A025A4" w14:paraId="209A82BD"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A9F55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637067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 Zespół ds. Orzekania o Niepełnosprawności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1800E67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596432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8,25</w:t>
            </w:r>
          </w:p>
        </w:tc>
      </w:tr>
      <w:tr w:rsidR="000A79CB" w:rsidRPr="00A025A4" w14:paraId="43A942E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964B3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75.</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AD0BD3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Żłobków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74F8F72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E2F324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122,7</w:t>
            </w:r>
          </w:p>
        </w:tc>
      </w:tr>
      <w:tr w:rsidR="000A79CB" w:rsidRPr="00A025A4" w14:paraId="6963A420" w14:textId="77777777" w:rsidTr="007202E7">
        <w:trPr>
          <w:gridAfter w:val="1"/>
          <w:wAfter w:w="15937" w:type="dxa"/>
          <w:trHeight w:val="3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77B78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76.</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EC9D28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 Ośrodek Pomocy Społecznej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5F9E35E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193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3867C8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173,5</w:t>
            </w:r>
          </w:p>
        </w:tc>
      </w:tr>
      <w:tr w:rsidR="000A79CB" w:rsidRPr="00A025A4" w14:paraId="51B7370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9C471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77.</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C60845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Powiatowy Inspektorat Nadzoru Budowlanego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DC2CE6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157557D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w:t>
            </w:r>
          </w:p>
        </w:tc>
      </w:tr>
      <w:tr w:rsidR="000A79CB" w:rsidRPr="00A025A4" w14:paraId="2F6BD43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C61D2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78.</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5758F0F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Powiatowy Urząd Pracy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A218D4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119</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44348F5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116,88</w:t>
            </w:r>
          </w:p>
        </w:tc>
      </w:tr>
      <w:tr w:rsidR="000A79CB" w:rsidRPr="00A025A4" w14:paraId="2D331D18"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B868F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79.</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B9FADA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Straż Miejska w Tarnowie</w:t>
            </w:r>
          </w:p>
        </w:tc>
        <w:tc>
          <w:tcPr>
            <w:tcW w:w="850" w:type="dxa"/>
            <w:gridSpan w:val="3"/>
            <w:tcBorders>
              <w:top w:val="nil"/>
              <w:left w:val="nil"/>
              <w:bottom w:val="single" w:sz="4" w:space="0" w:color="auto"/>
              <w:right w:val="single" w:sz="4" w:space="0" w:color="auto"/>
            </w:tcBorders>
            <w:shd w:val="clear" w:color="000000" w:fill="FFFFFF"/>
            <w:noWrap/>
            <w:vAlign w:val="bottom"/>
            <w:hideMark/>
          </w:tcPr>
          <w:p w14:paraId="37D615B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B0D02D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63</w:t>
            </w:r>
          </w:p>
        </w:tc>
      </w:tr>
      <w:tr w:rsidR="000A79CB" w:rsidRPr="00A025A4" w14:paraId="5C4187B8" w14:textId="77777777" w:rsidTr="007202E7">
        <w:trPr>
          <w:gridAfter w:val="1"/>
          <w:wAfter w:w="15937" w:type="dxa"/>
          <w:trHeight w:val="2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EFE88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80.</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3AB84F7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Targowiska Miejskie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BCD92E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48</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288A49E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46,25</w:t>
            </w:r>
          </w:p>
        </w:tc>
      </w:tr>
      <w:tr w:rsidR="000A79CB" w:rsidRPr="00A025A4" w14:paraId="09F947C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007A2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81.</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025B21F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 Ośrodek Sportu i Rekreacji</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D335EA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143</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6C3A0B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142,00</w:t>
            </w:r>
          </w:p>
        </w:tc>
      </w:tr>
      <w:tr w:rsidR="000A79CB" w:rsidRPr="00A025A4" w14:paraId="3B254517"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425E3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82.</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7C25A9D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Tarnowskie Centrum Informacji</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BF2787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004971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9,25</w:t>
            </w:r>
          </w:p>
        </w:tc>
      </w:tr>
      <w:tr w:rsidR="000A79CB" w:rsidRPr="00A025A4" w14:paraId="14E83DF7"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D8673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83.</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BFD478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Zarząd Dróg i Komunikacji w Tarnowie</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EAD107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605E18B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78</w:t>
            </w:r>
          </w:p>
        </w:tc>
      </w:tr>
      <w:tr w:rsidR="000A79CB" w:rsidRPr="00A025A4" w14:paraId="7FCC8DCB"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9DF9C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84.</w:t>
            </w:r>
          </w:p>
        </w:tc>
        <w:tc>
          <w:tcPr>
            <w:tcW w:w="7655" w:type="dxa"/>
            <w:gridSpan w:val="3"/>
            <w:tcBorders>
              <w:top w:val="nil"/>
              <w:left w:val="nil"/>
              <w:bottom w:val="single" w:sz="4" w:space="0" w:color="auto"/>
              <w:right w:val="single" w:sz="4" w:space="0" w:color="auto"/>
            </w:tcBorders>
            <w:shd w:val="clear" w:color="000000" w:fill="FFFFFF"/>
            <w:noWrap/>
            <w:vAlign w:val="center"/>
            <w:hideMark/>
          </w:tcPr>
          <w:p w14:paraId="438356D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Urząd Miasta Tarnowa</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0A6C43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471</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14:paraId="38C1D9C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467,97</w:t>
            </w:r>
          </w:p>
        </w:tc>
      </w:tr>
      <w:tr w:rsidR="000A79CB" w:rsidRPr="00A025A4" w14:paraId="71F300DB" w14:textId="77777777" w:rsidTr="007202E7">
        <w:trPr>
          <w:gridAfter w:val="1"/>
          <w:wAfter w:w="15937" w:type="dxa"/>
          <w:trHeight w:val="315"/>
        </w:trPr>
        <w:tc>
          <w:tcPr>
            <w:tcW w:w="822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68912A"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Razem</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7795F22A"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5.627</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4E782367"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5.270,45</w:t>
            </w:r>
          </w:p>
        </w:tc>
      </w:tr>
      <w:tr w:rsidR="000A79CB" w:rsidRPr="00A025A4" w14:paraId="50EE0E41" w14:textId="77777777" w:rsidTr="007202E7">
        <w:trPr>
          <w:gridAfter w:val="1"/>
          <w:wAfter w:w="15937" w:type="dxa"/>
          <w:trHeight w:val="315"/>
        </w:trPr>
        <w:tc>
          <w:tcPr>
            <w:tcW w:w="10065" w:type="dxa"/>
            <w:gridSpan w:val="9"/>
            <w:tcBorders>
              <w:top w:val="single" w:sz="4" w:space="0" w:color="auto"/>
              <w:left w:val="nil"/>
            </w:tcBorders>
            <w:shd w:val="clear" w:color="auto" w:fill="auto"/>
            <w:noWrap/>
            <w:vAlign w:val="bottom"/>
            <w:hideMark/>
          </w:tcPr>
          <w:p w14:paraId="1274B49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Źródło: Wydział Organizacyjny Urzędu Miasta Tarnowa</w:t>
            </w:r>
          </w:p>
          <w:p w14:paraId="2241C9F9" w14:textId="77777777" w:rsidR="000A79CB" w:rsidRPr="00A025A4" w:rsidRDefault="000A79CB" w:rsidP="00301BE9">
            <w:pPr>
              <w:pStyle w:val="Bezodstpw"/>
              <w:jc w:val="center"/>
              <w:rPr>
                <w:rFonts w:ascii="Times New Roman" w:hAnsi="Times New Roman"/>
                <w:sz w:val="24"/>
                <w:szCs w:val="24"/>
              </w:rPr>
            </w:pPr>
          </w:p>
        </w:tc>
      </w:tr>
      <w:tr w:rsidR="000A79CB" w:rsidRPr="00A025A4" w14:paraId="4C3D7E04" w14:textId="77777777" w:rsidTr="007202E7">
        <w:trPr>
          <w:gridAfter w:val="1"/>
          <w:wAfter w:w="15937" w:type="dxa"/>
          <w:trHeight w:val="315"/>
        </w:trPr>
        <w:tc>
          <w:tcPr>
            <w:tcW w:w="567" w:type="dxa"/>
            <w:vMerge w:val="restart"/>
            <w:tcBorders>
              <w:left w:val="single" w:sz="4" w:space="0" w:color="auto"/>
              <w:bottom w:val="single" w:sz="4" w:space="0" w:color="000000"/>
              <w:right w:val="single" w:sz="4" w:space="0" w:color="auto"/>
            </w:tcBorders>
            <w:shd w:val="clear" w:color="000000" w:fill="BFBFBF"/>
            <w:noWrap/>
            <w:vAlign w:val="center"/>
            <w:hideMark/>
          </w:tcPr>
          <w:p w14:paraId="57A5A150"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LP.</w:t>
            </w:r>
          </w:p>
        </w:tc>
        <w:tc>
          <w:tcPr>
            <w:tcW w:w="6379" w:type="dxa"/>
            <w:vMerge w:val="restart"/>
            <w:tcBorders>
              <w:left w:val="single" w:sz="4" w:space="0" w:color="auto"/>
              <w:bottom w:val="single" w:sz="4" w:space="0" w:color="000000"/>
              <w:right w:val="single" w:sz="4" w:space="0" w:color="auto"/>
            </w:tcBorders>
            <w:shd w:val="clear" w:color="000000" w:fill="C0C0C0"/>
            <w:noWrap/>
            <w:vAlign w:val="center"/>
            <w:hideMark/>
          </w:tcPr>
          <w:p w14:paraId="082A61C4"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ZAKŁADY BUDŻETOWE</w:t>
            </w:r>
          </w:p>
        </w:tc>
        <w:tc>
          <w:tcPr>
            <w:tcW w:w="3119" w:type="dxa"/>
            <w:gridSpan w:val="7"/>
            <w:tcBorders>
              <w:left w:val="nil"/>
              <w:bottom w:val="single" w:sz="4" w:space="0" w:color="auto"/>
              <w:right w:val="single" w:sz="4" w:space="0" w:color="auto"/>
            </w:tcBorders>
            <w:shd w:val="clear" w:color="000000" w:fill="C0C0C0"/>
            <w:noWrap/>
            <w:vAlign w:val="center"/>
            <w:hideMark/>
          </w:tcPr>
          <w:p w14:paraId="5CF55EAA"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Zatrudnienie</w:t>
            </w:r>
          </w:p>
        </w:tc>
      </w:tr>
      <w:tr w:rsidR="000A79CB" w:rsidRPr="00A025A4" w14:paraId="46214F22" w14:textId="77777777" w:rsidTr="007202E7">
        <w:trPr>
          <w:gridAfter w:val="1"/>
          <w:wAfter w:w="15937" w:type="dxa"/>
          <w:trHeight w:val="31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6E184C9F" w14:textId="77777777" w:rsidR="000A79CB" w:rsidRPr="00301BE9" w:rsidRDefault="000A79CB" w:rsidP="00301BE9">
            <w:pPr>
              <w:pStyle w:val="Bezodstpw"/>
              <w:jc w:val="center"/>
              <w:rPr>
                <w:rFonts w:ascii="Times New Roman" w:hAnsi="Times New Roman"/>
                <w:b/>
                <w:sz w:val="24"/>
                <w:szCs w:val="24"/>
              </w:rPr>
            </w:pPr>
          </w:p>
        </w:tc>
        <w:tc>
          <w:tcPr>
            <w:tcW w:w="6379" w:type="dxa"/>
            <w:vMerge/>
            <w:tcBorders>
              <w:top w:val="single" w:sz="4" w:space="0" w:color="auto"/>
              <w:left w:val="single" w:sz="4" w:space="0" w:color="auto"/>
              <w:bottom w:val="single" w:sz="4" w:space="0" w:color="000000"/>
              <w:right w:val="single" w:sz="4" w:space="0" w:color="auto"/>
            </w:tcBorders>
            <w:vAlign w:val="center"/>
            <w:hideMark/>
          </w:tcPr>
          <w:p w14:paraId="3540628E" w14:textId="77777777" w:rsidR="000A79CB" w:rsidRPr="00301BE9" w:rsidRDefault="000A79CB" w:rsidP="00301BE9">
            <w:pPr>
              <w:pStyle w:val="Bezodstpw"/>
              <w:jc w:val="center"/>
              <w:rPr>
                <w:rFonts w:ascii="Times New Roman" w:hAnsi="Times New Roman"/>
                <w:b/>
                <w:sz w:val="24"/>
                <w:szCs w:val="24"/>
              </w:rPr>
            </w:pPr>
          </w:p>
        </w:tc>
        <w:tc>
          <w:tcPr>
            <w:tcW w:w="1418" w:type="dxa"/>
            <w:gridSpan w:val="3"/>
            <w:tcBorders>
              <w:top w:val="nil"/>
              <w:left w:val="nil"/>
              <w:bottom w:val="single" w:sz="4" w:space="0" w:color="auto"/>
              <w:right w:val="single" w:sz="4" w:space="0" w:color="auto"/>
            </w:tcBorders>
            <w:shd w:val="clear" w:color="000000" w:fill="C0C0C0"/>
            <w:noWrap/>
            <w:vAlign w:val="center"/>
            <w:hideMark/>
          </w:tcPr>
          <w:p w14:paraId="02119F8E"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osób</w:t>
            </w:r>
          </w:p>
        </w:tc>
        <w:tc>
          <w:tcPr>
            <w:tcW w:w="1701" w:type="dxa"/>
            <w:gridSpan w:val="4"/>
            <w:tcBorders>
              <w:top w:val="nil"/>
              <w:left w:val="nil"/>
              <w:bottom w:val="single" w:sz="4" w:space="0" w:color="auto"/>
              <w:right w:val="single" w:sz="4" w:space="0" w:color="auto"/>
            </w:tcBorders>
            <w:shd w:val="clear" w:color="000000" w:fill="C0C0C0"/>
            <w:noWrap/>
            <w:vAlign w:val="center"/>
            <w:hideMark/>
          </w:tcPr>
          <w:p w14:paraId="7922C660"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etatów</w:t>
            </w:r>
          </w:p>
        </w:tc>
      </w:tr>
      <w:tr w:rsidR="000A79CB" w:rsidRPr="00A025A4" w14:paraId="09D62F3D"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6E598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w:t>
            </w:r>
          </w:p>
        </w:tc>
        <w:tc>
          <w:tcPr>
            <w:tcW w:w="6379" w:type="dxa"/>
            <w:tcBorders>
              <w:top w:val="nil"/>
              <w:left w:val="nil"/>
              <w:bottom w:val="single" w:sz="4" w:space="0" w:color="auto"/>
              <w:right w:val="single" w:sz="4" w:space="0" w:color="auto"/>
            </w:tcBorders>
            <w:shd w:val="clear" w:color="000000" w:fill="FFFFFF"/>
            <w:noWrap/>
            <w:vAlign w:val="center"/>
            <w:hideMark/>
          </w:tcPr>
          <w:p w14:paraId="3110B0B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 Zarząd Cmentarzy w Tarnowie</w:t>
            </w:r>
          </w:p>
        </w:tc>
        <w:tc>
          <w:tcPr>
            <w:tcW w:w="1418" w:type="dxa"/>
            <w:gridSpan w:val="3"/>
            <w:tcBorders>
              <w:top w:val="nil"/>
              <w:left w:val="nil"/>
              <w:bottom w:val="single" w:sz="4" w:space="0" w:color="auto"/>
              <w:right w:val="single" w:sz="4" w:space="0" w:color="auto"/>
            </w:tcBorders>
            <w:shd w:val="clear" w:color="000000" w:fill="FFFFFF"/>
            <w:noWrap/>
            <w:vAlign w:val="center"/>
            <w:hideMark/>
          </w:tcPr>
          <w:p w14:paraId="6858482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30</w:t>
            </w:r>
          </w:p>
        </w:tc>
        <w:tc>
          <w:tcPr>
            <w:tcW w:w="1701" w:type="dxa"/>
            <w:gridSpan w:val="4"/>
            <w:tcBorders>
              <w:top w:val="nil"/>
              <w:left w:val="nil"/>
              <w:bottom w:val="single" w:sz="4" w:space="0" w:color="auto"/>
              <w:right w:val="single" w:sz="4" w:space="0" w:color="auto"/>
            </w:tcBorders>
            <w:shd w:val="clear" w:color="000000" w:fill="FFFFFF"/>
            <w:noWrap/>
            <w:vAlign w:val="center"/>
            <w:hideMark/>
          </w:tcPr>
          <w:p w14:paraId="1DD4DAA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30</w:t>
            </w:r>
          </w:p>
        </w:tc>
      </w:tr>
      <w:tr w:rsidR="000A79CB" w:rsidRPr="00A025A4" w14:paraId="23C91DB9" w14:textId="77777777" w:rsidTr="007202E7">
        <w:trPr>
          <w:gridAfter w:val="1"/>
          <w:wAfter w:w="15937" w:type="dxa"/>
          <w:trHeight w:val="6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DEEB7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w:t>
            </w:r>
          </w:p>
        </w:tc>
        <w:tc>
          <w:tcPr>
            <w:tcW w:w="6379" w:type="dxa"/>
            <w:tcBorders>
              <w:top w:val="nil"/>
              <w:left w:val="nil"/>
              <w:bottom w:val="single" w:sz="4" w:space="0" w:color="auto"/>
              <w:right w:val="single" w:sz="4" w:space="0" w:color="auto"/>
            </w:tcBorders>
            <w:shd w:val="clear" w:color="000000" w:fill="FFFFFF"/>
            <w:vAlign w:val="center"/>
            <w:hideMark/>
          </w:tcPr>
          <w:p w14:paraId="1AFBDF7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Centrum Rehabilitacji Społecznej i Zawodowej – Zakład Aktywności Zawodowej „Słoneczne Wzgórze”</w:t>
            </w:r>
          </w:p>
        </w:tc>
        <w:tc>
          <w:tcPr>
            <w:tcW w:w="1418" w:type="dxa"/>
            <w:gridSpan w:val="3"/>
            <w:tcBorders>
              <w:top w:val="nil"/>
              <w:left w:val="nil"/>
              <w:bottom w:val="single" w:sz="4" w:space="0" w:color="auto"/>
              <w:right w:val="single" w:sz="4" w:space="0" w:color="auto"/>
            </w:tcBorders>
            <w:shd w:val="clear" w:color="000000" w:fill="FFFFFF"/>
            <w:noWrap/>
            <w:vAlign w:val="center"/>
            <w:hideMark/>
          </w:tcPr>
          <w:p w14:paraId="4BB8AAB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w:t>
            </w:r>
          </w:p>
        </w:tc>
        <w:tc>
          <w:tcPr>
            <w:tcW w:w="1701" w:type="dxa"/>
            <w:gridSpan w:val="4"/>
            <w:tcBorders>
              <w:top w:val="nil"/>
              <w:left w:val="nil"/>
              <w:bottom w:val="single" w:sz="4" w:space="0" w:color="auto"/>
              <w:right w:val="single" w:sz="4" w:space="0" w:color="auto"/>
            </w:tcBorders>
            <w:shd w:val="clear" w:color="000000" w:fill="FFFFFF"/>
            <w:noWrap/>
            <w:vAlign w:val="center"/>
            <w:hideMark/>
          </w:tcPr>
          <w:p w14:paraId="067A7AE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8,2</w:t>
            </w:r>
          </w:p>
        </w:tc>
      </w:tr>
      <w:tr w:rsidR="000A79CB" w:rsidRPr="00A025A4" w14:paraId="5EF65CBC" w14:textId="77777777" w:rsidTr="007202E7">
        <w:trPr>
          <w:gridAfter w:val="1"/>
          <w:wAfter w:w="15937" w:type="dxa"/>
          <w:trHeight w:val="315"/>
        </w:trPr>
        <w:tc>
          <w:tcPr>
            <w:tcW w:w="694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861214"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Razem</w:t>
            </w: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33707B3C"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44</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7D346AE9"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38,20</w:t>
            </w:r>
          </w:p>
        </w:tc>
      </w:tr>
      <w:tr w:rsidR="000A79CB" w:rsidRPr="00A025A4" w14:paraId="53CA883E" w14:textId="77777777" w:rsidTr="007202E7">
        <w:trPr>
          <w:gridAfter w:val="1"/>
          <w:wAfter w:w="15937" w:type="dxa"/>
          <w:trHeight w:val="315"/>
        </w:trPr>
        <w:tc>
          <w:tcPr>
            <w:tcW w:w="10065" w:type="dxa"/>
            <w:gridSpan w:val="9"/>
            <w:tcBorders>
              <w:top w:val="single" w:sz="4" w:space="0" w:color="auto"/>
              <w:bottom w:val="single" w:sz="4" w:space="0" w:color="auto"/>
            </w:tcBorders>
            <w:shd w:val="clear" w:color="auto" w:fill="auto"/>
            <w:noWrap/>
            <w:vAlign w:val="center"/>
            <w:hideMark/>
          </w:tcPr>
          <w:p w14:paraId="2C508E4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Źródło: Wydział Organizacyjny Urzędu Miasta Tarnowa</w:t>
            </w:r>
          </w:p>
          <w:p w14:paraId="297049C3" w14:textId="77777777" w:rsidR="000A79CB" w:rsidRPr="00A025A4" w:rsidRDefault="000A79CB" w:rsidP="00301BE9">
            <w:pPr>
              <w:pStyle w:val="Bezodstpw"/>
              <w:jc w:val="center"/>
              <w:rPr>
                <w:rFonts w:ascii="Times New Roman" w:hAnsi="Times New Roman"/>
                <w:b/>
                <w:sz w:val="24"/>
                <w:szCs w:val="24"/>
              </w:rPr>
            </w:pPr>
          </w:p>
        </w:tc>
      </w:tr>
      <w:tr w:rsidR="000A79CB" w:rsidRPr="00A025A4" w14:paraId="5313D7BD" w14:textId="77777777" w:rsidTr="007202E7">
        <w:trPr>
          <w:gridAfter w:val="1"/>
          <w:wAfter w:w="15937" w:type="dxa"/>
          <w:trHeight w:val="315"/>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1BD99A87"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LP.</w:t>
            </w:r>
          </w:p>
        </w:tc>
        <w:tc>
          <w:tcPr>
            <w:tcW w:w="6804" w:type="dxa"/>
            <w:gridSpan w:val="2"/>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0609E505"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MIEJSKIE INSTYTUCJE KULTURY</w:t>
            </w:r>
          </w:p>
        </w:tc>
        <w:tc>
          <w:tcPr>
            <w:tcW w:w="2694" w:type="dxa"/>
            <w:gridSpan w:val="6"/>
            <w:tcBorders>
              <w:top w:val="single" w:sz="4" w:space="0" w:color="auto"/>
              <w:left w:val="nil"/>
              <w:bottom w:val="single" w:sz="4" w:space="0" w:color="auto"/>
              <w:right w:val="single" w:sz="4" w:space="0" w:color="auto"/>
            </w:tcBorders>
            <w:shd w:val="clear" w:color="000000" w:fill="C0C0C0"/>
            <w:noWrap/>
            <w:vAlign w:val="center"/>
            <w:hideMark/>
          </w:tcPr>
          <w:p w14:paraId="44A3983B"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Zatrudnienie</w:t>
            </w:r>
          </w:p>
        </w:tc>
      </w:tr>
      <w:tr w:rsidR="000A79CB" w:rsidRPr="00A025A4" w14:paraId="0C352AB5" w14:textId="77777777" w:rsidTr="007202E7">
        <w:trPr>
          <w:gridAfter w:val="1"/>
          <w:wAfter w:w="15937" w:type="dxa"/>
          <w:trHeight w:val="315"/>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B48525D" w14:textId="77777777" w:rsidR="000A79CB" w:rsidRPr="00301BE9" w:rsidRDefault="000A79CB" w:rsidP="00301BE9">
            <w:pPr>
              <w:pStyle w:val="Bezodstpw"/>
              <w:jc w:val="center"/>
              <w:rPr>
                <w:rFonts w:ascii="Times New Roman" w:hAnsi="Times New Roman"/>
                <w:b/>
                <w:sz w:val="24"/>
                <w:szCs w:val="24"/>
              </w:rPr>
            </w:pPr>
          </w:p>
        </w:tc>
        <w:tc>
          <w:tcPr>
            <w:tcW w:w="6804" w:type="dxa"/>
            <w:gridSpan w:val="2"/>
            <w:vMerge/>
            <w:tcBorders>
              <w:top w:val="single" w:sz="4" w:space="0" w:color="auto"/>
              <w:left w:val="single" w:sz="4" w:space="0" w:color="auto"/>
              <w:bottom w:val="single" w:sz="4" w:space="0" w:color="000000"/>
              <w:right w:val="single" w:sz="4" w:space="0" w:color="auto"/>
            </w:tcBorders>
            <w:vAlign w:val="center"/>
            <w:hideMark/>
          </w:tcPr>
          <w:p w14:paraId="608C986B" w14:textId="77777777" w:rsidR="000A79CB" w:rsidRPr="00301BE9" w:rsidRDefault="000A79CB" w:rsidP="00301BE9">
            <w:pPr>
              <w:pStyle w:val="Bezodstpw"/>
              <w:jc w:val="center"/>
              <w:rPr>
                <w:rFonts w:ascii="Times New Roman" w:hAnsi="Times New Roman"/>
                <w:b/>
                <w:sz w:val="24"/>
                <w:szCs w:val="24"/>
              </w:rPr>
            </w:pPr>
          </w:p>
        </w:tc>
        <w:tc>
          <w:tcPr>
            <w:tcW w:w="1307" w:type="dxa"/>
            <w:gridSpan w:val="3"/>
            <w:tcBorders>
              <w:top w:val="nil"/>
              <w:left w:val="nil"/>
              <w:bottom w:val="single" w:sz="4" w:space="0" w:color="auto"/>
              <w:right w:val="single" w:sz="4" w:space="0" w:color="auto"/>
            </w:tcBorders>
            <w:shd w:val="clear" w:color="000000" w:fill="C0C0C0"/>
            <w:noWrap/>
            <w:vAlign w:val="center"/>
            <w:hideMark/>
          </w:tcPr>
          <w:p w14:paraId="0CC02A86"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osób</w:t>
            </w:r>
          </w:p>
        </w:tc>
        <w:tc>
          <w:tcPr>
            <w:tcW w:w="1387" w:type="dxa"/>
            <w:gridSpan w:val="3"/>
            <w:tcBorders>
              <w:top w:val="nil"/>
              <w:left w:val="nil"/>
              <w:bottom w:val="single" w:sz="4" w:space="0" w:color="auto"/>
              <w:right w:val="single" w:sz="4" w:space="0" w:color="auto"/>
            </w:tcBorders>
            <w:shd w:val="clear" w:color="000000" w:fill="C0C0C0"/>
            <w:noWrap/>
            <w:vAlign w:val="center"/>
            <w:hideMark/>
          </w:tcPr>
          <w:p w14:paraId="432C0E80"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etatów</w:t>
            </w:r>
          </w:p>
        </w:tc>
      </w:tr>
      <w:tr w:rsidR="000A79CB" w:rsidRPr="00A025A4" w14:paraId="6968E2E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B40BF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w:t>
            </w:r>
          </w:p>
        </w:tc>
        <w:tc>
          <w:tcPr>
            <w:tcW w:w="6804" w:type="dxa"/>
            <w:gridSpan w:val="2"/>
            <w:tcBorders>
              <w:top w:val="nil"/>
              <w:left w:val="nil"/>
              <w:bottom w:val="single" w:sz="4" w:space="0" w:color="auto"/>
              <w:right w:val="single" w:sz="4" w:space="0" w:color="auto"/>
            </w:tcBorders>
            <w:shd w:val="clear" w:color="000000" w:fill="FFFFFF"/>
            <w:noWrap/>
            <w:vAlign w:val="center"/>
            <w:hideMark/>
          </w:tcPr>
          <w:p w14:paraId="0C3ADA2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Biuro Wystaw Artystycznych w Tarnowie</w:t>
            </w:r>
          </w:p>
        </w:tc>
        <w:tc>
          <w:tcPr>
            <w:tcW w:w="1307" w:type="dxa"/>
            <w:gridSpan w:val="3"/>
            <w:tcBorders>
              <w:top w:val="nil"/>
              <w:left w:val="nil"/>
              <w:bottom w:val="single" w:sz="4" w:space="0" w:color="auto"/>
              <w:right w:val="single" w:sz="4" w:space="0" w:color="auto"/>
            </w:tcBorders>
            <w:shd w:val="clear" w:color="000000" w:fill="FFFFFF"/>
            <w:noWrap/>
            <w:vAlign w:val="center"/>
            <w:hideMark/>
          </w:tcPr>
          <w:p w14:paraId="48CF7CE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w:t>
            </w:r>
          </w:p>
        </w:tc>
        <w:tc>
          <w:tcPr>
            <w:tcW w:w="1387" w:type="dxa"/>
            <w:gridSpan w:val="3"/>
            <w:tcBorders>
              <w:top w:val="nil"/>
              <w:left w:val="nil"/>
              <w:bottom w:val="single" w:sz="4" w:space="0" w:color="auto"/>
              <w:right w:val="single" w:sz="4" w:space="0" w:color="auto"/>
            </w:tcBorders>
            <w:shd w:val="clear" w:color="000000" w:fill="FFFFFF"/>
            <w:noWrap/>
            <w:vAlign w:val="bottom"/>
            <w:hideMark/>
          </w:tcPr>
          <w:p w14:paraId="5AF7A45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11</w:t>
            </w:r>
          </w:p>
        </w:tc>
      </w:tr>
      <w:tr w:rsidR="000A79CB" w:rsidRPr="00A025A4" w14:paraId="475F734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D528A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w:t>
            </w:r>
          </w:p>
        </w:tc>
        <w:tc>
          <w:tcPr>
            <w:tcW w:w="6804" w:type="dxa"/>
            <w:gridSpan w:val="2"/>
            <w:tcBorders>
              <w:top w:val="nil"/>
              <w:left w:val="nil"/>
              <w:bottom w:val="single" w:sz="4" w:space="0" w:color="auto"/>
              <w:right w:val="single" w:sz="4" w:space="0" w:color="auto"/>
            </w:tcBorders>
            <w:shd w:val="clear" w:color="000000" w:fill="FFFFFF"/>
            <w:noWrap/>
            <w:vAlign w:val="center"/>
            <w:hideMark/>
          </w:tcPr>
          <w:p w14:paraId="4784A69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Miejska Biblioteka Publiczna</w:t>
            </w:r>
            <w:r w:rsidR="00301BE9">
              <w:rPr>
                <w:rFonts w:ascii="Times New Roman" w:hAnsi="Times New Roman"/>
                <w:sz w:val="24"/>
                <w:szCs w:val="24"/>
              </w:rPr>
              <w:t xml:space="preserve"> </w:t>
            </w:r>
            <w:r w:rsidRPr="00A025A4">
              <w:rPr>
                <w:rFonts w:ascii="Times New Roman" w:hAnsi="Times New Roman"/>
                <w:sz w:val="24"/>
                <w:szCs w:val="24"/>
              </w:rPr>
              <w:t>im. Juliusza Słowackiego w Tarnowie</w:t>
            </w:r>
          </w:p>
        </w:tc>
        <w:tc>
          <w:tcPr>
            <w:tcW w:w="1307" w:type="dxa"/>
            <w:gridSpan w:val="3"/>
            <w:tcBorders>
              <w:top w:val="nil"/>
              <w:left w:val="nil"/>
              <w:bottom w:val="single" w:sz="4" w:space="0" w:color="auto"/>
              <w:right w:val="single" w:sz="4" w:space="0" w:color="auto"/>
            </w:tcBorders>
            <w:shd w:val="clear" w:color="000000" w:fill="FFFFFF"/>
            <w:noWrap/>
            <w:vAlign w:val="center"/>
            <w:hideMark/>
          </w:tcPr>
          <w:p w14:paraId="46F7E3A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60</w:t>
            </w:r>
          </w:p>
        </w:tc>
        <w:tc>
          <w:tcPr>
            <w:tcW w:w="1387" w:type="dxa"/>
            <w:gridSpan w:val="3"/>
            <w:tcBorders>
              <w:top w:val="nil"/>
              <w:left w:val="nil"/>
              <w:bottom w:val="single" w:sz="4" w:space="0" w:color="auto"/>
              <w:right w:val="single" w:sz="4" w:space="0" w:color="auto"/>
            </w:tcBorders>
            <w:shd w:val="clear" w:color="000000" w:fill="FFFFFF"/>
            <w:noWrap/>
            <w:vAlign w:val="bottom"/>
            <w:hideMark/>
          </w:tcPr>
          <w:p w14:paraId="2EE5F7C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59,50</w:t>
            </w:r>
          </w:p>
        </w:tc>
      </w:tr>
      <w:tr w:rsidR="000A79CB" w:rsidRPr="00A025A4" w14:paraId="0C3DBE67"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D60013"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w:t>
            </w:r>
          </w:p>
        </w:tc>
        <w:tc>
          <w:tcPr>
            <w:tcW w:w="6804" w:type="dxa"/>
            <w:gridSpan w:val="2"/>
            <w:tcBorders>
              <w:top w:val="nil"/>
              <w:left w:val="nil"/>
              <w:bottom w:val="single" w:sz="4" w:space="0" w:color="auto"/>
              <w:right w:val="single" w:sz="4" w:space="0" w:color="auto"/>
            </w:tcBorders>
            <w:shd w:val="clear" w:color="000000" w:fill="FFFFFF"/>
            <w:noWrap/>
            <w:vAlign w:val="center"/>
            <w:hideMark/>
          </w:tcPr>
          <w:p w14:paraId="33CDA2D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Teatr im. Ludwika Solskiego w Tarnowie</w:t>
            </w:r>
          </w:p>
        </w:tc>
        <w:tc>
          <w:tcPr>
            <w:tcW w:w="1307" w:type="dxa"/>
            <w:gridSpan w:val="3"/>
            <w:tcBorders>
              <w:top w:val="nil"/>
              <w:left w:val="nil"/>
              <w:bottom w:val="single" w:sz="4" w:space="0" w:color="auto"/>
              <w:right w:val="single" w:sz="4" w:space="0" w:color="auto"/>
            </w:tcBorders>
            <w:shd w:val="clear" w:color="000000" w:fill="FFFFFF"/>
            <w:noWrap/>
            <w:vAlign w:val="center"/>
            <w:hideMark/>
          </w:tcPr>
          <w:p w14:paraId="72ED901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62</w:t>
            </w:r>
          </w:p>
        </w:tc>
        <w:tc>
          <w:tcPr>
            <w:tcW w:w="1387" w:type="dxa"/>
            <w:gridSpan w:val="3"/>
            <w:tcBorders>
              <w:top w:val="nil"/>
              <w:left w:val="nil"/>
              <w:bottom w:val="single" w:sz="4" w:space="0" w:color="auto"/>
              <w:right w:val="single" w:sz="4" w:space="0" w:color="auto"/>
            </w:tcBorders>
            <w:shd w:val="clear" w:color="000000" w:fill="FFFFFF"/>
            <w:noWrap/>
            <w:vAlign w:val="bottom"/>
            <w:hideMark/>
          </w:tcPr>
          <w:p w14:paraId="1EBE793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55,37</w:t>
            </w:r>
          </w:p>
        </w:tc>
      </w:tr>
      <w:tr w:rsidR="000A79CB" w:rsidRPr="00A025A4" w14:paraId="52BE73AF"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BE337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w:t>
            </w:r>
          </w:p>
        </w:tc>
        <w:tc>
          <w:tcPr>
            <w:tcW w:w="6804" w:type="dxa"/>
            <w:gridSpan w:val="2"/>
            <w:tcBorders>
              <w:top w:val="nil"/>
              <w:left w:val="nil"/>
              <w:bottom w:val="single" w:sz="4" w:space="0" w:color="auto"/>
              <w:right w:val="single" w:sz="4" w:space="0" w:color="auto"/>
            </w:tcBorders>
            <w:shd w:val="clear" w:color="000000" w:fill="FFFFFF"/>
            <w:noWrap/>
            <w:vAlign w:val="center"/>
            <w:hideMark/>
          </w:tcPr>
          <w:p w14:paraId="16C8F8A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Tarnowskie Centrum Kultury</w:t>
            </w:r>
          </w:p>
        </w:tc>
        <w:tc>
          <w:tcPr>
            <w:tcW w:w="1307" w:type="dxa"/>
            <w:gridSpan w:val="3"/>
            <w:tcBorders>
              <w:top w:val="nil"/>
              <w:left w:val="nil"/>
              <w:bottom w:val="single" w:sz="4" w:space="0" w:color="auto"/>
              <w:right w:val="single" w:sz="4" w:space="0" w:color="auto"/>
            </w:tcBorders>
            <w:shd w:val="clear" w:color="000000" w:fill="FFFFFF"/>
            <w:noWrap/>
            <w:vAlign w:val="center"/>
            <w:hideMark/>
          </w:tcPr>
          <w:p w14:paraId="36F70C4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33</w:t>
            </w:r>
          </w:p>
        </w:tc>
        <w:tc>
          <w:tcPr>
            <w:tcW w:w="1387" w:type="dxa"/>
            <w:gridSpan w:val="3"/>
            <w:tcBorders>
              <w:top w:val="nil"/>
              <w:left w:val="nil"/>
              <w:bottom w:val="single" w:sz="4" w:space="0" w:color="auto"/>
              <w:right w:val="single" w:sz="4" w:space="0" w:color="auto"/>
            </w:tcBorders>
            <w:shd w:val="clear" w:color="000000" w:fill="FFFFFF"/>
            <w:noWrap/>
            <w:vAlign w:val="bottom"/>
            <w:hideMark/>
          </w:tcPr>
          <w:p w14:paraId="3E9E1CA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29,69</w:t>
            </w:r>
          </w:p>
        </w:tc>
      </w:tr>
      <w:tr w:rsidR="000A79CB" w:rsidRPr="00A025A4" w14:paraId="4CF105AE" w14:textId="77777777" w:rsidTr="007202E7">
        <w:trPr>
          <w:gridAfter w:val="1"/>
          <w:wAfter w:w="15937" w:type="dxa"/>
          <w:trHeight w:val="342"/>
        </w:trPr>
        <w:tc>
          <w:tcPr>
            <w:tcW w:w="73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68D6D0"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Razem</w:t>
            </w:r>
          </w:p>
        </w:tc>
        <w:tc>
          <w:tcPr>
            <w:tcW w:w="1307" w:type="dxa"/>
            <w:gridSpan w:val="3"/>
            <w:tcBorders>
              <w:top w:val="nil"/>
              <w:left w:val="nil"/>
              <w:bottom w:val="single" w:sz="4" w:space="0" w:color="auto"/>
              <w:right w:val="single" w:sz="4" w:space="0" w:color="auto"/>
            </w:tcBorders>
            <w:shd w:val="clear" w:color="auto" w:fill="auto"/>
            <w:noWrap/>
            <w:vAlign w:val="center"/>
            <w:hideMark/>
          </w:tcPr>
          <w:p w14:paraId="2405EC64"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166</w:t>
            </w:r>
          </w:p>
        </w:tc>
        <w:tc>
          <w:tcPr>
            <w:tcW w:w="1387" w:type="dxa"/>
            <w:gridSpan w:val="3"/>
            <w:tcBorders>
              <w:top w:val="nil"/>
              <w:left w:val="nil"/>
              <w:bottom w:val="single" w:sz="4" w:space="0" w:color="auto"/>
              <w:right w:val="single" w:sz="4" w:space="0" w:color="auto"/>
            </w:tcBorders>
            <w:shd w:val="clear" w:color="auto" w:fill="auto"/>
            <w:noWrap/>
            <w:vAlign w:val="center"/>
            <w:hideMark/>
          </w:tcPr>
          <w:p w14:paraId="124A7180"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155,56</w:t>
            </w:r>
          </w:p>
        </w:tc>
      </w:tr>
      <w:tr w:rsidR="000A79CB" w:rsidRPr="00A025A4" w14:paraId="28F623EC" w14:textId="77777777" w:rsidTr="007202E7">
        <w:trPr>
          <w:gridAfter w:val="1"/>
          <w:wAfter w:w="15937" w:type="dxa"/>
          <w:trHeight w:val="276"/>
        </w:trPr>
        <w:tc>
          <w:tcPr>
            <w:tcW w:w="10065" w:type="dxa"/>
            <w:gridSpan w:val="9"/>
            <w:tcBorders>
              <w:top w:val="single" w:sz="4" w:space="0" w:color="auto"/>
              <w:bottom w:val="single" w:sz="4" w:space="0" w:color="auto"/>
            </w:tcBorders>
            <w:vAlign w:val="center"/>
            <w:hideMark/>
          </w:tcPr>
          <w:p w14:paraId="5573B74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Źródło: Wydział Organizacyjny Urzędu Miasta Tarnowa</w:t>
            </w:r>
          </w:p>
          <w:p w14:paraId="534C1608" w14:textId="77777777" w:rsidR="000A79CB" w:rsidRPr="00A025A4" w:rsidRDefault="000A79CB" w:rsidP="00301BE9">
            <w:pPr>
              <w:pStyle w:val="Bezodstpw"/>
              <w:jc w:val="center"/>
              <w:rPr>
                <w:rFonts w:ascii="Times New Roman" w:hAnsi="Times New Roman"/>
                <w:sz w:val="24"/>
                <w:szCs w:val="24"/>
              </w:rPr>
            </w:pPr>
          </w:p>
        </w:tc>
      </w:tr>
      <w:tr w:rsidR="000A79CB" w:rsidRPr="00A025A4" w14:paraId="6200999D" w14:textId="77777777" w:rsidTr="007202E7">
        <w:trPr>
          <w:gridAfter w:val="1"/>
          <w:wAfter w:w="15937" w:type="dxa"/>
          <w:trHeight w:val="300"/>
        </w:trPr>
        <w:tc>
          <w:tcPr>
            <w:tcW w:w="567" w:type="dxa"/>
            <w:vMerge w:val="restart"/>
            <w:tcBorders>
              <w:top w:val="single" w:sz="4" w:space="0" w:color="auto"/>
              <w:left w:val="single" w:sz="4" w:space="0" w:color="auto"/>
              <w:bottom w:val="nil"/>
              <w:right w:val="single" w:sz="4" w:space="0" w:color="auto"/>
            </w:tcBorders>
            <w:shd w:val="clear" w:color="000000" w:fill="BFBFBF"/>
            <w:noWrap/>
            <w:vAlign w:val="center"/>
            <w:hideMark/>
          </w:tcPr>
          <w:p w14:paraId="05CCE79C"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LP.</w:t>
            </w:r>
          </w:p>
        </w:tc>
        <w:tc>
          <w:tcPr>
            <w:tcW w:w="6379" w:type="dxa"/>
            <w:vMerge w:val="restart"/>
            <w:tcBorders>
              <w:top w:val="single" w:sz="4" w:space="0" w:color="auto"/>
              <w:left w:val="single" w:sz="4" w:space="0" w:color="auto"/>
              <w:bottom w:val="nil"/>
              <w:right w:val="single" w:sz="4" w:space="0" w:color="auto"/>
            </w:tcBorders>
            <w:shd w:val="clear" w:color="000000" w:fill="BFBFBF"/>
            <w:noWrap/>
            <w:vAlign w:val="center"/>
            <w:hideMark/>
          </w:tcPr>
          <w:p w14:paraId="20DDFB1B"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SAMODZIELNE PUBLICZNE ZAKŁADY OPIEKI ZDROWOTNEJ</w:t>
            </w:r>
          </w:p>
        </w:tc>
        <w:tc>
          <w:tcPr>
            <w:tcW w:w="3119" w:type="dxa"/>
            <w:gridSpan w:val="7"/>
            <w:tcBorders>
              <w:top w:val="single" w:sz="4" w:space="0" w:color="auto"/>
              <w:left w:val="nil"/>
              <w:bottom w:val="single" w:sz="4" w:space="0" w:color="auto"/>
              <w:right w:val="single" w:sz="4" w:space="0" w:color="000000"/>
            </w:tcBorders>
            <w:shd w:val="clear" w:color="000000" w:fill="BFBFBF"/>
            <w:noWrap/>
            <w:vAlign w:val="center"/>
            <w:hideMark/>
          </w:tcPr>
          <w:p w14:paraId="7EF6ED75"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Zatrudnienie</w:t>
            </w:r>
          </w:p>
        </w:tc>
      </w:tr>
      <w:tr w:rsidR="000A79CB" w:rsidRPr="00A025A4" w14:paraId="6835330B" w14:textId="77777777" w:rsidTr="007202E7">
        <w:trPr>
          <w:gridAfter w:val="1"/>
          <w:wAfter w:w="15937" w:type="dxa"/>
          <w:trHeight w:val="465"/>
        </w:trPr>
        <w:tc>
          <w:tcPr>
            <w:tcW w:w="567" w:type="dxa"/>
            <w:vMerge/>
            <w:tcBorders>
              <w:top w:val="single" w:sz="4" w:space="0" w:color="auto"/>
              <w:left w:val="single" w:sz="4" w:space="0" w:color="auto"/>
              <w:bottom w:val="nil"/>
              <w:right w:val="single" w:sz="4" w:space="0" w:color="auto"/>
            </w:tcBorders>
            <w:vAlign w:val="center"/>
            <w:hideMark/>
          </w:tcPr>
          <w:p w14:paraId="4C11FC78" w14:textId="77777777" w:rsidR="000A79CB" w:rsidRPr="00301BE9" w:rsidRDefault="000A79CB" w:rsidP="00301BE9">
            <w:pPr>
              <w:pStyle w:val="Bezodstpw"/>
              <w:jc w:val="center"/>
              <w:rPr>
                <w:rFonts w:ascii="Times New Roman" w:hAnsi="Times New Roman"/>
                <w:b/>
                <w:sz w:val="24"/>
                <w:szCs w:val="24"/>
              </w:rPr>
            </w:pPr>
          </w:p>
        </w:tc>
        <w:tc>
          <w:tcPr>
            <w:tcW w:w="6379" w:type="dxa"/>
            <w:vMerge/>
            <w:tcBorders>
              <w:top w:val="single" w:sz="4" w:space="0" w:color="auto"/>
              <w:left w:val="single" w:sz="4" w:space="0" w:color="auto"/>
              <w:bottom w:val="nil"/>
              <w:right w:val="single" w:sz="4" w:space="0" w:color="auto"/>
            </w:tcBorders>
            <w:vAlign w:val="center"/>
            <w:hideMark/>
          </w:tcPr>
          <w:p w14:paraId="690F58AA" w14:textId="77777777" w:rsidR="000A79CB" w:rsidRPr="00301BE9" w:rsidRDefault="000A79CB" w:rsidP="00301BE9">
            <w:pPr>
              <w:pStyle w:val="Bezodstpw"/>
              <w:jc w:val="center"/>
              <w:rPr>
                <w:rFonts w:ascii="Times New Roman" w:hAnsi="Times New Roman"/>
                <w:b/>
                <w:sz w:val="24"/>
                <w:szCs w:val="24"/>
              </w:rPr>
            </w:pPr>
          </w:p>
        </w:tc>
        <w:tc>
          <w:tcPr>
            <w:tcW w:w="1418" w:type="dxa"/>
            <w:gridSpan w:val="3"/>
            <w:tcBorders>
              <w:top w:val="nil"/>
              <w:left w:val="nil"/>
              <w:bottom w:val="single" w:sz="4" w:space="0" w:color="auto"/>
              <w:right w:val="single" w:sz="4" w:space="0" w:color="auto"/>
            </w:tcBorders>
            <w:shd w:val="clear" w:color="000000" w:fill="C0C0C0"/>
            <w:noWrap/>
            <w:vAlign w:val="center"/>
            <w:hideMark/>
          </w:tcPr>
          <w:p w14:paraId="0CC96021"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osób</w:t>
            </w:r>
          </w:p>
        </w:tc>
        <w:tc>
          <w:tcPr>
            <w:tcW w:w="1701" w:type="dxa"/>
            <w:gridSpan w:val="4"/>
            <w:tcBorders>
              <w:top w:val="nil"/>
              <w:left w:val="nil"/>
              <w:bottom w:val="single" w:sz="4" w:space="0" w:color="auto"/>
              <w:right w:val="single" w:sz="4" w:space="0" w:color="auto"/>
            </w:tcBorders>
            <w:shd w:val="clear" w:color="000000" w:fill="C0C0C0"/>
            <w:noWrap/>
            <w:vAlign w:val="center"/>
            <w:hideMark/>
          </w:tcPr>
          <w:p w14:paraId="24799AD2"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etatów</w:t>
            </w:r>
          </w:p>
        </w:tc>
      </w:tr>
      <w:tr w:rsidR="000A79CB" w:rsidRPr="00A025A4" w14:paraId="290EACE3" w14:textId="77777777" w:rsidTr="007202E7">
        <w:trPr>
          <w:gridAfter w:val="1"/>
          <w:wAfter w:w="15937" w:type="dxa"/>
          <w:trHeight w:val="630"/>
        </w:trPr>
        <w:tc>
          <w:tcPr>
            <w:tcW w:w="567" w:type="dxa"/>
            <w:tcBorders>
              <w:top w:val="nil"/>
              <w:left w:val="single" w:sz="8" w:space="0" w:color="auto"/>
              <w:bottom w:val="nil"/>
              <w:right w:val="nil"/>
            </w:tcBorders>
            <w:shd w:val="clear" w:color="auto" w:fill="auto"/>
            <w:noWrap/>
            <w:vAlign w:val="center"/>
            <w:hideMark/>
          </w:tcPr>
          <w:p w14:paraId="5BF4152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w:t>
            </w:r>
          </w:p>
        </w:tc>
        <w:tc>
          <w:tcPr>
            <w:tcW w:w="6379" w:type="dxa"/>
            <w:tcBorders>
              <w:top w:val="nil"/>
              <w:left w:val="single" w:sz="4" w:space="0" w:color="auto"/>
              <w:bottom w:val="nil"/>
              <w:right w:val="single" w:sz="4" w:space="0" w:color="auto"/>
            </w:tcBorders>
            <w:shd w:val="clear" w:color="000000" w:fill="FFFFFF"/>
            <w:vAlign w:val="center"/>
            <w:hideMark/>
          </w:tcPr>
          <w:p w14:paraId="3DDC18B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Specjalistyczny Szpital im. Edwarda Szczeklika Samodzielny Publiczny Zakład Opieki Zdrowotnej w Tarnowie</w:t>
            </w:r>
          </w:p>
        </w:tc>
        <w:tc>
          <w:tcPr>
            <w:tcW w:w="1418" w:type="dxa"/>
            <w:gridSpan w:val="3"/>
            <w:tcBorders>
              <w:top w:val="single" w:sz="4" w:space="0" w:color="auto"/>
              <w:left w:val="nil"/>
              <w:bottom w:val="single" w:sz="4" w:space="0" w:color="auto"/>
              <w:right w:val="single" w:sz="4" w:space="0" w:color="auto"/>
            </w:tcBorders>
            <w:shd w:val="clear" w:color="000000" w:fill="FFFFFF"/>
            <w:vAlign w:val="center"/>
            <w:hideMark/>
          </w:tcPr>
          <w:p w14:paraId="3FACEA0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767</w:t>
            </w:r>
          </w:p>
        </w:tc>
        <w:tc>
          <w:tcPr>
            <w:tcW w:w="1701" w:type="dxa"/>
            <w:gridSpan w:val="4"/>
            <w:tcBorders>
              <w:top w:val="nil"/>
              <w:left w:val="nil"/>
              <w:bottom w:val="single" w:sz="4" w:space="0" w:color="auto"/>
              <w:right w:val="single" w:sz="4" w:space="0" w:color="auto"/>
            </w:tcBorders>
            <w:shd w:val="clear" w:color="000000" w:fill="FFFFFF"/>
            <w:noWrap/>
            <w:vAlign w:val="center"/>
            <w:hideMark/>
          </w:tcPr>
          <w:p w14:paraId="679A648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758,87</w:t>
            </w:r>
          </w:p>
        </w:tc>
      </w:tr>
      <w:tr w:rsidR="000A79CB" w:rsidRPr="00A025A4" w14:paraId="1FFD1466" w14:textId="77777777" w:rsidTr="007202E7">
        <w:trPr>
          <w:gridAfter w:val="1"/>
          <w:wAfter w:w="15937" w:type="dxa"/>
          <w:trHeight w:val="315"/>
        </w:trPr>
        <w:tc>
          <w:tcPr>
            <w:tcW w:w="694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0B5C41" w14:textId="77777777" w:rsidR="000A79CB" w:rsidRPr="00A025A4" w:rsidRDefault="000A79CB" w:rsidP="00301BE9">
            <w:pPr>
              <w:pStyle w:val="Bezodstpw"/>
              <w:jc w:val="center"/>
              <w:rPr>
                <w:rFonts w:ascii="Times New Roman" w:hAnsi="Times New Roman"/>
                <w:sz w:val="24"/>
                <w:szCs w:val="24"/>
              </w:rPr>
            </w:pPr>
          </w:p>
        </w:tc>
        <w:tc>
          <w:tcPr>
            <w:tcW w:w="1418" w:type="dxa"/>
            <w:gridSpan w:val="3"/>
            <w:tcBorders>
              <w:top w:val="nil"/>
              <w:left w:val="nil"/>
              <w:bottom w:val="single" w:sz="4" w:space="0" w:color="auto"/>
              <w:right w:val="single" w:sz="4" w:space="0" w:color="auto"/>
            </w:tcBorders>
            <w:shd w:val="clear" w:color="auto" w:fill="auto"/>
            <w:noWrap/>
            <w:vAlign w:val="center"/>
            <w:hideMark/>
          </w:tcPr>
          <w:p w14:paraId="55DEF0A5" w14:textId="77777777" w:rsidR="000A79CB" w:rsidRPr="00A025A4" w:rsidRDefault="000A79CB" w:rsidP="00301BE9">
            <w:pPr>
              <w:pStyle w:val="Bezodstpw"/>
              <w:jc w:val="center"/>
              <w:rPr>
                <w:rFonts w:ascii="Times New Roman" w:hAnsi="Times New Roman"/>
                <w:sz w:val="24"/>
                <w:szCs w:val="24"/>
              </w:rPr>
            </w:pP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64C2CB45" w14:textId="77777777" w:rsidR="000A79CB" w:rsidRPr="00A025A4" w:rsidRDefault="000A79CB" w:rsidP="00301BE9">
            <w:pPr>
              <w:pStyle w:val="Bezodstpw"/>
              <w:jc w:val="center"/>
              <w:rPr>
                <w:rFonts w:ascii="Times New Roman" w:hAnsi="Times New Roman"/>
                <w:sz w:val="24"/>
                <w:szCs w:val="24"/>
              </w:rPr>
            </w:pPr>
          </w:p>
        </w:tc>
      </w:tr>
      <w:tr w:rsidR="000A79CB" w:rsidRPr="00A025A4" w14:paraId="6CF0962A" w14:textId="77777777" w:rsidTr="007202E7">
        <w:trPr>
          <w:gridAfter w:val="2"/>
          <w:wAfter w:w="16076" w:type="dxa"/>
          <w:trHeight w:val="315"/>
        </w:trPr>
        <w:tc>
          <w:tcPr>
            <w:tcW w:w="567" w:type="dxa"/>
            <w:tcBorders>
              <w:top w:val="nil"/>
              <w:left w:val="nil"/>
              <w:bottom w:val="nil"/>
              <w:right w:val="nil"/>
            </w:tcBorders>
            <w:shd w:val="clear" w:color="auto" w:fill="auto"/>
            <w:noWrap/>
            <w:vAlign w:val="center"/>
            <w:hideMark/>
          </w:tcPr>
          <w:p w14:paraId="4B0449F9" w14:textId="77777777" w:rsidR="000A79CB" w:rsidRPr="00A025A4" w:rsidRDefault="000A79CB" w:rsidP="00301BE9">
            <w:pPr>
              <w:pStyle w:val="Bezodstpw"/>
              <w:jc w:val="center"/>
              <w:rPr>
                <w:rFonts w:ascii="Times New Roman" w:hAnsi="Times New Roman"/>
                <w:sz w:val="24"/>
                <w:szCs w:val="24"/>
              </w:rPr>
            </w:pPr>
          </w:p>
          <w:p w14:paraId="7E96A2C8" w14:textId="77777777" w:rsidR="000A79CB" w:rsidRPr="00A025A4" w:rsidRDefault="000A79CB" w:rsidP="00301BE9">
            <w:pPr>
              <w:pStyle w:val="Bezodstpw"/>
              <w:jc w:val="center"/>
              <w:rPr>
                <w:rFonts w:ascii="Times New Roman" w:hAnsi="Times New Roman"/>
                <w:sz w:val="24"/>
                <w:szCs w:val="24"/>
              </w:rPr>
            </w:pPr>
          </w:p>
        </w:tc>
        <w:tc>
          <w:tcPr>
            <w:tcW w:w="9359" w:type="dxa"/>
            <w:gridSpan w:val="7"/>
            <w:tcBorders>
              <w:top w:val="nil"/>
              <w:left w:val="nil"/>
              <w:bottom w:val="nil"/>
              <w:right w:val="nil"/>
            </w:tcBorders>
            <w:shd w:val="clear" w:color="auto" w:fill="auto"/>
            <w:noWrap/>
            <w:vAlign w:val="center"/>
            <w:hideMark/>
          </w:tcPr>
          <w:p w14:paraId="73EFBDE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Źródło: Wydział Organizacyjny Urzędu Miasta Tarnowa</w:t>
            </w:r>
          </w:p>
          <w:p w14:paraId="4F5437E1" w14:textId="77777777" w:rsidR="000A79CB" w:rsidRPr="00A025A4" w:rsidRDefault="000A79CB" w:rsidP="00301BE9">
            <w:pPr>
              <w:pStyle w:val="Bezodstpw"/>
              <w:jc w:val="center"/>
              <w:rPr>
                <w:rFonts w:ascii="Times New Roman" w:hAnsi="Times New Roman"/>
                <w:sz w:val="24"/>
                <w:szCs w:val="24"/>
              </w:rPr>
            </w:pPr>
          </w:p>
        </w:tc>
      </w:tr>
      <w:tr w:rsidR="000A79CB" w:rsidRPr="00A025A4" w14:paraId="42BF228A" w14:textId="77777777" w:rsidTr="007202E7">
        <w:trPr>
          <w:gridAfter w:val="1"/>
          <w:wAfter w:w="15937" w:type="dxa"/>
          <w:trHeight w:val="315"/>
        </w:trPr>
        <w:tc>
          <w:tcPr>
            <w:tcW w:w="567" w:type="dxa"/>
            <w:vMerge w:val="restart"/>
            <w:tcBorders>
              <w:top w:val="single" w:sz="4" w:space="0" w:color="auto"/>
              <w:left w:val="single" w:sz="4" w:space="0" w:color="auto"/>
              <w:bottom w:val="nil"/>
              <w:right w:val="single" w:sz="4" w:space="0" w:color="auto"/>
            </w:tcBorders>
            <w:shd w:val="clear" w:color="000000" w:fill="BFBFBF"/>
            <w:noWrap/>
            <w:vAlign w:val="center"/>
            <w:hideMark/>
          </w:tcPr>
          <w:p w14:paraId="64BDCAE2"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LP.</w:t>
            </w:r>
          </w:p>
        </w:tc>
        <w:tc>
          <w:tcPr>
            <w:tcW w:w="6379" w:type="dxa"/>
            <w:vMerge w:val="restart"/>
            <w:tcBorders>
              <w:top w:val="single" w:sz="4" w:space="0" w:color="auto"/>
              <w:left w:val="single" w:sz="4" w:space="0" w:color="auto"/>
              <w:bottom w:val="nil"/>
              <w:right w:val="single" w:sz="4" w:space="0" w:color="auto"/>
            </w:tcBorders>
            <w:shd w:val="clear" w:color="000000" w:fill="BFBFBF"/>
            <w:noWrap/>
            <w:vAlign w:val="center"/>
            <w:hideMark/>
          </w:tcPr>
          <w:p w14:paraId="601D233B"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SPÓŁKI PRAWA HANDLOWEGO</w:t>
            </w:r>
          </w:p>
        </w:tc>
        <w:tc>
          <w:tcPr>
            <w:tcW w:w="3119" w:type="dxa"/>
            <w:gridSpan w:val="7"/>
            <w:tcBorders>
              <w:top w:val="single" w:sz="4" w:space="0" w:color="auto"/>
              <w:left w:val="nil"/>
              <w:bottom w:val="single" w:sz="4" w:space="0" w:color="auto"/>
              <w:right w:val="single" w:sz="4" w:space="0" w:color="000000"/>
            </w:tcBorders>
            <w:shd w:val="clear" w:color="000000" w:fill="BFBFBF"/>
            <w:noWrap/>
            <w:vAlign w:val="center"/>
            <w:hideMark/>
          </w:tcPr>
          <w:p w14:paraId="58DD742F"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Zatrudnienie</w:t>
            </w:r>
          </w:p>
        </w:tc>
      </w:tr>
      <w:tr w:rsidR="000A79CB" w:rsidRPr="00A025A4" w14:paraId="246C6FA4" w14:textId="77777777" w:rsidTr="007202E7">
        <w:trPr>
          <w:gridAfter w:val="1"/>
          <w:wAfter w:w="15937" w:type="dxa"/>
          <w:trHeight w:val="315"/>
        </w:trPr>
        <w:tc>
          <w:tcPr>
            <w:tcW w:w="567" w:type="dxa"/>
            <w:vMerge/>
            <w:tcBorders>
              <w:top w:val="single" w:sz="4" w:space="0" w:color="auto"/>
              <w:left w:val="single" w:sz="4" w:space="0" w:color="auto"/>
              <w:bottom w:val="nil"/>
              <w:right w:val="single" w:sz="4" w:space="0" w:color="auto"/>
            </w:tcBorders>
            <w:vAlign w:val="center"/>
            <w:hideMark/>
          </w:tcPr>
          <w:p w14:paraId="399CDE73" w14:textId="77777777" w:rsidR="000A79CB" w:rsidRPr="00301BE9" w:rsidRDefault="000A79CB" w:rsidP="00301BE9">
            <w:pPr>
              <w:pStyle w:val="Bezodstpw"/>
              <w:jc w:val="center"/>
              <w:rPr>
                <w:rFonts w:ascii="Times New Roman" w:hAnsi="Times New Roman"/>
                <w:b/>
                <w:sz w:val="24"/>
                <w:szCs w:val="24"/>
              </w:rPr>
            </w:pPr>
          </w:p>
        </w:tc>
        <w:tc>
          <w:tcPr>
            <w:tcW w:w="6379" w:type="dxa"/>
            <w:vMerge/>
            <w:tcBorders>
              <w:top w:val="single" w:sz="4" w:space="0" w:color="auto"/>
              <w:left w:val="single" w:sz="4" w:space="0" w:color="auto"/>
              <w:bottom w:val="nil"/>
              <w:right w:val="single" w:sz="4" w:space="0" w:color="auto"/>
            </w:tcBorders>
            <w:vAlign w:val="center"/>
            <w:hideMark/>
          </w:tcPr>
          <w:p w14:paraId="520EC535" w14:textId="77777777" w:rsidR="000A79CB" w:rsidRPr="00301BE9" w:rsidRDefault="000A79CB" w:rsidP="00301BE9">
            <w:pPr>
              <w:pStyle w:val="Bezodstpw"/>
              <w:jc w:val="center"/>
              <w:rPr>
                <w:rFonts w:ascii="Times New Roman" w:hAnsi="Times New Roman"/>
                <w:b/>
                <w:sz w:val="24"/>
                <w:szCs w:val="24"/>
              </w:rPr>
            </w:pPr>
          </w:p>
        </w:tc>
        <w:tc>
          <w:tcPr>
            <w:tcW w:w="1418" w:type="dxa"/>
            <w:gridSpan w:val="3"/>
            <w:tcBorders>
              <w:top w:val="nil"/>
              <w:left w:val="nil"/>
              <w:bottom w:val="nil"/>
              <w:right w:val="single" w:sz="4" w:space="0" w:color="auto"/>
            </w:tcBorders>
            <w:shd w:val="clear" w:color="000000" w:fill="BFBFBF"/>
            <w:noWrap/>
            <w:vAlign w:val="center"/>
            <w:hideMark/>
          </w:tcPr>
          <w:p w14:paraId="1BB05D85"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osób</w:t>
            </w:r>
          </w:p>
        </w:tc>
        <w:tc>
          <w:tcPr>
            <w:tcW w:w="1701" w:type="dxa"/>
            <w:gridSpan w:val="4"/>
            <w:tcBorders>
              <w:top w:val="nil"/>
              <w:left w:val="nil"/>
              <w:bottom w:val="single" w:sz="4" w:space="0" w:color="auto"/>
              <w:right w:val="single" w:sz="4" w:space="0" w:color="auto"/>
            </w:tcBorders>
            <w:shd w:val="clear" w:color="000000" w:fill="BFBFBF"/>
            <w:noWrap/>
            <w:vAlign w:val="center"/>
            <w:hideMark/>
          </w:tcPr>
          <w:p w14:paraId="580073EF" w14:textId="77777777" w:rsidR="000A79CB" w:rsidRPr="00301BE9" w:rsidRDefault="000A79CB" w:rsidP="00301BE9">
            <w:pPr>
              <w:pStyle w:val="Bezodstpw"/>
              <w:jc w:val="center"/>
              <w:rPr>
                <w:rFonts w:ascii="Times New Roman" w:hAnsi="Times New Roman"/>
                <w:b/>
                <w:sz w:val="24"/>
                <w:szCs w:val="24"/>
              </w:rPr>
            </w:pPr>
            <w:r w:rsidRPr="00301BE9">
              <w:rPr>
                <w:rFonts w:ascii="Times New Roman" w:hAnsi="Times New Roman"/>
                <w:b/>
                <w:sz w:val="24"/>
                <w:szCs w:val="24"/>
              </w:rPr>
              <w:t>Liczba etatów</w:t>
            </w:r>
          </w:p>
        </w:tc>
      </w:tr>
      <w:tr w:rsidR="000A79CB" w:rsidRPr="00A025A4" w14:paraId="5E8CAC90" w14:textId="77777777" w:rsidTr="007202E7">
        <w:trPr>
          <w:gridAfter w:val="1"/>
          <w:wAfter w:w="15937" w:type="dxa"/>
          <w:trHeight w:val="31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3BBEB"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w:t>
            </w:r>
          </w:p>
        </w:tc>
        <w:tc>
          <w:tcPr>
            <w:tcW w:w="6379" w:type="dxa"/>
            <w:tcBorders>
              <w:top w:val="single" w:sz="4" w:space="0" w:color="auto"/>
              <w:left w:val="nil"/>
              <w:bottom w:val="single" w:sz="4" w:space="0" w:color="auto"/>
              <w:right w:val="single" w:sz="4" w:space="0" w:color="auto"/>
            </w:tcBorders>
            <w:shd w:val="clear" w:color="000000" w:fill="FFFFFF"/>
            <w:vAlign w:val="bottom"/>
            <w:hideMark/>
          </w:tcPr>
          <w:p w14:paraId="7D4D224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Miejskie Przedsiębiorstwo Komunikacyjne Sp. z o.o.</w:t>
            </w:r>
          </w:p>
        </w:tc>
        <w:tc>
          <w:tcPr>
            <w:tcW w:w="1418" w:type="dxa"/>
            <w:gridSpan w:val="3"/>
            <w:tcBorders>
              <w:top w:val="single" w:sz="4" w:space="0" w:color="auto"/>
              <w:left w:val="nil"/>
              <w:bottom w:val="single" w:sz="4" w:space="0" w:color="auto"/>
              <w:right w:val="single" w:sz="4" w:space="0" w:color="auto"/>
            </w:tcBorders>
            <w:shd w:val="clear" w:color="000000" w:fill="FFFFFF"/>
            <w:vAlign w:val="bottom"/>
            <w:hideMark/>
          </w:tcPr>
          <w:p w14:paraId="1329CE9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291</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45E78957"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289</w:t>
            </w:r>
          </w:p>
        </w:tc>
      </w:tr>
      <w:tr w:rsidR="000A79CB" w:rsidRPr="00A025A4" w14:paraId="2EBC157A"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C507F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w:t>
            </w:r>
          </w:p>
        </w:tc>
        <w:tc>
          <w:tcPr>
            <w:tcW w:w="6379" w:type="dxa"/>
            <w:tcBorders>
              <w:top w:val="nil"/>
              <w:left w:val="nil"/>
              <w:bottom w:val="single" w:sz="4" w:space="0" w:color="auto"/>
              <w:right w:val="single" w:sz="4" w:space="0" w:color="auto"/>
            </w:tcBorders>
            <w:shd w:val="clear" w:color="000000" w:fill="FFFFFF"/>
            <w:vAlign w:val="bottom"/>
            <w:hideMark/>
          </w:tcPr>
          <w:p w14:paraId="02CFB85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Tarnowskie Wodociągi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75E0D0F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235</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4CBDF71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235</w:t>
            </w:r>
          </w:p>
        </w:tc>
      </w:tr>
      <w:tr w:rsidR="000A79CB" w:rsidRPr="00A025A4" w14:paraId="32B10255"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90BC0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3.</w:t>
            </w:r>
          </w:p>
        </w:tc>
        <w:tc>
          <w:tcPr>
            <w:tcW w:w="6379" w:type="dxa"/>
            <w:tcBorders>
              <w:top w:val="nil"/>
              <w:left w:val="nil"/>
              <w:bottom w:val="single" w:sz="4" w:space="0" w:color="auto"/>
              <w:right w:val="single" w:sz="4" w:space="0" w:color="auto"/>
            </w:tcBorders>
            <w:shd w:val="clear" w:color="000000" w:fill="FFFFFF"/>
            <w:vAlign w:val="bottom"/>
            <w:hideMark/>
          </w:tcPr>
          <w:p w14:paraId="4B8AB9D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Zespół Przychodni Specjalistycznych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2408C17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231</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7EF25B9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219,3</w:t>
            </w:r>
          </w:p>
        </w:tc>
      </w:tr>
      <w:tr w:rsidR="000A79CB" w:rsidRPr="00A025A4" w14:paraId="12A7C589"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B3333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4.</w:t>
            </w:r>
          </w:p>
        </w:tc>
        <w:tc>
          <w:tcPr>
            <w:tcW w:w="6379" w:type="dxa"/>
            <w:tcBorders>
              <w:top w:val="nil"/>
              <w:left w:val="nil"/>
              <w:bottom w:val="single" w:sz="4" w:space="0" w:color="auto"/>
              <w:right w:val="single" w:sz="4" w:space="0" w:color="auto"/>
            </w:tcBorders>
            <w:shd w:val="clear" w:color="000000" w:fill="FFFFFF"/>
            <w:vAlign w:val="bottom"/>
            <w:hideMark/>
          </w:tcPr>
          <w:p w14:paraId="34BFE77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Miejskie Przedsiębiorstwo Energetyki Cieplnej S.A.</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411FCC6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223</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7BF21F4D"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227,9</w:t>
            </w:r>
          </w:p>
        </w:tc>
      </w:tr>
      <w:tr w:rsidR="000A79CB" w:rsidRPr="00A025A4" w14:paraId="6CDA229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51D64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w:t>
            </w:r>
          </w:p>
        </w:tc>
        <w:tc>
          <w:tcPr>
            <w:tcW w:w="6379" w:type="dxa"/>
            <w:tcBorders>
              <w:top w:val="nil"/>
              <w:left w:val="nil"/>
              <w:bottom w:val="single" w:sz="4" w:space="0" w:color="auto"/>
              <w:right w:val="single" w:sz="4" w:space="0" w:color="auto"/>
            </w:tcBorders>
            <w:shd w:val="clear" w:color="000000" w:fill="FFFFFF"/>
            <w:vAlign w:val="bottom"/>
            <w:hideMark/>
          </w:tcPr>
          <w:p w14:paraId="63968D3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Przedsiębiorstwo Usług Komunalnych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21B4DAB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142</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32366C01"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140,6</w:t>
            </w:r>
          </w:p>
        </w:tc>
      </w:tr>
      <w:tr w:rsidR="000A79CB" w:rsidRPr="00A025A4" w14:paraId="4E567F24"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6D54C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w:t>
            </w:r>
          </w:p>
        </w:tc>
        <w:tc>
          <w:tcPr>
            <w:tcW w:w="6379" w:type="dxa"/>
            <w:tcBorders>
              <w:top w:val="nil"/>
              <w:left w:val="nil"/>
              <w:bottom w:val="single" w:sz="4" w:space="0" w:color="auto"/>
              <w:right w:val="single" w:sz="4" w:space="0" w:color="auto"/>
            </w:tcBorders>
            <w:shd w:val="clear" w:color="000000" w:fill="FFFFFF"/>
            <w:vAlign w:val="bottom"/>
            <w:hideMark/>
          </w:tcPr>
          <w:p w14:paraId="085ABF19"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Miejskie Przedsiębiorstwo Gospodarki Komunalnej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1C61E346"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140</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7258A8F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139,3</w:t>
            </w:r>
          </w:p>
        </w:tc>
      </w:tr>
      <w:tr w:rsidR="000A79CB" w:rsidRPr="00A025A4" w14:paraId="35927011"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58747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c>
          <w:tcPr>
            <w:tcW w:w="6379" w:type="dxa"/>
            <w:tcBorders>
              <w:top w:val="nil"/>
              <w:left w:val="nil"/>
              <w:bottom w:val="single" w:sz="4" w:space="0" w:color="auto"/>
              <w:right w:val="single" w:sz="4" w:space="0" w:color="auto"/>
            </w:tcBorders>
            <w:shd w:val="clear" w:color="000000" w:fill="FFFFFF"/>
            <w:vAlign w:val="bottom"/>
            <w:hideMark/>
          </w:tcPr>
          <w:p w14:paraId="477A25F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Mościckie Centrum Medyczne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340F824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89</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52056F7A"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86,7</w:t>
            </w:r>
          </w:p>
        </w:tc>
      </w:tr>
      <w:tr w:rsidR="000A79CB" w:rsidRPr="00A025A4" w14:paraId="53B0C253"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E2005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8.</w:t>
            </w:r>
          </w:p>
        </w:tc>
        <w:tc>
          <w:tcPr>
            <w:tcW w:w="6379" w:type="dxa"/>
            <w:tcBorders>
              <w:top w:val="nil"/>
              <w:left w:val="nil"/>
              <w:bottom w:val="single" w:sz="4" w:space="0" w:color="auto"/>
              <w:right w:val="single" w:sz="4" w:space="0" w:color="auto"/>
            </w:tcBorders>
            <w:shd w:val="clear" w:color="000000" w:fill="FFFFFF"/>
            <w:vAlign w:val="bottom"/>
            <w:hideMark/>
          </w:tcPr>
          <w:p w14:paraId="7234AE7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Miejski Zarząd Budynków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6A173F9C"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59</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18F03F1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55,9</w:t>
            </w:r>
          </w:p>
        </w:tc>
      </w:tr>
      <w:tr w:rsidR="000A79CB" w:rsidRPr="00A025A4" w14:paraId="509F9F62"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1BBEBF"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9.</w:t>
            </w:r>
          </w:p>
        </w:tc>
        <w:tc>
          <w:tcPr>
            <w:tcW w:w="6379" w:type="dxa"/>
            <w:tcBorders>
              <w:top w:val="nil"/>
              <w:left w:val="nil"/>
              <w:bottom w:val="single" w:sz="4" w:space="0" w:color="auto"/>
              <w:right w:val="single" w:sz="4" w:space="0" w:color="auto"/>
            </w:tcBorders>
            <w:shd w:val="clear" w:color="000000" w:fill="FFFFFF"/>
            <w:vAlign w:val="bottom"/>
            <w:hideMark/>
          </w:tcPr>
          <w:p w14:paraId="26718200"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Tarnowskie Towarzystwo Budownictwa Społecznego Sp. z o.o.</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6B9500F4"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15</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4E52915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13,8</w:t>
            </w:r>
          </w:p>
        </w:tc>
      </w:tr>
      <w:tr w:rsidR="000A79CB" w:rsidRPr="00A025A4" w14:paraId="3628743C" w14:textId="77777777" w:rsidTr="007202E7">
        <w:trPr>
          <w:gridAfter w:val="1"/>
          <w:wAfter w:w="15937" w:type="dxa"/>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B26372"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10.</w:t>
            </w:r>
          </w:p>
        </w:tc>
        <w:tc>
          <w:tcPr>
            <w:tcW w:w="6379" w:type="dxa"/>
            <w:tcBorders>
              <w:top w:val="nil"/>
              <w:left w:val="nil"/>
              <w:bottom w:val="single" w:sz="4" w:space="0" w:color="auto"/>
              <w:right w:val="single" w:sz="4" w:space="0" w:color="auto"/>
            </w:tcBorders>
            <w:shd w:val="clear" w:color="000000" w:fill="FFFFFF"/>
            <w:vAlign w:val="bottom"/>
            <w:hideMark/>
          </w:tcPr>
          <w:p w14:paraId="549DD505"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Tarnowski Klaster Przemysłowy S.A.</w:t>
            </w:r>
          </w:p>
        </w:tc>
        <w:tc>
          <w:tcPr>
            <w:tcW w:w="1418" w:type="dxa"/>
            <w:gridSpan w:val="3"/>
            <w:tcBorders>
              <w:top w:val="nil"/>
              <w:left w:val="nil"/>
              <w:bottom w:val="single" w:sz="4" w:space="0" w:color="auto"/>
              <w:right w:val="single" w:sz="4" w:space="0" w:color="auto"/>
            </w:tcBorders>
            <w:shd w:val="clear" w:color="000000" w:fill="FFFFFF"/>
            <w:vAlign w:val="bottom"/>
            <w:hideMark/>
          </w:tcPr>
          <w:p w14:paraId="4601FB0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7</w:t>
            </w:r>
          </w:p>
        </w:tc>
        <w:tc>
          <w:tcPr>
            <w:tcW w:w="1701" w:type="dxa"/>
            <w:gridSpan w:val="4"/>
            <w:tcBorders>
              <w:top w:val="nil"/>
              <w:left w:val="nil"/>
              <w:bottom w:val="single" w:sz="4" w:space="0" w:color="auto"/>
              <w:right w:val="single" w:sz="4" w:space="0" w:color="auto"/>
            </w:tcBorders>
            <w:shd w:val="clear" w:color="000000" w:fill="FFFFFF"/>
            <w:vAlign w:val="bottom"/>
            <w:hideMark/>
          </w:tcPr>
          <w:p w14:paraId="5508300E"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6,5</w:t>
            </w:r>
          </w:p>
        </w:tc>
      </w:tr>
      <w:tr w:rsidR="000A79CB" w:rsidRPr="00A025A4" w14:paraId="1E5CC36D" w14:textId="77777777" w:rsidTr="007202E7">
        <w:trPr>
          <w:gridAfter w:val="1"/>
          <w:wAfter w:w="15937" w:type="dxa"/>
          <w:trHeight w:val="330"/>
        </w:trPr>
        <w:tc>
          <w:tcPr>
            <w:tcW w:w="6946" w:type="dxa"/>
            <w:gridSpan w:val="2"/>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48FFF1E5"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Razem</w:t>
            </w:r>
          </w:p>
        </w:tc>
        <w:tc>
          <w:tcPr>
            <w:tcW w:w="1418" w:type="dxa"/>
            <w:gridSpan w:val="3"/>
            <w:tcBorders>
              <w:top w:val="single" w:sz="4" w:space="0" w:color="auto"/>
              <w:left w:val="nil"/>
              <w:bottom w:val="single" w:sz="8" w:space="0" w:color="auto"/>
              <w:right w:val="single" w:sz="4" w:space="0" w:color="auto"/>
            </w:tcBorders>
            <w:shd w:val="clear" w:color="000000" w:fill="FFFFFF"/>
            <w:noWrap/>
            <w:vAlign w:val="center"/>
            <w:hideMark/>
          </w:tcPr>
          <w:p w14:paraId="1DEFBEB4"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1.432</w:t>
            </w:r>
          </w:p>
        </w:tc>
        <w:tc>
          <w:tcPr>
            <w:tcW w:w="1701" w:type="dxa"/>
            <w:gridSpan w:val="4"/>
            <w:tcBorders>
              <w:top w:val="single" w:sz="4" w:space="0" w:color="auto"/>
              <w:left w:val="nil"/>
              <w:bottom w:val="single" w:sz="8" w:space="0" w:color="auto"/>
              <w:right w:val="single" w:sz="4" w:space="0" w:color="auto"/>
            </w:tcBorders>
            <w:shd w:val="clear" w:color="000000" w:fill="FFFFFF"/>
            <w:noWrap/>
            <w:vAlign w:val="center"/>
            <w:hideMark/>
          </w:tcPr>
          <w:p w14:paraId="1173B112"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1.414,00</w:t>
            </w:r>
          </w:p>
        </w:tc>
      </w:tr>
      <w:tr w:rsidR="000A79CB" w:rsidRPr="00A025A4" w14:paraId="24214EC7" w14:textId="77777777" w:rsidTr="007202E7">
        <w:trPr>
          <w:gridAfter w:val="1"/>
          <w:wAfter w:w="15937" w:type="dxa"/>
          <w:trHeight w:val="975"/>
        </w:trPr>
        <w:tc>
          <w:tcPr>
            <w:tcW w:w="69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7C1F5CD"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Ogółem zatrudnienie w samorządowych jednostkach organizacyjnych i jednostkach powiązanych</w:t>
            </w:r>
          </w:p>
        </w:tc>
        <w:tc>
          <w:tcPr>
            <w:tcW w:w="1418" w:type="dxa"/>
            <w:gridSpan w:val="3"/>
            <w:tcBorders>
              <w:top w:val="single" w:sz="8" w:space="0" w:color="auto"/>
              <w:left w:val="nil"/>
              <w:bottom w:val="single" w:sz="8" w:space="0" w:color="auto"/>
              <w:right w:val="nil"/>
            </w:tcBorders>
            <w:shd w:val="clear" w:color="auto" w:fill="auto"/>
            <w:noWrap/>
            <w:vAlign w:val="center"/>
            <w:hideMark/>
          </w:tcPr>
          <w:p w14:paraId="16FFA513"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8.036</w:t>
            </w:r>
          </w:p>
        </w:tc>
        <w:tc>
          <w:tcPr>
            <w:tcW w:w="1701"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6C7715" w14:textId="77777777" w:rsidR="000A79CB" w:rsidRPr="00A025A4" w:rsidRDefault="000A79CB" w:rsidP="00301BE9">
            <w:pPr>
              <w:pStyle w:val="Bezodstpw"/>
              <w:jc w:val="center"/>
              <w:rPr>
                <w:rFonts w:ascii="Times New Roman" w:hAnsi="Times New Roman"/>
                <w:b/>
                <w:sz w:val="24"/>
                <w:szCs w:val="24"/>
              </w:rPr>
            </w:pPr>
            <w:r w:rsidRPr="00A025A4">
              <w:rPr>
                <w:rFonts w:ascii="Times New Roman" w:hAnsi="Times New Roman"/>
                <w:b/>
                <w:sz w:val="24"/>
                <w:szCs w:val="24"/>
              </w:rPr>
              <w:t>7.637,08</w:t>
            </w:r>
          </w:p>
        </w:tc>
      </w:tr>
      <w:tr w:rsidR="000A79CB" w:rsidRPr="00A025A4" w14:paraId="4F3206E5" w14:textId="77777777" w:rsidTr="007202E7">
        <w:trPr>
          <w:gridAfter w:val="1"/>
          <w:wAfter w:w="15937" w:type="dxa"/>
          <w:trHeight w:val="315"/>
        </w:trPr>
        <w:tc>
          <w:tcPr>
            <w:tcW w:w="10065" w:type="dxa"/>
            <w:gridSpan w:val="9"/>
            <w:tcBorders>
              <w:top w:val="nil"/>
              <w:left w:val="nil"/>
              <w:bottom w:val="nil"/>
              <w:right w:val="nil"/>
            </w:tcBorders>
            <w:shd w:val="clear" w:color="auto" w:fill="auto"/>
            <w:vAlign w:val="center"/>
            <w:hideMark/>
          </w:tcPr>
          <w:p w14:paraId="2CD7DC38" w14:textId="77777777" w:rsidR="000A79CB" w:rsidRPr="00A025A4" w:rsidRDefault="000A79CB" w:rsidP="00301BE9">
            <w:pPr>
              <w:pStyle w:val="Bezodstpw"/>
              <w:jc w:val="center"/>
              <w:rPr>
                <w:rFonts w:ascii="Times New Roman" w:hAnsi="Times New Roman"/>
                <w:sz w:val="24"/>
                <w:szCs w:val="24"/>
              </w:rPr>
            </w:pPr>
            <w:r w:rsidRPr="00A025A4">
              <w:rPr>
                <w:rFonts w:ascii="Times New Roman" w:hAnsi="Times New Roman"/>
                <w:sz w:val="24"/>
                <w:szCs w:val="24"/>
              </w:rPr>
              <w:t>Źródło: Wydział Organizacyjny Urzędu Miasta Tarnowa</w:t>
            </w:r>
          </w:p>
          <w:p w14:paraId="70282576" w14:textId="77777777" w:rsidR="000A79CB" w:rsidRPr="00A025A4" w:rsidRDefault="000A79CB" w:rsidP="00301BE9">
            <w:pPr>
              <w:pStyle w:val="Bezodstpw"/>
              <w:jc w:val="center"/>
              <w:rPr>
                <w:rFonts w:ascii="Times New Roman" w:hAnsi="Times New Roman"/>
                <w:sz w:val="24"/>
                <w:szCs w:val="24"/>
              </w:rPr>
            </w:pPr>
          </w:p>
        </w:tc>
      </w:tr>
    </w:tbl>
    <w:p w14:paraId="4D3F4FBD" w14:textId="77777777" w:rsidR="007202E7" w:rsidRPr="00301BE9" w:rsidRDefault="007202E7" w:rsidP="00301BE9">
      <w:pPr>
        <w:pStyle w:val="Nagwek1"/>
        <w:jc w:val="both"/>
      </w:pPr>
      <w:bookmarkStart w:id="57" w:name="_Toc519929702"/>
      <w:r w:rsidRPr="00301BE9">
        <w:t>3. GOSPODARKA</w:t>
      </w:r>
      <w:bookmarkEnd w:id="57"/>
    </w:p>
    <w:p w14:paraId="10E2E99E" w14:textId="77777777" w:rsidR="007202E7" w:rsidRPr="00301BE9" w:rsidRDefault="007202E7" w:rsidP="00301BE9">
      <w:pPr>
        <w:pStyle w:val="Bezodstpw"/>
        <w:jc w:val="both"/>
        <w:rPr>
          <w:rFonts w:ascii="Times New Roman" w:hAnsi="Times New Roman"/>
          <w:sz w:val="24"/>
          <w:szCs w:val="24"/>
        </w:rPr>
      </w:pPr>
    </w:p>
    <w:p w14:paraId="6C2911B6" w14:textId="77777777" w:rsidR="007202E7" w:rsidRPr="00301BE9" w:rsidRDefault="007202E7" w:rsidP="00E15B30">
      <w:pPr>
        <w:pStyle w:val="Nagwek2"/>
      </w:pPr>
      <w:bookmarkStart w:id="58" w:name="_Toc519929703"/>
      <w:r w:rsidRPr="00301BE9">
        <w:t>3.1. Gospodarka w liczbach</w:t>
      </w:r>
      <w:bookmarkEnd w:id="58"/>
      <w:r w:rsidRPr="00301BE9">
        <w:t xml:space="preserve"> </w:t>
      </w:r>
    </w:p>
    <w:p w14:paraId="7E995F9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2017 r. w Tarnowie działalność prowadziło 11.549 podmiotów gospodarki narodowej, </w:t>
      </w:r>
      <w:r w:rsidRPr="00301BE9">
        <w:rPr>
          <w:rFonts w:ascii="Times New Roman" w:hAnsi="Times New Roman"/>
          <w:sz w:val="24"/>
          <w:szCs w:val="24"/>
        </w:rPr>
        <w:br/>
        <w:t>w tym wg form organizacyjno-prawnych:</w:t>
      </w:r>
    </w:p>
    <w:p w14:paraId="5CF5E47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1. sektor publiczny - 288</w:t>
      </w:r>
    </w:p>
    <w:p w14:paraId="604AD91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2. sektor prywatny – 11.198, w tym m.in.: </w:t>
      </w:r>
    </w:p>
    <w:p w14:paraId="327706B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spółki prawa handlowego - 1.214</w:t>
      </w:r>
    </w:p>
    <w:p w14:paraId="1B4A9A7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spółdzielnie - 44</w:t>
      </w:r>
    </w:p>
    <w:p w14:paraId="181583B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osoby fizyczne prowadzące działalność gospodarczą – 7.968</w:t>
      </w:r>
    </w:p>
    <w:p w14:paraId="0C6B5A0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Różnica pomiędzy ogólną liczbą podmiotów prowadzących działalność gospodarczą na terenie Tarnowa (11.549), a liczbą podmiotów wg form organizacyjno - prawnych (11.486)  wynika  z faktu, iż do liczby podmiotów gospodarki narodowej wg form organizacyjno - prawnych nie wlicza się podmiotów, które w chwili rejestracji REGON, nie wybrały prawnej formy działalności.</w:t>
      </w:r>
    </w:p>
    <w:p w14:paraId="0D688D4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Według danych uzyskanych przez Wydział Rozwoju Gospodarczego Urzędu Miasta Tarnowa do największych firm w mieście należą: </w:t>
      </w:r>
    </w:p>
    <w:p w14:paraId="7F00265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1) pod względem zatrudnienia:</w:t>
      </w:r>
    </w:p>
    <w:p w14:paraId="43CAEF9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Grupa Azoty S.A  (2.148 osób)</w:t>
      </w:r>
    </w:p>
    <w:p w14:paraId="5B56E2A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Specjalistyczny Szpital im. E. Szczeklika w Tarnowie (882 osób),</w:t>
      </w:r>
    </w:p>
    <w:p w14:paraId="2F41F63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ATB TAMEL S.A. (703 osoby),</w:t>
      </w:r>
    </w:p>
    <w:p w14:paraId="1090464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Sokołów O/Tarnów (510 osób)</w:t>
      </w:r>
    </w:p>
    <w:p w14:paraId="09E4A32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Zespół Przychodni Specjalistycznych w Tarnowie Sp. z o.o. (362 osoby)</w:t>
      </w:r>
    </w:p>
    <w:p w14:paraId="2354D49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Miejskie Przedsiębiorstwo Komunikacyjne Sp. z o.o. w Tarnowie (292 osoby),</w:t>
      </w:r>
    </w:p>
    <w:p w14:paraId="086C2CC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TAURON Dystrybucja S.A. Oddział w Tarnowie (280 osób),</w:t>
      </w:r>
    </w:p>
    <w:p w14:paraId="38FF71B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ABM SOLID S.A. (250 osób),</w:t>
      </w:r>
    </w:p>
    <w:p w14:paraId="3AB9562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Tarnowskie Wodociągi Sp. z o.o. (236 osoby)</w:t>
      </w:r>
    </w:p>
    <w:p w14:paraId="732A577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Miejskie Przedsiębiorstwo Energetyki Cieplnej S.A. (226osób),</w:t>
      </w:r>
    </w:p>
    <w:p w14:paraId="3A69D5B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2) pod względem uzyskanych przychodów: </w:t>
      </w:r>
    </w:p>
    <w:p w14:paraId="09384F3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Grupa Azoty S.A.(1.681.525.000 zł)</w:t>
      </w:r>
    </w:p>
    <w:p w14:paraId="50435E8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ATB TAMEL S.A. (190.868.986 zł),</w:t>
      </w:r>
    </w:p>
    <w:p w14:paraId="438F06D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Becker Farby Przemysłowe Sp. z o.o. (100.788.492 zł),</w:t>
      </w:r>
    </w:p>
    <w:p w14:paraId="610621B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Cortex chemicals Sp. z o.o. (99.181.246,68 zł)</w:t>
      </w:r>
    </w:p>
    <w:p w14:paraId="43498CB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Przedsiębiorstwo Przemysłu Chłodniczego „Fritar” S.A. Grupa Iglotex (90.069.000 zł),</w:t>
      </w:r>
    </w:p>
    <w:p w14:paraId="77A7B9F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Specjalistyczny Szpital im. E. Szczeklika w Tarnowie (79.501.311,02 zł),</w:t>
      </w:r>
    </w:p>
    <w:p w14:paraId="7895499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Miejskie Przedsiębiorstwo Energetyki Cieplnej S.A. (70.822.786,80 zł),</w:t>
      </w:r>
    </w:p>
    <w:p w14:paraId="1235D7A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Steinhof Sp. z o.o. SPK (53.180.920 zł),</w:t>
      </w:r>
    </w:p>
    <w:p w14:paraId="369E6CB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ABM SOLID S.A. (48.000.000 zł),</w:t>
      </w:r>
    </w:p>
    <w:p w14:paraId="76BCB26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Tarnowskie Wodociągi Sp. z o.o. (46.876.772 zł),</w:t>
      </w:r>
    </w:p>
    <w:p w14:paraId="40149C5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elPLC Sp. z o.o. (39.500.000,00 zl)</w:t>
      </w:r>
    </w:p>
    <w:p w14:paraId="71BE92B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3) pod względem poniesionych nakładów inwestycyjnych: </w:t>
      </w:r>
    </w:p>
    <w:p w14:paraId="3710546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Grupa Azoty S.A.(215.051.000 zł)</w:t>
      </w:r>
    </w:p>
    <w:p w14:paraId="08828AB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Miejskie Przedsiębiorstwo komunikacyjne  Sp. z o.o. (32.445.757,93 zł)</w:t>
      </w:r>
    </w:p>
    <w:p w14:paraId="1310A17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Sokołów O/Tarnów (15.621.000,00 zł)</w:t>
      </w:r>
    </w:p>
    <w:p w14:paraId="001020CA"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Tarnowskie Wodociągi Sp. z o.o. (14.650.000 zł),</w:t>
      </w:r>
    </w:p>
    <w:p w14:paraId="05C699D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Miejskie Przedsiębiorstwo Energetyki Cieplnej S.A. (14.454.500 zł),</w:t>
      </w:r>
    </w:p>
    <w:p w14:paraId="2F085FEA"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TAURON Dystrybucja S.A. Oddział w Tarnowie (11.500.000 zł),</w:t>
      </w:r>
    </w:p>
    <w:p w14:paraId="6F546BD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MGGP Aero Sp. z o.o. ( 10.000.000 zł)</w:t>
      </w:r>
    </w:p>
    <w:p w14:paraId="14BA0AF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Zespół Przychodni Specjalistycznych w Tarnowie Sp. z o.o. (5.867.451 zł),</w:t>
      </w:r>
    </w:p>
    <w:p w14:paraId="4042B8D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ANKO Usługi Budowlano-Transportowe (5.635.887 zł),</w:t>
      </w:r>
    </w:p>
    <w:p w14:paraId="5ABAACA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Specjalistyczny Szpital im. E. Szczeklika w Tarnowie (4.255.734,17 zł),</w:t>
      </w:r>
    </w:p>
    <w:p w14:paraId="467F8A78" w14:textId="77777777" w:rsidR="007202E7" w:rsidRDefault="007202E7" w:rsidP="00301BE9">
      <w:pPr>
        <w:pStyle w:val="Bezodstpw"/>
        <w:jc w:val="both"/>
        <w:rPr>
          <w:rFonts w:ascii="Times New Roman" w:hAnsi="Times New Roman"/>
          <w:sz w:val="24"/>
          <w:szCs w:val="24"/>
        </w:rPr>
      </w:pPr>
      <w:r w:rsidRPr="00301BE9">
        <w:rPr>
          <w:rFonts w:ascii="Times New Roman" w:hAnsi="Times New Roman"/>
          <w:sz w:val="24"/>
          <w:szCs w:val="24"/>
        </w:rPr>
        <w:t>- ATB TAMEL S.A. (4.015.786 zł)</w:t>
      </w:r>
    </w:p>
    <w:p w14:paraId="25EFEFB8" w14:textId="77777777" w:rsidR="00301BE9" w:rsidRPr="00301BE9" w:rsidRDefault="00301BE9" w:rsidP="00301BE9">
      <w:pPr>
        <w:pStyle w:val="Bezodstpw"/>
        <w:jc w:val="both"/>
        <w:rPr>
          <w:rFonts w:ascii="Times New Roman" w:hAnsi="Times New Roman"/>
          <w:sz w:val="24"/>
          <w:szCs w:val="24"/>
        </w:rPr>
      </w:pPr>
    </w:p>
    <w:p w14:paraId="00CC1C52" w14:textId="77777777" w:rsidR="007202E7" w:rsidRPr="00301BE9" w:rsidRDefault="007202E7" w:rsidP="00E15B30">
      <w:pPr>
        <w:pStyle w:val="Nagwek2"/>
      </w:pPr>
      <w:bookmarkStart w:id="59" w:name="_Toc519929704"/>
      <w:r w:rsidRPr="00301BE9">
        <w:t>3.2. Strefy Aktywności Gospodarczej (SAG)</w:t>
      </w:r>
      <w:bookmarkEnd w:id="59"/>
    </w:p>
    <w:p w14:paraId="31672B4A"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Tarnów jest ważnym ośrodkiem gospodarczym, zwłaszcza w branży chemicznej, maszynowej, budowlanej oraz spożywczej. O atrakcyjności miasta świadczy dobry klimat dla inwestycji tworzony przez władze Tarnowa. </w:t>
      </w:r>
    </w:p>
    <w:p w14:paraId="5DF483E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2015 roku Miasto zakończyło jedną z najważniejszych prorozwojowych inwestycji zrealizowanych w ostatnich latach w Tarnowie. Projekt ten, z wykorzystaniem dofinansowania z Małopolskiego Regionalnego Programu Operacyjnego (MRPO) na lata 2007-2013, „Rozbudowa Strefy Aktywności Gospodarczej w Tarnowie”, realizowany był etapami, a dofinansowanie wynosiło odpowiednio 13.253.805,71 zł, 3.281.678,78 ł, oraz 34.643.959,81 złotych. Inwestycja zlokalizowana jest w zachodniej, przemysłowej części miasta z dogodnym połączeniem z: autostradą A4, DK nr 4, drogą wojewódzką nr 977 oraz drogą krajową nr 73. </w:t>
      </w:r>
    </w:p>
    <w:p w14:paraId="08745DD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Etap pierwszy objął kompleksowe uzbrojenie nowych terenów Parku Przemysłowego „Mechaniczne” poprzez budowę drogi publicznej z rondem w miejscu połączenia z ulicami Mościckiego i Czystą wraz z towarzyszącą jej infrastrukturą na odcinku łączącym ul. Kochanowskiego poprzez sieć dróg wewnętrznych w istniejącej strefie. W 2012 r. inwestycja ta została zakończona. Dodatkowo wykonano dla potrzeb terenu SAG: odcinek kolektora sanitarnego, odcinek sieci wodociągowej dla zaopatrzenia SAG w wodę do celów produkcyjnych i przeciwpożarowych oraz odcinek kanalizacji opadowej wraz </w:t>
      </w:r>
      <w:r w:rsidR="00301BE9">
        <w:rPr>
          <w:rFonts w:ascii="Times New Roman" w:hAnsi="Times New Roman"/>
          <w:sz w:val="24"/>
          <w:szCs w:val="24"/>
        </w:rPr>
        <w:br/>
      </w:r>
      <w:r w:rsidRPr="00301BE9">
        <w:rPr>
          <w:rFonts w:ascii="Times New Roman" w:hAnsi="Times New Roman"/>
          <w:sz w:val="24"/>
          <w:szCs w:val="24"/>
        </w:rPr>
        <w:t xml:space="preserve">z przepompowniami dla celów przeciwpowodziowych. </w:t>
      </w:r>
    </w:p>
    <w:p w14:paraId="733FDB8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Etap drugi zakładał poszerzenie oraz scalenie istniejącej SAG „Mechaniczne” poprzez kompleksowe uzbrojenie nowych terenów pod lokowanie inwestycji przemysłowych i usługowych, tak aby nowo przyłączone tereny stanowiły funkcjonalną całość z dotychczasowym obszarem. Przedmiotowy projekt przewidywał budowę dwóch odcinków dróg wewnętrznych wraz z towarzyszącą infrastrukturą oraz budowę kanalizacji deszczowej dla strefy wraz z uzbrojeniami, kanalizacji sanitarnej oraz dodatkowego odcinka sieci wodociągowej.</w:t>
      </w:r>
    </w:p>
    <w:p w14:paraId="73D5207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Etap trzeci zakładał budowę około dwukilometrowego odcinka drogi oraz utworzenie przez TKP S.A. Inkubatora Przedsiębiorczości w jednej z hal na terenie Zakładów Mechanicznych. Nowa droga jest kontynuacją już funkcjonującego odcinka pomiędzy wybudowanym rondem przy ul. W. Wody, a ul. Kochanowskiego. Droga ta połączyła dwie ważne miejskie arterie komunikacyjne, czyli ulice Mościckiego i Krakowską. W ramach tej inwestycji wykonano drogi do terenów inwestycyjnych, dozbrojono teren oraz przebudowano budynek na potrzeby Inkubatora Przedsiębiorczości. Utworzony w ramach projektu Inkubator Przedsiębiorczości ma na celu stworzenie klimatu i warunków sprzyjających rozwojowi przedsiębiorczości oraz zapewnienie startu i rozwoju nowo powstającym firmom. Ponadto, umożliwi on podjęcie działań na rzecz tworzenia nowych miejsc pracy, oraz pobudzenie lokalnych inicjatyw gospodarczych. Przyczyni się to do zwiększenia szans dla zaistnienia i utrzymania się na rynku podmiotom gospodarczym w pierwszych, najtrudniejszych latach działalności.</w:t>
      </w:r>
    </w:p>
    <w:p w14:paraId="524B09A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Zadania te zrealizowane zostały przez Miasto, przy udziale dwóch partnerów, tj. Tarnowskiego Klastera Przemysłowego S.A. i Tarnowskich Wodociągów Sp. z o.o. </w:t>
      </w:r>
    </w:p>
    <w:p w14:paraId="23BF6F0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Wszystkie realizowane projekty w ogólnym założeniu mają wpłynąć na stworzenie atrakcyjnego obszaru inwestycyjnego do prowadzenia działalności gospodarczej </w:t>
      </w:r>
      <w:r w:rsidR="00301BE9">
        <w:rPr>
          <w:rFonts w:ascii="Times New Roman" w:hAnsi="Times New Roman"/>
          <w:sz w:val="24"/>
          <w:szCs w:val="24"/>
        </w:rPr>
        <w:br/>
      </w:r>
      <w:r w:rsidRPr="00301BE9">
        <w:rPr>
          <w:rFonts w:ascii="Times New Roman" w:hAnsi="Times New Roman"/>
          <w:sz w:val="24"/>
          <w:szCs w:val="24"/>
        </w:rPr>
        <w:t>i</w:t>
      </w:r>
      <w:r w:rsidR="00301BE9">
        <w:rPr>
          <w:rFonts w:ascii="Times New Roman" w:hAnsi="Times New Roman"/>
          <w:sz w:val="24"/>
          <w:szCs w:val="24"/>
        </w:rPr>
        <w:t xml:space="preserve"> </w:t>
      </w:r>
      <w:r w:rsidRPr="00301BE9">
        <w:rPr>
          <w:rFonts w:ascii="Times New Roman" w:hAnsi="Times New Roman"/>
          <w:sz w:val="24"/>
          <w:szCs w:val="24"/>
        </w:rPr>
        <w:t xml:space="preserve">inwestowania. Nowo powstałe tereny wyróżniają się zwartością, dogodną lokalizacją oraz przygotowaną infrastrukturą. Realizacja projektów przyczyni się do rozwoju istniejącego Parku Przemysłowego „Mechaniczne”. Ponadto rozbudowa SAG umożliwi pozyskanie inwestorów zewnętrznych, zaspokojenie ich potrzeb i stworzenie warunków do lokowania się kolejnych, nowych podmiotów gospodarczych na terenie Tarnowa i tym samym tworzenia nowych miejsc pracy. </w:t>
      </w:r>
    </w:p>
    <w:p w14:paraId="0213C52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Powstała Strefa Aktywności Gospodarczej liczy blisko 90 hektarów terenów, z pełną infrastrukturą, tworzących dla inwestorów atrakcyjną całość. Część terenów objętych jest przywilejami Specjalnej Strefy Ekonomicznej. </w:t>
      </w:r>
    </w:p>
    <w:p w14:paraId="4B7E251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2017 r. w SAG „Mechaniczne” swoje inwestycje rozpoczęły: Odlewnia „Tarnów” </w:t>
      </w:r>
      <w:r w:rsidR="00301BE9">
        <w:rPr>
          <w:rFonts w:ascii="Times New Roman" w:hAnsi="Times New Roman"/>
          <w:sz w:val="24"/>
          <w:szCs w:val="24"/>
        </w:rPr>
        <w:br/>
      </w:r>
      <w:r w:rsidRPr="00301BE9">
        <w:rPr>
          <w:rFonts w:ascii="Times New Roman" w:hAnsi="Times New Roman"/>
          <w:sz w:val="24"/>
          <w:szCs w:val="24"/>
        </w:rPr>
        <w:t xml:space="preserve">Sp. z o.o., F.H.U. „Auspol” Barbara Zydroń, F.H.U. Drew-Gips Marek Podraza oraz Runsport s.c. </w:t>
      </w:r>
    </w:p>
    <w:p w14:paraId="416162E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Odlewnia „Tarnów” Sp. z o.o. to firma specjalizująca się w produkcji odlewów żeliwnych. Na zakupionej w 2016 r. działce Spółka modernizuje budynek, w którym uruchomione zostanie centrum obróbki skrawaniem. Odlewnia zatrudnia ponad 100 osób, a po zakończeniu realizowanej obecnie inwestycji, do końca listopada przyszłego roku, powstaną kolejne nowe miejsca pracy.</w:t>
      </w:r>
    </w:p>
    <w:p w14:paraId="501C4BA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Runsport s.c. na działce kupionej w 2016 r. buduje centrum logistyczne. Firma zajmuje się handlem specjalistycznym wyposażeniem dla sportowców, działa głównie w branży e-handel w formule sklepu internetowego. Uruchomienie centrum logistycznego planowane jest za trzy lata. Łączna wartość projektu wynosi 1.200.000 zł, pierwszy etap to 700.000 zł. Realizacja projektu przyczyni się do rozwoju firmy poprzez wprowadzenie nowoczesnych systemów magazynowania i sprzedaży.</w:t>
      </w:r>
    </w:p>
    <w:p w14:paraId="68900D2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F.H.U. „Auspol” Barbara Zydroń jest firmą zajmującą się produkcją maszyn dla przemysłu spożywczego, motoryzacyjnego i kosmetycznego. Firma kupiła działkę jesienią 2016 r. </w:t>
      </w:r>
      <w:r w:rsidR="00301BE9">
        <w:rPr>
          <w:rFonts w:ascii="Times New Roman" w:hAnsi="Times New Roman"/>
          <w:sz w:val="24"/>
          <w:szCs w:val="24"/>
        </w:rPr>
        <w:br/>
      </w:r>
      <w:r w:rsidRPr="00301BE9">
        <w:rPr>
          <w:rFonts w:ascii="Times New Roman" w:hAnsi="Times New Roman"/>
          <w:sz w:val="24"/>
          <w:szCs w:val="24"/>
        </w:rPr>
        <w:t>i rozpoczęła budowę zakładu produkcyjno-usługowego z branży automatyki przemysłowej. Prowadzona będzie tam też sprzedaż armatury procesowej. Wartość inwestycji szacowana jest na ok. 600.000 zł.</w:t>
      </w:r>
    </w:p>
    <w:p w14:paraId="795675A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F.H.U. Drew-Gips Marek Podraza na działce kupionej w połowie 2016 r. rozpoczęła budowę zakładu usługowo-produkcyjnego branży meblarskiej w celu świadczenia wysoko wyspecjalizowanych usług w zakresie obróbki płyty meblowej na najwyższym poziomie. Do końca 2019 r. powstanie tu kilka miejsc pracy.</w:t>
      </w:r>
    </w:p>
    <w:p w14:paraId="04ED5122" w14:textId="77777777" w:rsidR="007202E7" w:rsidRPr="00301BE9" w:rsidRDefault="007202E7" w:rsidP="00301BE9">
      <w:pPr>
        <w:pStyle w:val="Bezodstpw"/>
        <w:jc w:val="both"/>
        <w:rPr>
          <w:rFonts w:ascii="Times New Roman" w:hAnsi="Times New Roman"/>
          <w:sz w:val="24"/>
          <w:szCs w:val="24"/>
        </w:rPr>
      </w:pPr>
    </w:p>
    <w:p w14:paraId="1F4E2C6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celu profesjonalnej i sprawnej obsługi inwestorów w Tarnowie funkcjonuje instytucja otoczenia biznesu - Tarnowski Klaster Przemysłowy S.A, której działania ukierunkowane są na tworzenie korzystnych warunków i klimatu sprzyjającego przedsiębiorczości oraz konsolidację wszystkich rozproszonych terenów inwestycyjnych w mieście. Spółka zarządza obecnie terenami inwestycyjnymi o powierzchni blisko 61 hektarów, ulokowanymi w SAG oraz parkach przemysłowych. Zasadniczym celem Spółki jest oferowanie na dogodnych warunkach tych terenów dla inwestorów, a także systematyczne pozyskiwanie nowych, modernizację niezbędnej infrastruktury, celem zaspokojenia potrzeb przedsiębiorców. </w:t>
      </w:r>
    </w:p>
    <w:p w14:paraId="1509C42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Wspomniane tereny inwestycyjne znajdują się w trzech zwartych.</w:t>
      </w:r>
    </w:p>
    <w:p w14:paraId="32B7057A" w14:textId="77777777" w:rsidR="007202E7" w:rsidRPr="00301BE9" w:rsidRDefault="007202E7" w:rsidP="00301BE9">
      <w:pPr>
        <w:pStyle w:val="Bezodstpw"/>
        <w:jc w:val="both"/>
        <w:rPr>
          <w:rFonts w:ascii="Times New Roman" w:hAnsi="Times New Roman"/>
          <w:sz w:val="24"/>
          <w:szCs w:val="24"/>
        </w:rPr>
      </w:pPr>
    </w:p>
    <w:p w14:paraId="3259F615" w14:textId="77777777" w:rsidR="007202E7" w:rsidRPr="00301BE9" w:rsidRDefault="007202E7" w:rsidP="00301BE9">
      <w:pPr>
        <w:pStyle w:val="Bezodstpw"/>
        <w:jc w:val="both"/>
        <w:rPr>
          <w:rFonts w:ascii="Times New Roman" w:hAnsi="Times New Roman"/>
          <w:b/>
          <w:sz w:val="24"/>
          <w:szCs w:val="24"/>
        </w:rPr>
      </w:pPr>
      <w:r w:rsidRPr="00301BE9">
        <w:rPr>
          <w:rFonts w:ascii="Times New Roman" w:hAnsi="Times New Roman"/>
          <w:b/>
          <w:sz w:val="24"/>
          <w:szCs w:val="24"/>
        </w:rPr>
        <w:t xml:space="preserve">1) Parki Przemysłowe „Czysta I” i „Czysta II” </w:t>
      </w:r>
    </w:p>
    <w:p w14:paraId="4042588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Tereny, jakimi zarządza Tarnowski Klaster Przemysłowy S.A., u zbiegu ul. Ks. Kardynała Stefana Wyszyńskiego oraz ul. Czystej, zajmują powierzchnię 29,7097 ha. Na koniec 2017 r. w obszarze tym funkcjonowało dziewięć podmiotów, dających zatrudnienie łącznie około 300 osobom. </w:t>
      </w:r>
    </w:p>
    <w:p w14:paraId="4C4ADEC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2017 r. Zarząd Tarnowskiego Klastera Przemysłowego S.A. podpisał z firmą Becker Farby Proszkowe Sp. z o.o. umowę sprzedaży nieruchomości stanowiącej działkę nr 1/333 obręb 200 o pow. 0,5676 ha na terenie Parku Przemysłowego „Czysta”. Nabycie nieruchomości nastąpiło w związku z dalszym rozwojem firmy oraz powiększeniem zasobu nieruchomości do powierzchni prawie 4,5 ha (obecnie ok. 3,92 ha). </w:t>
      </w:r>
    </w:p>
    <w:p w14:paraId="6F523B4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Dzięki aktywnemu zaangażowaniu TKP S.A. w poszukiwaniu Inwestora na atrakcyjne tereny przy ul. Wyszyńskiego (należące do Fabryki Styropianu ARBET Sp. j.), została z powodzeniem przeprowadzona transakcja sprzedaży nieruchomości o pow. 1,5934 ha na rzecz Spółki NES PHARMA.</w:t>
      </w:r>
    </w:p>
    <w:p w14:paraId="40BA2190"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Ponadto, w związku z niewywiązaniem się przez firmę PURINOVA Sp. z o.o. z zapisów umowy przenoszącej własność, dotyczących niezrealizowania planów inwestycyjnych, Zarząd Tarnowskiego Klastera Przemysłowego S.A. wykonał w dniu 24 stycznia 2017 r. prawo odkupu nieruchomości gruntowej o pow. 2,0729 ha, położonej w Parku Przemysłowym „Czysta”.</w:t>
      </w:r>
    </w:p>
    <w:p w14:paraId="3FA65F7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Firmy, które do dnia 31.12.2017 r. zakupiły teren lub uzyskały zezwolenie na działalność </w:t>
      </w:r>
      <w:r w:rsidR="00301BE9">
        <w:rPr>
          <w:rFonts w:ascii="Times New Roman" w:hAnsi="Times New Roman"/>
          <w:sz w:val="24"/>
          <w:szCs w:val="24"/>
        </w:rPr>
        <w:br/>
      </w:r>
      <w:r w:rsidRPr="00301BE9">
        <w:rPr>
          <w:rFonts w:ascii="Times New Roman" w:hAnsi="Times New Roman"/>
          <w:sz w:val="24"/>
          <w:szCs w:val="24"/>
        </w:rPr>
        <w:t>w</w:t>
      </w:r>
      <w:r w:rsidR="00301BE9">
        <w:rPr>
          <w:rFonts w:ascii="Times New Roman" w:hAnsi="Times New Roman"/>
          <w:sz w:val="24"/>
          <w:szCs w:val="24"/>
        </w:rPr>
        <w:t xml:space="preserve"> </w:t>
      </w:r>
      <w:r w:rsidRPr="00301BE9">
        <w:rPr>
          <w:rFonts w:ascii="Times New Roman" w:hAnsi="Times New Roman"/>
          <w:sz w:val="24"/>
          <w:szCs w:val="24"/>
        </w:rPr>
        <w:t xml:space="preserve">Parkach Przemysłowych „Czysta I” i „Czysta II”: </w:t>
      </w:r>
    </w:p>
    <w:p w14:paraId="6CA91D0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BECKER Farby Przemysłowe Sp. z o.o. (produkcja farb i lakierów przemysłowych, w tym specjalistycznych farb z przeznaczeniem na tworzywa sztuczne),</w:t>
      </w:r>
    </w:p>
    <w:p w14:paraId="2ECAF28E" w14:textId="77777777" w:rsidR="007202E7" w:rsidRPr="00301BE9" w:rsidRDefault="007202E7" w:rsidP="00301BE9">
      <w:pPr>
        <w:pStyle w:val="Bezodstpw"/>
        <w:jc w:val="both"/>
        <w:rPr>
          <w:rFonts w:ascii="Times New Roman" w:hAnsi="Times New Roman"/>
          <w:sz w:val="24"/>
          <w:szCs w:val="24"/>
        </w:rPr>
      </w:pPr>
    </w:p>
    <w:p w14:paraId="3AC7EBC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ELMARK - Tarnów (przetwórstwo tworzyw sztucznych),</w:t>
      </w:r>
    </w:p>
    <w:p w14:paraId="22AE1CD9" w14:textId="77777777" w:rsidR="007202E7" w:rsidRPr="00301BE9" w:rsidRDefault="007202E7" w:rsidP="00301BE9">
      <w:pPr>
        <w:pStyle w:val="Bezodstpw"/>
        <w:jc w:val="both"/>
        <w:rPr>
          <w:rFonts w:ascii="Times New Roman" w:hAnsi="Times New Roman"/>
          <w:sz w:val="24"/>
          <w:szCs w:val="24"/>
        </w:rPr>
      </w:pPr>
    </w:p>
    <w:p w14:paraId="0C95709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CESTOR Sp. z o.o. (produkcja elementów budowlanych o szerokim zastosowaniu),</w:t>
      </w:r>
    </w:p>
    <w:p w14:paraId="5C0D6729" w14:textId="77777777" w:rsidR="007202E7" w:rsidRPr="00301BE9" w:rsidRDefault="007202E7" w:rsidP="00301BE9">
      <w:pPr>
        <w:pStyle w:val="Bezodstpw"/>
        <w:jc w:val="both"/>
        <w:rPr>
          <w:rFonts w:ascii="Times New Roman" w:hAnsi="Times New Roman"/>
          <w:sz w:val="24"/>
          <w:szCs w:val="24"/>
        </w:rPr>
      </w:pPr>
    </w:p>
    <w:p w14:paraId="093B77F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ABM SOLID S.A. (branża naukowo- badawczo- wdrożeniowa, budowlana),</w:t>
      </w:r>
    </w:p>
    <w:p w14:paraId="49764A66" w14:textId="77777777" w:rsidR="007202E7" w:rsidRPr="00301BE9" w:rsidRDefault="007202E7" w:rsidP="00301BE9">
      <w:pPr>
        <w:pStyle w:val="Bezodstpw"/>
        <w:jc w:val="both"/>
        <w:rPr>
          <w:rFonts w:ascii="Times New Roman" w:hAnsi="Times New Roman"/>
          <w:sz w:val="24"/>
          <w:szCs w:val="24"/>
        </w:rPr>
      </w:pPr>
    </w:p>
    <w:p w14:paraId="5A10F4B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Fabryka Styropianu ARBET Bartosik, Czernicki, Funke, Kuncer, Muzyczuk Spółka Jawna (produkcja styropianu),</w:t>
      </w:r>
    </w:p>
    <w:p w14:paraId="5788B2CC" w14:textId="77777777" w:rsidR="007202E7" w:rsidRPr="00301BE9" w:rsidRDefault="007202E7" w:rsidP="00301BE9">
      <w:pPr>
        <w:pStyle w:val="Bezodstpw"/>
        <w:jc w:val="both"/>
        <w:rPr>
          <w:rFonts w:ascii="Times New Roman" w:hAnsi="Times New Roman"/>
          <w:sz w:val="24"/>
          <w:szCs w:val="24"/>
        </w:rPr>
      </w:pPr>
    </w:p>
    <w:p w14:paraId="32401D4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Zakład Elementów Konstrukcyjnych Sp. z o.o. (produkcja elementów ze stali, kształtek wieńcowych do zastosowania w branży budowlanej), </w:t>
      </w:r>
    </w:p>
    <w:p w14:paraId="60B09046" w14:textId="77777777" w:rsidR="007202E7" w:rsidRPr="00301BE9" w:rsidRDefault="007202E7" w:rsidP="00301BE9">
      <w:pPr>
        <w:pStyle w:val="Bezodstpw"/>
        <w:jc w:val="both"/>
        <w:rPr>
          <w:rFonts w:ascii="Times New Roman" w:hAnsi="Times New Roman"/>
          <w:sz w:val="24"/>
          <w:szCs w:val="24"/>
        </w:rPr>
      </w:pPr>
    </w:p>
    <w:p w14:paraId="709BB8F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UNIPRESS Mariusz Dobrzański, Marcin Węgrzynek S.C. (branża poligraficzna),</w:t>
      </w:r>
    </w:p>
    <w:p w14:paraId="2113353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w:t>
      </w:r>
    </w:p>
    <w:p w14:paraId="78ED716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SUMMIT PACKAGING POLSKA Sp. z o.o. (branża przetwórstwa tworzyw sztucznych - produkcja zaworów do aerozoli),</w:t>
      </w:r>
    </w:p>
    <w:p w14:paraId="4824178B" w14:textId="77777777" w:rsidR="007202E7" w:rsidRPr="00301BE9" w:rsidRDefault="007202E7" w:rsidP="00301BE9">
      <w:pPr>
        <w:pStyle w:val="Bezodstpw"/>
        <w:jc w:val="both"/>
        <w:rPr>
          <w:rFonts w:ascii="Times New Roman" w:hAnsi="Times New Roman"/>
          <w:sz w:val="24"/>
          <w:szCs w:val="24"/>
        </w:rPr>
      </w:pPr>
    </w:p>
    <w:p w14:paraId="2BA8000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Przedsiębiorstwo Produkcyjno-Handlowe MOSKITO Marek Jeleń (produkcja elementów do moskitier ramkowych, okiennych i drzwiowych),</w:t>
      </w:r>
    </w:p>
    <w:p w14:paraId="671689F3" w14:textId="77777777" w:rsidR="007202E7" w:rsidRPr="00301BE9" w:rsidRDefault="007202E7" w:rsidP="00301BE9">
      <w:pPr>
        <w:pStyle w:val="Bezodstpw"/>
        <w:jc w:val="both"/>
        <w:rPr>
          <w:rFonts w:ascii="Times New Roman" w:hAnsi="Times New Roman"/>
          <w:sz w:val="24"/>
          <w:szCs w:val="24"/>
        </w:rPr>
      </w:pPr>
    </w:p>
    <w:p w14:paraId="66B714F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ZEGAR Wojciech Dzikowski i Alicja Zyder Spółka Jawna (mechanika precyzyjna, produkcja karniszy ze stali nierdzewnej i mosiądzu), </w:t>
      </w:r>
    </w:p>
    <w:p w14:paraId="18ABC124" w14:textId="77777777" w:rsidR="007202E7" w:rsidRPr="00301BE9" w:rsidRDefault="007202E7" w:rsidP="00301BE9">
      <w:pPr>
        <w:pStyle w:val="Bezodstpw"/>
        <w:jc w:val="both"/>
        <w:rPr>
          <w:rFonts w:ascii="Times New Roman" w:hAnsi="Times New Roman"/>
          <w:sz w:val="24"/>
          <w:szCs w:val="24"/>
        </w:rPr>
      </w:pPr>
    </w:p>
    <w:p w14:paraId="101D362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BERENDSEN TEXTILE SERVICE Sp. z o.o. (serwis odzieży roboczej), </w:t>
      </w:r>
    </w:p>
    <w:p w14:paraId="4BB35939" w14:textId="77777777" w:rsidR="007202E7" w:rsidRPr="00301BE9" w:rsidRDefault="007202E7" w:rsidP="00301BE9">
      <w:pPr>
        <w:pStyle w:val="Bezodstpw"/>
        <w:jc w:val="both"/>
        <w:rPr>
          <w:rFonts w:ascii="Times New Roman" w:hAnsi="Times New Roman"/>
          <w:sz w:val="24"/>
          <w:szCs w:val="24"/>
        </w:rPr>
      </w:pPr>
    </w:p>
    <w:p w14:paraId="3A72BE7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DHL EXPRESS POLAND Sp. z o.o., (centrum przeładunkowo-magazynowe dla obsługi kołowego transportu towarowego), </w:t>
      </w:r>
    </w:p>
    <w:p w14:paraId="5F02B8FE" w14:textId="77777777" w:rsidR="007202E7" w:rsidRPr="00301BE9" w:rsidRDefault="007202E7" w:rsidP="00301BE9">
      <w:pPr>
        <w:pStyle w:val="Bezodstpw"/>
        <w:jc w:val="both"/>
        <w:rPr>
          <w:rFonts w:ascii="Times New Roman" w:hAnsi="Times New Roman"/>
          <w:sz w:val="24"/>
          <w:szCs w:val="24"/>
        </w:rPr>
      </w:pPr>
    </w:p>
    <w:p w14:paraId="067FE49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KON – INS - BUD MONTAŻ Sp. z o.o. (produkcja konstrukcji stalowych),</w:t>
      </w:r>
    </w:p>
    <w:p w14:paraId="7370E8B7" w14:textId="77777777" w:rsidR="007202E7" w:rsidRPr="00301BE9" w:rsidRDefault="007202E7" w:rsidP="00301BE9">
      <w:pPr>
        <w:pStyle w:val="Bezodstpw"/>
        <w:jc w:val="both"/>
        <w:rPr>
          <w:rFonts w:ascii="Times New Roman" w:hAnsi="Times New Roman"/>
          <w:sz w:val="24"/>
          <w:szCs w:val="24"/>
        </w:rPr>
      </w:pPr>
    </w:p>
    <w:p w14:paraId="4D9CA45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Pracownia Ślusarska Bartosz Wójcik (obróbka skrawaniem CNC).W 2017 r. w Parku Przemysłowym „Czysta” Pracownia Ślusarska Bartosz Wójcik uruchomiła zakład produkcyjny z branży obróbki mechanicznej. Firma zajmuje się obróbką skrawaniem przy wykorzystaniu nowoczesnych maszyn CNC. Koszt inwestycji wyniósł ponad 2.000.000 zł. Zakład zatrudnia 24 pracowników.</w:t>
      </w:r>
    </w:p>
    <w:p w14:paraId="0D59CB84" w14:textId="77777777" w:rsidR="007202E7" w:rsidRPr="00301BE9" w:rsidRDefault="007202E7" w:rsidP="00301BE9">
      <w:pPr>
        <w:pStyle w:val="Bezodstpw"/>
        <w:jc w:val="both"/>
        <w:rPr>
          <w:rFonts w:ascii="Times New Roman" w:hAnsi="Times New Roman"/>
          <w:sz w:val="24"/>
          <w:szCs w:val="24"/>
        </w:rPr>
      </w:pPr>
    </w:p>
    <w:p w14:paraId="48E150FB" w14:textId="77777777" w:rsidR="007202E7" w:rsidRPr="00301BE9" w:rsidRDefault="007202E7" w:rsidP="00301BE9">
      <w:pPr>
        <w:pStyle w:val="Bezodstpw"/>
        <w:jc w:val="both"/>
        <w:rPr>
          <w:rFonts w:ascii="Times New Roman" w:hAnsi="Times New Roman"/>
          <w:b/>
          <w:sz w:val="24"/>
          <w:szCs w:val="24"/>
        </w:rPr>
      </w:pPr>
      <w:r w:rsidRPr="00301BE9">
        <w:rPr>
          <w:rFonts w:ascii="Times New Roman" w:hAnsi="Times New Roman"/>
          <w:b/>
          <w:sz w:val="24"/>
          <w:szCs w:val="24"/>
        </w:rPr>
        <w:t xml:space="preserve">2) Park Przemysłowy „Mechaniczne” </w:t>
      </w:r>
    </w:p>
    <w:p w14:paraId="06EC98B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W Parku Przemysłowym „Mechaniczne” Spółka zajmuje się przywracaniem na tych terenach działalności produkcyjnej, podejmując działania poprawiające stan budynków przejętych od Zakładów Mechanicznych, wprowadza na te tereny nowe firmy. Część z nich uzyskała przywileje Specjalnej Strefy Ekonomicznej.</w:t>
      </w:r>
    </w:p>
    <w:p w14:paraId="3DAB245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Godnym odnotowania faktem jest sukces inicjatywy dotyczącej stworzenia Inkubatora Przedsiębiorczości. Obiekt ten zaczyna spełniać swoją podstawową funkcję tj. pomocy przedsiębiorcom w początkowym okresie działalności. Przykładem tego jest firma DND </w:t>
      </w:r>
      <w:r w:rsidR="00301BE9">
        <w:rPr>
          <w:rFonts w:ascii="Times New Roman" w:hAnsi="Times New Roman"/>
          <w:sz w:val="24"/>
          <w:szCs w:val="24"/>
        </w:rPr>
        <w:br/>
      </w:r>
      <w:r w:rsidRPr="00301BE9">
        <w:rPr>
          <w:rFonts w:ascii="Times New Roman" w:hAnsi="Times New Roman"/>
          <w:sz w:val="24"/>
          <w:szCs w:val="24"/>
        </w:rPr>
        <w:t>Sp. z</w:t>
      </w:r>
      <w:r w:rsidR="00301BE9">
        <w:rPr>
          <w:rFonts w:ascii="Times New Roman" w:hAnsi="Times New Roman"/>
          <w:sz w:val="24"/>
          <w:szCs w:val="24"/>
        </w:rPr>
        <w:t xml:space="preserve"> </w:t>
      </w:r>
      <w:r w:rsidRPr="00301BE9">
        <w:rPr>
          <w:rFonts w:ascii="Times New Roman" w:hAnsi="Times New Roman"/>
          <w:sz w:val="24"/>
          <w:szCs w:val="24"/>
        </w:rPr>
        <w:t xml:space="preserve">o.o., która po okresie „inkubacji” zakupiła nieruchomość gruntową o nr ewid.: 1/262 </w:t>
      </w:r>
      <w:r w:rsidR="00301BE9">
        <w:rPr>
          <w:rFonts w:ascii="Times New Roman" w:hAnsi="Times New Roman"/>
          <w:sz w:val="24"/>
          <w:szCs w:val="24"/>
        </w:rPr>
        <w:br/>
      </w:r>
      <w:r w:rsidRPr="00301BE9">
        <w:rPr>
          <w:rFonts w:ascii="Times New Roman" w:hAnsi="Times New Roman"/>
          <w:sz w:val="24"/>
          <w:szCs w:val="24"/>
        </w:rPr>
        <w:t xml:space="preserve">o pow. 0,3902 ha na terenie Parku Przemysłowego „Mechaniczne” i już wkrótce rozpocznie budowę fabryki z magazynami, halą produkcyjną z nowoczesnymi liniami, biurami </w:t>
      </w:r>
      <w:r w:rsidR="00301BE9">
        <w:rPr>
          <w:rFonts w:ascii="Times New Roman" w:hAnsi="Times New Roman"/>
          <w:sz w:val="24"/>
          <w:szCs w:val="24"/>
        </w:rPr>
        <w:br/>
      </w:r>
      <w:r w:rsidRPr="00301BE9">
        <w:rPr>
          <w:rFonts w:ascii="Times New Roman" w:hAnsi="Times New Roman"/>
          <w:sz w:val="24"/>
          <w:szCs w:val="24"/>
        </w:rPr>
        <w:t xml:space="preserve">i rozbudowaną strefą socjalną. Opuszczając Inkubator stwarza warunki do rozwoju dla następnych początkujących przedsiębiorców. </w:t>
      </w:r>
    </w:p>
    <w:p w14:paraId="699D9CC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Zakład ten powinien powstać do końca 2020 roku. Przedsięwzięcie to zostanie podzielone na dwa etapy. W pierwszym etapie planowana jest budowa zakładu produkcyjnego wraz </w:t>
      </w:r>
      <w:r w:rsidR="00301BE9">
        <w:rPr>
          <w:rFonts w:ascii="Times New Roman" w:hAnsi="Times New Roman"/>
          <w:sz w:val="24"/>
          <w:szCs w:val="24"/>
        </w:rPr>
        <w:br/>
      </w:r>
      <w:r w:rsidRPr="00301BE9">
        <w:rPr>
          <w:rFonts w:ascii="Times New Roman" w:hAnsi="Times New Roman"/>
          <w:sz w:val="24"/>
          <w:szCs w:val="24"/>
        </w:rPr>
        <w:t>z zapleczem biurowo-magazynowym o powierzchni ok. 2.000 m2 i stworzenie minimum 20 nowych miejsc pracy. Natomiast w kolejnym etapie Inwestor planuje rozbudowę hali do 3.000 m2.</w:t>
      </w:r>
    </w:p>
    <w:p w14:paraId="5E947E9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Na koniec 2017 r. na terenie Parku Przemysłowego „Mechaniczne” powierzchnia użytkowa obiektów wyniosła 31.500,81 m², a działalność gospodarczą prowadziło tam 22  przedsiębiorców, zatrudniających łącznie około 371 pracowników. Są to: </w:t>
      </w:r>
    </w:p>
    <w:p w14:paraId="01C87FAF" w14:textId="77777777" w:rsidR="007202E7" w:rsidRPr="00301BE9" w:rsidRDefault="007202E7" w:rsidP="00301BE9">
      <w:pPr>
        <w:pStyle w:val="Bezodstpw"/>
        <w:jc w:val="both"/>
        <w:rPr>
          <w:rFonts w:ascii="Times New Roman" w:hAnsi="Times New Roman"/>
          <w:sz w:val="24"/>
          <w:szCs w:val="24"/>
        </w:rPr>
      </w:pPr>
    </w:p>
    <w:p w14:paraId="03D70B7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INTERIOR IS LIFE (produkcja mebli), </w:t>
      </w:r>
    </w:p>
    <w:p w14:paraId="6BE03C49" w14:textId="77777777" w:rsidR="007202E7" w:rsidRPr="00301BE9" w:rsidRDefault="007202E7" w:rsidP="00301BE9">
      <w:pPr>
        <w:pStyle w:val="Bezodstpw"/>
        <w:jc w:val="both"/>
        <w:rPr>
          <w:rFonts w:ascii="Times New Roman" w:hAnsi="Times New Roman"/>
          <w:sz w:val="24"/>
          <w:szCs w:val="24"/>
        </w:rPr>
      </w:pPr>
    </w:p>
    <w:p w14:paraId="14759BB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Usługi Remontowo-Budowlane Grzegorz Dziedzic (magazyn, składowanie maszyn i urządzeń budowlanych),</w:t>
      </w:r>
    </w:p>
    <w:p w14:paraId="7EE4B3D7" w14:textId="77777777" w:rsidR="007202E7" w:rsidRPr="00301BE9" w:rsidRDefault="007202E7" w:rsidP="00301BE9">
      <w:pPr>
        <w:pStyle w:val="Bezodstpw"/>
        <w:jc w:val="both"/>
        <w:rPr>
          <w:rFonts w:ascii="Times New Roman" w:hAnsi="Times New Roman"/>
          <w:sz w:val="24"/>
          <w:szCs w:val="24"/>
        </w:rPr>
      </w:pPr>
    </w:p>
    <w:p w14:paraId="26D44DE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Firma Usługowo-Remontowa „ALEX” Przemysław Bazia (usługi remontowe),</w:t>
      </w:r>
    </w:p>
    <w:p w14:paraId="39BE124E" w14:textId="77777777" w:rsidR="007202E7" w:rsidRPr="00301BE9" w:rsidRDefault="007202E7" w:rsidP="00301BE9">
      <w:pPr>
        <w:pStyle w:val="Bezodstpw"/>
        <w:jc w:val="both"/>
        <w:rPr>
          <w:rFonts w:ascii="Times New Roman" w:hAnsi="Times New Roman"/>
          <w:sz w:val="24"/>
          <w:szCs w:val="24"/>
        </w:rPr>
      </w:pPr>
    </w:p>
    <w:p w14:paraId="4BD0FD5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GALECO Sp. z o.o. (produkcja systemów rynnowych),</w:t>
      </w:r>
    </w:p>
    <w:p w14:paraId="2B931B77" w14:textId="77777777" w:rsidR="007202E7" w:rsidRPr="00301BE9" w:rsidRDefault="007202E7" w:rsidP="00301BE9">
      <w:pPr>
        <w:pStyle w:val="Bezodstpw"/>
        <w:jc w:val="both"/>
        <w:rPr>
          <w:rFonts w:ascii="Times New Roman" w:hAnsi="Times New Roman"/>
          <w:sz w:val="24"/>
          <w:szCs w:val="24"/>
        </w:rPr>
      </w:pPr>
    </w:p>
    <w:p w14:paraId="4591748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Firma Handlowo- Usługowo - Produkcyjna „BLACHODACH” Janusz i Bartosz Bochnak Spółka Jawna (produkcja systemów rynnowych oraz akcesoriów blacharskich),</w:t>
      </w:r>
    </w:p>
    <w:p w14:paraId="78313AA2" w14:textId="77777777" w:rsidR="007202E7" w:rsidRPr="00301BE9" w:rsidRDefault="007202E7" w:rsidP="00301BE9">
      <w:pPr>
        <w:pStyle w:val="Bezodstpw"/>
        <w:jc w:val="both"/>
        <w:rPr>
          <w:rFonts w:ascii="Times New Roman" w:hAnsi="Times New Roman"/>
          <w:sz w:val="24"/>
          <w:szCs w:val="24"/>
        </w:rPr>
      </w:pPr>
    </w:p>
    <w:p w14:paraId="13A34AE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GREEN HOUSE Sp. z o.o. (produkcja altanek ogrodowych),</w:t>
      </w:r>
    </w:p>
    <w:p w14:paraId="7A7CF859" w14:textId="77777777" w:rsidR="007202E7" w:rsidRPr="00301BE9" w:rsidRDefault="007202E7" w:rsidP="00301BE9">
      <w:pPr>
        <w:pStyle w:val="Bezodstpw"/>
        <w:jc w:val="both"/>
        <w:rPr>
          <w:rFonts w:ascii="Times New Roman" w:hAnsi="Times New Roman"/>
          <w:sz w:val="24"/>
          <w:szCs w:val="24"/>
        </w:rPr>
      </w:pPr>
    </w:p>
    <w:p w14:paraId="2750614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GLOBUS Sp. z o.o. (konstrukcje stalowe),</w:t>
      </w:r>
    </w:p>
    <w:p w14:paraId="51B0867B" w14:textId="77777777" w:rsidR="007202E7" w:rsidRPr="00301BE9" w:rsidRDefault="007202E7" w:rsidP="00301BE9">
      <w:pPr>
        <w:pStyle w:val="Bezodstpw"/>
        <w:jc w:val="both"/>
        <w:rPr>
          <w:rFonts w:ascii="Times New Roman" w:hAnsi="Times New Roman"/>
          <w:sz w:val="24"/>
          <w:szCs w:val="24"/>
        </w:rPr>
      </w:pPr>
    </w:p>
    <w:p w14:paraId="7C24048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Autoryzowany Serwis Wózków Widłowych „REM-WÓZ” (serwis wózków widłowych),</w:t>
      </w:r>
    </w:p>
    <w:p w14:paraId="0CCECC2C" w14:textId="77777777" w:rsidR="007202E7" w:rsidRPr="00301BE9" w:rsidRDefault="007202E7" w:rsidP="00301BE9">
      <w:pPr>
        <w:pStyle w:val="Bezodstpw"/>
        <w:jc w:val="both"/>
        <w:rPr>
          <w:rFonts w:ascii="Times New Roman" w:hAnsi="Times New Roman"/>
          <w:sz w:val="24"/>
          <w:szCs w:val="24"/>
        </w:rPr>
      </w:pPr>
    </w:p>
    <w:p w14:paraId="747B63B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DORTECH II Magdalena Jargas (produkcja uszczelnień do kominków), </w:t>
      </w:r>
    </w:p>
    <w:p w14:paraId="3CAD3201" w14:textId="77777777" w:rsidR="007202E7" w:rsidRPr="00301BE9" w:rsidRDefault="007202E7" w:rsidP="00301BE9">
      <w:pPr>
        <w:pStyle w:val="Bezodstpw"/>
        <w:jc w:val="both"/>
        <w:rPr>
          <w:rFonts w:ascii="Times New Roman" w:hAnsi="Times New Roman"/>
          <w:sz w:val="24"/>
          <w:szCs w:val="24"/>
        </w:rPr>
      </w:pPr>
    </w:p>
    <w:p w14:paraId="5B6437F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DORTECH EU Magdalena Jargas, Sebastian Jargas Sp. j. (produkcja uszczelnień do kominków),</w:t>
      </w:r>
    </w:p>
    <w:p w14:paraId="2EC4C6C5" w14:textId="77777777" w:rsidR="007202E7" w:rsidRPr="00301BE9" w:rsidRDefault="007202E7" w:rsidP="00301BE9">
      <w:pPr>
        <w:pStyle w:val="Bezodstpw"/>
        <w:jc w:val="both"/>
        <w:rPr>
          <w:rFonts w:ascii="Times New Roman" w:hAnsi="Times New Roman"/>
          <w:sz w:val="24"/>
          <w:szCs w:val="24"/>
        </w:rPr>
      </w:pPr>
    </w:p>
    <w:p w14:paraId="4E0A2F9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Firma Handlowa Wiesław Hebda (chemia budowlana), </w:t>
      </w:r>
    </w:p>
    <w:p w14:paraId="77D053EC" w14:textId="77777777" w:rsidR="007202E7" w:rsidRPr="00301BE9" w:rsidRDefault="007202E7" w:rsidP="00301BE9">
      <w:pPr>
        <w:pStyle w:val="Bezodstpw"/>
        <w:jc w:val="both"/>
        <w:rPr>
          <w:rFonts w:ascii="Times New Roman" w:hAnsi="Times New Roman"/>
          <w:sz w:val="24"/>
          <w:szCs w:val="24"/>
        </w:rPr>
      </w:pPr>
    </w:p>
    <w:p w14:paraId="0E307B0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IRON PUMP A/S (produkcja odlewów żeliwnych), </w:t>
      </w:r>
    </w:p>
    <w:p w14:paraId="74ED4E01" w14:textId="77777777" w:rsidR="007202E7" w:rsidRPr="00301BE9" w:rsidRDefault="007202E7" w:rsidP="00301BE9">
      <w:pPr>
        <w:pStyle w:val="Bezodstpw"/>
        <w:jc w:val="both"/>
        <w:rPr>
          <w:rFonts w:ascii="Times New Roman" w:hAnsi="Times New Roman"/>
          <w:sz w:val="24"/>
          <w:szCs w:val="24"/>
        </w:rPr>
      </w:pPr>
    </w:p>
    <w:p w14:paraId="4ED6639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Firma „AMRO” Joanna Mróz (magazyn, składowanie mebli pokojowych do złożenia), </w:t>
      </w:r>
    </w:p>
    <w:p w14:paraId="11B86391" w14:textId="77777777" w:rsidR="007202E7" w:rsidRPr="00301BE9" w:rsidRDefault="007202E7" w:rsidP="00301BE9">
      <w:pPr>
        <w:pStyle w:val="Bezodstpw"/>
        <w:jc w:val="both"/>
        <w:rPr>
          <w:rFonts w:ascii="Times New Roman" w:hAnsi="Times New Roman"/>
          <w:sz w:val="24"/>
          <w:szCs w:val="24"/>
        </w:rPr>
      </w:pPr>
    </w:p>
    <w:p w14:paraId="69D069D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Przedsiębiorstwo Budowy Dróg i Mostów S.A. (usługi budowlane),</w:t>
      </w:r>
    </w:p>
    <w:p w14:paraId="7B7A72B0" w14:textId="77777777" w:rsidR="007202E7" w:rsidRPr="00301BE9" w:rsidRDefault="007202E7" w:rsidP="00301BE9">
      <w:pPr>
        <w:pStyle w:val="Bezodstpw"/>
        <w:jc w:val="both"/>
        <w:rPr>
          <w:rFonts w:ascii="Times New Roman" w:hAnsi="Times New Roman"/>
          <w:sz w:val="24"/>
          <w:szCs w:val="24"/>
        </w:rPr>
      </w:pPr>
    </w:p>
    <w:p w14:paraId="238ED29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PROFES Robert Mamala (pokrycia dachowe),</w:t>
      </w:r>
    </w:p>
    <w:p w14:paraId="39326A23" w14:textId="77777777" w:rsidR="007202E7" w:rsidRPr="00301BE9" w:rsidRDefault="007202E7" w:rsidP="00301BE9">
      <w:pPr>
        <w:pStyle w:val="Bezodstpw"/>
        <w:jc w:val="both"/>
        <w:rPr>
          <w:rFonts w:ascii="Times New Roman" w:hAnsi="Times New Roman"/>
          <w:sz w:val="24"/>
          <w:szCs w:val="24"/>
        </w:rPr>
      </w:pPr>
    </w:p>
    <w:p w14:paraId="5E1E94C8" w14:textId="77777777" w:rsidR="007202E7" w:rsidRPr="00301BE9" w:rsidRDefault="007202E7" w:rsidP="00301BE9">
      <w:pPr>
        <w:pStyle w:val="Bezodstpw"/>
        <w:jc w:val="both"/>
        <w:rPr>
          <w:rFonts w:ascii="Times New Roman" w:hAnsi="Times New Roman"/>
          <w:sz w:val="24"/>
          <w:szCs w:val="24"/>
          <w:lang w:val="en-US"/>
        </w:rPr>
      </w:pPr>
      <w:r w:rsidRPr="00301BE9">
        <w:rPr>
          <w:rFonts w:ascii="Times New Roman" w:hAnsi="Times New Roman"/>
          <w:sz w:val="24"/>
          <w:szCs w:val="24"/>
          <w:lang w:val="en-US"/>
        </w:rPr>
        <w:t>- Copytec (magazyn kserokopiarek),</w:t>
      </w:r>
    </w:p>
    <w:p w14:paraId="563EB537" w14:textId="77777777" w:rsidR="007202E7" w:rsidRPr="00301BE9" w:rsidRDefault="007202E7" w:rsidP="00301BE9">
      <w:pPr>
        <w:pStyle w:val="Bezodstpw"/>
        <w:jc w:val="both"/>
        <w:rPr>
          <w:rFonts w:ascii="Times New Roman" w:hAnsi="Times New Roman"/>
          <w:sz w:val="24"/>
          <w:szCs w:val="24"/>
          <w:lang w:val="en-US"/>
        </w:rPr>
      </w:pPr>
    </w:p>
    <w:p w14:paraId="3EBAE2C9" w14:textId="77777777" w:rsidR="007202E7" w:rsidRPr="00301BE9" w:rsidRDefault="007202E7" w:rsidP="00301BE9">
      <w:pPr>
        <w:pStyle w:val="Bezodstpw"/>
        <w:jc w:val="both"/>
        <w:rPr>
          <w:rFonts w:ascii="Times New Roman" w:hAnsi="Times New Roman"/>
          <w:sz w:val="24"/>
          <w:szCs w:val="24"/>
          <w:lang w:val="en-US"/>
        </w:rPr>
      </w:pPr>
      <w:r w:rsidRPr="00301BE9">
        <w:rPr>
          <w:rFonts w:ascii="Times New Roman" w:hAnsi="Times New Roman"/>
          <w:sz w:val="24"/>
          <w:szCs w:val="24"/>
          <w:lang w:val="en-US"/>
        </w:rPr>
        <w:t>- Call Center Inter Galactica Sp. z o.o. (call center),</w:t>
      </w:r>
    </w:p>
    <w:p w14:paraId="229B10C3" w14:textId="77777777" w:rsidR="007202E7" w:rsidRPr="00301BE9" w:rsidRDefault="007202E7" w:rsidP="00301BE9">
      <w:pPr>
        <w:pStyle w:val="Bezodstpw"/>
        <w:jc w:val="both"/>
        <w:rPr>
          <w:rFonts w:ascii="Times New Roman" w:hAnsi="Times New Roman"/>
          <w:sz w:val="24"/>
          <w:szCs w:val="24"/>
          <w:lang w:val="en-US"/>
        </w:rPr>
      </w:pPr>
    </w:p>
    <w:p w14:paraId="31DED73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F.H.U „Darken" Dariusz Nakończy (punkt obsługi sprzedaży i magazyn),</w:t>
      </w:r>
    </w:p>
    <w:p w14:paraId="4CF332AB" w14:textId="77777777" w:rsidR="007202E7" w:rsidRPr="00301BE9" w:rsidRDefault="007202E7" w:rsidP="00301BE9">
      <w:pPr>
        <w:pStyle w:val="Bezodstpw"/>
        <w:jc w:val="both"/>
        <w:rPr>
          <w:rFonts w:ascii="Times New Roman" w:hAnsi="Times New Roman"/>
          <w:sz w:val="24"/>
          <w:szCs w:val="24"/>
        </w:rPr>
      </w:pPr>
    </w:p>
    <w:p w14:paraId="28EBB43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AGiMAR Consulting Marek Grzesiak (punkt obsługi sprzedaży i magazyn),</w:t>
      </w:r>
    </w:p>
    <w:p w14:paraId="756DA9F9" w14:textId="77777777" w:rsidR="007202E7" w:rsidRPr="00301BE9" w:rsidRDefault="007202E7" w:rsidP="00301BE9">
      <w:pPr>
        <w:pStyle w:val="Bezodstpw"/>
        <w:jc w:val="both"/>
        <w:rPr>
          <w:rFonts w:ascii="Times New Roman" w:hAnsi="Times New Roman"/>
          <w:sz w:val="24"/>
          <w:szCs w:val="24"/>
        </w:rPr>
      </w:pPr>
    </w:p>
    <w:p w14:paraId="0B1EA94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DND Dawid Niedbała (konfekcjonowanie wyrobów użytkowych i ozdobnych wnętrz – magazyn),</w:t>
      </w:r>
    </w:p>
    <w:p w14:paraId="32519B8E" w14:textId="77777777" w:rsidR="007202E7" w:rsidRPr="00301BE9" w:rsidRDefault="007202E7" w:rsidP="00301BE9">
      <w:pPr>
        <w:pStyle w:val="Bezodstpw"/>
        <w:jc w:val="both"/>
        <w:rPr>
          <w:rFonts w:ascii="Times New Roman" w:hAnsi="Times New Roman"/>
          <w:sz w:val="24"/>
          <w:szCs w:val="24"/>
        </w:rPr>
      </w:pPr>
    </w:p>
    <w:p w14:paraId="7FC9735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-Apetyt na psa (prowadzenie kursów, instruktażu, szkoleń ze zwierzętami).</w:t>
      </w:r>
    </w:p>
    <w:p w14:paraId="6E5AF239" w14:textId="77777777" w:rsidR="007202E7" w:rsidRPr="00301BE9" w:rsidRDefault="007202E7" w:rsidP="00301BE9">
      <w:pPr>
        <w:pStyle w:val="Bezodstpw"/>
        <w:jc w:val="both"/>
        <w:rPr>
          <w:rFonts w:ascii="Times New Roman" w:hAnsi="Times New Roman"/>
          <w:sz w:val="24"/>
          <w:szCs w:val="24"/>
        </w:rPr>
      </w:pPr>
    </w:p>
    <w:p w14:paraId="320B6D4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Ponadto w Inkubatorze Przedsiębiorczości w 2017 r. podjęły działalność następujące podmioty gospodarcze:</w:t>
      </w:r>
    </w:p>
    <w:p w14:paraId="7B6BAD9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GO ERP Sp. z o.o. (działalność związana z oprogramowaniem, to jeden z największych zespołów specjalistów Microsoft Dynamics AX na Litwie. Opracowuje i integruje poszczególne rozwiązania ERP w firmach, zwiększając ich konkurencyjność gospodarczą),</w:t>
      </w:r>
    </w:p>
    <w:p w14:paraId="6CEF0BD6" w14:textId="77777777" w:rsidR="007202E7" w:rsidRPr="00301BE9" w:rsidRDefault="007202E7" w:rsidP="00301BE9">
      <w:pPr>
        <w:pStyle w:val="Bezodstpw"/>
        <w:jc w:val="both"/>
        <w:rPr>
          <w:rFonts w:ascii="Times New Roman" w:hAnsi="Times New Roman"/>
          <w:sz w:val="24"/>
          <w:szCs w:val="24"/>
        </w:rPr>
      </w:pPr>
    </w:p>
    <w:p w14:paraId="29A6015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YABIMO KLASTER TARNÓW Sp. z o.o. (szkolenia dla monterów izolacji przemysłowych oraz monterów rusztowań),</w:t>
      </w:r>
    </w:p>
    <w:p w14:paraId="608F008F" w14:textId="77777777" w:rsidR="007202E7" w:rsidRPr="00301BE9" w:rsidRDefault="007202E7" w:rsidP="00301BE9">
      <w:pPr>
        <w:pStyle w:val="Bezodstpw"/>
        <w:jc w:val="both"/>
        <w:rPr>
          <w:rFonts w:ascii="Times New Roman" w:hAnsi="Times New Roman"/>
          <w:sz w:val="24"/>
          <w:szCs w:val="24"/>
        </w:rPr>
      </w:pPr>
    </w:p>
    <w:p w14:paraId="69155B7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ELECTRA PLUS Sp. z o.o. (obsługa i serwis urządzeń zasilania gwarantowanego dla operatorów telekomunikacyjnych).</w:t>
      </w:r>
    </w:p>
    <w:p w14:paraId="7363E00A" w14:textId="77777777" w:rsidR="007202E7" w:rsidRPr="00301BE9" w:rsidRDefault="007202E7" w:rsidP="00301BE9">
      <w:pPr>
        <w:pStyle w:val="Bezodstpw"/>
        <w:jc w:val="both"/>
        <w:rPr>
          <w:rFonts w:ascii="Times New Roman" w:hAnsi="Times New Roman"/>
          <w:sz w:val="24"/>
          <w:szCs w:val="24"/>
        </w:rPr>
      </w:pPr>
    </w:p>
    <w:p w14:paraId="5996D5B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W 2017 r. Tarnowskie Klaster Przemysłowy S.A. wynajął ostatnie wolne przestrzenie w Inkubatorze Przedsiębiorczości. W efekcie zarówno hala produkcyjna, jak i pomieszczenia biurowe wynajęte zostały w całości. W sumie w Inkubatorze działa 13 firm, zatrudniając 262 osoby.</w:t>
      </w:r>
    </w:p>
    <w:p w14:paraId="0A91D7E0" w14:textId="77777777" w:rsidR="007202E7" w:rsidRPr="00301BE9" w:rsidRDefault="007202E7" w:rsidP="00301BE9">
      <w:pPr>
        <w:pStyle w:val="Bezodstpw"/>
        <w:jc w:val="both"/>
        <w:rPr>
          <w:rFonts w:ascii="Times New Roman" w:hAnsi="Times New Roman"/>
          <w:sz w:val="24"/>
          <w:szCs w:val="24"/>
        </w:rPr>
      </w:pPr>
    </w:p>
    <w:p w14:paraId="181372A9" w14:textId="77777777" w:rsidR="007202E7" w:rsidRPr="00301BE9" w:rsidRDefault="007202E7" w:rsidP="00301BE9">
      <w:pPr>
        <w:pStyle w:val="Bezodstpw"/>
        <w:jc w:val="both"/>
        <w:rPr>
          <w:rFonts w:ascii="Times New Roman" w:hAnsi="Times New Roman"/>
          <w:b/>
          <w:sz w:val="24"/>
          <w:szCs w:val="24"/>
        </w:rPr>
      </w:pPr>
      <w:r w:rsidRPr="00301BE9">
        <w:rPr>
          <w:rFonts w:ascii="Times New Roman" w:hAnsi="Times New Roman"/>
          <w:b/>
          <w:sz w:val="24"/>
          <w:szCs w:val="24"/>
        </w:rPr>
        <w:t>3) Zielony Park Przemysłowy „Kryształowy”</w:t>
      </w:r>
    </w:p>
    <w:p w14:paraId="3D227F6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W 2009 r. Gmina Miasta Tarnowa wniosła aportem do Tarnowskiego Klastera Przemysłowego S.A. nieruchomości gruntowe położone w Tarnowie, obejmujące tereny na północ od ul. Kryształowej oraz al. Piaskowej. Teren ten jest określany mianem Zielonego Parku Przemysłowego „Kryształowy”. Działki leżące w obrębie 66 o powierzchni 4,6705 ha, rozporządzeniem Rady Ministrów z dnia 19 lutego 2008 r. zmieniającym rozporządzenie w sprawie krakowskiej specjalnej strefy ekonomicznej (Dz. U. Nr 39 poz. 229), zostały objęte statusem Specjalnej Strefy Ekonomicznej. W marcu 2011 r. Zarząd Tarnowskiego Klastera Przemysłowego S.A. podpisał z firmą Polski Asfalt Sp. z o.o. umowę sprzedaży działek, o łącznej powierzchni 2,9909 ha, położonych w obrębie 66 przy ul. Kryształowej w Tarnowie, w celu realizacji projektu polegającego na budowie wytwórni mas mineralno-bitumicznych na działkach. </w:t>
      </w:r>
    </w:p>
    <w:p w14:paraId="6F7E939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W październiku 2014 r. Tarnowski Klaster Przemysłowy S.A. podpisał z firmą Biogazownia Tarnów Sp. z o.o. Spółka w organizacji, długoletnią umowę dzierżawy nieruchomości gruntowych o pow. 1,6796 ha zlokalizowanych przy ul. Kryształowej pod projekt elektrociepłowni biogazowej.</w:t>
      </w:r>
    </w:p>
    <w:p w14:paraId="65F10DC0"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Firmy obecne w Zielonym Parku Przemysłowym „Kryształowy”:</w:t>
      </w:r>
    </w:p>
    <w:p w14:paraId="6BA96F5D" w14:textId="77777777" w:rsidR="007202E7" w:rsidRPr="00301BE9" w:rsidRDefault="007202E7" w:rsidP="00301BE9">
      <w:pPr>
        <w:pStyle w:val="Bezodstpw"/>
        <w:jc w:val="both"/>
        <w:rPr>
          <w:rFonts w:ascii="Times New Roman" w:hAnsi="Times New Roman"/>
          <w:sz w:val="24"/>
          <w:szCs w:val="24"/>
        </w:rPr>
      </w:pPr>
    </w:p>
    <w:p w14:paraId="5E22433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Fabryka Silników Elektrycznych TAMEL S.A. (produkcja silników elektrycznych), </w:t>
      </w:r>
    </w:p>
    <w:p w14:paraId="63795558" w14:textId="77777777" w:rsidR="007202E7" w:rsidRPr="00301BE9" w:rsidRDefault="007202E7" w:rsidP="00301BE9">
      <w:pPr>
        <w:pStyle w:val="Bezodstpw"/>
        <w:jc w:val="both"/>
        <w:rPr>
          <w:rFonts w:ascii="Times New Roman" w:hAnsi="Times New Roman"/>
          <w:sz w:val="24"/>
          <w:szCs w:val="24"/>
        </w:rPr>
      </w:pPr>
    </w:p>
    <w:p w14:paraId="40CBEBE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PROFITECH Sp. z o.o. (sprzedaż maszyn i środków czyszczących),</w:t>
      </w:r>
    </w:p>
    <w:p w14:paraId="6A26F6EE" w14:textId="77777777" w:rsidR="007202E7" w:rsidRPr="00301BE9" w:rsidRDefault="007202E7" w:rsidP="00301BE9">
      <w:pPr>
        <w:pStyle w:val="Bezodstpw"/>
        <w:jc w:val="both"/>
        <w:rPr>
          <w:rFonts w:ascii="Times New Roman" w:hAnsi="Times New Roman"/>
          <w:sz w:val="24"/>
          <w:szCs w:val="24"/>
        </w:rPr>
      </w:pPr>
    </w:p>
    <w:p w14:paraId="73DBF0C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Przedsiębiorstwo Przemysłu Chłodniczego FRITAR S.A. (produkcja mrożonek), </w:t>
      </w:r>
    </w:p>
    <w:p w14:paraId="57B03CAF" w14:textId="77777777" w:rsidR="007202E7" w:rsidRPr="00301BE9" w:rsidRDefault="007202E7" w:rsidP="00301BE9">
      <w:pPr>
        <w:pStyle w:val="Bezodstpw"/>
        <w:jc w:val="both"/>
        <w:rPr>
          <w:rFonts w:ascii="Times New Roman" w:hAnsi="Times New Roman"/>
          <w:sz w:val="24"/>
          <w:szCs w:val="24"/>
        </w:rPr>
      </w:pPr>
    </w:p>
    <w:p w14:paraId="1F14E94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UNOPOL Spółka Jawna (produkcja chrupek kukurydzianych),</w:t>
      </w:r>
    </w:p>
    <w:p w14:paraId="0047261D" w14:textId="77777777" w:rsidR="007202E7" w:rsidRPr="00301BE9" w:rsidRDefault="007202E7" w:rsidP="00301BE9">
      <w:pPr>
        <w:pStyle w:val="Bezodstpw"/>
        <w:jc w:val="both"/>
        <w:rPr>
          <w:rFonts w:ascii="Times New Roman" w:hAnsi="Times New Roman"/>
          <w:sz w:val="24"/>
          <w:szCs w:val="24"/>
        </w:rPr>
      </w:pPr>
    </w:p>
    <w:p w14:paraId="448DD2A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CEGBUD Cegielnia Krzyż Adamczyk Spółka Jawna (produkcja artykułów budowlanych),</w:t>
      </w:r>
    </w:p>
    <w:p w14:paraId="0FD7C371" w14:textId="77777777" w:rsidR="007202E7" w:rsidRPr="00301BE9" w:rsidRDefault="007202E7" w:rsidP="00301BE9">
      <w:pPr>
        <w:pStyle w:val="Bezodstpw"/>
        <w:jc w:val="both"/>
        <w:rPr>
          <w:rFonts w:ascii="Times New Roman" w:hAnsi="Times New Roman"/>
          <w:sz w:val="24"/>
          <w:szCs w:val="24"/>
        </w:rPr>
      </w:pPr>
    </w:p>
    <w:p w14:paraId="6371755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MS Sp. z o.o. (centrum logistyczne firmy Goodyear), </w:t>
      </w:r>
    </w:p>
    <w:p w14:paraId="12AF08F6" w14:textId="77777777" w:rsidR="007202E7" w:rsidRPr="00301BE9" w:rsidRDefault="007202E7" w:rsidP="00301BE9">
      <w:pPr>
        <w:pStyle w:val="Bezodstpw"/>
        <w:jc w:val="both"/>
        <w:rPr>
          <w:rFonts w:ascii="Times New Roman" w:hAnsi="Times New Roman"/>
          <w:sz w:val="24"/>
          <w:szCs w:val="24"/>
        </w:rPr>
      </w:pPr>
    </w:p>
    <w:p w14:paraId="5FF778F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Firma Handlowa KWANT (hurtownia elektryczna),</w:t>
      </w:r>
    </w:p>
    <w:p w14:paraId="33E987E2" w14:textId="77777777" w:rsidR="007202E7" w:rsidRPr="00301BE9" w:rsidRDefault="007202E7" w:rsidP="00301BE9">
      <w:pPr>
        <w:pStyle w:val="Bezodstpw"/>
        <w:jc w:val="both"/>
        <w:rPr>
          <w:rFonts w:ascii="Times New Roman" w:hAnsi="Times New Roman"/>
          <w:sz w:val="24"/>
          <w:szCs w:val="24"/>
        </w:rPr>
      </w:pPr>
    </w:p>
    <w:p w14:paraId="210EBA40"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BRUK-BET Sp. z o.o. (produkcja artykułów budowlanych),</w:t>
      </w:r>
    </w:p>
    <w:p w14:paraId="4D0BF839" w14:textId="77777777" w:rsidR="007202E7" w:rsidRPr="00301BE9" w:rsidRDefault="007202E7" w:rsidP="00301BE9">
      <w:pPr>
        <w:pStyle w:val="Bezodstpw"/>
        <w:jc w:val="both"/>
        <w:rPr>
          <w:rFonts w:ascii="Times New Roman" w:hAnsi="Times New Roman"/>
          <w:sz w:val="24"/>
          <w:szCs w:val="24"/>
        </w:rPr>
      </w:pPr>
    </w:p>
    <w:p w14:paraId="5F3E8DC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Huta Szkła EWA (produkcja szkła gospodarczego), </w:t>
      </w:r>
    </w:p>
    <w:p w14:paraId="7DD1FAC8" w14:textId="77777777" w:rsidR="007202E7" w:rsidRPr="00301BE9" w:rsidRDefault="007202E7" w:rsidP="00301BE9">
      <w:pPr>
        <w:pStyle w:val="Bezodstpw"/>
        <w:jc w:val="both"/>
        <w:rPr>
          <w:rFonts w:ascii="Times New Roman" w:hAnsi="Times New Roman"/>
          <w:sz w:val="24"/>
          <w:szCs w:val="24"/>
        </w:rPr>
      </w:pPr>
    </w:p>
    <w:p w14:paraId="7B8ED5A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STALPRODUKT S.A. (produkcja stali),</w:t>
      </w:r>
    </w:p>
    <w:p w14:paraId="31A7190C" w14:textId="77777777" w:rsidR="007202E7" w:rsidRPr="00301BE9" w:rsidRDefault="007202E7" w:rsidP="00301BE9">
      <w:pPr>
        <w:pStyle w:val="Bezodstpw"/>
        <w:jc w:val="both"/>
        <w:rPr>
          <w:rFonts w:ascii="Times New Roman" w:hAnsi="Times New Roman"/>
          <w:sz w:val="24"/>
          <w:szCs w:val="24"/>
        </w:rPr>
      </w:pPr>
    </w:p>
    <w:p w14:paraId="7278AFC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Przedsiębiorstwo Produkcyjno – Handlowo - Usługowe HUETTER (produkcja artykułów myśliwskich), </w:t>
      </w:r>
    </w:p>
    <w:p w14:paraId="1AFD78DC" w14:textId="77777777" w:rsidR="007202E7" w:rsidRPr="00301BE9" w:rsidRDefault="007202E7" w:rsidP="00301BE9">
      <w:pPr>
        <w:pStyle w:val="Bezodstpw"/>
        <w:jc w:val="both"/>
        <w:rPr>
          <w:rFonts w:ascii="Times New Roman" w:hAnsi="Times New Roman"/>
          <w:sz w:val="24"/>
          <w:szCs w:val="24"/>
        </w:rPr>
      </w:pPr>
    </w:p>
    <w:p w14:paraId="09124FB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ELTAR Sp. z o.o. (zakład wytwórczy materiałów budowlanych, usługi techniczne), </w:t>
      </w:r>
    </w:p>
    <w:p w14:paraId="1E87DC85" w14:textId="77777777" w:rsidR="007202E7" w:rsidRPr="00301BE9" w:rsidRDefault="007202E7" w:rsidP="00301BE9">
      <w:pPr>
        <w:pStyle w:val="Bezodstpw"/>
        <w:jc w:val="both"/>
        <w:rPr>
          <w:rFonts w:ascii="Times New Roman" w:hAnsi="Times New Roman"/>
          <w:sz w:val="24"/>
          <w:szCs w:val="24"/>
        </w:rPr>
      </w:pPr>
    </w:p>
    <w:p w14:paraId="5D239C0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Polski Asfalt Sp. z o.o. (wytwórnia mas mineralno-bitumicznych). </w:t>
      </w:r>
    </w:p>
    <w:p w14:paraId="3A259DD9" w14:textId="77777777" w:rsidR="007202E7" w:rsidRPr="00301BE9" w:rsidRDefault="007202E7" w:rsidP="00301BE9">
      <w:pPr>
        <w:pStyle w:val="Bezodstpw"/>
        <w:jc w:val="both"/>
        <w:rPr>
          <w:rFonts w:ascii="Times New Roman" w:hAnsi="Times New Roman"/>
          <w:sz w:val="24"/>
          <w:szCs w:val="24"/>
        </w:rPr>
      </w:pPr>
    </w:p>
    <w:p w14:paraId="5025577C" w14:textId="77777777" w:rsidR="007202E7" w:rsidRPr="00301BE9" w:rsidRDefault="007202E7" w:rsidP="00E15B30">
      <w:pPr>
        <w:pStyle w:val="Nagwek2"/>
      </w:pPr>
      <w:bookmarkStart w:id="60" w:name="_Toc519929705"/>
      <w:r w:rsidRPr="00301BE9">
        <w:t>3.3 Pomoc publiczna</w:t>
      </w:r>
      <w:bookmarkEnd w:id="60"/>
      <w:r w:rsidRPr="00301BE9">
        <w:t xml:space="preserve"> </w:t>
      </w:r>
    </w:p>
    <w:p w14:paraId="439A1F1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Przedsiębiorcy inwestujący na terenie Tarnowskiej Podstrefy Specjalnej Strefy Ekonomicznej (SSE) mogą uzyskać pomoc publiczną przyznawaną w formie zwolnienia od podatku dochodowego. Warunkiem niezbędnym do uzyskania pomocy publicznej jest pozyskanie zezwolenia od Krakowskiego Parku Technologicznego na prowadzenie działalności gospodarczej na tym terenie. Wysokość pomocy publicznej jest zróżnicowana ze względu na wielkość firmy. Małe firmy otrzymują najwyższy poziom pomocy publicznej, który </w:t>
      </w:r>
      <w:r w:rsidR="00301BE9">
        <w:rPr>
          <w:rFonts w:ascii="Times New Roman" w:hAnsi="Times New Roman"/>
          <w:sz w:val="24"/>
          <w:szCs w:val="24"/>
        </w:rPr>
        <w:br/>
      </w:r>
      <w:r w:rsidRPr="00301BE9">
        <w:rPr>
          <w:rFonts w:ascii="Times New Roman" w:hAnsi="Times New Roman"/>
          <w:sz w:val="24"/>
          <w:szCs w:val="24"/>
        </w:rPr>
        <w:t>w województwie małopolskim wynosi 55% kosztów kwalifikujących się do objęcia pomocą. Średnie firmy mogą liczyć na 45%, natomiast duże firmy 35%. Ulgę w podatku dochodowym mogą uzyskać firmy realizujące nowe projekty inwestycyjne, które spełniają równocześnie dwa kryteria:</w:t>
      </w:r>
    </w:p>
    <w:p w14:paraId="0AA7968B" w14:textId="77777777" w:rsidR="007202E7" w:rsidRPr="00301BE9" w:rsidRDefault="007202E7" w:rsidP="00301BE9">
      <w:pPr>
        <w:pStyle w:val="Bezodstpw"/>
        <w:jc w:val="both"/>
        <w:rPr>
          <w:rFonts w:ascii="Times New Roman" w:hAnsi="Times New Roman"/>
          <w:sz w:val="24"/>
          <w:szCs w:val="24"/>
        </w:rPr>
      </w:pPr>
    </w:p>
    <w:p w14:paraId="5A46F62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minimalna kwota inwestycji na terenie SSE wynosi 100.000 euro,</w:t>
      </w:r>
    </w:p>
    <w:p w14:paraId="6F5E6E6A" w14:textId="77777777" w:rsidR="007202E7" w:rsidRPr="00301BE9" w:rsidRDefault="007202E7" w:rsidP="00301BE9">
      <w:pPr>
        <w:pStyle w:val="Bezodstpw"/>
        <w:jc w:val="both"/>
        <w:rPr>
          <w:rFonts w:ascii="Times New Roman" w:hAnsi="Times New Roman"/>
          <w:sz w:val="24"/>
          <w:szCs w:val="24"/>
        </w:rPr>
      </w:pPr>
    </w:p>
    <w:p w14:paraId="14BECB7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prowadzona działalność gospodarcza spełnia warunki do udzielenia pomocy publicznej określone w Rozporządzeniu Rady Ministrów z dnia 12 listopada 2014 r. zmieniającym rozporządzenie w sprawie pomocy publicznej udzielanej przedsiębiorcom działającym na podstawie zezwolenia na prowadzenie działalności gospodarczej na terenach specjalnych stref ekonomicznych (Dz. U. z dn. 10.12.2014 r. poz. 1755).</w:t>
      </w:r>
    </w:p>
    <w:p w14:paraId="768FC6D4" w14:textId="77777777" w:rsidR="007202E7" w:rsidRPr="00301BE9" w:rsidRDefault="007202E7" w:rsidP="00301BE9">
      <w:pPr>
        <w:pStyle w:val="Bezodstpw"/>
        <w:jc w:val="both"/>
        <w:rPr>
          <w:rFonts w:ascii="Times New Roman" w:hAnsi="Times New Roman"/>
          <w:sz w:val="24"/>
          <w:szCs w:val="24"/>
        </w:rPr>
      </w:pPr>
    </w:p>
    <w:p w14:paraId="04CB9AD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Na terenie stref aktywności gospodarczej firmy posiadają możliwość uzyskania zwolnienia </w:t>
      </w:r>
      <w:r w:rsidRPr="00301BE9">
        <w:rPr>
          <w:rFonts w:ascii="Times New Roman" w:hAnsi="Times New Roman"/>
          <w:sz w:val="24"/>
          <w:szCs w:val="24"/>
        </w:rPr>
        <w:br/>
        <w:t xml:space="preserve">z opłacania podatku od nieruchomości. Funkcjonujące zwolnienia przysługują na zasadzie praw nabytych, a ulgi stanowią pomoc publiczną regionalną i pomoc de minimis. Ulgi te wynikają z następujących uchwał Rady Miejskiej w Tarnowie: </w:t>
      </w:r>
    </w:p>
    <w:p w14:paraId="12010733" w14:textId="77777777" w:rsidR="007202E7" w:rsidRPr="00301BE9" w:rsidRDefault="007202E7" w:rsidP="00301BE9">
      <w:pPr>
        <w:pStyle w:val="Bezodstpw"/>
        <w:jc w:val="both"/>
        <w:rPr>
          <w:rFonts w:ascii="Times New Roman" w:hAnsi="Times New Roman"/>
          <w:sz w:val="24"/>
          <w:szCs w:val="24"/>
        </w:rPr>
      </w:pPr>
    </w:p>
    <w:p w14:paraId="4C7DED1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uchwała Nr XII/184/2003 Rady Miejskiej w Tarnowie z dnia 12 czerwca 2003 r. </w:t>
      </w:r>
      <w:r w:rsidRPr="00301BE9">
        <w:rPr>
          <w:rFonts w:ascii="Times New Roman" w:hAnsi="Times New Roman"/>
          <w:sz w:val="24"/>
          <w:szCs w:val="24"/>
        </w:rPr>
        <w:br/>
        <w:t>w sprawie zwolnienia z podatku od nieruchomości dla przedsiębiorców działających na terenie Specjalnej Strefy Ekonomicznej w Krakowie - Podstrefa Tarnów,</w:t>
      </w:r>
    </w:p>
    <w:p w14:paraId="15FE7D94" w14:textId="77777777" w:rsidR="007202E7" w:rsidRPr="00301BE9" w:rsidRDefault="007202E7" w:rsidP="00301BE9">
      <w:pPr>
        <w:pStyle w:val="Bezodstpw"/>
        <w:jc w:val="both"/>
        <w:rPr>
          <w:rFonts w:ascii="Times New Roman" w:hAnsi="Times New Roman"/>
          <w:sz w:val="24"/>
          <w:szCs w:val="24"/>
        </w:rPr>
      </w:pPr>
    </w:p>
    <w:p w14:paraId="5F245CE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uchwała Nr XL/550/2009 Rady Miejskiej w Tarnowie z dnia 22 października 2009 r. </w:t>
      </w:r>
      <w:r w:rsidRPr="00301BE9">
        <w:rPr>
          <w:rFonts w:ascii="Times New Roman" w:hAnsi="Times New Roman"/>
          <w:sz w:val="24"/>
          <w:szCs w:val="24"/>
        </w:rPr>
        <w:br/>
        <w:t xml:space="preserve">w sprawie warunków udzielania przez Gminę Miasta Tarnowa zwolnień od podatku od nieruchomości stanowiących regionalną pomoc inwestycyjną.  </w:t>
      </w:r>
    </w:p>
    <w:p w14:paraId="110CBDFF" w14:textId="77777777" w:rsidR="007202E7" w:rsidRPr="00301BE9" w:rsidRDefault="007202E7" w:rsidP="00301BE9">
      <w:pPr>
        <w:pStyle w:val="Bezodstpw"/>
        <w:jc w:val="both"/>
        <w:rPr>
          <w:rFonts w:ascii="Times New Roman" w:hAnsi="Times New Roman"/>
          <w:sz w:val="24"/>
          <w:szCs w:val="24"/>
        </w:rPr>
      </w:pPr>
    </w:p>
    <w:p w14:paraId="30E19C5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Terytorialnie zwolnienia obowiązują na terenie Zielonego Parku Przemysłowego „Kryształowy”, Parku Przemysłowego „Mechaniczne” oraz na terenach Specjalnej Strefy Ekonomicznej  w Krakowie - Podstrefa w Tarnowie. </w:t>
      </w:r>
    </w:p>
    <w:p w14:paraId="5A37214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Kwota udzielonej, w 2017 r., pomocy publicznej wyniosła 30.964.497 zł. W tym 28.580.219 zł stanowi pomoc de minimis udzielona przez Powiatowy Urząd Pracy w Tarnowie (PUP). </w:t>
      </w:r>
    </w:p>
    <w:p w14:paraId="10055833" w14:textId="77777777" w:rsidR="007202E7" w:rsidRPr="00301BE9" w:rsidRDefault="007202E7" w:rsidP="00301BE9">
      <w:pPr>
        <w:pStyle w:val="Bezodstpw"/>
        <w:jc w:val="both"/>
        <w:rPr>
          <w:rFonts w:ascii="Times New Roman" w:hAnsi="Times New Roman"/>
          <w:sz w:val="24"/>
          <w:szCs w:val="24"/>
        </w:rPr>
      </w:pPr>
    </w:p>
    <w:p w14:paraId="38154C1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Formy pomocy udzielane przez Powiatowy Urząd Pracy w Tarnowie:</w:t>
      </w:r>
    </w:p>
    <w:p w14:paraId="24158EC3" w14:textId="77777777" w:rsidR="007202E7" w:rsidRPr="00301BE9" w:rsidRDefault="007202E7" w:rsidP="00301BE9">
      <w:pPr>
        <w:pStyle w:val="Bezodstpw"/>
        <w:jc w:val="both"/>
        <w:rPr>
          <w:rFonts w:ascii="Times New Roman" w:hAnsi="Times New Roman"/>
          <w:sz w:val="24"/>
          <w:szCs w:val="24"/>
        </w:rPr>
      </w:pPr>
    </w:p>
    <w:p w14:paraId="6A12985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ustawa z dnia 20 kwietnia 2004 r. o promocji zatrudnienia i instytucjach rynku pracy (Dz. U. z 2017 r. poz. 1.065, z póź. zm.),</w:t>
      </w:r>
    </w:p>
    <w:p w14:paraId="666B4913" w14:textId="77777777" w:rsidR="007202E7" w:rsidRPr="00301BE9" w:rsidRDefault="007202E7" w:rsidP="00301BE9">
      <w:pPr>
        <w:pStyle w:val="Bezodstpw"/>
        <w:jc w:val="both"/>
        <w:rPr>
          <w:rFonts w:ascii="Times New Roman" w:hAnsi="Times New Roman"/>
          <w:sz w:val="24"/>
          <w:szCs w:val="24"/>
        </w:rPr>
      </w:pPr>
    </w:p>
    <w:p w14:paraId="3CDF475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ustawa z dnia 27 sierpnia 1997 r. o rehabilitacji zawodowej i społecznej oraz zatrudnianiu osób niepełnosprawnych (Dz. U. z 2018 r. poz. 511),</w:t>
      </w:r>
    </w:p>
    <w:p w14:paraId="5CC02ACB" w14:textId="77777777" w:rsidR="007202E7" w:rsidRPr="00301BE9" w:rsidRDefault="007202E7" w:rsidP="00301BE9">
      <w:pPr>
        <w:pStyle w:val="Bezodstpw"/>
        <w:jc w:val="both"/>
        <w:rPr>
          <w:rFonts w:ascii="Times New Roman" w:hAnsi="Times New Roman"/>
          <w:sz w:val="24"/>
          <w:szCs w:val="24"/>
        </w:rPr>
      </w:pPr>
    </w:p>
    <w:p w14:paraId="5336A050"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ustawa z dnia 13 czerwca 2003 r. o zatrudnieniu socjalnym (Dz. U. z 2016 r. poz. 1.828), </w:t>
      </w:r>
    </w:p>
    <w:p w14:paraId="71B0EC7C" w14:textId="77777777" w:rsidR="007202E7" w:rsidRPr="00301BE9" w:rsidRDefault="007202E7" w:rsidP="00301BE9">
      <w:pPr>
        <w:pStyle w:val="Bezodstpw"/>
        <w:jc w:val="both"/>
        <w:rPr>
          <w:rFonts w:ascii="Times New Roman" w:hAnsi="Times New Roman"/>
          <w:sz w:val="24"/>
          <w:szCs w:val="24"/>
        </w:rPr>
      </w:pPr>
    </w:p>
    <w:p w14:paraId="2B6D3F9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refundacja kosztów wyposażenia lub doposażenia stanowiska pracy dla skierowanego </w:t>
      </w:r>
    </w:p>
    <w:p w14:paraId="192C748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bezrobotnego - art. 46 ust. 1 pkt 1 ustawy z dnia 20 kwietnia 2004 r. o promocji zatrudnienia </w:t>
      </w:r>
      <w:r w:rsidR="00301BE9">
        <w:rPr>
          <w:rFonts w:ascii="Times New Roman" w:hAnsi="Times New Roman"/>
          <w:sz w:val="24"/>
          <w:szCs w:val="24"/>
        </w:rPr>
        <w:br/>
      </w:r>
      <w:r w:rsidRPr="00301BE9">
        <w:rPr>
          <w:rFonts w:ascii="Times New Roman" w:hAnsi="Times New Roman"/>
          <w:sz w:val="24"/>
          <w:szCs w:val="24"/>
        </w:rPr>
        <w:t>i instytucjach rynku pracy (Dz. U. z 2017 r. poz. 1.065, z późn. zm.),</w:t>
      </w:r>
    </w:p>
    <w:p w14:paraId="597ED9CC" w14:textId="77777777" w:rsidR="007202E7" w:rsidRPr="00301BE9" w:rsidRDefault="007202E7" w:rsidP="00301BE9">
      <w:pPr>
        <w:pStyle w:val="Bezodstpw"/>
        <w:jc w:val="both"/>
        <w:rPr>
          <w:rFonts w:ascii="Times New Roman" w:hAnsi="Times New Roman"/>
          <w:sz w:val="24"/>
          <w:szCs w:val="24"/>
        </w:rPr>
      </w:pPr>
    </w:p>
    <w:p w14:paraId="72764BE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jednorazowe środki na podjęcie działalności gospodarczej dla osoby bezrobotnej - art. 46 ust. 1 pkt. 2 ustawy z dnia 20 kwietnia 2004 r. o promocji zatrudnienia i instytucjach rynku pracy (Dz. U. z 2017 r. poz. 1.065, z późn. zm.), </w:t>
      </w:r>
    </w:p>
    <w:p w14:paraId="3F4A2911" w14:textId="77777777" w:rsidR="007202E7" w:rsidRPr="00301BE9" w:rsidRDefault="007202E7" w:rsidP="00301BE9">
      <w:pPr>
        <w:pStyle w:val="Bezodstpw"/>
        <w:jc w:val="both"/>
        <w:rPr>
          <w:rFonts w:ascii="Times New Roman" w:hAnsi="Times New Roman"/>
          <w:sz w:val="24"/>
          <w:szCs w:val="24"/>
        </w:rPr>
      </w:pPr>
    </w:p>
    <w:p w14:paraId="1B1656B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prace interwencyjne - art. 51, art. 59 ustawy z dnia 20 kwietnia 2004 r. o promocji zatrudnienia i instytucjach rynku pracy (Dz. U. z 2017 r. poz. 1.065, z późn. zm.), </w:t>
      </w:r>
    </w:p>
    <w:p w14:paraId="430915F3" w14:textId="77777777" w:rsidR="007202E7" w:rsidRPr="00301BE9" w:rsidRDefault="007202E7" w:rsidP="00301BE9">
      <w:pPr>
        <w:pStyle w:val="Bezodstpw"/>
        <w:jc w:val="both"/>
        <w:rPr>
          <w:rFonts w:ascii="Times New Roman" w:hAnsi="Times New Roman"/>
          <w:sz w:val="24"/>
          <w:szCs w:val="24"/>
        </w:rPr>
      </w:pPr>
    </w:p>
    <w:p w14:paraId="4E9BEDF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roboty publiczne – art. 57 ustawy z dnia 20 kwietnia 2004 r. o promocji zatrudnienia </w:t>
      </w:r>
      <w:r w:rsidR="00301BE9">
        <w:rPr>
          <w:rFonts w:ascii="Times New Roman" w:hAnsi="Times New Roman"/>
          <w:sz w:val="24"/>
          <w:szCs w:val="24"/>
        </w:rPr>
        <w:br/>
      </w:r>
      <w:r w:rsidRPr="00301BE9">
        <w:rPr>
          <w:rFonts w:ascii="Times New Roman" w:hAnsi="Times New Roman"/>
          <w:sz w:val="24"/>
          <w:szCs w:val="24"/>
        </w:rPr>
        <w:t xml:space="preserve">i instytucjach rynku pracy (Dz. U. z 2017 r. poz. 1.065, z późn. zm.), </w:t>
      </w:r>
    </w:p>
    <w:p w14:paraId="4F04B24F" w14:textId="77777777" w:rsidR="007202E7" w:rsidRPr="00301BE9" w:rsidRDefault="007202E7" w:rsidP="00301BE9">
      <w:pPr>
        <w:pStyle w:val="Bezodstpw"/>
        <w:jc w:val="both"/>
        <w:rPr>
          <w:rFonts w:ascii="Times New Roman" w:hAnsi="Times New Roman"/>
          <w:sz w:val="24"/>
          <w:szCs w:val="24"/>
        </w:rPr>
      </w:pPr>
    </w:p>
    <w:p w14:paraId="02396688"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dofinansowanie wynagrodzenia za zatrudnienie skierowanego bezrobotnego, który ukończył 50 rok życia - art. 60 d ustawy z dnia 20 kwietnia 2004 r. o promocji zatrudnienia </w:t>
      </w:r>
    </w:p>
    <w:p w14:paraId="6F1F1D1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i instytucjach rynku pracy (Dz. U. z 2017 r. poz. 1.065, z późn. zm.), </w:t>
      </w:r>
    </w:p>
    <w:p w14:paraId="17ACB3BD" w14:textId="77777777" w:rsidR="007202E7" w:rsidRPr="00301BE9" w:rsidRDefault="007202E7" w:rsidP="00301BE9">
      <w:pPr>
        <w:pStyle w:val="Bezodstpw"/>
        <w:jc w:val="both"/>
        <w:rPr>
          <w:rFonts w:ascii="Times New Roman" w:hAnsi="Times New Roman"/>
          <w:sz w:val="24"/>
          <w:szCs w:val="24"/>
        </w:rPr>
      </w:pPr>
    </w:p>
    <w:p w14:paraId="577807B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premia udzielona pracodawcy w ramach bonu stażowego - art. 66l ustawy z dnia 20 kwietnia 2004 r. o promocji zatrudnienia i instytucjach rynku pracy (Dz. U. z 2017 r. poz. 1.065, z późn. zm.),</w:t>
      </w:r>
    </w:p>
    <w:p w14:paraId="32CDD2B3" w14:textId="77777777" w:rsidR="007202E7" w:rsidRPr="00301BE9" w:rsidRDefault="007202E7" w:rsidP="00301BE9">
      <w:pPr>
        <w:pStyle w:val="Bezodstpw"/>
        <w:jc w:val="both"/>
        <w:rPr>
          <w:rFonts w:ascii="Times New Roman" w:hAnsi="Times New Roman"/>
          <w:sz w:val="24"/>
          <w:szCs w:val="24"/>
        </w:rPr>
      </w:pPr>
    </w:p>
    <w:p w14:paraId="1D18EC3B"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refundacja pracodawcy części kosztów wynagrodzenia i składek na ubezpieczenia społeczne w ramach bonu zatrudnieniowego - art. 66 m ustawy z dnia 20 kwietnia 2004 r. o promocji zatrudnienia i instytucjach rynku pracy (Dz. U. z 2017 r. poz. 1.065, z późn. zm.),</w:t>
      </w:r>
    </w:p>
    <w:p w14:paraId="602B46AF" w14:textId="77777777" w:rsidR="007202E7" w:rsidRPr="00301BE9" w:rsidRDefault="007202E7" w:rsidP="00301BE9">
      <w:pPr>
        <w:pStyle w:val="Bezodstpw"/>
        <w:jc w:val="both"/>
        <w:rPr>
          <w:rFonts w:ascii="Times New Roman" w:hAnsi="Times New Roman"/>
          <w:sz w:val="24"/>
          <w:szCs w:val="24"/>
        </w:rPr>
      </w:pPr>
    </w:p>
    <w:p w14:paraId="77438AB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bon na zasiedlenie, o którym mowa w art. 66n o promocji zatrudnienia i instytucjach rynku pracy (Dz. U. z 2017 r. poz. 1.065, z późn. zm.), </w:t>
      </w:r>
    </w:p>
    <w:p w14:paraId="752D0124" w14:textId="77777777" w:rsidR="007202E7" w:rsidRPr="00301BE9" w:rsidRDefault="007202E7" w:rsidP="00301BE9">
      <w:pPr>
        <w:pStyle w:val="Bezodstpw"/>
        <w:jc w:val="both"/>
        <w:rPr>
          <w:rFonts w:ascii="Times New Roman" w:hAnsi="Times New Roman"/>
          <w:sz w:val="24"/>
          <w:szCs w:val="24"/>
        </w:rPr>
      </w:pPr>
    </w:p>
    <w:p w14:paraId="5A91B5B1"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finansowanie działań na rzecz kształcenia ustawicznego pracowników i pracodawców  </w:t>
      </w:r>
      <w:r w:rsidR="00301BE9">
        <w:rPr>
          <w:rFonts w:ascii="Times New Roman" w:hAnsi="Times New Roman"/>
          <w:sz w:val="24"/>
          <w:szCs w:val="24"/>
        </w:rPr>
        <w:br/>
      </w:r>
      <w:r w:rsidRPr="00301BE9">
        <w:rPr>
          <w:rFonts w:ascii="Times New Roman" w:hAnsi="Times New Roman"/>
          <w:sz w:val="24"/>
          <w:szCs w:val="24"/>
        </w:rPr>
        <w:t>w</w:t>
      </w:r>
      <w:r w:rsidR="00301BE9">
        <w:rPr>
          <w:rFonts w:ascii="Times New Roman" w:hAnsi="Times New Roman"/>
          <w:sz w:val="24"/>
          <w:szCs w:val="24"/>
        </w:rPr>
        <w:t xml:space="preserve"> </w:t>
      </w:r>
      <w:r w:rsidRPr="00301BE9">
        <w:rPr>
          <w:rFonts w:ascii="Times New Roman" w:hAnsi="Times New Roman"/>
          <w:sz w:val="24"/>
          <w:szCs w:val="24"/>
        </w:rPr>
        <w:t xml:space="preserve">ramach środków KFS - art. 69 b ustawy z dnia 20 kwietnia 2004 r. o promocji zatrudnienia i instytucjach rynku pracy (Dz. U. z 2017 r. poz. 1.065, z późn. zm.), </w:t>
      </w:r>
    </w:p>
    <w:p w14:paraId="22F42BA2" w14:textId="77777777" w:rsidR="007202E7" w:rsidRPr="00301BE9" w:rsidRDefault="007202E7" w:rsidP="00301BE9">
      <w:pPr>
        <w:pStyle w:val="Bezodstpw"/>
        <w:jc w:val="both"/>
        <w:rPr>
          <w:rFonts w:ascii="Times New Roman" w:hAnsi="Times New Roman"/>
          <w:sz w:val="24"/>
          <w:szCs w:val="24"/>
        </w:rPr>
      </w:pPr>
    </w:p>
    <w:p w14:paraId="0C3AA1A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zwrot opłaconych składek, o których mowa w art. 12 ust. 3 a ustawy z dnia 27 kwietnia 2006 r. o spółdzielniach socjalnych (Dz. U. Nr 94 poz. 651, z późn. zm.),</w:t>
      </w:r>
    </w:p>
    <w:p w14:paraId="40580ED5" w14:textId="77777777" w:rsidR="007202E7" w:rsidRPr="00301BE9" w:rsidRDefault="007202E7" w:rsidP="00301BE9">
      <w:pPr>
        <w:pStyle w:val="Bezodstpw"/>
        <w:jc w:val="both"/>
        <w:rPr>
          <w:rFonts w:ascii="Times New Roman" w:hAnsi="Times New Roman"/>
          <w:sz w:val="24"/>
          <w:szCs w:val="24"/>
        </w:rPr>
      </w:pPr>
    </w:p>
    <w:p w14:paraId="0D3DDDB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 jednorazowe środki na podjęcie działalności gospodarczej, rolniczej albo wniesienie wkładu do spółdzielni socjalnej dla osoby niepełnosprawnej ze środków PFRON – art. 12a ustawy </w:t>
      </w:r>
      <w:r w:rsidR="00301BE9">
        <w:rPr>
          <w:rFonts w:ascii="Times New Roman" w:hAnsi="Times New Roman"/>
          <w:sz w:val="24"/>
          <w:szCs w:val="24"/>
        </w:rPr>
        <w:br/>
      </w:r>
      <w:r w:rsidRPr="00301BE9">
        <w:rPr>
          <w:rFonts w:ascii="Times New Roman" w:hAnsi="Times New Roman"/>
          <w:sz w:val="24"/>
          <w:szCs w:val="24"/>
        </w:rPr>
        <w:t>z</w:t>
      </w:r>
      <w:r w:rsidR="00301BE9">
        <w:rPr>
          <w:rFonts w:ascii="Times New Roman" w:hAnsi="Times New Roman"/>
          <w:sz w:val="24"/>
          <w:szCs w:val="24"/>
        </w:rPr>
        <w:t xml:space="preserve"> </w:t>
      </w:r>
      <w:r w:rsidRPr="00301BE9">
        <w:rPr>
          <w:rFonts w:ascii="Times New Roman" w:hAnsi="Times New Roman"/>
          <w:sz w:val="24"/>
          <w:szCs w:val="24"/>
        </w:rPr>
        <w:t xml:space="preserve">dnia 27 sierpnia 1997 r. o rehabilitacji zawodowej i społecznej oraz zatrudnianiu osób niepełnosprawnych (Dz. U. z 2018 r. poz. 511), </w:t>
      </w:r>
    </w:p>
    <w:p w14:paraId="196EA0C0" w14:textId="77777777" w:rsidR="007202E7" w:rsidRPr="00301BE9" w:rsidRDefault="007202E7" w:rsidP="00301BE9">
      <w:pPr>
        <w:pStyle w:val="Bezodstpw"/>
        <w:jc w:val="both"/>
        <w:rPr>
          <w:rFonts w:ascii="Times New Roman" w:hAnsi="Times New Roman"/>
          <w:sz w:val="24"/>
          <w:szCs w:val="24"/>
        </w:rPr>
      </w:pPr>
    </w:p>
    <w:p w14:paraId="4419AA3C"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wyposażenie stanowiska pracy osoby niepełnosprawnej ze środków PFRON - art. 26 e  ustawy z dnia 27 sierpnia 1997 r. o rehabilitacji zawodowej i społecznej oraz zatrudnianiu osób niepełnosprawnych (Dz. U. z 2018 r. poz. 511),</w:t>
      </w:r>
    </w:p>
    <w:p w14:paraId="27A49A63" w14:textId="77777777" w:rsidR="007202E7" w:rsidRPr="00301BE9" w:rsidRDefault="007202E7" w:rsidP="00301BE9">
      <w:pPr>
        <w:pStyle w:val="Bezodstpw"/>
        <w:jc w:val="both"/>
        <w:rPr>
          <w:rFonts w:ascii="Times New Roman" w:hAnsi="Times New Roman"/>
          <w:sz w:val="24"/>
          <w:szCs w:val="24"/>
        </w:rPr>
      </w:pPr>
    </w:p>
    <w:p w14:paraId="70C3929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refundacja pracodawcy lub przedsiębiorcy części kosztów poniesionych na wynagrodzenia, nagrody oraz składki na ubezpieczenia społeczne skierowanych bezrobotnych do 30 roku życia – art. 150f ustawy z dnia 20 kwietnia 2004 r. o promocji zatrudnienia i instytucjach rynku pracy (Dz. U. z 2017 r. poz. 1065,z późn. zm.),</w:t>
      </w:r>
    </w:p>
    <w:p w14:paraId="19DBA7C3" w14:textId="77777777" w:rsidR="007202E7" w:rsidRPr="00301BE9" w:rsidRDefault="007202E7" w:rsidP="00301BE9">
      <w:pPr>
        <w:pStyle w:val="Bezodstpw"/>
        <w:jc w:val="both"/>
        <w:rPr>
          <w:rFonts w:ascii="Times New Roman" w:hAnsi="Times New Roman"/>
          <w:sz w:val="24"/>
          <w:szCs w:val="24"/>
        </w:rPr>
      </w:pPr>
    </w:p>
    <w:p w14:paraId="1ABFB5E4"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refundacja części wypłaconego wynagrodzenia wraz ze składką na ubezpieczenia społeczne w ramach zatrudnienia wspieranego - art. 16 ustawy z dnia 13 czerwca 2003 r. o zatrudnieniu socjalnym (Dz. U. z 2016 r. poz. 1.828).</w:t>
      </w:r>
    </w:p>
    <w:p w14:paraId="47B19B55" w14:textId="77777777" w:rsidR="007202E7" w:rsidRPr="00301BE9" w:rsidRDefault="007202E7" w:rsidP="00301BE9">
      <w:pPr>
        <w:pStyle w:val="Bezodstpw"/>
        <w:jc w:val="both"/>
        <w:rPr>
          <w:rFonts w:ascii="Times New Roman" w:hAnsi="Times New Roman"/>
          <w:sz w:val="24"/>
          <w:szCs w:val="24"/>
        </w:rPr>
      </w:pPr>
    </w:p>
    <w:p w14:paraId="03A0EBDE" w14:textId="77777777" w:rsidR="007202E7" w:rsidRPr="00301BE9" w:rsidRDefault="007202E7" w:rsidP="00E15B30">
      <w:pPr>
        <w:pStyle w:val="Nagwek2"/>
      </w:pPr>
      <w:bookmarkStart w:id="61" w:name="_Toc519929706"/>
      <w:r w:rsidRPr="00301BE9">
        <w:t>3.4 Instytucje otoczenia biznesu</w:t>
      </w:r>
      <w:bookmarkEnd w:id="61"/>
      <w:r w:rsidRPr="00301BE9">
        <w:t xml:space="preserve"> </w:t>
      </w:r>
    </w:p>
    <w:p w14:paraId="4F854AE9"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Instytucje otoczenia biznesu działające w Tarnowie w 2017 r.: </w:t>
      </w:r>
    </w:p>
    <w:p w14:paraId="4797AD60"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1) Izba Przemysłowo-Handlowa w Tarnowie, </w:t>
      </w:r>
    </w:p>
    <w:p w14:paraId="20E328D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2) Izba Rzemieślnicza oraz Małej i Średniej Przedsiębiorczości w Tarnowie, </w:t>
      </w:r>
    </w:p>
    <w:p w14:paraId="45A1DE2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3) Tarnowska Agencja Rozwoju Regionalnego S.A. w Tarnowie, </w:t>
      </w:r>
    </w:p>
    <w:p w14:paraId="6DD52EAD"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4) Polskie Stowarzyszenie Chrześcijańskich Przedsiębiorców Koło w Tarnowie, </w:t>
      </w:r>
    </w:p>
    <w:p w14:paraId="266C83E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5) Powszechna Agencja Handlowa w Tarnowie, </w:t>
      </w:r>
    </w:p>
    <w:p w14:paraId="2C0C314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6) Małopolska Izba Rolnicza w Tarnowie,</w:t>
      </w:r>
    </w:p>
    <w:p w14:paraId="6ACAF86F"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7) Tarnowski Klaster Przemysłowy S.A., </w:t>
      </w:r>
    </w:p>
    <w:p w14:paraId="07A9A866"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8) Naczelna Organizacja Techniczna - Rada w Tarnowie, </w:t>
      </w:r>
    </w:p>
    <w:p w14:paraId="12ADFE17"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9) Punkt Informacyjny FEM (Fundusze Europejskie w Małopolsce) w Tarnowie,</w:t>
      </w:r>
    </w:p>
    <w:p w14:paraId="37F97233"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10) Fundacja im. Hetmana Jana Tarnowskiego, </w:t>
      </w:r>
    </w:p>
    <w:p w14:paraId="779EF10E"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11) Biuro Terenowe Fundacji Rozwoju Regionu Rabka w Tarnowie, </w:t>
      </w:r>
    </w:p>
    <w:p w14:paraId="2792A0D2"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 xml:space="preserve">12) Rada Gospodarcza przy Prezydencie Miasta Tarnowa, </w:t>
      </w:r>
    </w:p>
    <w:p w14:paraId="3F306025" w14:textId="77777777" w:rsidR="007202E7" w:rsidRPr="00301BE9" w:rsidRDefault="007202E7" w:rsidP="00301BE9">
      <w:pPr>
        <w:pStyle w:val="Bezodstpw"/>
        <w:jc w:val="both"/>
        <w:rPr>
          <w:rFonts w:ascii="Times New Roman" w:hAnsi="Times New Roman"/>
          <w:sz w:val="24"/>
          <w:szCs w:val="24"/>
        </w:rPr>
      </w:pPr>
      <w:r w:rsidRPr="00301BE9">
        <w:rPr>
          <w:rFonts w:ascii="Times New Roman" w:hAnsi="Times New Roman"/>
          <w:sz w:val="24"/>
          <w:szCs w:val="24"/>
        </w:rPr>
        <w:t>13) Wydział Rozwoju Gospodarczego Urzędu Miasta Tarnowa</w:t>
      </w:r>
    </w:p>
    <w:p w14:paraId="3DE54CB3" w14:textId="77777777" w:rsidR="008375C7" w:rsidRDefault="008375C7" w:rsidP="0014656C">
      <w:pPr>
        <w:pStyle w:val="Nagwek1"/>
        <w:jc w:val="both"/>
      </w:pPr>
    </w:p>
    <w:p w14:paraId="20BC4007" w14:textId="77777777" w:rsidR="007202E7" w:rsidRPr="0014656C" w:rsidRDefault="007202E7" w:rsidP="0014656C">
      <w:pPr>
        <w:pStyle w:val="Nagwek1"/>
        <w:jc w:val="both"/>
      </w:pPr>
      <w:bookmarkStart w:id="62" w:name="_Toc519929707"/>
      <w:r w:rsidRPr="0014656C">
        <w:t>4. RYNEK PRACY</w:t>
      </w:r>
      <w:bookmarkEnd w:id="62"/>
    </w:p>
    <w:p w14:paraId="70F10D94" w14:textId="77777777" w:rsidR="007202E7" w:rsidRPr="0014656C" w:rsidRDefault="007202E7" w:rsidP="0014656C">
      <w:pPr>
        <w:pStyle w:val="Bezodstpw"/>
        <w:jc w:val="both"/>
        <w:rPr>
          <w:rFonts w:ascii="Times New Roman" w:hAnsi="Times New Roman"/>
          <w:sz w:val="24"/>
          <w:szCs w:val="24"/>
        </w:rPr>
      </w:pPr>
    </w:p>
    <w:p w14:paraId="6AA2DA14" w14:textId="77777777" w:rsidR="007202E7" w:rsidRPr="0014656C" w:rsidRDefault="007202E7" w:rsidP="00E15B30">
      <w:pPr>
        <w:pStyle w:val="Nagwek2"/>
      </w:pPr>
      <w:bookmarkStart w:id="63" w:name="_Toc519929708"/>
      <w:r w:rsidRPr="0014656C">
        <w:t>4.1 Poziom i struktura bezrobocia</w:t>
      </w:r>
      <w:bookmarkEnd w:id="63"/>
    </w:p>
    <w:p w14:paraId="0495201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Na koniec grudnia 2017 roku bez pracy pozostawało 3.340 mieszkańców Tarnowa. Na przestrzeni 2017 roku liczba bezrobotnych zmniejszyła się o 16,5%,  tj. o 660 osób, z 4.000 osób w grudniu 2016 r. do 3.340 osób na koniec grudnia 2017 r. Jest to piąty z kolei rok, </w:t>
      </w:r>
      <w:r w:rsidR="0014656C">
        <w:rPr>
          <w:rFonts w:ascii="Times New Roman" w:hAnsi="Times New Roman"/>
          <w:sz w:val="24"/>
          <w:szCs w:val="24"/>
        </w:rPr>
        <w:br/>
      </w:r>
      <w:r w:rsidRPr="0014656C">
        <w:rPr>
          <w:rFonts w:ascii="Times New Roman" w:hAnsi="Times New Roman"/>
          <w:sz w:val="24"/>
          <w:szCs w:val="24"/>
        </w:rPr>
        <w:t>w</w:t>
      </w:r>
      <w:r w:rsidR="0014656C">
        <w:rPr>
          <w:rFonts w:ascii="Times New Roman" w:hAnsi="Times New Roman"/>
          <w:sz w:val="24"/>
          <w:szCs w:val="24"/>
        </w:rPr>
        <w:t xml:space="preserve"> </w:t>
      </w:r>
      <w:r w:rsidRPr="0014656C">
        <w:rPr>
          <w:rFonts w:ascii="Times New Roman" w:hAnsi="Times New Roman"/>
          <w:sz w:val="24"/>
          <w:szCs w:val="24"/>
        </w:rPr>
        <w:t>którym odnotowano spadek bezrobocia na tarnowskim rynku pracy. Spadek ten był o 89 osób większy niż w 2016 r.</w:t>
      </w:r>
    </w:p>
    <w:p w14:paraId="67FCB84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Poziom bezrobocia w 2017 roku miał typowy przebieg sezonowego bezrobocia z wyraźną tendencją spadkową. Po wzrostach w styczniu i lutym do poziomu 4.200 osób, nastąpił systematyczny spadek do 3.200 osób w listopadzie. W grudniu bezrobocie wzrosło </w:t>
      </w:r>
      <w:r w:rsidR="0014656C">
        <w:rPr>
          <w:rFonts w:ascii="Times New Roman" w:hAnsi="Times New Roman"/>
          <w:sz w:val="24"/>
          <w:szCs w:val="24"/>
        </w:rPr>
        <w:br/>
      </w:r>
      <w:r w:rsidRPr="0014656C">
        <w:rPr>
          <w:rFonts w:ascii="Times New Roman" w:hAnsi="Times New Roman"/>
          <w:sz w:val="24"/>
          <w:szCs w:val="24"/>
        </w:rPr>
        <w:t>i ostatecznie osiągnęło poziom 3.300 osób.</w:t>
      </w:r>
    </w:p>
    <w:p w14:paraId="65360575" w14:textId="77777777" w:rsidR="007202E7" w:rsidRPr="0014656C" w:rsidRDefault="007202E7" w:rsidP="0014656C">
      <w:pPr>
        <w:pStyle w:val="Bezodstpw"/>
        <w:jc w:val="both"/>
        <w:rPr>
          <w:rFonts w:ascii="Times New Roman" w:hAnsi="Times New Roman"/>
          <w:sz w:val="24"/>
          <w:szCs w:val="24"/>
        </w:rPr>
      </w:pPr>
    </w:p>
    <w:p w14:paraId="647C43E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Na tarnowskim rynku pracy w 2017 roku wystąpiły następujące zjawiska:</w:t>
      </w:r>
    </w:p>
    <w:p w14:paraId="0E45CC1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nastąpił spadek bezrobocia o 660 osób, do poziomu 3.340 osób,</w:t>
      </w:r>
    </w:p>
    <w:p w14:paraId="26B23ECE" w14:textId="77777777" w:rsidR="007202E7" w:rsidRPr="0014656C" w:rsidRDefault="007202E7" w:rsidP="0014656C">
      <w:pPr>
        <w:pStyle w:val="Bezodstpw"/>
        <w:jc w:val="both"/>
        <w:rPr>
          <w:rFonts w:ascii="Times New Roman" w:hAnsi="Times New Roman"/>
          <w:sz w:val="24"/>
          <w:szCs w:val="24"/>
        </w:rPr>
      </w:pPr>
    </w:p>
    <w:p w14:paraId="1F20392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stopa bezrobocia w trakcie roku spadła o 1,2 punktu procentowego do poziomu 5,9% na koniec grudnia 2017 r.,</w:t>
      </w:r>
    </w:p>
    <w:p w14:paraId="323C8E17" w14:textId="77777777" w:rsidR="007202E7" w:rsidRPr="0014656C" w:rsidRDefault="007202E7" w:rsidP="0014656C">
      <w:pPr>
        <w:pStyle w:val="Bezodstpw"/>
        <w:jc w:val="both"/>
        <w:rPr>
          <w:rFonts w:ascii="Times New Roman" w:hAnsi="Times New Roman"/>
          <w:sz w:val="24"/>
          <w:szCs w:val="24"/>
        </w:rPr>
      </w:pPr>
    </w:p>
    <w:p w14:paraId="5823DFC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na przestrzeni 2017 roku od pracodawców z Tarnowa wpłynęło 5.600 (w całym regionie 9232) miejsc pracy i aktywizacji zawodowej, </w:t>
      </w:r>
    </w:p>
    <w:p w14:paraId="734D6DF9" w14:textId="77777777" w:rsidR="007202E7" w:rsidRPr="0014656C" w:rsidRDefault="007202E7" w:rsidP="0014656C">
      <w:pPr>
        <w:pStyle w:val="Bezodstpw"/>
        <w:jc w:val="both"/>
        <w:rPr>
          <w:rFonts w:ascii="Times New Roman" w:hAnsi="Times New Roman"/>
          <w:sz w:val="24"/>
          <w:szCs w:val="24"/>
        </w:rPr>
      </w:pPr>
    </w:p>
    <w:p w14:paraId="7C80D3A1"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spośród wyłączonych z ewidencji w 2017 roku, pracę podjęło 2.921 osób bezrobotnych, </w:t>
      </w:r>
      <w:r w:rsidRPr="0014656C">
        <w:rPr>
          <w:rFonts w:ascii="Times New Roman" w:hAnsi="Times New Roman"/>
          <w:sz w:val="24"/>
          <w:szCs w:val="24"/>
        </w:rPr>
        <w:br/>
        <w:t xml:space="preserve">co stanowiło 46,9% osób wyrejestrowanych, </w:t>
      </w:r>
    </w:p>
    <w:p w14:paraId="7543B029" w14:textId="77777777" w:rsidR="007202E7" w:rsidRPr="0014656C" w:rsidRDefault="007202E7" w:rsidP="0014656C">
      <w:pPr>
        <w:pStyle w:val="Bezodstpw"/>
        <w:jc w:val="both"/>
        <w:rPr>
          <w:rFonts w:ascii="Times New Roman" w:hAnsi="Times New Roman"/>
          <w:sz w:val="24"/>
          <w:szCs w:val="24"/>
        </w:rPr>
      </w:pPr>
    </w:p>
    <w:p w14:paraId="40CA0BA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pracodawcy z terenu Tarnowa w ramach zwolnień grupowych rozwiązali umowy o pracę </w:t>
      </w:r>
      <w:r w:rsidRPr="0014656C">
        <w:rPr>
          <w:rFonts w:ascii="Times New Roman" w:hAnsi="Times New Roman"/>
          <w:sz w:val="24"/>
          <w:szCs w:val="24"/>
        </w:rPr>
        <w:br/>
        <w:t xml:space="preserve">z 94 pracownikami. Było to o 46 osób więcej niż w 2016 roku, </w:t>
      </w:r>
    </w:p>
    <w:p w14:paraId="222E0220" w14:textId="77777777" w:rsidR="007202E7" w:rsidRPr="0014656C" w:rsidRDefault="007202E7" w:rsidP="0014656C">
      <w:pPr>
        <w:pStyle w:val="Bezodstpw"/>
        <w:jc w:val="both"/>
        <w:rPr>
          <w:rFonts w:ascii="Times New Roman" w:hAnsi="Times New Roman"/>
          <w:sz w:val="24"/>
          <w:szCs w:val="24"/>
        </w:rPr>
      </w:pPr>
    </w:p>
    <w:p w14:paraId="5A14542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zmniejszył się odsetek oraz liczba bezrobotnej młodzieży z 9,4% w 2016 roku, do 8,0% </w:t>
      </w:r>
      <w:r w:rsidRPr="0014656C">
        <w:rPr>
          <w:rFonts w:ascii="Times New Roman" w:hAnsi="Times New Roman"/>
          <w:sz w:val="24"/>
          <w:szCs w:val="24"/>
        </w:rPr>
        <w:br/>
        <w:t xml:space="preserve">w 2017 roku, na koniec 2017 roku bez pracy pozostawało 267 osób w wieku do 25 lat, tj. </w:t>
      </w:r>
      <w:r w:rsidR="0014656C">
        <w:rPr>
          <w:rFonts w:ascii="Times New Roman" w:hAnsi="Times New Roman"/>
          <w:sz w:val="24"/>
          <w:szCs w:val="24"/>
        </w:rPr>
        <w:br/>
      </w:r>
      <w:r w:rsidRPr="0014656C">
        <w:rPr>
          <w:rFonts w:ascii="Times New Roman" w:hAnsi="Times New Roman"/>
          <w:sz w:val="24"/>
          <w:szCs w:val="24"/>
        </w:rPr>
        <w:t>o</w:t>
      </w:r>
      <w:r w:rsidR="0014656C">
        <w:rPr>
          <w:rFonts w:ascii="Times New Roman" w:hAnsi="Times New Roman"/>
          <w:sz w:val="24"/>
          <w:szCs w:val="24"/>
        </w:rPr>
        <w:t xml:space="preserve"> </w:t>
      </w:r>
      <w:r w:rsidRPr="0014656C">
        <w:rPr>
          <w:rFonts w:ascii="Times New Roman" w:hAnsi="Times New Roman"/>
          <w:sz w:val="24"/>
          <w:szCs w:val="24"/>
        </w:rPr>
        <w:t xml:space="preserve">109 mniej niż w końcu 2016 roku, </w:t>
      </w:r>
    </w:p>
    <w:p w14:paraId="58ED1D6E" w14:textId="77777777" w:rsidR="007202E7" w:rsidRPr="0014656C" w:rsidRDefault="007202E7" w:rsidP="0014656C">
      <w:pPr>
        <w:pStyle w:val="Bezodstpw"/>
        <w:jc w:val="both"/>
        <w:rPr>
          <w:rFonts w:ascii="Times New Roman" w:hAnsi="Times New Roman"/>
          <w:sz w:val="24"/>
          <w:szCs w:val="24"/>
        </w:rPr>
      </w:pPr>
    </w:p>
    <w:p w14:paraId="1B8EE6D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zmniejszył się odsetek oraz liczba bezrobotnych w wieku do 30 lat z 22,5% w 2016 roku, do 21,1% w 2017 roku, na koniec 2017 roku bez pracy pozostawało 705 osób w wieku do 30 roku życia, tj. o 193 mniej niż w końcu 2016 roku, </w:t>
      </w:r>
    </w:p>
    <w:p w14:paraId="5439C24E" w14:textId="77777777" w:rsidR="007202E7" w:rsidRPr="0014656C" w:rsidRDefault="007202E7" w:rsidP="0014656C">
      <w:pPr>
        <w:pStyle w:val="Bezodstpw"/>
        <w:jc w:val="both"/>
        <w:rPr>
          <w:rFonts w:ascii="Times New Roman" w:hAnsi="Times New Roman"/>
          <w:sz w:val="24"/>
          <w:szCs w:val="24"/>
        </w:rPr>
      </w:pPr>
    </w:p>
    <w:p w14:paraId="46E0172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zmniejszył się liczba osób bezrobotnych w wieku powyżej 50 roku życia o 226 osób </w:t>
      </w:r>
      <w:r w:rsidR="0014656C">
        <w:rPr>
          <w:rFonts w:ascii="Times New Roman" w:hAnsi="Times New Roman"/>
          <w:sz w:val="24"/>
          <w:szCs w:val="24"/>
        </w:rPr>
        <w:br/>
      </w:r>
      <w:r w:rsidRPr="0014656C">
        <w:rPr>
          <w:rFonts w:ascii="Times New Roman" w:hAnsi="Times New Roman"/>
          <w:sz w:val="24"/>
          <w:szCs w:val="24"/>
        </w:rPr>
        <w:t xml:space="preserve">z poziomu 1.191 osób w 2016 roku do poziomu 965 osób w 2017 roku. Osoby w wieku powyżej 50 lat stanowiły w końcu 2017 roku 28,9% ogółu bezrobotnych  tj. o 0,9% mniej niż w 2016 roku, </w:t>
      </w:r>
    </w:p>
    <w:p w14:paraId="1DE4434D" w14:textId="77777777" w:rsidR="007202E7" w:rsidRPr="0014656C" w:rsidRDefault="007202E7" w:rsidP="0014656C">
      <w:pPr>
        <w:pStyle w:val="Bezodstpw"/>
        <w:jc w:val="both"/>
        <w:rPr>
          <w:rFonts w:ascii="Times New Roman" w:hAnsi="Times New Roman"/>
          <w:sz w:val="24"/>
          <w:szCs w:val="24"/>
        </w:rPr>
      </w:pPr>
    </w:p>
    <w:p w14:paraId="58F6B38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spadła liczba osób niepełnosprawnych bezrobotnych i poszukujących pracy o 95 osób, </w:t>
      </w:r>
      <w:r w:rsidR="0014656C">
        <w:rPr>
          <w:rFonts w:ascii="Times New Roman" w:hAnsi="Times New Roman"/>
          <w:sz w:val="24"/>
          <w:szCs w:val="24"/>
        </w:rPr>
        <w:br/>
      </w:r>
      <w:r w:rsidRPr="0014656C">
        <w:rPr>
          <w:rFonts w:ascii="Times New Roman" w:hAnsi="Times New Roman"/>
          <w:sz w:val="24"/>
          <w:szCs w:val="24"/>
        </w:rPr>
        <w:t xml:space="preserve">z poziomu 530 osób w 2016 roku, do poziomu 435 osób na koniec 2017 roku, </w:t>
      </w:r>
    </w:p>
    <w:p w14:paraId="0B52BBC8" w14:textId="77777777" w:rsidR="007202E7" w:rsidRPr="0014656C" w:rsidRDefault="007202E7" w:rsidP="0014656C">
      <w:pPr>
        <w:pStyle w:val="Bezodstpw"/>
        <w:jc w:val="both"/>
        <w:rPr>
          <w:rFonts w:ascii="Times New Roman" w:hAnsi="Times New Roman"/>
          <w:sz w:val="24"/>
          <w:szCs w:val="24"/>
        </w:rPr>
      </w:pPr>
    </w:p>
    <w:p w14:paraId="7FFAAAC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zmniejszyła się liczba długotrwale bezrobotnych o 491 osób z poziomu 2.520 osób w 2016 roku do poziomu 2.029 osób w 2017 roku. Długotrwale bezrobotni stanowili w końcu 2017 roku 60,7% ogółu bezrobotnych,  tj. o 2,3% mniej niż w 2016 roku.</w:t>
      </w:r>
    </w:p>
    <w:p w14:paraId="4E76FDFE" w14:textId="77777777" w:rsidR="007202E7" w:rsidRPr="0014656C" w:rsidRDefault="007202E7" w:rsidP="0014656C">
      <w:pPr>
        <w:pStyle w:val="Bezodstpw"/>
        <w:jc w:val="both"/>
        <w:rPr>
          <w:rFonts w:ascii="Times New Roman" w:hAnsi="Times New Roman"/>
          <w:sz w:val="24"/>
          <w:szCs w:val="24"/>
        </w:rPr>
      </w:pPr>
    </w:p>
    <w:p w14:paraId="45FAE7C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Aktywne działania Powiatowego Urzędu Pracy w Tarnowie spowodowały pozyskanie środków finansowych z Funduszu Pracy i Europejskiego Funduszu Społecznego na aktywizację bezrobotnych w kwocie niemal 38.200.000 zł. Środki te w 2017 roku, pozwoliły objąć wsparciem znaczną grupę bezrobotnych mieszkańców regionu tarnowskiego w tym osób z miasta Tarnowa. Zaktywizowano 1.224 osoby bezrobotne z Tarnowa, z tego najliczniej, bo 324 osoby podjęły staż. 239 osób zostało skierowanych do odbycia szkolenia, 184 osoby podjęły pracę w ramach refundacji wynagrodzenia, nagród i składek ZUS za bezrobotnych do 30 roku życia, 177 osób otrzymało jednorazowe środki na podjęcie działalności gospodarczej, a 114 osób rozpoczęło pracę na utworzonych miejscach w ramach doposażenia stanowisk pracy. Ponadto osoby bezrobotne z Tarnowa podejmowały prace interwencyjne, zatrudnienie w ramach robót publicznych, podejmowały prace społecznie użyteczne, zatrudnione były w ramach dofinansowania wynagrodzenia za zatrudnienie bezrobotnego, który ukończył 50 rok życia, podejmowały pracę lub działalność gospodarczą w ramach przyznania bonu na zasiedlenie, podejmowały pracę w związku z przyznaniem bonu na zatrudnienie oraz korzystały z dofinansowania kosztów studiów podyplomowych.</w:t>
      </w:r>
    </w:p>
    <w:p w14:paraId="459B2D83" w14:textId="77777777" w:rsidR="007202E7" w:rsidRPr="0014656C" w:rsidRDefault="007202E7" w:rsidP="0014656C">
      <w:pPr>
        <w:pStyle w:val="Bezodstpw"/>
        <w:jc w:val="both"/>
        <w:rPr>
          <w:rFonts w:ascii="Times New Roman" w:hAnsi="Times New Roman"/>
          <w:sz w:val="24"/>
          <w:szCs w:val="24"/>
        </w:rPr>
      </w:pPr>
    </w:p>
    <w:p w14:paraId="6D2DE177" w14:textId="77777777" w:rsidR="00D008DA" w:rsidRDefault="007202E7" w:rsidP="0014656C">
      <w:pPr>
        <w:pStyle w:val="wykresstyl1"/>
        <w:jc w:val="left"/>
      </w:pPr>
      <w:bookmarkStart w:id="64" w:name="_Toc519930012"/>
      <w:r w:rsidRPr="0014656C">
        <w:t>Wykres nr 1: Poziom bezrobocia w Tarnowie w latach 2016-2017</w:t>
      </w:r>
      <w:bookmarkEnd w:id="64"/>
    </w:p>
    <w:p w14:paraId="142F7B22" w14:textId="77777777" w:rsidR="0014656C" w:rsidRDefault="007202E7" w:rsidP="00D008DA">
      <w:pPr>
        <w:pStyle w:val="Bezodstpw"/>
      </w:pPr>
      <w:r w:rsidRPr="0014656C">
        <w:rPr>
          <w:noProof/>
        </w:rPr>
        <w:drawing>
          <wp:inline distT="0" distB="0" distL="0" distR="0" wp14:anchorId="3D3E1A27" wp14:editId="127E1480">
            <wp:extent cx="4467225" cy="2381250"/>
            <wp:effectExtent l="19050" t="0" r="9525" b="0"/>
            <wp:docPr id="1" name="Wykre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7"/>
                    <pic:cNvPicPr>
                      <a:picLocks noChangeArrowheads="1"/>
                    </pic:cNvPicPr>
                  </pic:nvPicPr>
                  <pic:blipFill>
                    <a:blip r:embed="rId10" cstate="print"/>
                    <a:srcRect/>
                    <a:stretch>
                      <a:fillRect/>
                    </a:stretch>
                  </pic:blipFill>
                  <pic:spPr bwMode="auto">
                    <a:xfrm>
                      <a:off x="0" y="0"/>
                      <a:ext cx="4467225" cy="2381250"/>
                    </a:xfrm>
                    <a:prstGeom prst="rect">
                      <a:avLst/>
                    </a:prstGeom>
                    <a:noFill/>
                    <a:ln w="9525">
                      <a:noFill/>
                      <a:miter lim="800000"/>
                      <a:headEnd/>
                      <a:tailEnd/>
                    </a:ln>
                  </pic:spPr>
                </pic:pic>
              </a:graphicData>
            </a:graphic>
          </wp:inline>
        </w:drawing>
      </w:r>
    </w:p>
    <w:p w14:paraId="7C938637" w14:textId="77777777" w:rsidR="007202E7" w:rsidRPr="0014656C" w:rsidRDefault="007202E7" w:rsidP="0014656C">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4290D508" w14:textId="77777777" w:rsidR="007202E7" w:rsidRPr="0014656C" w:rsidRDefault="007202E7" w:rsidP="0014656C">
      <w:pPr>
        <w:pStyle w:val="Bezodstpw"/>
        <w:jc w:val="both"/>
        <w:rPr>
          <w:rFonts w:ascii="Times New Roman" w:hAnsi="Times New Roman"/>
          <w:sz w:val="24"/>
          <w:szCs w:val="24"/>
        </w:rPr>
      </w:pPr>
    </w:p>
    <w:p w14:paraId="494960D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Na koniec 2017 roku stopa bezrobocia w Tarnowie wyniosła 5,9% i na przestrzeni 2017 roku, obniżyła się o 1,2 punktu procentowego.</w:t>
      </w:r>
    </w:p>
    <w:p w14:paraId="1F15A04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Średnia stopa bezrobocia w Małopolsce wynosiła 5,4%, i w ciągu 2017 roku  spadła o 1,2 punktu procentowego. Natomiast stopa bezrobocia w Polsce wyniosła 6,6% i była o 1,6 punktu procentowego niższa niż w 2016 roku.</w:t>
      </w:r>
    </w:p>
    <w:p w14:paraId="1BB395A6" w14:textId="77777777" w:rsidR="007202E7" w:rsidRPr="0014656C" w:rsidRDefault="007202E7" w:rsidP="0014656C">
      <w:pPr>
        <w:pStyle w:val="Bezodstpw"/>
        <w:jc w:val="both"/>
        <w:rPr>
          <w:rFonts w:ascii="Times New Roman" w:hAnsi="Times New Roman"/>
          <w:sz w:val="24"/>
          <w:szCs w:val="24"/>
        </w:rPr>
      </w:pPr>
    </w:p>
    <w:p w14:paraId="5380B574" w14:textId="77777777" w:rsidR="00B404BB" w:rsidRPr="0014656C" w:rsidRDefault="00B404BB" w:rsidP="0014656C">
      <w:pPr>
        <w:pStyle w:val="wykresstyl1"/>
        <w:jc w:val="both"/>
      </w:pPr>
    </w:p>
    <w:p w14:paraId="0BBE0D2B" w14:textId="77777777" w:rsidR="00B404BB" w:rsidRPr="0014656C" w:rsidRDefault="00B404BB" w:rsidP="0014656C">
      <w:pPr>
        <w:pStyle w:val="wykresstyl1"/>
        <w:jc w:val="both"/>
      </w:pPr>
    </w:p>
    <w:p w14:paraId="150BDEED" w14:textId="77777777" w:rsidR="00B404BB" w:rsidRPr="0014656C" w:rsidRDefault="00B404BB" w:rsidP="0014656C">
      <w:pPr>
        <w:pStyle w:val="wykresstyl1"/>
        <w:jc w:val="both"/>
      </w:pPr>
    </w:p>
    <w:p w14:paraId="0373D556" w14:textId="77777777" w:rsidR="00DD6DB0" w:rsidRPr="0014656C" w:rsidRDefault="00DD6DB0" w:rsidP="0014656C">
      <w:pPr>
        <w:pStyle w:val="wykresstyl1"/>
        <w:jc w:val="both"/>
      </w:pPr>
    </w:p>
    <w:p w14:paraId="0DCBF04E" w14:textId="77777777" w:rsidR="00DD6DB0" w:rsidRPr="0014656C" w:rsidRDefault="00DD6DB0" w:rsidP="0014656C">
      <w:pPr>
        <w:pStyle w:val="wykresstyl1"/>
        <w:jc w:val="both"/>
      </w:pPr>
    </w:p>
    <w:p w14:paraId="63CE8C51" w14:textId="77777777" w:rsidR="00B404BB" w:rsidRPr="0014656C" w:rsidRDefault="00B404BB" w:rsidP="0014656C">
      <w:pPr>
        <w:pStyle w:val="wykresstyl1"/>
        <w:jc w:val="both"/>
      </w:pPr>
    </w:p>
    <w:p w14:paraId="05E9F12C" w14:textId="77777777" w:rsidR="007202E7" w:rsidRPr="0014656C" w:rsidRDefault="007202E7" w:rsidP="0014656C">
      <w:pPr>
        <w:pStyle w:val="wykresstyl1"/>
        <w:jc w:val="both"/>
      </w:pPr>
      <w:bookmarkStart w:id="65" w:name="_Toc519930013"/>
      <w:r w:rsidRPr="0014656C">
        <w:t>Wykres nr 2: Stopa bezrobocia w Małopolsce – stan na 31 grudnia 2017 r.</w:t>
      </w:r>
      <w:bookmarkEnd w:id="65"/>
    </w:p>
    <w:p w14:paraId="7AD5CE1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09E52D2C" wp14:editId="3802AD14">
            <wp:extent cx="4305300" cy="3857625"/>
            <wp:effectExtent l="19050" t="0" r="0" b="0"/>
            <wp:docPr id="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1" cstate="print"/>
                    <a:srcRect/>
                    <a:stretch>
                      <a:fillRect/>
                    </a:stretch>
                  </pic:blipFill>
                  <pic:spPr bwMode="auto">
                    <a:xfrm>
                      <a:off x="0" y="0"/>
                      <a:ext cx="4305300" cy="3857625"/>
                    </a:xfrm>
                    <a:prstGeom prst="rect">
                      <a:avLst/>
                    </a:prstGeom>
                    <a:noFill/>
                    <a:ln w="9525">
                      <a:noFill/>
                      <a:miter lim="800000"/>
                      <a:headEnd/>
                      <a:tailEnd/>
                    </a:ln>
                  </pic:spPr>
                </pic:pic>
              </a:graphicData>
            </a:graphic>
          </wp:inline>
        </w:drawing>
      </w:r>
    </w:p>
    <w:p w14:paraId="77514A62" w14:textId="77777777" w:rsidR="007202E7" w:rsidRPr="0014656C" w:rsidRDefault="007202E7" w:rsidP="0014656C">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049F8A9D" w14:textId="77777777" w:rsidR="007202E7" w:rsidRPr="0014656C" w:rsidRDefault="007202E7" w:rsidP="0014656C">
      <w:pPr>
        <w:pStyle w:val="Bezodstpw"/>
        <w:jc w:val="both"/>
        <w:rPr>
          <w:rFonts w:ascii="Times New Roman" w:hAnsi="Times New Roman"/>
          <w:sz w:val="24"/>
          <w:szCs w:val="24"/>
        </w:rPr>
      </w:pPr>
    </w:p>
    <w:p w14:paraId="779569F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 2017 roku Powiatowy Urząd Pracy w Tarnowie pozyskał 5.600 miejsc pracy i miejsc aktywizacji zawodowej od pracodawców z terenu Tarnowa (z całego regionu 9.232 miejsca) </w:t>
      </w:r>
      <w:r w:rsidR="0014656C">
        <w:rPr>
          <w:rFonts w:ascii="Times New Roman" w:hAnsi="Times New Roman"/>
          <w:sz w:val="24"/>
          <w:szCs w:val="24"/>
        </w:rPr>
        <w:br/>
      </w:r>
      <w:r w:rsidRPr="0014656C">
        <w:rPr>
          <w:rFonts w:ascii="Times New Roman" w:hAnsi="Times New Roman"/>
          <w:sz w:val="24"/>
          <w:szCs w:val="24"/>
        </w:rPr>
        <w:t>i</w:t>
      </w:r>
      <w:r w:rsidR="0014656C">
        <w:rPr>
          <w:rFonts w:ascii="Times New Roman" w:hAnsi="Times New Roman"/>
          <w:sz w:val="24"/>
          <w:szCs w:val="24"/>
        </w:rPr>
        <w:t xml:space="preserve"> </w:t>
      </w:r>
      <w:r w:rsidRPr="0014656C">
        <w:rPr>
          <w:rFonts w:ascii="Times New Roman" w:hAnsi="Times New Roman"/>
          <w:sz w:val="24"/>
          <w:szCs w:val="24"/>
        </w:rPr>
        <w:t>było to o 53 miejsca mniej w porównaniu do 2016 roku.</w:t>
      </w:r>
    </w:p>
    <w:p w14:paraId="3A1047F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Niewielki spadek liczby miejsc pracy i aktywizacji zawodowej spowodowany był</w:t>
      </w:r>
      <w:r w:rsidR="003C598B" w:rsidRPr="0014656C">
        <w:rPr>
          <w:rFonts w:ascii="Times New Roman" w:hAnsi="Times New Roman"/>
          <w:sz w:val="24"/>
          <w:szCs w:val="24"/>
        </w:rPr>
        <w:t xml:space="preserve"> </w:t>
      </w:r>
      <w:r w:rsidRPr="0014656C">
        <w:rPr>
          <w:rFonts w:ascii="Times New Roman" w:hAnsi="Times New Roman"/>
          <w:sz w:val="24"/>
          <w:szCs w:val="24"/>
        </w:rPr>
        <w:t xml:space="preserve">zmniejszeniem się liczby ofert na miejsca subsydiowane. Liczba ofert niesubsydiowanych </w:t>
      </w:r>
      <w:r w:rsidR="0014656C">
        <w:rPr>
          <w:rFonts w:ascii="Times New Roman" w:hAnsi="Times New Roman"/>
          <w:sz w:val="24"/>
          <w:szCs w:val="24"/>
        </w:rPr>
        <w:br/>
      </w:r>
      <w:r w:rsidRPr="0014656C">
        <w:rPr>
          <w:rFonts w:ascii="Times New Roman" w:hAnsi="Times New Roman"/>
          <w:sz w:val="24"/>
          <w:szCs w:val="24"/>
        </w:rPr>
        <w:t>w 2017 roku wzrosła.</w:t>
      </w:r>
    </w:p>
    <w:p w14:paraId="1DA65B33" w14:textId="77777777" w:rsidR="00B404BB" w:rsidRPr="0014656C" w:rsidRDefault="00B404BB" w:rsidP="0014656C">
      <w:pPr>
        <w:pStyle w:val="Bezodstpw"/>
        <w:jc w:val="both"/>
        <w:rPr>
          <w:rFonts w:ascii="Times New Roman" w:hAnsi="Times New Roman"/>
          <w:sz w:val="24"/>
          <w:szCs w:val="24"/>
        </w:rPr>
      </w:pPr>
    </w:p>
    <w:p w14:paraId="12058667" w14:textId="77777777" w:rsidR="00B404BB" w:rsidRPr="0014656C" w:rsidRDefault="00B404BB" w:rsidP="0014656C">
      <w:pPr>
        <w:pStyle w:val="Bezodstpw"/>
        <w:jc w:val="both"/>
        <w:rPr>
          <w:rFonts w:ascii="Times New Roman" w:hAnsi="Times New Roman"/>
          <w:sz w:val="24"/>
          <w:szCs w:val="24"/>
        </w:rPr>
      </w:pPr>
    </w:p>
    <w:p w14:paraId="7901CCD8" w14:textId="77777777" w:rsidR="00B404BB" w:rsidRPr="0014656C" w:rsidRDefault="00B404BB" w:rsidP="0014656C">
      <w:pPr>
        <w:pStyle w:val="Bezodstpw"/>
        <w:jc w:val="both"/>
        <w:rPr>
          <w:rFonts w:ascii="Times New Roman" w:hAnsi="Times New Roman"/>
          <w:sz w:val="24"/>
          <w:szCs w:val="24"/>
        </w:rPr>
      </w:pPr>
    </w:p>
    <w:p w14:paraId="551C79D9" w14:textId="77777777" w:rsidR="00B404BB" w:rsidRPr="0014656C" w:rsidRDefault="00B404BB" w:rsidP="0014656C">
      <w:pPr>
        <w:pStyle w:val="Bezodstpw"/>
        <w:jc w:val="both"/>
        <w:rPr>
          <w:rFonts w:ascii="Times New Roman" w:hAnsi="Times New Roman"/>
          <w:sz w:val="24"/>
          <w:szCs w:val="24"/>
        </w:rPr>
      </w:pPr>
    </w:p>
    <w:p w14:paraId="407B4B94" w14:textId="77777777" w:rsidR="00B404BB" w:rsidRPr="0014656C" w:rsidRDefault="00B404BB" w:rsidP="0014656C">
      <w:pPr>
        <w:pStyle w:val="Bezodstpw"/>
        <w:jc w:val="both"/>
        <w:rPr>
          <w:rFonts w:ascii="Times New Roman" w:hAnsi="Times New Roman"/>
          <w:sz w:val="24"/>
          <w:szCs w:val="24"/>
        </w:rPr>
      </w:pPr>
    </w:p>
    <w:p w14:paraId="550F4D1F" w14:textId="77777777" w:rsidR="00B404BB" w:rsidRPr="0014656C" w:rsidRDefault="00B404BB" w:rsidP="0014656C">
      <w:pPr>
        <w:pStyle w:val="Bezodstpw"/>
        <w:jc w:val="both"/>
        <w:rPr>
          <w:rFonts w:ascii="Times New Roman" w:hAnsi="Times New Roman"/>
          <w:sz w:val="24"/>
          <w:szCs w:val="24"/>
        </w:rPr>
      </w:pPr>
    </w:p>
    <w:p w14:paraId="470E8EBB" w14:textId="77777777" w:rsidR="00B404BB" w:rsidRPr="0014656C" w:rsidRDefault="00B404BB" w:rsidP="0014656C">
      <w:pPr>
        <w:pStyle w:val="Bezodstpw"/>
        <w:jc w:val="both"/>
        <w:rPr>
          <w:rFonts w:ascii="Times New Roman" w:hAnsi="Times New Roman"/>
          <w:sz w:val="24"/>
          <w:szCs w:val="24"/>
        </w:rPr>
      </w:pPr>
    </w:p>
    <w:p w14:paraId="14866810" w14:textId="77777777" w:rsidR="00B404BB" w:rsidRPr="0014656C" w:rsidRDefault="00B404BB" w:rsidP="0014656C">
      <w:pPr>
        <w:pStyle w:val="Bezodstpw"/>
        <w:jc w:val="both"/>
        <w:rPr>
          <w:rFonts w:ascii="Times New Roman" w:hAnsi="Times New Roman"/>
          <w:sz w:val="24"/>
          <w:szCs w:val="24"/>
        </w:rPr>
      </w:pPr>
    </w:p>
    <w:p w14:paraId="0352F646" w14:textId="77777777" w:rsidR="00B404BB" w:rsidRPr="0014656C" w:rsidRDefault="00B404BB" w:rsidP="0014656C">
      <w:pPr>
        <w:pStyle w:val="Bezodstpw"/>
        <w:jc w:val="both"/>
        <w:rPr>
          <w:rFonts w:ascii="Times New Roman" w:hAnsi="Times New Roman"/>
          <w:sz w:val="24"/>
          <w:szCs w:val="24"/>
        </w:rPr>
      </w:pPr>
    </w:p>
    <w:p w14:paraId="20BE8158" w14:textId="77777777" w:rsidR="00B404BB" w:rsidRPr="0014656C" w:rsidRDefault="00B404BB" w:rsidP="0014656C">
      <w:pPr>
        <w:pStyle w:val="Bezodstpw"/>
        <w:jc w:val="both"/>
        <w:rPr>
          <w:rFonts w:ascii="Times New Roman" w:hAnsi="Times New Roman"/>
          <w:sz w:val="24"/>
          <w:szCs w:val="24"/>
        </w:rPr>
      </w:pPr>
    </w:p>
    <w:p w14:paraId="4774E35D" w14:textId="77777777" w:rsidR="00B404BB" w:rsidRPr="0014656C" w:rsidRDefault="00B404BB" w:rsidP="0014656C">
      <w:pPr>
        <w:pStyle w:val="Bezodstpw"/>
        <w:jc w:val="both"/>
        <w:rPr>
          <w:rFonts w:ascii="Times New Roman" w:hAnsi="Times New Roman"/>
          <w:sz w:val="24"/>
          <w:szCs w:val="24"/>
        </w:rPr>
      </w:pPr>
    </w:p>
    <w:p w14:paraId="6A4341D2" w14:textId="77777777" w:rsidR="00B404BB" w:rsidRPr="0014656C" w:rsidRDefault="00B404BB" w:rsidP="0014656C">
      <w:pPr>
        <w:pStyle w:val="Bezodstpw"/>
        <w:jc w:val="both"/>
        <w:rPr>
          <w:rFonts w:ascii="Times New Roman" w:hAnsi="Times New Roman"/>
          <w:sz w:val="24"/>
          <w:szCs w:val="24"/>
        </w:rPr>
      </w:pPr>
    </w:p>
    <w:p w14:paraId="314109BB" w14:textId="77777777" w:rsidR="00B404BB" w:rsidRPr="0014656C" w:rsidRDefault="00B404BB" w:rsidP="0014656C">
      <w:pPr>
        <w:pStyle w:val="Bezodstpw"/>
        <w:jc w:val="both"/>
        <w:rPr>
          <w:rFonts w:ascii="Times New Roman" w:hAnsi="Times New Roman"/>
          <w:sz w:val="24"/>
          <w:szCs w:val="24"/>
        </w:rPr>
      </w:pPr>
    </w:p>
    <w:p w14:paraId="271F08C0" w14:textId="77777777" w:rsidR="00B404BB" w:rsidRPr="0014656C" w:rsidRDefault="00B404BB" w:rsidP="0014656C">
      <w:pPr>
        <w:pStyle w:val="Bezodstpw"/>
        <w:jc w:val="both"/>
        <w:rPr>
          <w:rFonts w:ascii="Times New Roman" w:hAnsi="Times New Roman"/>
          <w:sz w:val="24"/>
          <w:szCs w:val="24"/>
        </w:rPr>
      </w:pPr>
    </w:p>
    <w:p w14:paraId="6C9F81F8" w14:textId="77777777" w:rsidR="00B404BB" w:rsidRPr="0014656C" w:rsidRDefault="00B404BB" w:rsidP="0014656C">
      <w:pPr>
        <w:pStyle w:val="Bezodstpw"/>
        <w:jc w:val="both"/>
        <w:rPr>
          <w:rFonts w:ascii="Times New Roman" w:hAnsi="Times New Roman"/>
          <w:sz w:val="24"/>
          <w:szCs w:val="24"/>
        </w:rPr>
      </w:pPr>
    </w:p>
    <w:p w14:paraId="3E49E73A" w14:textId="77777777" w:rsidR="00B404BB" w:rsidRPr="0014656C" w:rsidRDefault="00B404BB" w:rsidP="0014656C">
      <w:pPr>
        <w:pStyle w:val="Bezodstpw"/>
        <w:jc w:val="both"/>
        <w:rPr>
          <w:rFonts w:ascii="Times New Roman" w:hAnsi="Times New Roman"/>
          <w:sz w:val="24"/>
          <w:szCs w:val="24"/>
        </w:rPr>
      </w:pPr>
    </w:p>
    <w:p w14:paraId="343877B5" w14:textId="77777777" w:rsidR="007202E7" w:rsidRPr="0014656C" w:rsidRDefault="007202E7" w:rsidP="0014656C">
      <w:pPr>
        <w:pStyle w:val="Bezodstpw"/>
        <w:jc w:val="both"/>
        <w:rPr>
          <w:rFonts w:ascii="Times New Roman" w:hAnsi="Times New Roman"/>
          <w:sz w:val="24"/>
          <w:szCs w:val="24"/>
        </w:rPr>
      </w:pPr>
    </w:p>
    <w:p w14:paraId="75553A36" w14:textId="77777777" w:rsidR="007202E7" w:rsidRPr="0014656C" w:rsidRDefault="007202E7" w:rsidP="0014656C">
      <w:pPr>
        <w:pStyle w:val="wykresstyl1"/>
        <w:jc w:val="both"/>
      </w:pPr>
      <w:bookmarkStart w:id="66" w:name="_Toc519930014"/>
      <w:r w:rsidRPr="0014656C">
        <w:t>Wykres nr 3: Liczba miejsc pracy i miejsc aktywizacji zawodowej w Tarnowie w latach 2016-2017</w:t>
      </w:r>
      <w:bookmarkEnd w:id="66"/>
    </w:p>
    <w:p w14:paraId="61A7133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59B6A5AA" wp14:editId="4EFE5CF3">
            <wp:extent cx="4572000" cy="2743200"/>
            <wp:effectExtent l="19050" t="0" r="0" b="0"/>
            <wp:docPr id="4"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12" cstate="print"/>
                    <a:srcRect/>
                    <a:stretch>
                      <a:fillRect/>
                    </a:stretch>
                  </pic:blipFill>
                  <pic:spPr bwMode="auto">
                    <a:xfrm>
                      <a:off x="0" y="0"/>
                      <a:ext cx="4572000" cy="2743200"/>
                    </a:xfrm>
                    <a:prstGeom prst="rect">
                      <a:avLst/>
                    </a:prstGeom>
                    <a:noFill/>
                    <a:ln w="9525">
                      <a:noFill/>
                      <a:miter lim="800000"/>
                      <a:headEnd/>
                      <a:tailEnd/>
                    </a:ln>
                  </pic:spPr>
                </pic:pic>
              </a:graphicData>
            </a:graphic>
          </wp:inline>
        </w:drawing>
      </w:r>
    </w:p>
    <w:p w14:paraId="61981617" w14:textId="77777777" w:rsidR="007202E7" w:rsidRPr="0014656C" w:rsidRDefault="007202E7" w:rsidP="0014656C">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229461A6" w14:textId="77777777" w:rsidR="007202E7" w:rsidRPr="0014656C" w:rsidRDefault="007202E7" w:rsidP="0014656C">
      <w:pPr>
        <w:pStyle w:val="Bezodstpw"/>
        <w:jc w:val="both"/>
        <w:rPr>
          <w:rFonts w:ascii="Times New Roman" w:hAnsi="Times New Roman"/>
          <w:sz w:val="24"/>
          <w:szCs w:val="24"/>
        </w:rPr>
      </w:pPr>
    </w:p>
    <w:p w14:paraId="3172E95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W 2017 roku zatrudnienie podjęło 2.921 bezrobotnych mieszkańców Tarnowa, którzy stanowili 46,9% osób wyrejestrowanych. Odsetek zatrudnionych był na nieco niższym poziomie niż w 2016 roku, kiedy pracę podjęło 3125 osób bezrobotnych z Tarnowa. Stanowiły one wówczas 47,7% osób wyłączonych z ewidencji bezrobotnych.</w:t>
      </w:r>
    </w:p>
    <w:p w14:paraId="206F2FE9" w14:textId="77777777" w:rsidR="007202E7" w:rsidRPr="0014656C" w:rsidRDefault="007202E7" w:rsidP="0014656C">
      <w:pPr>
        <w:pStyle w:val="Bezodstpw"/>
        <w:jc w:val="both"/>
        <w:rPr>
          <w:rFonts w:ascii="Times New Roman" w:hAnsi="Times New Roman"/>
          <w:sz w:val="24"/>
          <w:szCs w:val="24"/>
        </w:rPr>
      </w:pPr>
    </w:p>
    <w:p w14:paraId="648DCE0A" w14:textId="77777777" w:rsidR="007202E7" w:rsidRPr="0014656C" w:rsidRDefault="007202E7" w:rsidP="0014656C">
      <w:pPr>
        <w:pStyle w:val="wykresstyl1"/>
        <w:jc w:val="both"/>
      </w:pPr>
      <w:bookmarkStart w:id="67" w:name="_Toc519930015"/>
      <w:r w:rsidRPr="0014656C">
        <w:t>Wykres nr</w:t>
      </w:r>
      <w:r w:rsidR="003C598B" w:rsidRPr="0014656C">
        <w:t xml:space="preserve"> 4</w:t>
      </w:r>
      <w:r w:rsidRPr="0014656C">
        <w:t>: Liczba osób podejmujących zatrudnienie w latach 2016-2017</w:t>
      </w:r>
      <w:bookmarkEnd w:id="67"/>
    </w:p>
    <w:p w14:paraId="2F26520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0F40A93A" wp14:editId="3EA8CC78">
            <wp:extent cx="4572000" cy="2743200"/>
            <wp:effectExtent l="19050" t="0" r="0" b="0"/>
            <wp:docPr id="5" name="Wykre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2"/>
                    <pic:cNvPicPr>
                      <a:picLocks noChangeArrowheads="1"/>
                    </pic:cNvPicPr>
                  </pic:nvPicPr>
                  <pic:blipFill>
                    <a:blip r:embed="rId13" cstate="print"/>
                    <a:srcRect/>
                    <a:stretch>
                      <a:fillRect/>
                    </a:stretch>
                  </pic:blipFill>
                  <pic:spPr bwMode="auto">
                    <a:xfrm>
                      <a:off x="0" y="0"/>
                      <a:ext cx="4572000" cy="2743200"/>
                    </a:xfrm>
                    <a:prstGeom prst="rect">
                      <a:avLst/>
                    </a:prstGeom>
                    <a:noFill/>
                    <a:ln w="9525">
                      <a:noFill/>
                      <a:miter lim="800000"/>
                      <a:headEnd/>
                      <a:tailEnd/>
                    </a:ln>
                  </pic:spPr>
                </pic:pic>
              </a:graphicData>
            </a:graphic>
          </wp:inline>
        </w:drawing>
      </w:r>
    </w:p>
    <w:p w14:paraId="6C252B02" w14:textId="77777777" w:rsidR="007202E7" w:rsidRPr="0014656C" w:rsidRDefault="007202E7" w:rsidP="0014656C">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68EFD779" w14:textId="77777777" w:rsidR="007202E7" w:rsidRPr="0014656C" w:rsidRDefault="007202E7" w:rsidP="0014656C">
      <w:pPr>
        <w:pStyle w:val="Bezodstpw"/>
        <w:jc w:val="both"/>
        <w:rPr>
          <w:rFonts w:ascii="Times New Roman" w:hAnsi="Times New Roman"/>
          <w:sz w:val="24"/>
          <w:szCs w:val="24"/>
        </w:rPr>
      </w:pPr>
    </w:p>
    <w:p w14:paraId="542A1E9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 2017 roku 282 bezrobotnych mieszkańców Tarnowa podjęło działalność gospodarczą, </w:t>
      </w:r>
      <w:r w:rsidR="0014656C">
        <w:rPr>
          <w:rFonts w:ascii="Times New Roman" w:hAnsi="Times New Roman"/>
          <w:sz w:val="24"/>
          <w:szCs w:val="24"/>
        </w:rPr>
        <w:br/>
      </w:r>
      <w:r w:rsidRPr="0014656C">
        <w:rPr>
          <w:rFonts w:ascii="Times New Roman" w:hAnsi="Times New Roman"/>
          <w:sz w:val="24"/>
          <w:szCs w:val="24"/>
        </w:rPr>
        <w:t>w</w:t>
      </w:r>
      <w:r w:rsidR="0014656C">
        <w:rPr>
          <w:rFonts w:ascii="Times New Roman" w:hAnsi="Times New Roman"/>
          <w:sz w:val="24"/>
          <w:szCs w:val="24"/>
        </w:rPr>
        <w:t xml:space="preserve"> </w:t>
      </w:r>
      <w:r w:rsidRPr="0014656C">
        <w:rPr>
          <w:rFonts w:ascii="Times New Roman" w:hAnsi="Times New Roman"/>
          <w:sz w:val="24"/>
          <w:szCs w:val="24"/>
        </w:rPr>
        <w:t xml:space="preserve">tym 177 osób skorzystało z dotacji udzielonej przez Powiatowy Urząd Pracy w Tarnowie na uruchomienie własnej działalności, a dwie osoby rozpoczęły działalność gospodarczą </w:t>
      </w:r>
      <w:r w:rsidR="0014656C">
        <w:rPr>
          <w:rFonts w:ascii="Times New Roman" w:hAnsi="Times New Roman"/>
          <w:sz w:val="24"/>
          <w:szCs w:val="24"/>
        </w:rPr>
        <w:br/>
      </w:r>
      <w:r w:rsidRPr="0014656C">
        <w:rPr>
          <w:rFonts w:ascii="Times New Roman" w:hAnsi="Times New Roman"/>
          <w:sz w:val="24"/>
          <w:szCs w:val="24"/>
        </w:rPr>
        <w:t>w ramach bonu na zasiedlenie.</w:t>
      </w:r>
    </w:p>
    <w:p w14:paraId="6EE45454" w14:textId="77777777" w:rsidR="007202E7" w:rsidRPr="0014656C" w:rsidRDefault="007202E7" w:rsidP="0014656C">
      <w:pPr>
        <w:pStyle w:val="Bezodstpw"/>
        <w:jc w:val="both"/>
        <w:rPr>
          <w:rFonts w:ascii="Times New Roman" w:hAnsi="Times New Roman"/>
          <w:sz w:val="24"/>
          <w:szCs w:val="24"/>
        </w:rPr>
      </w:pPr>
    </w:p>
    <w:p w14:paraId="488413AD" w14:textId="77777777" w:rsidR="007202E7" w:rsidRPr="0014656C" w:rsidRDefault="007202E7" w:rsidP="0014656C">
      <w:pPr>
        <w:pStyle w:val="wykresstyl1"/>
        <w:jc w:val="both"/>
      </w:pPr>
      <w:bookmarkStart w:id="68" w:name="_Toc519930016"/>
      <w:r w:rsidRPr="0014656C">
        <w:t>Wykres nr</w:t>
      </w:r>
      <w:r w:rsidR="003C598B" w:rsidRPr="0014656C">
        <w:t xml:space="preserve"> 5</w:t>
      </w:r>
      <w:r w:rsidRPr="0014656C">
        <w:t>: Bezrobotni mieszkańcy, którzy podjęli działalność gospodarczą w latach 2016-2017</w:t>
      </w:r>
      <w:bookmarkEnd w:id="68"/>
    </w:p>
    <w:p w14:paraId="0DF3A2C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6CB8EC7C" wp14:editId="0D554989">
            <wp:extent cx="4581525" cy="2752725"/>
            <wp:effectExtent l="19050" t="0" r="9525" b="0"/>
            <wp:docPr id="6" name="Wykres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4"/>
                    <pic:cNvPicPr>
                      <a:picLocks noChangeArrowheads="1"/>
                    </pic:cNvPicPr>
                  </pic:nvPicPr>
                  <pic:blipFill>
                    <a:blip r:embed="rId14" cstate="print"/>
                    <a:srcRect/>
                    <a:stretch>
                      <a:fillRect/>
                    </a:stretch>
                  </pic:blipFill>
                  <pic:spPr bwMode="auto">
                    <a:xfrm>
                      <a:off x="0" y="0"/>
                      <a:ext cx="4581525" cy="2752725"/>
                    </a:xfrm>
                    <a:prstGeom prst="rect">
                      <a:avLst/>
                    </a:prstGeom>
                    <a:noFill/>
                    <a:ln w="9525">
                      <a:noFill/>
                      <a:miter lim="800000"/>
                      <a:headEnd/>
                      <a:tailEnd/>
                    </a:ln>
                  </pic:spPr>
                </pic:pic>
              </a:graphicData>
            </a:graphic>
          </wp:inline>
        </w:drawing>
      </w:r>
    </w:p>
    <w:p w14:paraId="56B75D7D" w14:textId="77777777" w:rsidR="007202E7" w:rsidRPr="0014656C" w:rsidRDefault="007202E7" w:rsidP="0014656C">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538A7806" w14:textId="77777777" w:rsidR="007202E7" w:rsidRPr="0014656C" w:rsidRDefault="007202E7" w:rsidP="0014656C">
      <w:pPr>
        <w:pStyle w:val="Bezodstpw"/>
        <w:jc w:val="both"/>
        <w:rPr>
          <w:rFonts w:ascii="Times New Roman" w:hAnsi="Times New Roman"/>
          <w:sz w:val="24"/>
          <w:szCs w:val="24"/>
        </w:rPr>
      </w:pPr>
    </w:p>
    <w:p w14:paraId="022B627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 2017 roku zwiększyła się liczba osób zwolnionych w ramach zwolnień grupowych </w:t>
      </w:r>
      <w:r w:rsidR="0014656C">
        <w:rPr>
          <w:rFonts w:ascii="Times New Roman" w:hAnsi="Times New Roman"/>
          <w:sz w:val="24"/>
          <w:szCs w:val="24"/>
        </w:rPr>
        <w:br/>
      </w:r>
      <w:r w:rsidRPr="0014656C">
        <w:rPr>
          <w:rFonts w:ascii="Times New Roman" w:hAnsi="Times New Roman"/>
          <w:sz w:val="24"/>
          <w:szCs w:val="24"/>
        </w:rPr>
        <w:t xml:space="preserve">z zakładów pracy w regionie tarnowskim. Na przestrzeni 2017 roku dwóch pracodawców </w:t>
      </w:r>
      <w:r w:rsidR="0014656C">
        <w:rPr>
          <w:rFonts w:ascii="Times New Roman" w:hAnsi="Times New Roman"/>
          <w:sz w:val="24"/>
          <w:szCs w:val="24"/>
        </w:rPr>
        <w:br/>
      </w:r>
      <w:r w:rsidRPr="0014656C">
        <w:rPr>
          <w:rFonts w:ascii="Times New Roman" w:hAnsi="Times New Roman"/>
          <w:sz w:val="24"/>
          <w:szCs w:val="24"/>
        </w:rPr>
        <w:t xml:space="preserve">z Tarnowa dokonało zwolnień grupowych, na skutek których pracę straciły 94 osoby. Pracodawcy, którzy w 2017 roku dokonali zwolnień to: ALMA MARKET S.A – 59 osób </w:t>
      </w:r>
      <w:r w:rsidR="0014656C">
        <w:rPr>
          <w:rFonts w:ascii="Times New Roman" w:hAnsi="Times New Roman"/>
          <w:sz w:val="24"/>
          <w:szCs w:val="24"/>
        </w:rPr>
        <w:br/>
      </w:r>
      <w:r w:rsidRPr="0014656C">
        <w:rPr>
          <w:rFonts w:ascii="Times New Roman" w:hAnsi="Times New Roman"/>
          <w:sz w:val="24"/>
          <w:szCs w:val="24"/>
        </w:rPr>
        <w:t>i Spółdzielnia Inwalidów TARNOSPIN – 35 osób.</w:t>
      </w:r>
    </w:p>
    <w:p w14:paraId="556C1783" w14:textId="77777777" w:rsidR="007202E7" w:rsidRPr="0014656C" w:rsidRDefault="007202E7" w:rsidP="0014656C">
      <w:pPr>
        <w:pStyle w:val="Bezodstpw"/>
        <w:jc w:val="both"/>
        <w:rPr>
          <w:rFonts w:ascii="Times New Roman" w:hAnsi="Times New Roman"/>
          <w:sz w:val="24"/>
          <w:szCs w:val="24"/>
        </w:rPr>
      </w:pPr>
    </w:p>
    <w:p w14:paraId="2ECED89B" w14:textId="77777777" w:rsidR="007202E7" w:rsidRPr="0014656C" w:rsidRDefault="007202E7" w:rsidP="0014656C">
      <w:pPr>
        <w:pStyle w:val="wykresstyl1"/>
        <w:jc w:val="both"/>
      </w:pPr>
      <w:bookmarkStart w:id="69" w:name="_Toc519930017"/>
      <w:r w:rsidRPr="0014656C">
        <w:t>Wykres nr 6: Liczba osób zwolnionych w ramach zwolnień grupowych w latach 2016-2017</w:t>
      </w:r>
      <w:bookmarkEnd w:id="69"/>
    </w:p>
    <w:p w14:paraId="50587EE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1BF2C33F" wp14:editId="4B38FD63">
            <wp:extent cx="4495800" cy="2495550"/>
            <wp:effectExtent l="19050" t="0" r="0" b="0"/>
            <wp:docPr id="7" name="Wykres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6"/>
                    <pic:cNvPicPr>
                      <a:picLocks noChangeArrowheads="1"/>
                    </pic:cNvPicPr>
                  </pic:nvPicPr>
                  <pic:blipFill>
                    <a:blip r:embed="rId15" cstate="print"/>
                    <a:srcRect r="-72" b="-102"/>
                    <a:stretch>
                      <a:fillRect/>
                    </a:stretch>
                  </pic:blipFill>
                  <pic:spPr bwMode="auto">
                    <a:xfrm>
                      <a:off x="0" y="0"/>
                      <a:ext cx="4495800" cy="2495550"/>
                    </a:xfrm>
                    <a:prstGeom prst="rect">
                      <a:avLst/>
                    </a:prstGeom>
                    <a:noFill/>
                    <a:ln w="9525">
                      <a:noFill/>
                      <a:miter lim="800000"/>
                      <a:headEnd/>
                      <a:tailEnd/>
                    </a:ln>
                  </pic:spPr>
                </pic:pic>
              </a:graphicData>
            </a:graphic>
          </wp:inline>
        </w:drawing>
      </w:r>
    </w:p>
    <w:p w14:paraId="6E08965D" w14:textId="77777777" w:rsidR="007202E7" w:rsidRPr="0014656C" w:rsidRDefault="007202E7" w:rsidP="000F5CBE">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5A7D6E10" w14:textId="77777777" w:rsidR="007202E7" w:rsidRPr="0014656C" w:rsidRDefault="007202E7" w:rsidP="0014656C">
      <w:pPr>
        <w:pStyle w:val="Bezodstpw"/>
        <w:jc w:val="both"/>
        <w:rPr>
          <w:rFonts w:ascii="Times New Roman" w:hAnsi="Times New Roman"/>
          <w:sz w:val="24"/>
          <w:szCs w:val="24"/>
        </w:rPr>
      </w:pPr>
    </w:p>
    <w:p w14:paraId="18F43475" w14:textId="77777777" w:rsidR="007202E7" w:rsidRPr="0014656C" w:rsidRDefault="007202E7" w:rsidP="00E15B30">
      <w:pPr>
        <w:pStyle w:val="Nagwek2"/>
      </w:pPr>
      <w:bookmarkStart w:id="70" w:name="_Toc519929709"/>
      <w:r w:rsidRPr="0014656C">
        <w:t>4.2 Działania na rzecz bezrobotnych</w:t>
      </w:r>
      <w:bookmarkEnd w:id="70"/>
    </w:p>
    <w:p w14:paraId="6B8D1B6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W 2017 roku na finansowanie programów na rzecz promocji zatrudnienia, łagodzenia skutków bezrobocia i aktywizacji zawodowej Powiatowy Urząd Pracy w Tarnowie pozyskał środki w wysokości 38.159.600 zł, w tym:</w:t>
      </w:r>
    </w:p>
    <w:p w14:paraId="1F6159BF" w14:textId="77777777" w:rsidR="007202E7" w:rsidRPr="0014656C" w:rsidRDefault="007202E7" w:rsidP="0014656C">
      <w:pPr>
        <w:pStyle w:val="Bezodstpw"/>
        <w:jc w:val="both"/>
        <w:rPr>
          <w:rFonts w:ascii="Times New Roman" w:hAnsi="Times New Roman"/>
          <w:sz w:val="24"/>
          <w:szCs w:val="24"/>
        </w:rPr>
      </w:pPr>
    </w:p>
    <w:p w14:paraId="74BCBCB1"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- 10.394.200 zł z Europejskiego Funduszu Społecznego - projekty „Aktywizacja osób młodych pozostających bez pracy w powiecie tarnowskim i m. Tarnów – Młodzi na start” (II) i (III), wdrażane w ramach Programu Operacyjnego Wiedza Edukacja Rozwój 2014-2020, </w:t>
      </w:r>
    </w:p>
    <w:p w14:paraId="079FB702" w14:textId="77777777" w:rsidR="007202E7" w:rsidRPr="0014656C" w:rsidRDefault="007202E7" w:rsidP="0014656C">
      <w:pPr>
        <w:pStyle w:val="Bezodstpw"/>
        <w:jc w:val="both"/>
        <w:rPr>
          <w:rFonts w:ascii="Times New Roman" w:hAnsi="Times New Roman"/>
          <w:sz w:val="24"/>
          <w:szCs w:val="24"/>
        </w:rPr>
      </w:pPr>
    </w:p>
    <w:p w14:paraId="153C800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4.750.000 zł z Europejskiego Funduszu Społecznego - projekty „Aktywizacja osób w wieku 30 lat i więcej pozostających bez pracy w powiecie tarnowskim i m. Tarnów Mój rozwój, moja szansa” (II) i (III) wdrażane w ramach Regionalnego Programu Operacyjnego Województwa Małopolskiego na lata 2014-2020, </w:t>
      </w:r>
    </w:p>
    <w:p w14:paraId="4D074349" w14:textId="77777777" w:rsidR="007202E7" w:rsidRPr="0014656C" w:rsidRDefault="007202E7" w:rsidP="0014656C">
      <w:pPr>
        <w:pStyle w:val="Bezodstpw"/>
        <w:jc w:val="both"/>
        <w:rPr>
          <w:rFonts w:ascii="Times New Roman" w:hAnsi="Times New Roman"/>
          <w:sz w:val="24"/>
          <w:szCs w:val="24"/>
        </w:rPr>
      </w:pPr>
    </w:p>
    <w:p w14:paraId="2AAD25B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-12.959.800 zł z Funduszu Pracy (algorytm), w tym:</w:t>
      </w:r>
    </w:p>
    <w:p w14:paraId="4F8C509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170.100 zł na realizację programu regionalnego „Firma +1”,</w:t>
      </w:r>
    </w:p>
    <w:p w14:paraId="54FCA7C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116.900 zł na realizację programu regionalnego „Konserwator”,</w:t>
      </w:r>
    </w:p>
    <w:p w14:paraId="7BBCEE2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7.800 zł na realizację Programu Aktywizacja i Integracja,</w:t>
      </w:r>
    </w:p>
    <w:p w14:paraId="1A095A3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9.895.200 zł z Funduszu Pracy na realizację w roku 2017 formy aktywizacji osób młodych do 30 roku życia, o której mowa w art. 150f ustawy o promocji zatrudnienia i instytucjach rynku pracy,</w:t>
      </w:r>
    </w:p>
    <w:p w14:paraId="73D68FD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160.400 zł dodatkowe środki rezerwy Funduszu Pracy na realizację Programu na rzecz aktywizacji zawodowej osób bezrobotnych zamieszkujących na wsi.</w:t>
      </w:r>
    </w:p>
    <w:p w14:paraId="09587310" w14:textId="77777777" w:rsidR="007202E7" w:rsidRPr="0014656C" w:rsidRDefault="007202E7" w:rsidP="0014656C">
      <w:pPr>
        <w:pStyle w:val="Bezodstpw"/>
        <w:jc w:val="both"/>
        <w:rPr>
          <w:rFonts w:ascii="Times New Roman" w:hAnsi="Times New Roman"/>
          <w:sz w:val="24"/>
          <w:szCs w:val="24"/>
        </w:rPr>
      </w:pPr>
    </w:p>
    <w:p w14:paraId="2142E56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Ponadto w 2017 r. Powiatowy Urząd Pracy w Tarnowie dysponował środkami Krajowego Funduszu Szkoleniowego w wysokości 2.000.000 zł na finansowanie kształcenia ustawicznego pracowników i pracodawców.</w:t>
      </w:r>
    </w:p>
    <w:p w14:paraId="1E66BFC3" w14:textId="77777777" w:rsidR="007202E7" w:rsidRPr="0014656C" w:rsidRDefault="007202E7" w:rsidP="0014656C">
      <w:pPr>
        <w:pStyle w:val="Bezodstpw"/>
        <w:jc w:val="both"/>
        <w:rPr>
          <w:rFonts w:ascii="Times New Roman" w:hAnsi="Times New Roman"/>
          <w:sz w:val="24"/>
          <w:szCs w:val="24"/>
        </w:rPr>
      </w:pPr>
    </w:p>
    <w:p w14:paraId="66D7698A" w14:textId="77777777" w:rsidR="00D008DA" w:rsidRDefault="007202E7" w:rsidP="00176EC4">
      <w:pPr>
        <w:pStyle w:val="wykresstyl1"/>
        <w:jc w:val="both"/>
      </w:pPr>
      <w:bookmarkStart w:id="71" w:name="_Toc519930018"/>
      <w:r w:rsidRPr="0014656C">
        <w:t>Wykres nr</w:t>
      </w:r>
      <w:r w:rsidR="003C598B" w:rsidRPr="0014656C">
        <w:t xml:space="preserve"> 7</w:t>
      </w:r>
      <w:r w:rsidRPr="0014656C">
        <w:t>: Środki FP i EFS oraz z rezerwy MRPiPS w latach 2013-2017 (w mln złotych)</w:t>
      </w:r>
      <w:bookmarkEnd w:id="71"/>
    </w:p>
    <w:p w14:paraId="70F8BAD5" w14:textId="77777777" w:rsidR="007202E7" w:rsidRPr="0014656C" w:rsidRDefault="007202E7" w:rsidP="00D008DA">
      <w:pPr>
        <w:pStyle w:val="Bezodstpw"/>
      </w:pPr>
      <w:r w:rsidRPr="0014656C">
        <w:rPr>
          <w:noProof/>
        </w:rPr>
        <w:drawing>
          <wp:inline distT="0" distB="0" distL="0" distR="0" wp14:anchorId="645D8CF7" wp14:editId="73F5BCF0">
            <wp:extent cx="5772150" cy="3381375"/>
            <wp:effectExtent l="19050" t="0" r="0" b="0"/>
            <wp:docPr id="8" name="Wykres 28" descr="Tytuł: Srodki FP i EFS oraz z rezerwy MPiPS w latach 2006-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28" descr="Tytuł: Srodki FP i EFS oraz z rezerwy MPiPS w latach 2006-2011"/>
                    <pic:cNvPicPr>
                      <a:picLocks noChangeArrowheads="1"/>
                    </pic:cNvPicPr>
                  </pic:nvPicPr>
                  <pic:blipFill>
                    <a:blip r:embed="rId16" cstate="print"/>
                    <a:srcRect/>
                    <a:stretch>
                      <a:fillRect/>
                    </a:stretch>
                  </pic:blipFill>
                  <pic:spPr bwMode="auto">
                    <a:xfrm>
                      <a:off x="0" y="0"/>
                      <a:ext cx="5772150" cy="3381375"/>
                    </a:xfrm>
                    <a:prstGeom prst="rect">
                      <a:avLst/>
                    </a:prstGeom>
                    <a:noFill/>
                    <a:ln w="9525">
                      <a:noFill/>
                      <a:miter lim="800000"/>
                      <a:headEnd/>
                      <a:tailEnd/>
                    </a:ln>
                  </pic:spPr>
                </pic:pic>
              </a:graphicData>
            </a:graphic>
          </wp:inline>
        </w:drawing>
      </w:r>
    </w:p>
    <w:p w14:paraId="11246635" w14:textId="77777777" w:rsidR="007202E7" w:rsidRPr="0014656C" w:rsidRDefault="007202E7" w:rsidP="00176EC4">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3C71B73A" w14:textId="77777777" w:rsidR="007202E7" w:rsidRPr="0014656C" w:rsidRDefault="007202E7" w:rsidP="0014656C">
      <w:pPr>
        <w:pStyle w:val="Bezodstpw"/>
        <w:jc w:val="both"/>
        <w:rPr>
          <w:rFonts w:ascii="Times New Roman" w:hAnsi="Times New Roman"/>
          <w:sz w:val="24"/>
          <w:szCs w:val="24"/>
        </w:rPr>
      </w:pPr>
    </w:p>
    <w:p w14:paraId="718EF9D8" w14:textId="77777777" w:rsidR="00B404BB" w:rsidRPr="0014656C" w:rsidRDefault="00B404BB" w:rsidP="0014656C">
      <w:pPr>
        <w:pStyle w:val="wykresstyl1"/>
        <w:jc w:val="both"/>
      </w:pPr>
    </w:p>
    <w:p w14:paraId="1513C224" w14:textId="77777777" w:rsidR="007202E7" w:rsidRPr="0014656C" w:rsidRDefault="007202E7" w:rsidP="0014656C">
      <w:pPr>
        <w:pStyle w:val="wykresstyl1"/>
        <w:jc w:val="both"/>
        <w:rPr>
          <w:b w:val="0"/>
        </w:rPr>
      </w:pPr>
      <w:bookmarkStart w:id="72" w:name="_Toc519930019"/>
      <w:r w:rsidRPr="0014656C">
        <w:t>Wykres nr 8: Osoby bezrobotne i poszukujące pracy z Tarnowa zaktywizowane</w:t>
      </w:r>
      <w:r w:rsidR="0081148A" w:rsidRPr="0014656C">
        <w:t xml:space="preserve"> </w:t>
      </w:r>
      <w:r w:rsidR="00140D5E">
        <w:br/>
      </w:r>
      <w:r w:rsidRPr="0014656C">
        <w:t>w ramach programów wsparcia finansowanych z EFS i FP w latach 2016 i 2017</w:t>
      </w:r>
      <w:bookmarkEnd w:id="72"/>
      <w:r w:rsidRPr="0014656C">
        <w:t xml:space="preserve"> </w:t>
      </w:r>
    </w:p>
    <w:p w14:paraId="320B9D7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noProof/>
          <w:sz w:val="24"/>
          <w:szCs w:val="24"/>
        </w:rPr>
        <w:drawing>
          <wp:inline distT="0" distB="0" distL="0" distR="0" wp14:anchorId="355E41E4" wp14:editId="7C12A7A8">
            <wp:extent cx="6172200" cy="7324725"/>
            <wp:effectExtent l="19050" t="0" r="0" b="0"/>
            <wp:docPr id="9" name="Wykres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7"/>
                    <pic:cNvPicPr>
                      <a:picLocks noChangeArrowheads="1"/>
                    </pic:cNvPicPr>
                  </pic:nvPicPr>
                  <pic:blipFill>
                    <a:blip r:embed="rId17" cstate="print"/>
                    <a:srcRect/>
                    <a:stretch>
                      <a:fillRect/>
                    </a:stretch>
                  </pic:blipFill>
                  <pic:spPr bwMode="auto">
                    <a:xfrm>
                      <a:off x="0" y="0"/>
                      <a:ext cx="6172200" cy="7324725"/>
                    </a:xfrm>
                    <a:prstGeom prst="rect">
                      <a:avLst/>
                    </a:prstGeom>
                    <a:noFill/>
                    <a:ln w="9525">
                      <a:noFill/>
                      <a:miter lim="800000"/>
                      <a:headEnd/>
                      <a:tailEnd/>
                    </a:ln>
                  </pic:spPr>
                </pic:pic>
              </a:graphicData>
            </a:graphic>
          </wp:inline>
        </w:drawing>
      </w:r>
    </w:p>
    <w:p w14:paraId="02A5D061" w14:textId="77777777" w:rsidR="007202E7" w:rsidRPr="0014656C" w:rsidRDefault="007202E7" w:rsidP="00140D5E">
      <w:pPr>
        <w:pStyle w:val="Bezodstpw"/>
        <w:jc w:val="center"/>
        <w:rPr>
          <w:rFonts w:ascii="Times New Roman" w:hAnsi="Times New Roman"/>
          <w:sz w:val="24"/>
          <w:szCs w:val="24"/>
        </w:rPr>
      </w:pPr>
      <w:r w:rsidRPr="0014656C">
        <w:rPr>
          <w:rFonts w:ascii="Times New Roman" w:hAnsi="Times New Roman"/>
          <w:sz w:val="24"/>
          <w:szCs w:val="24"/>
        </w:rPr>
        <w:t>Źródło: Powiatowy Urząd Pracy w Tarnowie</w:t>
      </w:r>
    </w:p>
    <w:p w14:paraId="2E37D867" w14:textId="77777777" w:rsidR="007202E7" w:rsidRPr="0014656C" w:rsidRDefault="007202E7" w:rsidP="0014656C">
      <w:pPr>
        <w:pStyle w:val="Bezodstpw"/>
        <w:jc w:val="both"/>
        <w:rPr>
          <w:rFonts w:ascii="Times New Roman" w:hAnsi="Times New Roman"/>
          <w:sz w:val="24"/>
          <w:szCs w:val="24"/>
        </w:rPr>
      </w:pPr>
    </w:p>
    <w:p w14:paraId="2F75C5FB" w14:textId="77777777" w:rsidR="00140D5E" w:rsidRDefault="00140D5E" w:rsidP="0014656C">
      <w:pPr>
        <w:pStyle w:val="Bezodstpw"/>
        <w:jc w:val="both"/>
        <w:rPr>
          <w:rFonts w:ascii="Times New Roman" w:hAnsi="Times New Roman"/>
          <w:b/>
          <w:sz w:val="24"/>
          <w:szCs w:val="24"/>
        </w:rPr>
      </w:pPr>
    </w:p>
    <w:p w14:paraId="54390181" w14:textId="77777777" w:rsidR="00140D5E" w:rsidRDefault="00140D5E" w:rsidP="0014656C">
      <w:pPr>
        <w:pStyle w:val="Bezodstpw"/>
        <w:jc w:val="both"/>
        <w:rPr>
          <w:rFonts w:ascii="Times New Roman" w:hAnsi="Times New Roman"/>
          <w:b/>
          <w:sz w:val="24"/>
          <w:szCs w:val="24"/>
        </w:rPr>
      </w:pPr>
    </w:p>
    <w:p w14:paraId="29FB8B1B" w14:textId="77777777" w:rsidR="00140D5E" w:rsidRDefault="00140D5E" w:rsidP="0014656C">
      <w:pPr>
        <w:pStyle w:val="Bezodstpw"/>
        <w:jc w:val="both"/>
        <w:rPr>
          <w:rFonts w:ascii="Times New Roman" w:hAnsi="Times New Roman"/>
          <w:b/>
          <w:sz w:val="24"/>
          <w:szCs w:val="24"/>
        </w:rPr>
      </w:pPr>
    </w:p>
    <w:p w14:paraId="32144B19"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Projekty współfinansowane z Funduszy Europejskich</w:t>
      </w:r>
    </w:p>
    <w:p w14:paraId="4F91D213" w14:textId="77777777" w:rsidR="00140D5E" w:rsidRDefault="00140D5E" w:rsidP="0014656C">
      <w:pPr>
        <w:pStyle w:val="Bezodstpw"/>
        <w:jc w:val="both"/>
        <w:rPr>
          <w:rFonts w:ascii="Times New Roman" w:hAnsi="Times New Roman"/>
          <w:b/>
          <w:sz w:val="24"/>
          <w:szCs w:val="24"/>
        </w:rPr>
      </w:pPr>
    </w:p>
    <w:p w14:paraId="2835147F"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Projekty realizowane w ramach Programu Operacyjnego Wiedza Edukacja Rozwój 2014 - 2020</w:t>
      </w:r>
      <w:r w:rsidRPr="0014656C">
        <w:rPr>
          <w:rFonts w:ascii="Times New Roman" w:hAnsi="Times New Roman"/>
          <w:sz w:val="24"/>
          <w:szCs w:val="24"/>
        </w:rPr>
        <w:t xml:space="preserve"> </w:t>
      </w:r>
    </w:p>
    <w:p w14:paraId="17600DB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w:t>
      </w:r>
      <w:r w:rsidRPr="0014656C">
        <w:rPr>
          <w:rFonts w:ascii="Times New Roman" w:hAnsi="Times New Roman"/>
          <w:b/>
          <w:sz w:val="24"/>
          <w:szCs w:val="24"/>
        </w:rPr>
        <w:t xml:space="preserve">„Aktywizacja osób młodych pozostających bez pracy w powiecie tarnowskim </w:t>
      </w:r>
      <w:r w:rsidR="00140D5E">
        <w:rPr>
          <w:rFonts w:ascii="Times New Roman" w:hAnsi="Times New Roman"/>
          <w:b/>
          <w:sz w:val="24"/>
          <w:szCs w:val="24"/>
        </w:rPr>
        <w:br/>
      </w:r>
      <w:r w:rsidRPr="0014656C">
        <w:rPr>
          <w:rFonts w:ascii="Times New Roman" w:hAnsi="Times New Roman"/>
          <w:b/>
          <w:sz w:val="24"/>
          <w:szCs w:val="24"/>
        </w:rPr>
        <w:t>i m. Tarnów (II) – Młodzi na start”</w:t>
      </w:r>
      <w:r w:rsidRPr="0014656C">
        <w:rPr>
          <w:rFonts w:ascii="Times New Roman" w:hAnsi="Times New Roman"/>
          <w:sz w:val="24"/>
          <w:szCs w:val="24"/>
        </w:rPr>
        <w:t xml:space="preserve"> był wdrażany w ramach POWER 2014-2020, Oś </w:t>
      </w:r>
      <w:r w:rsidR="00140D5E">
        <w:rPr>
          <w:rFonts w:ascii="Times New Roman" w:hAnsi="Times New Roman"/>
          <w:sz w:val="24"/>
          <w:szCs w:val="24"/>
        </w:rPr>
        <w:br/>
      </w:r>
      <w:r w:rsidRPr="0014656C">
        <w:rPr>
          <w:rFonts w:ascii="Times New Roman" w:hAnsi="Times New Roman"/>
          <w:sz w:val="24"/>
          <w:szCs w:val="24"/>
        </w:rPr>
        <w:t xml:space="preserve">I Osoby młode na rynku pracy, Działanie 1.1 Wsparcie osób młodych pozostających bez pracy na regionalnym rynku pracy – projekty pozakonkursowe, Poddziałanie 1.1.2 Wsparcie udzielane z Inicjatywy na rzecz zatrudnienia ludzi młodych i współfinansowany przez Unię Europejską z Inicjatywy na rzecz zatrudnienia ludzi młodych. </w:t>
      </w:r>
    </w:p>
    <w:p w14:paraId="5AFA636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był realizowany w okresie od 1.01.2016 r. do 30.06.2017 r., a jego wartość wyniosła 9.301.345,32 zł, w tym kwota dofinansowania z Unii Europejskiej 8.547.006,21 zł. </w:t>
      </w:r>
    </w:p>
    <w:p w14:paraId="52C3EB9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Celem projektu było zwiększenie możliwości zatrudnienia osób młodych w wieku od 18 do 29 roku życia, zarejestrowanych jako bezrobotne w PUP w Tarnowie, zakwalifikowanych do profilu pomocy I (tzw. bezrobotni aktywni) lub profilu pomocy II (tzw. wymagający wsparcia), które nie uczestniczą w kształceniu i szkoleniu (tzw. młodzież NEET). </w:t>
      </w:r>
    </w:p>
    <w:p w14:paraId="4131C7C9"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 projekcie uczestniczyło 1.057 osób (w tym 588 kobiet) – spośród tej grupy, 417 osób </w:t>
      </w:r>
      <w:r w:rsidR="00140D5E">
        <w:rPr>
          <w:rFonts w:ascii="Times New Roman" w:hAnsi="Times New Roman"/>
          <w:sz w:val="24"/>
          <w:szCs w:val="24"/>
        </w:rPr>
        <w:br/>
      </w:r>
      <w:r w:rsidRPr="0014656C">
        <w:rPr>
          <w:rFonts w:ascii="Times New Roman" w:hAnsi="Times New Roman"/>
          <w:sz w:val="24"/>
          <w:szCs w:val="24"/>
        </w:rPr>
        <w:t>(w tym 234 kobiety), to osoby długotrwale bezrobotne i 20 osób (w tym 11 kobiet), to osoby z niepełnosprawnościami.</w:t>
      </w:r>
    </w:p>
    <w:p w14:paraId="2DCA523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Na każdym etapie realizacji projektu była zachowana/realizowana zasada równości szans </w:t>
      </w:r>
      <w:r w:rsidR="00140D5E">
        <w:rPr>
          <w:rFonts w:ascii="Times New Roman" w:hAnsi="Times New Roman"/>
          <w:sz w:val="24"/>
          <w:szCs w:val="24"/>
        </w:rPr>
        <w:br/>
      </w:r>
      <w:r w:rsidRPr="0014656C">
        <w:rPr>
          <w:rFonts w:ascii="Times New Roman" w:hAnsi="Times New Roman"/>
          <w:sz w:val="24"/>
          <w:szCs w:val="24"/>
        </w:rPr>
        <w:t>i niedyskryminacji, w tym dostępności dla osób z niepełnosprawnościami przy organizacji każdej formy wsparcia zaplanowanej w projekcie.</w:t>
      </w:r>
    </w:p>
    <w:p w14:paraId="45C207C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Uczestnicy projektu zostali objęci kompleksowym i indywidualnym pośrednictwem pracy </w:t>
      </w:r>
      <w:r w:rsidR="00140D5E">
        <w:rPr>
          <w:rFonts w:ascii="Times New Roman" w:hAnsi="Times New Roman"/>
          <w:sz w:val="24"/>
          <w:szCs w:val="24"/>
        </w:rPr>
        <w:br/>
      </w:r>
      <w:r w:rsidRPr="0014656C">
        <w:rPr>
          <w:rFonts w:ascii="Times New Roman" w:hAnsi="Times New Roman"/>
          <w:sz w:val="24"/>
          <w:szCs w:val="24"/>
        </w:rPr>
        <w:t xml:space="preserve">w zakresie wyboru oferty pracy zgodnie z kwalifikacjami i  kompetencjami lub/i poradnictwem zawodowym w zakresie planowania rozwoju kariery zawodowej, w tym podnoszenia lub uzupełniania kompetencji i kwalifikacji zawodowych. Ponadto, korzystali </w:t>
      </w:r>
      <w:r w:rsidR="00140D5E">
        <w:rPr>
          <w:rFonts w:ascii="Times New Roman" w:hAnsi="Times New Roman"/>
          <w:sz w:val="24"/>
          <w:szCs w:val="24"/>
        </w:rPr>
        <w:br/>
      </w:r>
      <w:r w:rsidRPr="0014656C">
        <w:rPr>
          <w:rFonts w:ascii="Times New Roman" w:hAnsi="Times New Roman"/>
          <w:sz w:val="24"/>
          <w:szCs w:val="24"/>
        </w:rPr>
        <w:t>z następujących form wsparcia:</w:t>
      </w:r>
    </w:p>
    <w:p w14:paraId="3FB0AB9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staż – 671 osób, w tym 417 kobiet,</w:t>
      </w:r>
    </w:p>
    <w:p w14:paraId="77B495D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bon stażowy – 35 osób, w tym 19 kobiet,</w:t>
      </w:r>
    </w:p>
    <w:p w14:paraId="65E4C02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prace interwencyjne – 32 osoby, w tym 19 kobiet,</w:t>
      </w:r>
    </w:p>
    <w:p w14:paraId="13AC85C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bon na zasiedlenie –  160 osób, w tym 87 kobiet,</w:t>
      </w:r>
    </w:p>
    <w:p w14:paraId="5C956641"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bon szkoleniowy – 31 osób, w tym 6 kobiet,</w:t>
      </w:r>
    </w:p>
    <w:p w14:paraId="6A80BD9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jednorazowe środki na podjęcie działalności gospodarczej – 129 osób, w tym 40 kobiet. </w:t>
      </w:r>
    </w:p>
    <w:p w14:paraId="67F5BB2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Efektywność zatrudnieniowa w projekcie wyniosła 74,35% oraz 129 osób (w tym 40 kobiet) założyło własną działalność gospodarczą. </w:t>
      </w:r>
    </w:p>
    <w:p w14:paraId="591A49BF" w14:textId="77777777" w:rsidR="007202E7" w:rsidRPr="0014656C" w:rsidRDefault="007202E7" w:rsidP="0014656C">
      <w:pPr>
        <w:pStyle w:val="Bezodstpw"/>
        <w:jc w:val="both"/>
        <w:rPr>
          <w:rFonts w:ascii="Times New Roman" w:hAnsi="Times New Roman"/>
          <w:sz w:val="24"/>
          <w:szCs w:val="24"/>
        </w:rPr>
      </w:pPr>
    </w:p>
    <w:p w14:paraId="608BF82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w:t>
      </w:r>
      <w:r w:rsidRPr="0014656C">
        <w:rPr>
          <w:rFonts w:ascii="Times New Roman" w:hAnsi="Times New Roman"/>
          <w:b/>
          <w:sz w:val="24"/>
          <w:szCs w:val="24"/>
        </w:rPr>
        <w:t xml:space="preserve">„Aktywizacja osób młodych pozostających bez pracy w powiecie tarnowskim </w:t>
      </w:r>
      <w:r w:rsidR="00140D5E">
        <w:rPr>
          <w:rFonts w:ascii="Times New Roman" w:hAnsi="Times New Roman"/>
          <w:b/>
          <w:sz w:val="24"/>
          <w:szCs w:val="24"/>
        </w:rPr>
        <w:br/>
      </w:r>
      <w:r w:rsidRPr="0014656C">
        <w:rPr>
          <w:rFonts w:ascii="Times New Roman" w:hAnsi="Times New Roman"/>
          <w:b/>
          <w:sz w:val="24"/>
          <w:szCs w:val="24"/>
        </w:rPr>
        <w:t>i m. Tarnów (III) – Młodzi na start”</w:t>
      </w:r>
      <w:r w:rsidRPr="0014656C">
        <w:rPr>
          <w:rFonts w:ascii="Times New Roman" w:hAnsi="Times New Roman"/>
          <w:sz w:val="24"/>
          <w:szCs w:val="24"/>
        </w:rPr>
        <w:t xml:space="preserve"> jest wdrażany w ramach POWER 2014-2020, Oś </w:t>
      </w:r>
      <w:r w:rsidR="00140D5E">
        <w:rPr>
          <w:rFonts w:ascii="Times New Roman" w:hAnsi="Times New Roman"/>
          <w:sz w:val="24"/>
          <w:szCs w:val="24"/>
        </w:rPr>
        <w:br/>
      </w:r>
      <w:r w:rsidRPr="0014656C">
        <w:rPr>
          <w:rFonts w:ascii="Times New Roman" w:hAnsi="Times New Roman"/>
          <w:sz w:val="24"/>
          <w:szCs w:val="24"/>
        </w:rPr>
        <w:t xml:space="preserve">I Osoby młode na rynku pracy, Działanie 1.1 Wsparcie osób młodych pozostających bez pracy na regionalnym rynku pracy – projekty pozakonkursowe, Poddziałanie 1.1.2 Wsparcie udzielane z Inicjatywy na rzecz zatrudnienia ludzi młodych, współfinansowany przez Unię Europejską z Inicjatywy na rzecz zatrudnienia ludzi młodych. </w:t>
      </w:r>
    </w:p>
    <w:p w14:paraId="74BBF33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Realizacja projektu rozpoczęła się 1.01.2017 r. i potrwa do 31.12.2018 r. Wartość projektu wynosi 20.370.338,87 zł, w tym kwota dofinansowania z Unii Europejskiej 18.718.304,39 zł. </w:t>
      </w:r>
    </w:p>
    <w:p w14:paraId="696E794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Celem projektu jest zwiększenie możliwości zatrudnienia 1.770 osób młodych w wieku od 18 do 29 roku życia, zarejestrowanych jako bezrobotne w PUP w Tarnowie, zakwalifikowanych do profilu pomocy I (tzw. bezrobotni aktywni) lub profilu pomocy II (tzw. wymagający wsparcia), które nie uczestniczą w kształceniu i szkoleniu (tzw. młodzież NEET). </w:t>
      </w:r>
    </w:p>
    <w:p w14:paraId="4E2F224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Do uczestnictwa w projekcie, spośród wyżej wymienionej grupy, są kierowane przede wszystkim osoby długotrwale bezrobotne i osoby z niepełnosprawnościami. Wszyscy uczestnicy projektu są obejmowani kompleksowym i indywidualnym pośrednictwem pracy </w:t>
      </w:r>
      <w:r w:rsidR="00140D5E">
        <w:rPr>
          <w:rFonts w:ascii="Times New Roman" w:hAnsi="Times New Roman"/>
          <w:sz w:val="24"/>
          <w:szCs w:val="24"/>
        </w:rPr>
        <w:br/>
      </w:r>
      <w:r w:rsidRPr="0014656C">
        <w:rPr>
          <w:rFonts w:ascii="Times New Roman" w:hAnsi="Times New Roman"/>
          <w:sz w:val="24"/>
          <w:szCs w:val="24"/>
        </w:rPr>
        <w:t xml:space="preserve">w zakresie wyboru oferty pracy zgodnie z kwalifikacjami i  kompetencjami lub/i poradnictwem zawodowym w zakresie planowania rozwoju kariery zawodowej, w tym podnoszenia lub uzupełniania kompetencji i kwalifikacji zawodowych. Ponadto w ramach projektu są realizowane następujące formy wsparcia: </w:t>
      </w:r>
    </w:p>
    <w:p w14:paraId="01440D2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staż – dla 1025 uczestników,</w:t>
      </w:r>
    </w:p>
    <w:p w14:paraId="2AB9BD4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jednorazowe środki na podjęcie działalności gospodarczej – dla 475 uczestników,</w:t>
      </w:r>
    </w:p>
    <w:p w14:paraId="329F2F6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prace interwencyjne – dla 94 uczestników,</w:t>
      </w:r>
    </w:p>
    <w:p w14:paraId="1FEA42E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bon na zasiedlenie – dla 76 uczestników,</w:t>
      </w:r>
    </w:p>
    <w:p w14:paraId="79151D6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szkolenia zawodowe – dla 100 uczestników,</w:t>
      </w:r>
    </w:p>
    <w:p w14:paraId="3A16B2B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szkolenia z zakresu prowadzenia własnej działalności gospodarczej dla osób otrzymujących - dotację na założenie własnej firmy – dla 455 uczestników. </w:t>
      </w:r>
    </w:p>
    <w:p w14:paraId="13D28C5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Do końca 2017 roku, do uczestnictwa w projekcie przystąpiło 1.050 osób (w tym 580 kobiet), które skorzystały lub w dalszym ciągu korzystają z ww. form wsparcia. Spośród tej grupy uczestników projektu 743 osoby (w tym 368 kobiet) zakończyły udział w projekcie. </w:t>
      </w:r>
    </w:p>
    <w:p w14:paraId="0F5FB7F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Efektywność zatrudnieniowa w projekcie na koniec 2017 roku wyniosła 58,72%. Ponadto, 226 osób (w tym 67 kobiet) założyło własną działalność gospodarczą.</w:t>
      </w:r>
    </w:p>
    <w:p w14:paraId="6621FD1C" w14:textId="77777777" w:rsidR="007202E7" w:rsidRPr="0014656C" w:rsidRDefault="007202E7" w:rsidP="0014656C">
      <w:pPr>
        <w:pStyle w:val="Bezodstpw"/>
        <w:jc w:val="both"/>
        <w:rPr>
          <w:rFonts w:ascii="Times New Roman" w:hAnsi="Times New Roman"/>
          <w:sz w:val="24"/>
          <w:szCs w:val="24"/>
        </w:rPr>
      </w:pPr>
    </w:p>
    <w:p w14:paraId="40F80EB6"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Projekty realizowane w ramach Regionalnego Programu Operacyjnego Województwa Małopolskiego na lata 2014-2020</w:t>
      </w:r>
    </w:p>
    <w:p w14:paraId="0759396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w:t>
      </w:r>
    </w:p>
    <w:p w14:paraId="04FC03B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w:t>
      </w:r>
      <w:r w:rsidRPr="0014656C">
        <w:rPr>
          <w:rFonts w:ascii="Times New Roman" w:hAnsi="Times New Roman"/>
          <w:b/>
          <w:sz w:val="24"/>
          <w:szCs w:val="24"/>
        </w:rPr>
        <w:t>„Aktywizacja osób w wieku 30 lat i więcej pozostających bez pracy w powiecie tarnowskim i m. Tarnów (II) Mój rozwój, moja szansa”</w:t>
      </w:r>
      <w:r w:rsidRPr="0014656C">
        <w:rPr>
          <w:rFonts w:ascii="Times New Roman" w:hAnsi="Times New Roman"/>
          <w:sz w:val="24"/>
          <w:szCs w:val="24"/>
        </w:rPr>
        <w:t xml:space="preserve"> był wdrażany w ramach RPO WM 2014-2020, Oś 8 Rynek Pracy, Działanie 8.1 Aktywizacja zawodowa – projekty Powiatowych Urzędów Pracy i współfinansowany przez Unię Europejską ze środków Europejskiego Funduszu Społecznego.</w:t>
      </w:r>
    </w:p>
    <w:p w14:paraId="5327D23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był realizowany w okresie od 1.01.2016 r. do 30.06.2017 r., a jego wartość wyniosła 6.072.515,86 zł, w tym kwota dofinansowania z Unii Europejskiej 5.161.638,48 zł. </w:t>
      </w:r>
    </w:p>
    <w:p w14:paraId="39B81AB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Celem projektu było zwiększenie możliwości zatrudnienia osób w wieku 30 lat i więcej, pozostających bez pracy w powiecie tarnowskim i m. Tarnów, zarejestrowanych w Powiatowym Urzędzie Pracy w Tarnowie jako osoby bezrobotne zakwalifikowane do profilu pomocy I (tzw. bezrobotni aktywni) lub profilu pomocy II (tzw. wymagający wsparcia) należące co najmniej do jednej z poniższych grup:</w:t>
      </w:r>
    </w:p>
    <w:p w14:paraId="66E5A1B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powyżej 50 roku życia,</w:t>
      </w:r>
    </w:p>
    <w:p w14:paraId="1278DA8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o niskich kwalifikacjach,</w:t>
      </w:r>
    </w:p>
    <w:p w14:paraId="4163E44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długotrwale bezrobotne,</w:t>
      </w:r>
    </w:p>
    <w:p w14:paraId="303947F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z niepełnosprawnościami,</w:t>
      </w:r>
    </w:p>
    <w:p w14:paraId="208AB63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kobiety.</w:t>
      </w:r>
    </w:p>
    <w:p w14:paraId="047CE32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Zgodnie z kryterium kompleksowości projektu oraz udzielonego wsparcia, każdy uczestnik projektu skorzystał z co najmniej trzech form wsparcia dobranych indywidualnie dla każdego uczestnika (wynikających z IPD), w tym obligatoryjnie co najmniej poradnictwo zawodowe lub pośrednictwo pracy. </w:t>
      </w:r>
    </w:p>
    <w:p w14:paraId="4623F99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Z oferowanego w ramach projektu wsparcia skorzystało 606 osób (w tym 384 kobiety), </w:t>
      </w:r>
      <w:r w:rsidR="00140D5E">
        <w:rPr>
          <w:rFonts w:ascii="Times New Roman" w:hAnsi="Times New Roman"/>
          <w:sz w:val="24"/>
          <w:szCs w:val="24"/>
        </w:rPr>
        <w:br/>
      </w:r>
      <w:r w:rsidRPr="0014656C">
        <w:rPr>
          <w:rFonts w:ascii="Times New Roman" w:hAnsi="Times New Roman"/>
          <w:sz w:val="24"/>
          <w:szCs w:val="24"/>
        </w:rPr>
        <w:t>w</w:t>
      </w:r>
      <w:r w:rsidR="00140D5E">
        <w:rPr>
          <w:rFonts w:ascii="Times New Roman" w:hAnsi="Times New Roman"/>
          <w:sz w:val="24"/>
          <w:szCs w:val="24"/>
        </w:rPr>
        <w:t xml:space="preserve"> </w:t>
      </w:r>
      <w:r w:rsidRPr="0014656C">
        <w:rPr>
          <w:rFonts w:ascii="Times New Roman" w:hAnsi="Times New Roman"/>
          <w:sz w:val="24"/>
          <w:szCs w:val="24"/>
        </w:rPr>
        <w:t xml:space="preserve">tym: </w:t>
      </w:r>
    </w:p>
    <w:p w14:paraId="6D2B9B5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ze staży – 204 osoby (w tym 156 kobiet),</w:t>
      </w:r>
    </w:p>
    <w:p w14:paraId="3CF3C90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 jednorazowych środków na podjęcie działalności gospodarczej – 104 osoby (w tym 57 kobiet),</w:t>
      </w:r>
    </w:p>
    <w:p w14:paraId="6F74CD3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 refundacji kosztów wyposażenia lub doposażenia stanowiska pracy dla skierowanego bezrobotnego – 84 osoby (w tym 36 kobiet),</w:t>
      </w:r>
    </w:p>
    <w:p w14:paraId="6EF19A7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 prac interwencyjnych – 66 osób (w tym 43 kobiety),</w:t>
      </w:r>
    </w:p>
    <w:p w14:paraId="45C0694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ze szkoleń zawodowych – 149 osób (w tym 92 kobiety).</w:t>
      </w:r>
    </w:p>
    <w:p w14:paraId="0193A7B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Efektywność zatrudnieniowa w projekcie wyniosła 54,69%. Ponadto, 103 osoby (w tym 56 kobiet) założyło własną działalność gospodarczą.</w:t>
      </w:r>
    </w:p>
    <w:p w14:paraId="189669BB" w14:textId="77777777" w:rsidR="00140D5E" w:rsidRDefault="00140D5E" w:rsidP="0014656C">
      <w:pPr>
        <w:pStyle w:val="Bezodstpw"/>
        <w:jc w:val="both"/>
        <w:rPr>
          <w:rFonts w:ascii="Times New Roman" w:hAnsi="Times New Roman"/>
          <w:sz w:val="24"/>
          <w:szCs w:val="24"/>
        </w:rPr>
      </w:pPr>
    </w:p>
    <w:p w14:paraId="5D62F8A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w:t>
      </w:r>
      <w:r w:rsidRPr="0014656C">
        <w:rPr>
          <w:rFonts w:ascii="Times New Roman" w:hAnsi="Times New Roman"/>
          <w:b/>
          <w:sz w:val="24"/>
          <w:szCs w:val="24"/>
        </w:rPr>
        <w:t>„Aktywizacja osób w wieku 30 lat i więcej pozostających bez pracy w powiecie tarnowskim i m. Tarnów (III) Mój rozwój, moja szansa”</w:t>
      </w:r>
      <w:r w:rsidRPr="0014656C">
        <w:rPr>
          <w:rFonts w:ascii="Times New Roman" w:hAnsi="Times New Roman"/>
          <w:sz w:val="24"/>
          <w:szCs w:val="24"/>
        </w:rPr>
        <w:t xml:space="preserve"> jest wdrażany w ramach RPO WM 2014-2020, Oś 8 Rynek Pracy, Działanie 8.1 Aktywizacja zawodowa – projekty Powiatowych Urzędów Pracy i współfinansowany przez Unię Europejską ze środków Europejskiego Funduszu Społecznego.</w:t>
      </w:r>
    </w:p>
    <w:p w14:paraId="38E9520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Realizacja projektu rozpoczęła się 1.01.2017 r. i zakończy się 30.06.2018 r. Wartość projektu wynosi 4.515.000 zł, w tym współfinansowanie z Unii Europejskiej 3.837.750 zł.</w:t>
      </w:r>
    </w:p>
    <w:p w14:paraId="69FDB42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Celem projektu jest zwiększenie możliwości zatrudnienia osób w wieku 30 lat i więcej, pozostających bez pracy w powiecie tarnowskim i m. Tarnów, zarejestrowanych </w:t>
      </w:r>
      <w:r w:rsidR="00140D5E">
        <w:rPr>
          <w:rFonts w:ascii="Times New Roman" w:hAnsi="Times New Roman"/>
          <w:sz w:val="24"/>
          <w:szCs w:val="24"/>
        </w:rPr>
        <w:br/>
      </w:r>
      <w:r w:rsidRPr="0014656C">
        <w:rPr>
          <w:rFonts w:ascii="Times New Roman" w:hAnsi="Times New Roman"/>
          <w:sz w:val="24"/>
          <w:szCs w:val="24"/>
        </w:rPr>
        <w:t>w Powiatowym Urzędzie Pracy w Tarnowie jako osoby bezrobotne zakwalifikowane do profilu pomocy I (tzw. bezrobotni aktywni) lub profilu pomocy II (tzw. wymagający wsparcia), należące co najmniej do jednej z poniższych grup:</w:t>
      </w:r>
    </w:p>
    <w:p w14:paraId="44F550E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powyżej 50 roku życia,</w:t>
      </w:r>
    </w:p>
    <w:p w14:paraId="122D76C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o niskich kwalifikacjach,</w:t>
      </w:r>
    </w:p>
    <w:p w14:paraId="75316C81"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długotrwale bezrobotne,</w:t>
      </w:r>
    </w:p>
    <w:p w14:paraId="041C790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z niepełnosprawnościami,</w:t>
      </w:r>
    </w:p>
    <w:p w14:paraId="535B548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kobiety.</w:t>
      </w:r>
    </w:p>
    <w:p w14:paraId="71C5F90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Każdy uczestnik projektu skorzysta z co najmniej trzech form wsparcia dobranych indywidualnie dla każdego uczestnika (wynikających z IPD), w tym obligatoryjnie co najmniej poradnictwo zawodowe lub pośrednictwo pracy. Ponadto, w ramach projektu zaplanowano organizację następujących form wsparcia:</w:t>
      </w:r>
    </w:p>
    <w:p w14:paraId="52F09BA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staż – dla 105 uczestników,</w:t>
      </w:r>
    </w:p>
    <w:p w14:paraId="738F279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szkolenia z zakresu prowadzenia własnej działalności gospodarczej dla osób otrzymujących dotację na założenie własnej firmy – 81 uczestników,</w:t>
      </w:r>
    </w:p>
    <w:p w14:paraId="55EF676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jednorazowe środki na podjęcie działalności gospodarczej – dla 88 uczestników,</w:t>
      </w:r>
    </w:p>
    <w:p w14:paraId="5C5E010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refundacja kosztów wyposażenia lub doposażenia stanowiska pracy dla skierowanego bezrobotnego – dla 65 uczestników,</w:t>
      </w:r>
    </w:p>
    <w:p w14:paraId="1D5A4F0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prace interwencyjne – dla 50 uczestników,</w:t>
      </w:r>
    </w:p>
    <w:p w14:paraId="2C95643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szkolenia zawodowe – dla 101 uczestników. </w:t>
      </w:r>
    </w:p>
    <w:p w14:paraId="7A32EBD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Do końca 2017 roku do uczestnictwa w projekcie przystąpiło 431 osób (w tym 241 kobiet), które skorzystały lub w dalszym ciągu korzystają z wymienionych form wsparcia. Spośród tej grupy uczestników projektu 367 osób (w tym 201 kobiet) zakończyło udział w projekcie. </w:t>
      </w:r>
    </w:p>
    <w:p w14:paraId="0E8FABF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Efektywność zatrudnieniowa w projekcie na koniec 2017 roku wyniosła 58,53%. Ponadto 78 osób (w tym 39 kobiet) założyło własną działalność gospodarczą. </w:t>
      </w:r>
    </w:p>
    <w:p w14:paraId="38C425FA" w14:textId="77777777" w:rsidR="007202E7" w:rsidRPr="0014656C" w:rsidRDefault="007202E7" w:rsidP="0014656C">
      <w:pPr>
        <w:pStyle w:val="Bezodstpw"/>
        <w:jc w:val="both"/>
        <w:rPr>
          <w:rFonts w:ascii="Times New Roman" w:hAnsi="Times New Roman"/>
          <w:sz w:val="24"/>
          <w:szCs w:val="24"/>
        </w:rPr>
      </w:pPr>
    </w:p>
    <w:p w14:paraId="57F1B119"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Projekt </w:t>
      </w:r>
      <w:r w:rsidRPr="0014656C">
        <w:rPr>
          <w:rFonts w:ascii="Times New Roman" w:hAnsi="Times New Roman"/>
          <w:b/>
          <w:sz w:val="24"/>
          <w:szCs w:val="24"/>
        </w:rPr>
        <w:t>„Małopolskie Centrum Aktywizacji – kierunek zatrudnienie”</w:t>
      </w:r>
      <w:r w:rsidRPr="0014656C">
        <w:rPr>
          <w:rFonts w:ascii="Times New Roman" w:hAnsi="Times New Roman"/>
          <w:sz w:val="24"/>
          <w:szCs w:val="24"/>
        </w:rPr>
        <w:t xml:space="preserve"> był wdrażany w ramach RPO WM 2014-2020, Oś Priorytetowa 8 Rynek Pracy, Działania 8.2 Aktywizacja zawodowa i współfinansowany przez Unię Europejską w ramach Europejskiego Funduszu Społecznego.</w:t>
      </w:r>
    </w:p>
    <w:p w14:paraId="6E23FEA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był realizowany w partnerstwie, w którym Liderem było Stowarzyszenie Aktywnego Wspierania Gospodarki z siedzibą we Wrocławiu a partnerami; Powiatowy Urząd Pracy w Tarnowie oraz Powiatowy Urząd Pracy w Olkuszu. Obszar realizacji projektu to województwo małopolskie (powiaty: krakowski, olkuski, oświęcimski, tarnowski i m. Tarnów). </w:t>
      </w:r>
    </w:p>
    <w:p w14:paraId="75ECF5B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Projekt był realizowany w okresie od 1.01.2016 r. do 31.01.2018 r. a jego wartość wynosiła 2.275.787,90 zł, w tym współfinansowanie z Unii Europejskiej 2.161.884,90 zł.</w:t>
      </w:r>
    </w:p>
    <w:p w14:paraId="1E9BCF1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Celem projektu było zwiększenie możliwości zatrudnienia 240 osób defaworyzowanych na rynku pracy w wieku 30 lat i więcej; bezrobotnych, poszukujących pracy i biernych zawodowo, należących co najmniej do jednej z poniższych grup:</w:t>
      </w:r>
    </w:p>
    <w:p w14:paraId="5A647C3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z niepełnosprawnościami,</w:t>
      </w:r>
    </w:p>
    <w:p w14:paraId="5BFD780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powyżej 50 roku życia,</w:t>
      </w:r>
    </w:p>
    <w:p w14:paraId="25F1C98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długotrwale bezrobotne,</w:t>
      </w:r>
    </w:p>
    <w:p w14:paraId="47CC3F7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osoby o niskich kwalifikacjach,</w:t>
      </w:r>
    </w:p>
    <w:p w14:paraId="01AB9DC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kobiety,</w:t>
      </w:r>
    </w:p>
    <w:p w14:paraId="2FCFFA0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zamieszkałych na terenie województwa małopolskiego w powiatach: krakowskim, olkuskim, oświęcimskim, tarnowskim i m. Tarnów. </w:t>
      </w:r>
    </w:p>
    <w:p w14:paraId="58B80DF4" w14:textId="77777777" w:rsidR="007202E7" w:rsidRPr="0014656C" w:rsidRDefault="007202E7" w:rsidP="0014656C">
      <w:pPr>
        <w:pStyle w:val="Bezodstpw"/>
        <w:jc w:val="both"/>
        <w:rPr>
          <w:rFonts w:ascii="Times New Roman" w:hAnsi="Times New Roman"/>
          <w:sz w:val="24"/>
          <w:szCs w:val="24"/>
        </w:rPr>
      </w:pPr>
    </w:p>
    <w:p w14:paraId="27FC1C9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Zgodnie z kryterium kompleksowości projektu, każdy uczestnik projektu skorzystał z co najmniej trzech form wsparcia dobranych indywidualnie dla każdego uczestnika (wynikających z IPD), w tym obligatoryjnie doradztwo zawodowe, indywidualne wsparcie motywacyjno-psychologiczne, kompleksowe i indywidualne pośrednictwo pracy. Ponadto </w:t>
      </w:r>
      <w:r w:rsidR="00140D5E">
        <w:rPr>
          <w:rFonts w:ascii="Times New Roman" w:hAnsi="Times New Roman"/>
          <w:sz w:val="24"/>
          <w:szCs w:val="24"/>
        </w:rPr>
        <w:br/>
      </w:r>
      <w:r w:rsidRPr="0014656C">
        <w:rPr>
          <w:rFonts w:ascii="Times New Roman" w:hAnsi="Times New Roman"/>
          <w:sz w:val="24"/>
          <w:szCs w:val="24"/>
        </w:rPr>
        <w:t>w ramach projektu planuje się organizację następujących form wsparcia:</w:t>
      </w:r>
    </w:p>
    <w:p w14:paraId="0DE1834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trzymiesięczny płatny staż zawodowy - 150 uczestników,</w:t>
      </w:r>
    </w:p>
    <w:p w14:paraId="1F752982"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wysokiej jakości szkolenia - 200 uczestników,</w:t>
      </w:r>
    </w:p>
    <w:p w14:paraId="6CC6325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dodatek relokacyjny - 10 uczestników,</w:t>
      </w:r>
    </w:p>
    <w:p w14:paraId="0A865D2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dodatek aktywizacyjny - 30 uczestników.</w:t>
      </w:r>
    </w:p>
    <w:p w14:paraId="5FB1168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Do końca 2017 roku do uczestnictwa w projekcie z obszaru miasta Tarnowa i powiatu tarnowskiego zostały zrekrutowane 24 osoby bezrobotne, które skorzystały z wymienionych form wsparcia. </w:t>
      </w:r>
    </w:p>
    <w:p w14:paraId="27BB40EB" w14:textId="77777777" w:rsidR="007202E7" w:rsidRPr="0014656C" w:rsidRDefault="007202E7" w:rsidP="0014656C">
      <w:pPr>
        <w:pStyle w:val="Bezodstpw"/>
        <w:jc w:val="both"/>
        <w:rPr>
          <w:rFonts w:ascii="Times New Roman" w:hAnsi="Times New Roman"/>
          <w:sz w:val="24"/>
          <w:szCs w:val="24"/>
        </w:rPr>
      </w:pPr>
    </w:p>
    <w:p w14:paraId="55B6507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w:t>
      </w:r>
      <w:r w:rsidRPr="0014656C">
        <w:rPr>
          <w:rFonts w:ascii="Times New Roman" w:hAnsi="Times New Roman"/>
          <w:b/>
          <w:sz w:val="24"/>
          <w:szCs w:val="24"/>
        </w:rPr>
        <w:t>„CISERWIS”</w:t>
      </w:r>
      <w:r w:rsidRPr="0014656C">
        <w:rPr>
          <w:rFonts w:ascii="Times New Roman" w:hAnsi="Times New Roman"/>
          <w:sz w:val="24"/>
          <w:szCs w:val="24"/>
        </w:rPr>
        <w:t xml:space="preserve"> realizowany jest w ramach Regionalnego Programu Operacyjnego Województwa Małopolskiego na lata 2014-2020, Oś Priorytetowa 9 Region Spójny Społecznie, Działanie 9.1 Aktywna integracja, Poddziałanie 9.1.2 Aktywna integracja – projekty konkursowe i współfinansowany przez Unię Europejską w ramach Europejskiego Funduszu Społecznego. </w:t>
      </w:r>
    </w:p>
    <w:p w14:paraId="4E39979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Projekt jest realizowany w partnerstwie, w którym Liderem jest Spółdzielnia Socjalna Serwis z siedzibą w Tarnowie, a partnerem Powiatowy Urząd Pracy w Tarnowie i będzie realizowany w okresie od 01.01.2017 r. do 31.12.2019 r. </w:t>
      </w:r>
    </w:p>
    <w:p w14:paraId="12790B5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Wartość projektu wynosi 4.924.311,50 zł, w tym współfinansowanie Unii Europejskiej 3.811.311,50 zł. </w:t>
      </w:r>
    </w:p>
    <w:p w14:paraId="48B5DFA1"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Grupą docelową projektu stanowią osoby lub rodziny zagrożone ubóstwem lub wykluczeniem społecznym, w tym w szczególności osoby doświadczające wielokrotnego wykluczenia społecznego oraz osoby korzystające z Programu Operacyjnego Pomoc Żywnościowa. </w:t>
      </w:r>
      <w:r w:rsidRPr="0014656C">
        <w:rPr>
          <w:rFonts w:ascii="Times New Roman" w:hAnsi="Times New Roman"/>
          <w:sz w:val="24"/>
          <w:szCs w:val="24"/>
        </w:rPr>
        <w:br/>
        <w:t xml:space="preserve">Do uczestnictwa w projekcie zostanie zrekrutowanych 60 osób z obszaru powiatu tarnowskiego i m. Tarnowa. </w:t>
      </w:r>
    </w:p>
    <w:p w14:paraId="0450EC19"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Projekt zakłada reintegrację społeczną i zawodową grupy docelowej projektu poprzez udział w zajęciach reintegracyjnych w Centrum Integracji Społecznej, polegających na uczestnictwie w:</w:t>
      </w:r>
    </w:p>
    <w:p w14:paraId="2F7E2EE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warsztatach terapeutycznych/ aktywnego poszukiwania pracy/ edukacyjnych,</w:t>
      </w:r>
    </w:p>
    <w:p w14:paraId="16DB54F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giełdzie pracy/ pośrednictwie pracy,</w:t>
      </w:r>
    </w:p>
    <w:p w14:paraId="7757BF9A"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szkoleniach zawodowych,</w:t>
      </w:r>
    </w:p>
    <w:p w14:paraId="7C5E6D6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warsztatach nauki zawodu w branżach gastronomicznej, wikliniarsko-pamiątkarskiej, budowlanej, </w:t>
      </w:r>
    </w:p>
    <w:p w14:paraId="4D980F5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praktykach u pracodawców,</w:t>
      </w:r>
    </w:p>
    <w:p w14:paraId="5D9241D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korzystaniu z indywidualnego doradztwa psychologicznego/ społecznego/ zawodowego.</w:t>
      </w:r>
    </w:p>
    <w:p w14:paraId="4EF5CEB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Każdemu uczestnikowi zostanie ustalona i będzie monitorowana indywidualna ścieżka reintegracyjna. </w:t>
      </w:r>
    </w:p>
    <w:p w14:paraId="47093AD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Zajęcia w CIS trwać będą pięć dni w tygodniu, w tym cztery dni to zajęcia warsztatowe, jeden dzień  przeznaczony będzie na udział w zajęciach reintegracyjnych – są to zajęcia grupowe trwające przez minimum sześć godzin dziennie.</w:t>
      </w:r>
    </w:p>
    <w:p w14:paraId="482358E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W projekcie zostaną uruchomione i doposażone trzy warsztaty, w których odbywać się będzie reintegracja zawodowa, tj. warsztat budowlany, gastronomiczny oraz wikliniarsko-pamiątkarski. Udział w tych warsztatach jest obowiązkowy dla wszystkich uczestników projektu i jest to warunek konieczny w celu korzystania ze świadczenia integracyjnego. Uczestnicy warsztatów otrzymają bezpłatnie odzież ochronną, środki czystości, materiały potrzebne do nauki zawodu, jeden gorący posiłek  dziennie, wsparcie specjalistów: instruktora zawodu, doradców zawodowych, pośredników pracy oraz psychologa.  </w:t>
      </w:r>
    </w:p>
    <w:p w14:paraId="0F17112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Za udział w zajęciach CIS uczestnikowi będzie przysługiwało:</w:t>
      </w:r>
    </w:p>
    <w:p w14:paraId="02F9E09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świadczenie integracyjne w wysokości zasiłku dla bezrobotnych, które w pierwszym miesiącu stanowić będzie 50%  tegoż zasiłku,</w:t>
      </w:r>
    </w:p>
    <w:p w14:paraId="47297EAF"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zwrot kosztów dojazdu na podstawie przedstawionych biletów, oświadczeń przewoźników bądź oświadczeń o wykorzystaniu własnego środka transportu,  </w:t>
      </w:r>
    </w:p>
    <w:p w14:paraId="1DEDCF2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jeden gorący posiłek dziennie.</w:t>
      </w:r>
    </w:p>
    <w:p w14:paraId="4730D1E6"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Do końca 2017 roku, do uczestnictwa w projekcie z obszaru miasta Tarnowa i powiatu tarnowskiego zostało zrekrutowanych 30 osób bezrobotnych, które uczestniczą w warsztatach budowlanych, gastronomicznych oraz wikliniarsko-pamiątkarskich, a także korzystają ze świadczeń integracyjnych.</w:t>
      </w:r>
    </w:p>
    <w:p w14:paraId="36F15061" w14:textId="77777777" w:rsidR="007202E7" w:rsidRPr="0014656C" w:rsidRDefault="007202E7" w:rsidP="0014656C">
      <w:pPr>
        <w:pStyle w:val="Bezodstpw"/>
        <w:jc w:val="both"/>
        <w:rPr>
          <w:rFonts w:ascii="Times New Roman" w:hAnsi="Times New Roman"/>
          <w:sz w:val="24"/>
          <w:szCs w:val="24"/>
        </w:rPr>
      </w:pPr>
    </w:p>
    <w:p w14:paraId="62A55B53"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Programy realizowane w 2017 roku ze środków Funduszu Pracy</w:t>
      </w:r>
    </w:p>
    <w:p w14:paraId="7CAD60EE" w14:textId="77777777" w:rsidR="007202E7" w:rsidRPr="0014656C" w:rsidRDefault="007202E7" w:rsidP="0014656C">
      <w:pPr>
        <w:pStyle w:val="Bezodstpw"/>
        <w:jc w:val="both"/>
        <w:rPr>
          <w:rFonts w:ascii="Times New Roman" w:hAnsi="Times New Roman"/>
          <w:sz w:val="24"/>
          <w:szCs w:val="24"/>
        </w:rPr>
      </w:pPr>
    </w:p>
    <w:p w14:paraId="226C8C3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b/>
          <w:sz w:val="24"/>
          <w:szCs w:val="24"/>
        </w:rPr>
        <w:t xml:space="preserve">Program regionalny „Konserwator” </w:t>
      </w:r>
      <w:r w:rsidRPr="0014656C">
        <w:rPr>
          <w:rFonts w:ascii="Times New Roman" w:hAnsi="Times New Roman"/>
          <w:sz w:val="24"/>
          <w:szCs w:val="24"/>
        </w:rPr>
        <w:t xml:space="preserve">jest realizowany przez Wojewódzki Urząd Pracy </w:t>
      </w:r>
      <w:r w:rsidR="00140D5E">
        <w:rPr>
          <w:rFonts w:ascii="Times New Roman" w:hAnsi="Times New Roman"/>
          <w:sz w:val="24"/>
          <w:szCs w:val="24"/>
        </w:rPr>
        <w:br/>
      </w:r>
      <w:r w:rsidRPr="0014656C">
        <w:rPr>
          <w:rFonts w:ascii="Times New Roman" w:hAnsi="Times New Roman"/>
          <w:sz w:val="24"/>
          <w:szCs w:val="24"/>
        </w:rPr>
        <w:t xml:space="preserve">w Krakowie w porozumieniu z urzędami pracy Województwa Małopolskiego, w tym </w:t>
      </w:r>
      <w:r w:rsidR="00140D5E">
        <w:rPr>
          <w:rFonts w:ascii="Times New Roman" w:hAnsi="Times New Roman"/>
          <w:sz w:val="24"/>
          <w:szCs w:val="24"/>
        </w:rPr>
        <w:br/>
      </w:r>
      <w:r w:rsidRPr="0014656C">
        <w:rPr>
          <w:rFonts w:ascii="Times New Roman" w:hAnsi="Times New Roman"/>
          <w:sz w:val="24"/>
          <w:szCs w:val="24"/>
        </w:rPr>
        <w:t xml:space="preserve">z Powiatowym Urzędem Pracy w Tarnowie. Realizacja programu rozpoczęła się 01.01.2017 r. i będzie trwała do 31.12.2018 r. Wartość realizowanego programu wynosi 2.675.200 zł, </w:t>
      </w:r>
      <w:r w:rsidR="00140D5E">
        <w:rPr>
          <w:rFonts w:ascii="Times New Roman" w:hAnsi="Times New Roman"/>
          <w:sz w:val="24"/>
          <w:szCs w:val="24"/>
        </w:rPr>
        <w:br/>
      </w:r>
      <w:r w:rsidRPr="0014656C">
        <w:rPr>
          <w:rFonts w:ascii="Times New Roman" w:hAnsi="Times New Roman"/>
          <w:sz w:val="24"/>
          <w:szCs w:val="24"/>
        </w:rPr>
        <w:t xml:space="preserve">w tym dla Powiatowego Urzędu Pracy w Tarnowie 264.000 zł. </w:t>
      </w:r>
    </w:p>
    <w:p w14:paraId="394CCAB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Celem programu jest aktywizacja zawodowa 30 osób bezrobotnych z grup znajdujących się </w:t>
      </w:r>
      <w:r w:rsidR="00140D5E">
        <w:rPr>
          <w:rFonts w:ascii="Times New Roman" w:hAnsi="Times New Roman"/>
          <w:sz w:val="24"/>
          <w:szCs w:val="24"/>
        </w:rPr>
        <w:br/>
      </w:r>
      <w:r w:rsidRPr="0014656C">
        <w:rPr>
          <w:rFonts w:ascii="Times New Roman" w:hAnsi="Times New Roman"/>
          <w:sz w:val="24"/>
          <w:szCs w:val="24"/>
        </w:rPr>
        <w:t xml:space="preserve">w szczególnie trudnej sytuacji na rynku pracy (w szczególności osoby długotrwale bezrobotne i kobiety), zarejestrowanych w Powiatowym Urzędzie Pracy w Tarnowie. Program zakłada realizację działań w podmiotach, których działalność związana jest z ochroną tradycji kulturowej, zachowaniem i rewitalizacją substancji zabytkowej oraz ochroną krajobrazu kulturowego na terenie województwa małopolskiego. </w:t>
      </w:r>
    </w:p>
    <w:p w14:paraId="52099E0E"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Osoba bezrobotna zakwalifikowana jako uczestnik programu skorzysta z następujących form wsparcia: </w:t>
      </w:r>
    </w:p>
    <w:p w14:paraId="5601552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poradnictwa zawodowego i/lub pośrednictwa pracy, </w:t>
      </w:r>
    </w:p>
    <w:p w14:paraId="0C2D943D"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stażu lub robót publicznych, </w:t>
      </w:r>
    </w:p>
    <w:p w14:paraId="4B9CA96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wsparcia wolontariusza – tutora (wg potrzeb).</w:t>
      </w:r>
    </w:p>
    <w:p w14:paraId="541C761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Do końca 2017 roku, do uczestnictwa w programie przystąpiło 16 osób (w tym 13 kobiet), które skorzystały z ww. form wsparcia. Efektywność zatrudnieniowa w programie wyniosła 93,3%.</w:t>
      </w:r>
    </w:p>
    <w:p w14:paraId="62EB32BC" w14:textId="77777777" w:rsidR="007202E7" w:rsidRPr="0014656C" w:rsidRDefault="007202E7" w:rsidP="0014656C">
      <w:pPr>
        <w:pStyle w:val="Bezodstpw"/>
        <w:jc w:val="both"/>
        <w:rPr>
          <w:rFonts w:ascii="Times New Roman" w:hAnsi="Times New Roman"/>
          <w:sz w:val="24"/>
          <w:szCs w:val="24"/>
        </w:rPr>
      </w:pPr>
    </w:p>
    <w:p w14:paraId="74064317"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b/>
          <w:sz w:val="24"/>
          <w:szCs w:val="24"/>
        </w:rPr>
        <w:t>Program regionalny „Firma + 1”</w:t>
      </w:r>
      <w:r w:rsidRPr="0014656C">
        <w:rPr>
          <w:rFonts w:ascii="Times New Roman" w:hAnsi="Times New Roman"/>
          <w:sz w:val="24"/>
          <w:szCs w:val="24"/>
        </w:rPr>
        <w:t xml:space="preserve"> jest realizowany przez Wojewódzki Urząd Pracy </w:t>
      </w:r>
      <w:r w:rsidR="00140D5E">
        <w:rPr>
          <w:rFonts w:ascii="Times New Roman" w:hAnsi="Times New Roman"/>
          <w:sz w:val="24"/>
          <w:szCs w:val="24"/>
        </w:rPr>
        <w:br/>
      </w:r>
      <w:r w:rsidRPr="0014656C">
        <w:rPr>
          <w:rFonts w:ascii="Times New Roman" w:hAnsi="Times New Roman"/>
          <w:sz w:val="24"/>
          <w:szCs w:val="24"/>
        </w:rPr>
        <w:t>w</w:t>
      </w:r>
      <w:r w:rsidR="00140D5E">
        <w:rPr>
          <w:rFonts w:ascii="Times New Roman" w:hAnsi="Times New Roman"/>
          <w:sz w:val="24"/>
          <w:szCs w:val="24"/>
        </w:rPr>
        <w:t xml:space="preserve"> </w:t>
      </w:r>
      <w:r w:rsidRPr="0014656C">
        <w:rPr>
          <w:rFonts w:ascii="Times New Roman" w:hAnsi="Times New Roman"/>
          <w:sz w:val="24"/>
          <w:szCs w:val="24"/>
        </w:rPr>
        <w:t xml:space="preserve">Krakowie w porozumieniu z urzędami pracy Województwa Małopolskiego, w tym </w:t>
      </w:r>
      <w:r w:rsidR="00140D5E">
        <w:rPr>
          <w:rFonts w:ascii="Times New Roman" w:hAnsi="Times New Roman"/>
          <w:sz w:val="24"/>
          <w:szCs w:val="24"/>
        </w:rPr>
        <w:br/>
      </w:r>
      <w:r w:rsidRPr="0014656C">
        <w:rPr>
          <w:rFonts w:ascii="Times New Roman" w:hAnsi="Times New Roman"/>
          <w:sz w:val="24"/>
          <w:szCs w:val="24"/>
        </w:rPr>
        <w:t>z Powiatowym Urzędem Pracy w Tarnowie.</w:t>
      </w:r>
    </w:p>
    <w:p w14:paraId="2F48BFAB"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Realizacja programu rozpoczęła się 01.01.2017 r. i będzie trwała do 31.12.2018 r., a jego wartość wynosi 5.220.000 zł, w tym dla Powiatowego Urzędu Pracy w Tarnowie 360.000 zł. </w:t>
      </w:r>
    </w:p>
    <w:p w14:paraId="14EDD5C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Celem programu jest aktywizacja zawodowa 30 osób bezrobotnych, w szczególności osób </w:t>
      </w:r>
      <w:r w:rsidR="00140D5E">
        <w:rPr>
          <w:rFonts w:ascii="Times New Roman" w:hAnsi="Times New Roman"/>
          <w:sz w:val="24"/>
          <w:szCs w:val="24"/>
        </w:rPr>
        <w:br/>
      </w:r>
      <w:r w:rsidRPr="0014656C">
        <w:rPr>
          <w:rFonts w:ascii="Times New Roman" w:hAnsi="Times New Roman"/>
          <w:sz w:val="24"/>
          <w:szCs w:val="24"/>
        </w:rPr>
        <w:t xml:space="preserve">w wieku 40 lat i więcej, kobiet oraz osób długotrwale bezrobotnych zarejestrowanych </w:t>
      </w:r>
      <w:r w:rsidR="00140D5E">
        <w:rPr>
          <w:rFonts w:ascii="Times New Roman" w:hAnsi="Times New Roman"/>
          <w:sz w:val="24"/>
          <w:szCs w:val="24"/>
        </w:rPr>
        <w:br/>
      </w:r>
      <w:r w:rsidRPr="0014656C">
        <w:rPr>
          <w:rFonts w:ascii="Times New Roman" w:hAnsi="Times New Roman"/>
          <w:sz w:val="24"/>
          <w:szCs w:val="24"/>
        </w:rPr>
        <w:t xml:space="preserve">w Powiatowym Urzędzie Pracy w Tarnowie jako osoby bezrobotne. </w:t>
      </w:r>
    </w:p>
    <w:p w14:paraId="032EA77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Uczestnicy programu skorzystają z form wsparcia określonych w Ustawie z dnia 20 kwietnia 2004 r. o promocji zatrudnienia i instytucjach rynku pracy (Dz. U. z 2017 r. poz. 1065, </w:t>
      </w:r>
      <w:r w:rsidR="00140D5E">
        <w:rPr>
          <w:rFonts w:ascii="Times New Roman" w:hAnsi="Times New Roman"/>
          <w:sz w:val="24"/>
          <w:szCs w:val="24"/>
        </w:rPr>
        <w:br/>
      </w:r>
      <w:r w:rsidRPr="0014656C">
        <w:rPr>
          <w:rFonts w:ascii="Times New Roman" w:hAnsi="Times New Roman"/>
          <w:sz w:val="24"/>
          <w:szCs w:val="24"/>
        </w:rPr>
        <w:t xml:space="preserve">z późn. zm.) w szczególności ze stażu lub z refundacji kosztów wyposażenia lub doposażenia stanowiska pracy dla skierowanego bezrobotnego. Ponadto, w ramach programu osoby bezrobotne zostaną objęte indywidualnym wsparciem przez wolontariusza – tutora, </w:t>
      </w:r>
      <w:r w:rsidR="00140D5E">
        <w:rPr>
          <w:rFonts w:ascii="Times New Roman" w:hAnsi="Times New Roman"/>
          <w:sz w:val="24"/>
          <w:szCs w:val="24"/>
        </w:rPr>
        <w:br/>
      </w:r>
      <w:r w:rsidRPr="0014656C">
        <w:rPr>
          <w:rFonts w:ascii="Times New Roman" w:hAnsi="Times New Roman"/>
          <w:sz w:val="24"/>
          <w:szCs w:val="24"/>
        </w:rPr>
        <w:t xml:space="preserve">w konkretnych działaniach prowadzących do osobistego rozwoju uczestnika, zdobywania kompetencji cenionych wśród pracodawców, wzmocnienia motywacji, aktywności </w:t>
      </w:r>
      <w:r w:rsidR="00140D5E">
        <w:rPr>
          <w:rFonts w:ascii="Times New Roman" w:hAnsi="Times New Roman"/>
          <w:sz w:val="24"/>
          <w:szCs w:val="24"/>
        </w:rPr>
        <w:br/>
      </w:r>
      <w:r w:rsidRPr="0014656C">
        <w:rPr>
          <w:rFonts w:ascii="Times New Roman" w:hAnsi="Times New Roman"/>
          <w:sz w:val="24"/>
          <w:szCs w:val="24"/>
        </w:rPr>
        <w:t>i zaangażowania w dążeniu do powrotu na rynek pracy.</w:t>
      </w:r>
    </w:p>
    <w:p w14:paraId="2FDAF285"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Do końca 2017 roku, do uczestnictwa w programie przystąpiło 15 osób (w tym siedem kobiet), które skorzystały z wymienionych form wsparcia. Efektywność zatrudnieniowa </w:t>
      </w:r>
      <w:r w:rsidR="00140D5E">
        <w:rPr>
          <w:rFonts w:ascii="Times New Roman" w:hAnsi="Times New Roman"/>
          <w:sz w:val="24"/>
          <w:szCs w:val="24"/>
        </w:rPr>
        <w:br/>
      </w:r>
      <w:r w:rsidRPr="0014656C">
        <w:rPr>
          <w:rFonts w:ascii="Times New Roman" w:hAnsi="Times New Roman"/>
          <w:sz w:val="24"/>
          <w:szCs w:val="24"/>
        </w:rPr>
        <w:t>w programie wyniosła 71,4%.</w:t>
      </w:r>
    </w:p>
    <w:p w14:paraId="7D96A8F0"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 </w:t>
      </w:r>
    </w:p>
    <w:p w14:paraId="17DC011E"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Program aktywizacji zawodowej bezrobotnych zamieszkujących na wsi.</w:t>
      </w:r>
    </w:p>
    <w:p w14:paraId="6E238E2C"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Z uwagi na wysoką liczbę osób bezrobotnych zamieszkujących na terenach wiejskich, które figurują w ewidencji Powiatowego Urzędu Pracy w Tarnowie, niezbędne było uruchomienie programu, który umożliwiłby im wejście lub powrót na rynek pracy. Na realizację tego programu w 2017 roku pozyskano środki z rezerwy Funduszu Pracy w wysokości 160.400 zł, a czas realizacji przewidziano na okres od maja 2017 roku do marca 2018 roku. Środki finansowe zostały przeznaczone na aktywizację 24 osób bezrobotnych, którzy skorzystali lub korzystają z prac interwencyjnych (11 osób) i robót publicznych (13 osób). </w:t>
      </w:r>
    </w:p>
    <w:p w14:paraId="6512299D" w14:textId="77777777" w:rsidR="007202E7" w:rsidRPr="0014656C" w:rsidRDefault="007202E7" w:rsidP="0014656C">
      <w:pPr>
        <w:pStyle w:val="Bezodstpw"/>
        <w:jc w:val="both"/>
        <w:rPr>
          <w:rFonts w:ascii="Times New Roman" w:hAnsi="Times New Roman"/>
          <w:sz w:val="24"/>
          <w:szCs w:val="24"/>
        </w:rPr>
      </w:pPr>
    </w:p>
    <w:p w14:paraId="04D36127" w14:textId="77777777" w:rsidR="007202E7" w:rsidRPr="0014656C" w:rsidRDefault="007202E7" w:rsidP="0014656C">
      <w:pPr>
        <w:pStyle w:val="Bezodstpw"/>
        <w:jc w:val="both"/>
        <w:rPr>
          <w:rFonts w:ascii="Times New Roman" w:hAnsi="Times New Roman"/>
          <w:b/>
          <w:sz w:val="24"/>
          <w:szCs w:val="24"/>
        </w:rPr>
      </w:pPr>
      <w:r w:rsidRPr="0014656C">
        <w:rPr>
          <w:rFonts w:ascii="Times New Roman" w:hAnsi="Times New Roman"/>
          <w:b/>
          <w:sz w:val="24"/>
          <w:szCs w:val="24"/>
        </w:rPr>
        <w:t xml:space="preserve">Program Aktywizacja i Integracja (PAI). </w:t>
      </w:r>
    </w:p>
    <w:p w14:paraId="3C42C4F9"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Powiatowy Urząd Pracy w Tarnowie w 2017 roku realizował dwa Programy Aktywizacji </w:t>
      </w:r>
      <w:r w:rsidR="00140D5E">
        <w:rPr>
          <w:rFonts w:ascii="Times New Roman" w:hAnsi="Times New Roman"/>
          <w:sz w:val="24"/>
          <w:szCs w:val="24"/>
        </w:rPr>
        <w:br/>
      </w:r>
      <w:r w:rsidRPr="0014656C">
        <w:rPr>
          <w:rFonts w:ascii="Times New Roman" w:hAnsi="Times New Roman"/>
          <w:sz w:val="24"/>
          <w:szCs w:val="24"/>
        </w:rPr>
        <w:t xml:space="preserve">i Integracji (PAI) w ramach podpisanych Porozumień. Programy były wdrażane w ramach Regionalnego Programu Operacyjnego Województwa Małopolskiego 2014-2020, 9 Oś Priorytetowa, Działanie 9.1, Aktywna integracja, Poddziałanie 9.1.1. Aktywna integracja – projekty konkursowe wyłącznie dla OPS/PCPR i współfinansowane ze środków Unii Europejskiej w ramach Europejskiego Funduszu Społecznego. </w:t>
      </w:r>
    </w:p>
    <w:p w14:paraId="688B59F3"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Programy były skierowane do osób bezrobotnych korzystających ze świadczeń opieki społecznej, dla których ustalono III profil pomocy. </w:t>
      </w:r>
    </w:p>
    <w:p w14:paraId="4506A2C8"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Na podstawie zawartego w dniu 20.04.2017 r. Porozumienia, wspólnie z gminą Wietrzychowice – Gminnym Ośrodkiem Pomocy Społecznej w Wietrzychowicach (GOPS), Powiatowy Urząd Pracy w Tarnowie realizował Program Aktywizacja i Integracja </w:t>
      </w:r>
      <w:r w:rsidRPr="0014656C">
        <w:rPr>
          <w:rFonts w:ascii="Times New Roman" w:hAnsi="Times New Roman"/>
          <w:b/>
          <w:sz w:val="24"/>
          <w:szCs w:val="24"/>
        </w:rPr>
        <w:t>„Razem-możemy więcej”</w:t>
      </w:r>
      <w:r w:rsidRPr="0014656C">
        <w:rPr>
          <w:rFonts w:ascii="Times New Roman" w:hAnsi="Times New Roman"/>
          <w:sz w:val="24"/>
          <w:szCs w:val="24"/>
        </w:rPr>
        <w:t>. W tym programie wzięło udział cztery osoby, które skorzystały z prac społecznie użytecznych.</w:t>
      </w:r>
    </w:p>
    <w:p w14:paraId="2A9FB4E4" w14:textId="77777777" w:rsidR="007202E7" w:rsidRPr="0014656C" w:rsidRDefault="007202E7" w:rsidP="0014656C">
      <w:pPr>
        <w:pStyle w:val="Bezodstpw"/>
        <w:jc w:val="both"/>
        <w:rPr>
          <w:rFonts w:ascii="Times New Roman" w:hAnsi="Times New Roman"/>
          <w:sz w:val="24"/>
          <w:szCs w:val="24"/>
        </w:rPr>
      </w:pPr>
      <w:r w:rsidRPr="0014656C">
        <w:rPr>
          <w:rFonts w:ascii="Times New Roman" w:hAnsi="Times New Roman"/>
          <w:sz w:val="24"/>
          <w:szCs w:val="24"/>
        </w:rPr>
        <w:t xml:space="preserve">W ramach Porozumienia zawartego w dniu 13.10.2016 roku z Miejskim Ośrodkiem Pomocy Społecznej w Tarnowie, Powiatowy Urząd Pracy w Tarnowie kontynuował realizację Programu Aktywizacja i Integracja na lata 2016-2018, </w:t>
      </w:r>
      <w:r w:rsidRPr="0014656C">
        <w:rPr>
          <w:rFonts w:ascii="Times New Roman" w:hAnsi="Times New Roman"/>
          <w:b/>
          <w:sz w:val="24"/>
          <w:szCs w:val="24"/>
        </w:rPr>
        <w:t>„Aktywnie działamy. Pozytywnie wspieramy. Lokalnie zmieniamy”</w:t>
      </w:r>
      <w:r w:rsidRPr="0014656C">
        <w:rPr>
          <w:rFonts w:ascii="Times New Roman" w:hAnsi="Times New Roman"/>
          <w:sz w:val="24"/>
          <w:szCs w:val="24"/>
        </w:rPr>
        <w:t xml:space="preserve">. W programie wzięło udział 16 osób, które skorzystały </w:t>
      </w:r>
      <w:r w:rsidR="00140D5E">
        <w:rPr>
          <w:rFonts w:ascii="Times New Roman" w:hAnsi="Times New Roman"/>
          <w:sz w:val="24"/>
          <w:szCs w:val="24"/>
        </w:rPr>
        <w:br/>
      </w:r>
      <w:r w:rsidRPr="0014656C">
        <w:rPr>
          <w:rFonts w:ascii="Times New Roman" w:hAnsi="Times New Roman"/>
          <w:sz w:val="24"/>
          <w:szCs w:val="24"/>
        </w:rPr>
        <w:t>z prac społecznie użytecznych.</w:t>
      </w:r>
    </w:p>
    <w:p w14:paraId="4BEB4753" w14:textId="77777777" w:rsidR="006511A8" w:rsidRPr="00DD0CE6" w:rsidRDefault="006511A8" w:rsidP="00DD0CE6">
      <w:pPr>
        <w:pStyle w:val="Bezodstpw"/>
        <w:jc w:val="both"/>
        <w:rPr>
          <w:rFonts w:ascii="Times New Roman" w:hAnsi="Times New Roman"/>
          <w:sz w:val="24"/>
          <w:szCs w:val="24"/>
        </w:rPr>
      </w:pPr>
    </w:p>
    <w:p w14:paraId="1C1C1358" w14:textId="77777777" w:rsidR="005B5D6D" w:rsidRPr="00DD0CE6" w:rsidRDefault="005B5D6D" w:rsidP="009E7E24">
      <w:pPr>
        <w:pStyle w:val="Nagwek1"/>
        <w:jc w:val="both"/>
      </w:pPr>
      <w:bookmarkStart w:id="73" w:name="_Toc519929710"/>
      <w:r w:rsidRPr="00DD0CE6">
        <w:t>5. STRATEGIA ROZWOJU MIASTA</w:t>
      </w:r>
      <w:bookmarkEnd w:id="73"/>
    </w:p>
    <w:p w14:paraId="7C1EE8C9" w14:textId="77777777" w:rsidR="005B5D6D" w:rsidRPr="00DD0CE6" w:rsidRDefault="005B5D6D" w:rsidP="00DD0CE6">
      <w:pPr>
        <w:pStyle w:val="Bezodstpw"/>
        <w:jc w:val="both"/>
        <w:rPr>
          <w:rFonts w:ascii="Times New Roman" w:hAnsi="Times New Roman"/>
          <w:sz w:val="24"/>
          <w:szCs w:val="24"/>
        </w:rPr>
      </w:pPr>
    </w:p>
    <w:p w14:paraId="48D574B5" w14:textId="77777777" w:rsidR="005B5D6D" w:rsidRPr="00DD0CE6" w:rsidRDefault="005B5D6D" w:rsidP="00DD0CE6">
      <w:pPr>
        <w:pStyle w:val="Bezodstpw"/>
        <w:jc w:val="both"/>
        <w:rPr>
          <w:rFonts w:ascii="Times New Roman" w:hAnsi="Times New Roman"/>
          <w:i/>
          <w:sz w:val="24"/>
          <w:szCs w:val="24"/>
        </w:rPr>
      </w:pPr>
      <w:r w:rsidRPr="00DD0CE6">
        <w:rPr>
          <w:rFonts w:ascii="Times New Roman" w:hAnsi="Times New Roman"/>
          <w:sz w:val="24"/>
          <w:szCs w:val="24"/>
        </w:rPr>
        <w:t xml:space="preserve">„Strategia Rozwoju Miasta – Tarnów 2020” przyjęta została uchwałą nr XI/111/2011 Rady Miejskiej w Tarnowie z dnia 30 czerwca 2011 roku. Strategia ta formułuje następującą wizję: </w:t>
      </w:r>
      <w:r w:rsidRPr="00DD0CE6">
        <w:rPr>
          <w:rFonts w:ascii="Times New Roman" w:hAnsi="Times New Roman"/>
          <w:i/>
          <w:sz w:val="24"/>
          <w:szCs w:val="24"/>
        </w:rPr>
        <w:t xml:space="preserve">„Tarnów – miasto komfortu i rozwoju, pomnażające bogactwa” oraz misję, która brzmi „misją władz samorządowych Tarnowa jest jak najlepsze zaspokajanie potrzeb mieszkańców oraz podnoszenie poziomu życia w mieście, poprzez świadczenie nowoczesnych usług </w:t>
      </w:r>
      <w:r w:rsidR="00DD0CE6">
        <w:rPr>
          <w:rFonts w:ascii="Times New Roman" w:hAnsi="Times New Roman"/>
          <w:i/>
          <w:sz w:val="24"/>
          <w:szCs w:val="24"/>
        </w:rPr>
        <w:br/>
      </w:r>
      <w:r w:rsidRPr="00DD0CE6">
        <w:rPr>
          <w:rFonts w:ascii="Times New Roman" w:hAnsi="Times New Roman"/>
          <w:i/>
          <w:sz w:val="24"/>
          <w:szCs w:val="24"/>
        </w:rPr>
        <w:t>i wspieranie rozwoju”.</w:t>
      </w:r>
    </w:p>
    <w:p w14:paraId="3FEB302D"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Zawarte w tym dokumencie priorytety zgrupowane zostały w trzech obszarach polityki rozwoju: Rozwój Gospodarczy, Komfort Życia oraz Regionalne Oddziaływanie.</w:t>
      </w:r>
    </w:p>
    <w:p w14:paraId="3CA401D1"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Dla każdego z wymienionych obszarów wskazano cel strategiczny, będący oczekiwanym wyróżnikiem Tarnowa w danym obszarze oraz wyrażający jego pożądany stan w 2020 r., zaproponowano listę celów operacyjnych i głównych przedsięwzięć. Poniżej przedstawiono krótką charakterystykę poszczególnych obszarów polityki rozwoju. </w:t>
      </w:r>
    </w:p>
    <w:p w14:paraId="7AE69619"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Obszar „Rozwój Gospodarczy” podkreśla znaczenie rozwoju gospodarczego dla przyszłości miasta. Położono w nim nacisk na cztery podstawowe kierunki, którymi są: rozwój miejskich stref aktywności gospodarczej, wspieranie przedsiębiorczości mieszkańców i rozwój gospodarki opartej na wiedzy, poprawa zewnętrznej dostępności komunikacyjnej Tarnowa,</w:t>
      </w:r>
    </w:p>
    <w:p w14:paraId="7B1941DA"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zwiększenie rozpoznawalności Tarnowa, jako atrakcyjnego miejsca do prowadzenia biznesu.</w:t>
      </w:r>
    </w:p>
    <w:p w14:paraId="1300434E"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Działania podejmowane w tym obszarze mają przede wszystkim na celu zwiększenie atrakcyjności inwestycyjnej miasta oraz pobudzenie lokalnej przedsiębiorczości. Priorytetowymi zadaniami inwestycyjnymi są zadania związane z rozwojem stref aktywności gospodarczej oraz rozbudową infrastruktury drogowej i poprawa parametrów połączenia Tarnowa z autostradą oraz z sieciami dróg krajowych i wojewódzkich. Tendencje zachodzące obecnie w gospodarce ukierunkowały działania zawarte w strategii również na wspieranie lokalnej przedsiębiorczości.</w:t>
      </w:r>
    </w:p>
    <w:p w14:paraId="0C22CB99"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Obszar „Komfort Życia” ma najbardziej złożony charakter. Zakłada on realizację szeregu przedsięwzięć z różnych dziedzin, mających doprowadzić do poprawy warunków życia mieszkańców. </w:t>
      </w:r>
    </w:p>
    <w:p w14:paraId="2DE97244"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Głównym celem w tym obszarze jest podejmowanie działań podnoszących standardy miejskich usług i infrastruktury oraz gwarantujących wysoką estetykę przestrzeni miejskich. Zamierzenia te realizowane są przede wszystkim poprzez budowę nowej i modernizację dotychczasowej infrastruktury użyteczności publicznej, a także poprzez rewitalizację miejskich obszarów. W ramach tego obszaru realizowane są zadania infrastrukturalne związane z budową i przebudową układu komunikacyjnego miasta, ulepszeniem systemu transportu miejskiego, a także gospodarką zasobami i ochroną środowiska. </w:t>
      </w:r>
    </w:p>
    <w:p w14:paraId="6FD171B1"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Realizacja przedsięwzięć zawartych w drugim obszarze zmierza również do podniesienia jakości kształcenia i stworzenia wsparcia dla młodzieży uzdolnionej, a także do rozwoju i popularyzacji inicjatyw społecznych i współpracy z organizacjami pozarządowymi. </w:t>
      </w:r>
    </w:p>
    <w:p w14:paraId="51038F15"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W ramach tego obszaru zawarto też szereg działań związanych z pomocą oraz długoterminową opieką dla mieszkańców oraz wpływających na poprawę bezpieczeństwa </w:t>
      </w:r>
      <w:r w:rsidR="00DD0CE6">
        <w:rPr>
          <w:rFonts w:ascii="Times New Roman" w:hAnsi="Times New Roman"/>
          <w:sz w:val="24"/>
          <w:szCs w:val="24"/>
        </w:rPr>
        <w:br/>
      </w:r>
      <w:r w:rsidRPr="00DD0CE6">
        <w:rPr>
          <w:rFonts w:ascii="Times New Roman" w:hAnsi="Times New Roman"/>
          <w:sz w:val="24"/>
          <w:szCs w:val="24"/>
        </w:rPr>
        <w:t>w mieście.</w:t>
      </w:r>
    </w:p>
    <w:p w14:paraId="1094F52B"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Obszar „Regionalne Oddziaływanie” zawiera przede wszystkim przedsięwzięcia mające na celu umocnienie pozycji Tarnowa jako ośrodka regionalnego, silnie oddziałującego na swoje otoczenie. Realizowane zadania i prowadzona aktywność powinna wykracza poza granice miasta i dotyczą także mieszkańców z terenów przyległych do Tarnowa. Przedsięwzięcia realizowane w ramach tego obszaru, to zadania wpływające na rozwój kształcenia akademickiego i ponadlokalnego, a także zadania związane ze specjalistycznymi usługami medycznymi. Ponadto, realizowane przedsięwzięcia zmierzają do wzmocnienia funkcji miasta jako obszaru kultury i rekreacji. </w:t>
      </w:r>
    </w:p>
    <w:p w14:paraId="3D8E329C"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W obszarze tym przewidziano również działania opierające się na współpracy z samorządami sąsiadujących gmin, polegające m.in. na prowadzeniu polityki rozwojowej bądź opracowaniu modeli współpracy w podstawowych sferach życia mieszkańców.</w:t>
      </w:r>
    </w:p>
    <w:p w14:paraId="13386929" w14:textId="77777777" w:rsidR="005B5D6D" w:rsidRPr="00DD0CE6" w:rsidRDefault="005B5D6D" w:rsidP="00DD0CE6">
      <w:pPr>
        <w:pStyle w:val="Bezodstpw"/>
        <w:jc w:val="both"/>
        <w:rPr>
          <w:rFonts w:ascii="Times New Roman" w:hAnsi="Times New Roman"/>
          <w:sz w:val="24"/>
          <w:szCs w:val="24"/>
        </w:rPr>
      </w:pPr>
    </w:p>
    <w:p w14:paraId="7626FF3E"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Strategia jest realizowana w każdym z trzech przyjętych obszarów strategicznych. Podejmowane działania (w tym zadania wpisujące się w kierunki strategiczne, </w:t>
      </w:r>
      <w:r w:rsidR="00DD0CE6">
        <w:rPr>
          <w:rFonts w:ascii="Times New Roman" w:hAnsi="Times New Roman"/>
          <w:sz w:val="24"/>
          <w:szCs w:val="24"/>
        </w:rPr>
        <w:br/>
      </w:r>
      <w:r w:rsidRPr="00DD0CE6">
        <w:rPr>
          <w:rFonts w:ascii="Times New Roman" w:hAnsi="Times New Roman"/>
          <w:sz w:val="24"/>
          <w:szCs w:val="24"/>
        </w:rPr>
        <w:t xml:space="preserve">a niewymienione na liście głównych przedsięwzięć) charakteryzowały się różnym zasięgiem, intensywnością i skutecznością i dotyczyły zdecydowanej większości przyjętych w „Strategii Rozwoju Miasta-Tarnów 2020” celów operacyjnych, kierunków polityki rozwoju oraz głównych przedsięwzięć. </w:t>
      </w:r>
    </w:p>
    <w:p w14:paraId="511AD3F3" w14:textId="77777777" w:rsidR="005B5D6D" w:rsidRPr="00DD0CE6" w:rsidRDefault="005B5D6D" w:rsidP="00DD0CE6">
      <w:pPr>
        <w:pStyle w:val="Bezodstpw"/>
        <w:jc w:val="both"/>
        <w:rPr>
          <w:rFonts w:ascii="Times New Roman" w:hAnsi="Times New Roman"/>
          <w:sz w:val="24"/>
          <w:szCs w:val="24"/>
        </w:rPr>
      </w:pPr>
    </w:p>
    <w:p w14:paraId="0D41F6CF"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Strategia była i jest realizowana przez szereg dokumentów z niej wynikających, </w:t>
      </w:r>
      <w:r w:rsidR="00DD0CE6">
        <w:rPr>
          <w:rFonts w:ascii="Times New Roman" w:hAnsi="Times New Roman"/>
          <w:sz w:val="24"/>
          <w:szCs w:val="24"/>
        </w:rPr>
        <w:br/>
      </w:r>
      <w:r w:rsidRPr="00DD0CE6">
        <w:rPr>
          <w:rFonts w:ascii="Times New Roman" w:hAnsi="Times New Roman"/>
          <w:sz w:val="24"/>
          <w:szCs w:val="24"/>
        </w:rPr>
        <w:t>a w szczególności przez programy wykonawcze, takie jak Program „Tarnów 2015” (przyjęty w kwietniu 2012 r., zarządzeniem Nr 162/2012 Prezydenta Miasta Tarnowa w sprawie określenia priorytetowych kierunków rozwojowych do 2015 r.) oraz Program Rozwoju Przedsiębiorczości (przyjęty w styczniu 2016 r. zarządzeniem Nr 01/2016 Prezydenta Miasta Tarnowa z dnia w sprawie wprowadzenia „Programu wykonawczego do Strategii Rozwoju Miasta »Tarnów 2020. Aktywny, Komfortowy, Silny«, w zakresie rozwoju przedsiębiorczości na lata 2016-2020”). Podejmowane w związku realizacją strategii działania charakteryzowały się różnym zasięgiem, intensywnością i skutecznością oraz towarzyszyły im liczne oddziaływania zewnętrzne (europejskie, krajowe i regionalne). Ponadto, wpływ na realizację strategii również miały działania podejmowane przez liczne podmioty gospodarcze, społeczne i prywatne z obszaru Tarnowa.</w:t>
      </w:r>
    </w:p>
    <w:p w14:paraId="36A61B65" w14:textId="77777777" w:rsidR="005B5D6D" w:rsidRPr="00DD0CE6" w:rsidRDefault="005B5D6D" w:rsidP="00DD0CE6">
      <w:pPr>
        <w:pStyle w:val="Bezodstpw"/>
        <w:jc w:val="both"/>
        <w:rPr>
          <w:rFonts w:ascii="Times New Roman" w:hAnsi="Times New Roman"/>
          <w:sz w:val="24"/>
          <w:szCs w:val="24"/>
        </w:rPr>
      </w:pPr>
    </w:p>
    <w:p w14:paraId="1D75D460"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Biorąc pod uwagę realizację zapisanych w strategii głównych przedsięwzięć strategicznych, ich bieżący stopień realizacji i zaawansowania wynosi ponad 80%. Wśród głównych inicjatyw podejmowane w poszczególnych obszarach strategicznych w latach 2012-2017 można wskazać m.in.:</w:t>
      </w:r>
    </w:p>
    <w:p w14:paraId="4C6122D1" w14:textId="77777777" w:rsidR="005B5D6D" w:rsidRPr="00DD0CE6" w:rsidRDefault="005B5D6D" w:rsidP="00DD0CE6">
      <w:pPr>
        <w:pStyle w:val="Bezodstpw"/>
        <w:jc w:val="both"/>
        <w:rPr>
          <w:rFonts w:ascii="Times New Roman" w:hAnsi="Times New Roman"/>
          <w:sz w:val="24"/>
          <w:szCs w:val="24"/>
        </w:rPr>
      </w:pPr>
    </w:p>
    <w:p w14:paraId="458191C1"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Wśród głównych inicjatyw podejmowane w poszczególnych obszarach strategicznych </w:t>
      </w:r>
      <w:r w:rsidR="00DD0CE6">
        <w:rPr>
          <w:rFonts w:ascii="Times New Roman" w:hAnsi="Times New Roman"/>
          <w:sz w:val="24"/>
          <w:szCs w:val="24"/>
        </w:rPr>
        <w:br/>
      </w:r>
      <w:r w:rsidRPr="00DD0CE6">
        <w:rPr>
          <w:rFonts w:ascii="Times New Roman" w:hAnsi="Times New Roman"/>
          <w:sz w:val="24"/>
          <w:szCs w:val="24"/>
        </w:rPr>
        <w:t>w latach 2012-2017 można wskazać m.in.:</w:t>
      </w:r>
    </w:p>
    <w:p w14:paraId="16C16D30" w14:textId="77777777" w:rsidR="005B5D6D" w:rsidRPr="00DD0CE6" w:rsidRDefault="005B5D6D" w:rsidP="00DD0CE6">
      <w:pPr>
        <w:pStyle w:val="Bezodstpw"/>
        <w:jc w:val="both"/>
        <w:rPr>
          <w:rFonts w:ascii="Times New Roman" w:hAnsi="Times New Roman"/>
          <w:sz w:val="24"/>
          <w:szCs w:val="24"/>
        </w:rPr>
      </w:pPr>
    </w:p>
    <w:p w14:paraId="15867646"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Obszar I – Rozwój Gospodarczy</w:t>
      </w:r>
    </w:p>
    <w:p w14:paraId="627418DE"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rozbudowę Strefy Aktywności Gospodarczej „Mechaniczne” – etap I, II, III</w:t>
      </w:r>
    </w:p>
    <w:p w14:paraId="1AEAFAC1"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utworzenie inkubatora przedsiębiorczości</w:t>
      </w:r>
    </w:p>
    <w:p w14:paraId="43A28C7D"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utworzenie strefy przedsiębiorcy DESK (Darmowa E-biznesowa Strefa Kreatywności)</w:t>
      </w:r>
    </w:p>
    <w:p w14:paraId="4DF47119"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budowę ronda na skrzyżowaniu Al. Jana Pawła II - Błonie w ciągu drogi krajowej nr 73</w:t>
      </w:r>
    </w:p>
    <w:p w14:paraId="35A3B62E"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 xml:space="preserve">budowę połączenia z węzłem Krzyż autostrady A4 </w:t>
      </w:r>
    </w:p>
    <w:p w14:paraId="6490E457"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budowę ronda na skrzyżowaniu ulic Kwiatkowskiego i Witosa</w:t>
      </w:r>
    </w:p>
    <w:p w14:paraId="2594D172" w14:textId="77777777" w:rsidR="005B5D6D" w:rsidRPr="00DD0CE6" w:rsidRDefault="005B5D6D" w:rsidP="00DD0CE6">
      <w:pPr>
        <w:pStyle w:val="Bezodstpw"/>
        <w:numPr>
          <w:ilvl w:val="0"/>
          <w:numId w:val="11"/>
        </w:numPr>
        <w:jc w:val="both"/>
        <w:rPr>
          <w:rFonts w:ascii="Times New Roman" w:hAnsi="Times New Roman"/>
          <w:sz w:val="24"/>
          <w:szCs w:val="24"/>
        </w:rPr>
      </w:pPr>
      <w:r w:rsidRPr="00DD0CE6">
        <w:rPr>
          <w:rFonts w:ascii="Times New Roman" w:hAnsi="Times New Roman"/>
          <w:sz w:val="24"/>
          <w:szCs w:val="24"/>
        </w:rPr>
        <w:t>modernizację ciągu ulic Spokojna-Elektryczna: Rozbudowa ul. Spokojnej na odcinku od ul. Nowodąbrowskiej do ul. Krzyskiej</w:t>
      </w:r>
    </w:p>
    <w:p w14:paraId="5933D535" w14:textId="77777777" w:rsidR="005B5D6D" w:rsidRPr="00DD0CE6" w:rsidRDefault="005B5D6D" w:rsidP="00DD0CE6">
      <w:pPr>
        <w:pStyle w:val="Bezodstpw"/>
        <w:jc w:val="both"/>
        <w:rPr>
          <w:rFonts w:ascii="Times New Roman" w:hAnsi="Times New Roman"/>
          <w:sz w:val="24"/>
          <w:szCs w:val="24"/>
        </w:rPr>
      </w:pPr>
    </w:p>
    <w:p w14:paraId="34874771"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Obszar II – Komfort Życia</w:t>
      </w:r>
    </w:p>
    <w:p w14:paraId="44CC9730"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 xml:space="preserve">budowę parkingu typu „Park&amp;Ride” </w:t>
      </w:r>
    </w:p>
    <w:p w14:paraId="77D0DDCE"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przebudowę Miejskiego Domu Sportu</w:t>
      </w:r>
    </w:p>
    <w:p w14:paraId="22DA3215"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budowę monitoringu wizyjnego na Stadionie Miejskim</w:t>
      </w:r>
    </w:p>
    <w:p w14:paraId="27C0080D"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modernizację obiektów użyteczności publicznej w Tarnowie – poprawa efektywności energetycznej</w:t>
      </w:r>
    </w:p>
    <w:p w14:paraId="0D01ABF3"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modernizację przedszkoli publicznych w Tarnowie – poprawa efektywności energetycznej</w:t>
      </w:r>
    </w:p>
    <w:p w14:paraId="142E38DC"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termomodernizację obiektów użyteczności publicznej</w:t>
      </w:r>
    </w:p>
    <w:p w14:paraId="4C481082"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budowę nowego budynku Przedszkola Publicznego nr 8 przy ul. Olszynowej,</w:t>
      </w:r>
    </w:p>
    <w:p w14:paraId="03AE3B19"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rewitalizację centrum miasta</w:t>
      </w:r>
    </w:p>
    <w:p w14:paraId="4E1DE8D3"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przebudowę placu handlowego „Burek”</w:t>
      </w:r>
    </w:p>
    <w:p w14:paraId="6C79D013"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 xml:space="preserve">rewaloryzację budynku Bractwa Strzeleckiego w Tarnowie wraz z otoczeniem </w:t>
      </w:r>
      <w:r w:rsidR="00DD0CE6">
        <w:rPr>
          <w:rFonts w:ascii="Times New Roman" w:hAnsi="Times New Roman"/>
          <w:sz w:val="24"/>
          <w:szCs w:val="24"/>
        </w:rPr>
        <w:br/>
      </w:r>
      <w:r w:rsidRPr="00DD0CE6">
        <w:rPr>
          <w:rFonts w:ascii="Times New Roman" w:hAnsi="Times New Roman"/>
          <w:sz w:val="24"/>
          <w:szCs w:val="24"/>
        </w:rPr>
        <w:t>i adaptacją na potrzeby Galerii Miejskiej</w:t>
      </w:r>
    </w:p>
    <w:p w14:paraId="1830588C"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 xml:space="preserve">uruchomienie platformy zintegrowanych E-usług dla mieszkańców Tarnowa </w:t>
      </w:r>
      <w:r w:rsidR="00DD0CE6">
        <w:rPr>
          <w:rFonts w:ascii="Times New Roman" w:hAnsi="Times New Roman"/>
          <w:sz w:val="24"/>
          <w:szCs w:val="24"/>
        </w:rPr>
        <w:br/>
      </w:r>
      <w:r w:rsidRPr="00DD0CE6">
        <w:rPr>
          <w:rFonts w:ascii="Times New Roman" w:hAnsi="Times New Roman"/>
          <w:sz w:val="24"/>
          <w:szCs w:val="24"/>
        </w:rPr>
        <w:t>z elementami Karty Mieszkańca</w:t>
      </w:r>
    </w:p>
    <w:p w14:paraId="11C1BF37"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budowę zintegrowanego systemu informacji przestrzennej, wspomagającego zarządzanie Gminą Miasta Tarnowa</w:t>
      </w:r>
    </w:p>
    <w:p w14:paraId="50D157FA"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rekultywację sektorów składowiska</w:t>
      </w:r>
    </w:p>
    <w:p w14:paraId="0A28F81A"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adaptację budynku przy ul. Pszennej na lokale komunalne</w:t>
      </w:r>
    </w:p>
    <w:p w14:paraId="60C2AE99" w14:textId="77777777" w:rsidR="005B5D6D" w:rsidRPr="00DD0CE6" w:rsidRDefault="005B5D6D" w:rsidP="00DD0CE6">
      <w:pPr>
        <w:pStyle w:val="Bezodstpw"/>
        <w:numPr>
          <w:ilvl w:val="0"/>
          <w:numId w:val="12"/>
        </w:numPr>
        <w:jc w:val="both"/>
        <w:rPr>
          <w:rFonts w:ascii="Times New Roman" w:hAnsi="Times New Roman"/>
          <w:sz w:val="24"/>
          <w:szCs w:val="24"/>
        </w:rPr>
      </w:pPr>
      <w:r w:rsidRPr="00DD0CE6">
        <w:rPr>
          <w:rFonts w:ascii="Times New Roman" w:hAnsi="Times New Roman"/>
          <w:sz w:val="24"/>
          <w:szCs w:val="24"/>
        </w:rPr>
        <w:t>budowę domu dla bezdomnych</w:t>
      </w:r>
    </w:p>
    <w:p w14:paraId="27B1036B" w14:textId="77777777" w:rsidR="005B5D6D" w:rsidRPr="00DD0CE6" w:rsidRDefault="005B5D6D" w:rsidP="00DD0CE6">
      <w:pPr>
        <w:pStyle w:val="Bezodstpw"/>
        <w:jc w:val="both"/>
        <w:rPr>
          <w:rFonts w:ascii="Times New Roman" w:hAnsi="Times New Roman"/>
          <w:sz w:val="24"/>
          <w:szCs w:val="24"/>
        </w:rPr>
      </w:pPr>
    </w:p>
    <w:p w14:paraId="4CDCDF8F"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Obszar III - Regionalne Oddziaływanie</w:t>
      </w:r>
    </w:p>
    <w:p w14:paraId="507959EC"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budowę budynku szkolno-dydaktycznego w Zespól Szkół Muzycznych</w:t>
      </w:r>
    </w:p>
    <w:p w14:paraId="5A7B9EEE"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Centrum Kształcenia Budowlanego w Zespole Szkół-Budowlanych</w:t>
      </w:r>
    </w:p>
    <w:p w14:paraId="538CF563"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przebudowę Zespołu Szkół Plastycznych</w:t>
      </w:r>
    </w:p>
    <w:p w14:paraId="61AECA81"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budowę „Poligonu Energooszczędności” w ramach projektu „Małopolskie laboratorium budownictwa pasywnego” (przy Zespole Szkół Budowlanych)</w:t>
      </w:r>
    </w:p>
    <w:p w14:paraId="099B9427"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 xml:space="preserve">wdrożenie elektronicznego systemu obiegu i archiwizacji badań obrazowych </w:t>
      </w:r>
    </w:p>
    <w:p w14:paraId="308F551D" w14:textId="77777777" w:rsidR="005B5D6D" w:rsidRPr="00DD0CE6" w:rsidRDefault="005B5D6D" w:rsidP="00DD0CE6">
      <w:pPr>
        <w:pStyle w:val="Bezodstpw"/>
        <w:ind w:left="720"/>
        <w:jc w:val="both"/>
        <w:rPr>
          <w:rFonts w:ascii="Times New Roman" w:hAnsi="Times New Roman"/>
          <w:sz w:val="24"/>
          <w:szCs w:val="24"/>
        </w:rPr>
      </w:pPr>
      <w:r w:rsidRPr="00DD0CE6">
        <w:rPr>
          <w:rFonts w:ascii="Times New Roman" w:hAnsi="Times New Roman"/>
          <w:sz w:val="24"/>
          <w:szCs w:val="24"/>
        </w:rPr>
        <w:t>w specjalistycznym szpitalu im. E. Szczeklika</w:t>
      </w:r>
    </w:p>
    <w:p w14:paraId="05C1152D"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budowę pawilonu zabiegowego w szpitalu im. E. Szczeklika</w:t>
      </w:r>
    </w:p>
    <w:p w14:paraId="5B561871" w14:textId="77777777" w:rsidR="005B5D6D" w:rsidRPr="00DD0CE6" w:rsidRDefault="005B5D6D" w:rsidP="00DD0CE6">
      <w:pPr>
        <w:pStyle w:val="Bezodstpw"/>
        <w:numPr>
          <w:ilvl w:val="0"/>
          <w:numId w:val="13"/>
        </w:numPr>
        <w:jc w:val="both"/>
        <w:rPr>
          <w:rFonts w:ascii="Times New Roman" w:hAnsi="Times New Roman"/>
          <w:sz w:val="24"/>
          <w:szCs w:val="24"/>
        </w:rPr>
      </w:pPr>
      <w:r w:rsidRPr="00DD0CE6">
        <w:rPr>
          <w:rFonts w:ascii="Times New Roman" w:hAnsi="Times New Roman"/>
          <w:sz w:val="24"/>
          <w:szCs w:val="24"/>
        </w:rPr>
        <w:t>podpisanie porozumienia o współpracy gospodarczej z gminami aglomeracji tarnowskiej</w:t>
      </w:r>
    </w:p>
    <w:p w14:paraId="10F490A1" w14:textId="77777777" w:rsidR="005B5D6D" w:rsidRPr="00DD0CE6" w:rsidRDefault="005B5D6D" w:rsidP="00DD0CE6">
      <w:pPr>
        <w:pStyle w:val="Bezodstpw"/>
        <w:jc w:val="both"/>
        <w:rPr>
          <w:rFonts w:ascii="Times New Roman" w:hAnsi="Times New Roman"/>
          <w:sz w:val="24"/>
          <w:szCs w:val="24"/>
        </w:rPr>
      </w:pPr>
    </w:p>
    <w:p w14:paraId="115D2158"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 xml:space="preserve">Większość celów operacyjnych i głównych przedsięwzięć sformułowanych w Strategii została osiągnięta w pełni lub w znacznym stopniu. </w:t>
      </w:r>
    </w:p>
    <w:p w14:paraId="3CD4F0EE" w14:textId="77777777" w:rsidR="005B5D6D" w:rsidRPr="00DD0CE6" w:rsidRDefault="005B5D6D" w:rsidP="00DD0CE6">
      <w:pPr>
        <w:pStyle w:val="Bezodstpw"/>
        <w:jc w:val="both"/>
        <w:rPr>
          <w:rFonts w:ascii="Times New Roman" w:hAnsi="Times New Roman"/>
          <w:sz w:val="24"/>
          <w:szCs w:val="24"/>
        </w:rPr>
      </w:pPr>
    </w:p>
    <w:p w14:paraId="502BAAA2"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W Strategii Rozwoju Miasta „Tarnów 2020" wskazano 137 głównych przedsięwzięć strategicznych, odpowiednio w obszarze „Rozwój Gospodarczy" – 22, w obszarze „Komfort Życia" – 71, w obszarze „Regionalne Oddziaływanie” – 44. Stopień realizacji przedsięwzięć w poszczególnych obszarach nie uległ zmianie w porównaniu do danych ujętych w raporcie za 2017 i został zaprezentowany na wykresach poniżej.</w:t>
      </w:r>
    </w:p>
    <w:p w14:paraId="363DF054" w14:textId="77777777" w:rsidR="005B5D6D" w:rsidRPr="00DD0CE6" w:rsidRDefault="005B5D6D" w:rsidP="00DD0CE6">
      <w:pPr>
        <w:pStyle w:val="Bezodstpw"/>
        <w:jc w:val="both"/>
        <w:rPr>
          <w:rFonts w:ascii="Times New Roman" w:hAnsi="Times New Roman"/>
          <w:sz w:val="24"/>
          <w:szCs w:val="24"/>
        </w:rPr>
      </w:pPr>
    </w:p>
    <w:p w14:paraId="01399A71" w14:textId="77777777" w:rsidR="005B5D6D" w:rsidRPr="00DD0CE6" w:rsidRDefault="005B5D6D" w:rsidP="00DD0CE6">
      <w:pPr>
        <w:pStyle w:val="Bezodstpw"/>
        <w:rPr>
          <w:rFonts w:ascii="Times New Roman" w:hAnsi="Times New Roman"/>
          <w:sz w:val="24"/>
          <w:szCs w:val="24"/>
        </w:rPr>
      </w:pPr>
      <w:r w:rsidRPr="00DD0CE6">
        <w:rPr>
          <w:rFonts w:ascii="Times New Roman" w:hAnsi="Times New Roman"/>
          <w:b/>
          <w:sz w:val="24"/>
          <w:szCs w:val="24"/>
        </w:rPr>
        <w:t>Wykres nr</w:t>
      </w:r>
      <w:r w:rsidR="0081148A" w:rsidRPr="00DD0CE6">
        <w:rPr>
          <w:rFonts w:ascii="Times New Roman" w:hAnsi="Times New Roman"/>
          <w:b/>
          <w:sz w:val="24"/>
          <w:szCs w:val="24"/>
        </w:rPr>
        <w:t xml:space="preserve"> 9</w:t>
      </w:r>
      <w:r w:rsidRPr="00DD0CE6">
        <w:rPr>
          <w:rFonts w:ascii="Times New Roman" w:hAnsi="Times New Roman"/>
          <w:b/>
          <w:sz w:val="24"/>
          <w:szCs w:val="24"/>
        </w:rPr>
        <w:t>: Realizacja głównych przedsięwzięć strategicznych ogółem</w:t>
      </w:r>
      <w:r w:rsidRPr="00DD0CE6">
        <w:rPr>
          <w:rFonts w:ascii="Times New Roman" w:hAnsi="Times New Roman"/>
          <w:noProof/>
          <w:sz w:val="24"/>
          <w:szCs w:val="24"/>
        </w:rPr>
        <w:drawing>
          <wp:inline distT="0" distB="0" distL="0" distR="0" wp14:anchorId="72B6E472" wp14:editId="6D66D289">
            <wp:extent cx="5505450" cy="3209925"/>
            <wp:effectExtent l="0" t="0" r="0" b="9525"/>
            <wp:docPr id="2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E67EF3" w14:textId="77777777" w:rsidR="005B5D6D" w:rsidRPr="00DD0CE6" w:rsidRDefault="005B5D6D" w:rsidP="00DD0CE6">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3AA0F5F6" w14:textId="77777777" w:rsidR="005B5D6D" w:rsidRPr="00DD0CE6" w:rsidRDefault="005B5D6D" w:rsidP="00DD0CE6">
      <w:pPr>
        <w:pStyle w:val="Bezodstpw"/>
        <w:jc w:val="both"/>
        <w:rPr>
          <w:rFonts w:ascii="Times New Roman" w:hAnsi="Times New Roman"/>
          <w:sz w:val="24"/>
          <w:szCs w:val="24"/>
        </w:rPr>
      </w:pPr>
    </w:p>
    <w:p w14:paraId="4C08C0DC"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Wykres nr</w:t>
      </w:r>
      <w:r w:rsidR="0081148A" w:rsidRPr="00DD0CE6">
        <w:rPr>
          <w:rFonts w:ascii="Times New Roman" w:hAnsi="Times New Roman"/>
          <w:b/>
          <w:sz w:val="24"/>
          <w:szCs w:val="24"/>
        </w:rPr>
        <w:t xml:space="preserve"> 10</w:t>
      </w:r>
      <w:r w:rsidRPr="00DD0CE6">
        <w:rPr>
          <w:rFonts w:ascii="Times New Roman" w:hAnsi="Times New Roman"/>
          <w:b/>
          <w:sz w:val="24"/>
          <w:szCs w:val="24"/>
        </w:rPr>
        <w:t>: Realizacja głównych przedsięwzięć strategicznych w obszarze Rozwój Gospodarczy</w:t>
      </w:r>
    </w:p>
    <w:p w14:paraId="06DB9C08"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noProof/>
          <w:sz w:val="24"/>
          <w:szCs w:val="24"/>
        </w:rPr>
        <w:drawing>
          <wp:inline distT="0" distB="0" distL="0" distR="0" wp14:anchorId="1CA7CBFB" wp14:editId="6C49198C">
            <wp:extent cx="5505450" cy="3209925"/>
            <wp:effectExtent l="0" t="0" r="0" b="0"/>
            <wp:docPr id="3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FD85CC" w14:textId="77777777" w:rsidR="005B5D6D" w:rsidRPr="00DD0CE6" w:rsidRDefault="005B5D6D" w:rsidP="00DD0CE6">
      <w:pPr>
        <w:pStyle w:val="Bezodstpw"/>
        <w:jc w:val="both"/>
        <w:rPr>
          <w:rFonts w:ascii="Times New Roman" w:hAnsi="Times New Roman"/>
          <w:sz w:val="24"/>
          <w:szCs w:val="24"/>
        </w:rPr>
      </w:pPr>
    </w:p>
    <w:p w14:paraId="6602A100" w14:textId="77777777" w:rsidR="005B5D6D" w:rsidRPr="00DD0CE6" w:rsidRDefault="005B5D6D" w:rsidP="00DD0CE6">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0DE75831" w14:textId="77777777" w:rsidR="005B5D6D" w:rsidRPr="00DD0CE6" w:rsidRDefault="005B5D6D" w:rsidP="00DD0CE6">
      <w:pPr>
        <w:pStyle w:val="Bezodstpw"/>
        <w:jc w:val="both"/>
        <w:rPr>
          <w:rFonts w:ascii="Times New Roman" w:hAnsi="Times New Roman"/>
          <w:sz w:val="24"/>
          <w:szCs w:val="24"/>
        </w:rPr>
      </w:pPr>
    </w:p>
    <w:p w14:paraId="7F2F0572" w14:textId="77777777" w:rsidR="00DD0CE6" w:rsidRDefault="00DD0CE6" w:rsidP="00DD0CE6">
      <w:pPr>
        <w:pStyle w:val="Bezodstpw"/>
        <w:jc w:val="both"/>
        <w:rPr>
          <w:rFonts w:ascii="Times New Roman" w:hAnsi="Times New Roman"/>
          <w:b/>
          <w:sz w:val="24"/>
          <w:szCs w:val="24"/>
        </w:rPr>
      </w:pPr>
    </w:p>
    <w:p w14:paraId="49F0E8B7" w14:textId="77777777" w:rsidR="00DD0CE6" w:rsidRDefault="00DD0CE6" w:rsidP="00DD0CE6">
      <w:pPr>
        <w:pStyle w:val="Bezodstpw"/>
        <w:jc w:val="both"/>
        <w:rPr>
          <w:rFonts w:ascii="Times New Roman" w:hAnsi="Times New Roman"/>
          <w:b/>
          <w:sz w:val="24"/>
          <w:szCs w:val="24"/>
        </w:rPr>
      </w:pPr>
    </w:p>
    <w:p w14:paraId="3A1C8986" w14:textId="77777777" w:rsidR="00DD0CE6" w:rsidRDefault="00DD0CE6" w:rsidP="00DD0CE6">
      <w:pPr>
        <w:pStyle w:val="Bezodstpw"/>
        <w:jc w:val="both"/>
        <w:rPr>
          <w:rFonts w:ascii="Times New Roman" w:hAnsi="Times New Roman"/>
          <w:b/>
          <w:sz w:val="24"/>
          <w:szCs w:val="24"/>
        </w:rPr>
      </w:pPr>
    </w:p>
    <w:p w14:paraId="73D4B9BC" w14:textId="77777777" w:rsidR="00DD0CE6" w:rsidRDefault="00DD0CE6" w:rsidP="00DD0CE6">
      <w:pPr>
        <w:pStyle w:val="Bezodstpw"/>
        <w:jc w:val="both"/>
        <w:rPr>
          <w:rFonts w:ascii="Times New Roman" w:hAnsi="Times New Roman"/>
          <w:b/>
          <w:sz w:val="24"/>
          <w:szCs w:val="24"/>
        </w:rPr>
      </w:pPr>
    </w:p>
    <w:p w14:paraId="42E65C41" w14:textId="77777777" w:rsidR="00DD0CE6" w:rsidRDefault="00DD0CE6" w:rsidP="00DD0CE6">
      <w:pPr>
        <w:pStyle w:val="Bezodstpw"/>
        <w:jc w:val="both"/>
        <w:rPr>
          <w:rFonts w:ascii="Times New Roman" w:hAnsi="Times New Roman"/>
          <w:b/>
          <w:sz w:val="24"/>
          <w:szCs w:val="24"/>
        </w:rPr>
      </w:pPr>
    </w:p>
    <w:p w14:paraId="1A6E064D"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Wykres nr</w:t>
      </w:r>
      <w:r w:rsidR="0081148A" w:rsidRPr="00DD0CE6">
        <w:rPr>
          <w:rFonts w:ascii="Times New Roman" w:hAnsi="Times New Roman"/>
          <w:b/>
          <w:sz w:val="24"/>
          <w:szCs w:val="24"/>
        </w:rPr>
        <w:t xml:space="preserve"> 11</w:t>
      </w:r>
      <w:r w:rsidRPr="00DD0CE6">
        <w:rPr>
          <w:rFonts w:ascii="Times New Roman" w:hAnsi="Times New Roman"/>
          <w:b/>
          <w:sz w:val="24"/>
          <w:szCs w:val="24"/>
        </w:rPr>
        <w:t>: Realizacja głównych przedsięwzięć strategicznych w obszarze Komfort Życia</w:t>
      </w:r>
    </w:p>
    <w:p w14:paraId="09F485E7"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noProof/>
          <w:sz w:val="24"/>
          <w:szCs w:val="24"/>
        </w:rPr>
        <w:drawing>
          <wp:inline distT="0" distB="0" distL="0" distR="0" wp14:anchorId="4B6606FF" wp14:editId="24273749">
            <wp:extent cx="5505450" cy="3209925"/>
            <wp:effectExtent l="0" t="0" r="0" b="9525"/>
            <wp:docPr id="3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C19ECD" w14:textId="77777777" w:rsidR="005B5D6D" w:rsidRPr="00DD0CE6" w:rsidRDefault="005B5D6D" w:rsidP="00DD0CE6">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12F5D493" w14:textId="77777777" w:rsidR="005B5D6D" w:rsidRPr="00DD0CE6" w:rsidRDefault="005B5D6D" w:rsidP="00DD0CE6">
      <w:pPr>
        <w:pStyle w:val="Bezodstpw"/>
        <w:jc w:val="both"/>
        <w:rPr>
          <w:rFonts w:ascii="Times New Roman" w:hAnsi="Times New Roman"/>
          <w:sz w:val="24"/>
          <w:szCs w:val="24"/>
        </w:rPr>
      </w:pPr>
    </w:p>
    <w:p w14:paraId="7BE8C46B"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Wykres nr</w:t>
      </w:r>
      <w:r w:rsidR="0081148A" w:rsidRPr="00DD0CE6">
        <w:rPr>
          <w:rFonts w:ascii="Times New Roman" w:hAnsi="Times New Roman"/>
          <w:b/>
          <w:sz w:val="24"/>
          <w:szCs w:val="24"/>
        </w:rPr>
        <w:t xml:space="preserve"> 12</w:t>
      </w:r>
      <w:r w:rsidRPr="00DD0CE6">
        <w:rPr>
          <w:rFonts w:ascii="Times New Roman" w:hAnsi="Times New Roman"/>
          <w:b/>
          <w:sz w:val="24"/>
          <w:szCs w:val="24"/>
        </w:rPr>
        <w:t>: Realizacja głównych przedsięwzięć strategicznych w obszarze Regionalne Oddziaływanie</w:t>
      </w:r>
    </w:p>
    <w:p w14:paraId="2BC445D7"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noProof/>
          <w:sz w:val="24"/>
          <w:szCs w:val="24"/>
        </w:rPr>
        <w:drawing>
          <wp:inline distT="0" distB="0" distL="0" distR="0" wp14:anchorId="0F80AC69" wp14:editId="5662F728">
            <wp:extent cx="5505450" cy="3209925"/>
            <wp:effectExtent l="0" t="0" r="0" b="0"/>
            <wp:docPr id="3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B82472" w14:textId="77777777" w:rsidR="005B5D6D" w:rsidRPr="00DD0CE6" w:rsidRDefault="005B5D6D" w:rsidP="00DD0CE6">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6A5AECFF" w14:textId="77777777" w:rsidR="005B5D6D" w:rsidRPr="00DD0CE6" w:rsidRDefault="005B5D6D" w:rsidP="00DD0CE6">
      <w:pPr>
        <w:pStyle w:val="Bezodstpw"/>
        <w:jc w:val="both"/>
        <w:rPr>
          <w:rFonts w:ascii="Times New Roman" w:hAnsi="Times New Roman"/>
          <w:sz w:val="24"/>
          <w:szCs w:val="24"/>
        </w:rPr>
      </w:pPr>
    </w:p>
    <w:p w14:paraId="3D42ECB2" w14:textId="77777777" w:rsidR="005B5D6D" w:rsidRPr="00DD0CE6" w:rsidRDefault="005B5D6D" w:rsidP="00DD0CE6">
      <w:pPr>
        <w:spacing w:after="0" w:line="240" w:lineRule="auto"/>
        <w:jc w:val="both"/>
        <w:rPr>
          <w:rFonts w:ascii="Times New Roman" w:hAnsi="Times New Roman" w:cs="Times New Roman"/>
          <w:sz w:val="24"/>
          <w:szCs w:val="24"/>
        </w:rPr>
      </w:pPr>
      <w:r w:rsidRPr="00DD0CE6">
        <w:rPr>
          <w:rFonts w:ascii="Times New Roman" w:hAnsi="Times New Roman" w:cs="Times New Roman"/>
          <w:sz w:val="24"/>
          <w:szCs w:val="24"/>
        </w:rPr>
        <w:t xml:space="preserve">Brak rozpoczęcia realizacji niektórych przedsięwzięć strategicznych bądź ich realizacja </w:t>
      </w:r>
      <w:r w:rsidR="00DD0CE6">
        <w:rPr>
          <w:rFonts w:ascii="Times New Roman" w:hAnsi="Times New Roman" w:cs="Times New Roman"/>
          <w:sz w:val="24"/>
          <w:szCs w:val="24"/>
        </w:rPr>
        <w:br/>
      </w:r>
      <w:r w:rsidRPr="00DD0CE6">
        <w:rPr>
          <w:rFonts w:ascii="Times New Roman" w:hAnsi="Times New Roman" w:cs="Times New Roman"/>
          <w:sz w:val="24"/>
          <w:szCs w:val="24"/>
        </w:rPr>
        <w:t xml:space="preserve">w innej formule wynika w szczególności ze względu na ograniczone środki finansowe oraz konieczność znalezienia zewnętrznego finansowania.  Wśród głównych przyczyn nie rozpoczęcia przedsięwzięć (niewiele ponad 10% wszystkich przedsięwzięć zapisanych </w:t>
      </w:r>
      <w:r w:rsidR="00DD0CE6">
        <w:rPr>
          <w:rFonts w:ascii="Times New Roman" w:hAnsi="Times New Roman" w:cs="Times New Roman"/>
          <w:sz w:val="24"/>
          <w:szCs w:val="24"/>
        </w:rPr>
        <w:br/>
      </w:r>
      <w:r w:rsidRPr="00DD0CE6">
        <w:rPr>
          <w:rFonts w:ascii="Times New Roman" w:hAnsi="Times New Roman" w:cs="Times New Roman"/>
          <w:sz w:val="24"/>
          <w:szCs w:val="24"/>
        </w:rPr>
        <w:t>w strategii) można wskazać:</w:t>
      </w:r>
    </w:p>
    <w:p w14:paraId="4B7F3E62" w14:textId="77777777" w:rsidR="005B5D6D" w:rsidRPr="00DD0CE6" w:rsidRDefault="005B5D6D" w:rsidP="00DD0CE6">
      <w:pPr>
        <w:pStyle w:val="Akapitzlist"/>
        <w:numPr>
          <w:ilvl w:val="0"/>
          <w:numId w:val="10"/>
        </w:numPr>
        <w:spacing w:after="0" w:line="240" w:lineRule="auto"/>
        <w:ind w:left="709"/>
        <w:jc w:val="both"/>
        <w:rPr>
          <w:rFonts w:ascii="Times New Roman" w:hAnsi="Times New Roman"/>
          <w:sz w:val="24"/>
          <w:szCs w:val="24"/>
        </w:rPr>
      </w:pPr>
      <w:r w:rsidRPr="00DD0CE6">
        <w:rPr>
          <w:rFonts w:ascii="Times New Roman" w:hAnsi="Times New Roman"/>
          <w:sz w:val="24"/>
          <w:szCs w:val="24"/>
        </w:rPr>
        <w:t>ograniczone możliwości finansowych i zmiany zewnętrznych uwarunkowań (np.: budowa stacji termicznej utylizacji odpadów);</w:t>
      </w:r>
    </w:p>
    <w:p w14:paraId="6B8907A5" w14:textId="77777777" w:rsidR="005B5D6D" w:rsidRPr="00DD0CE6" w:rsidRDefault="005B5D6D" w:rsidP="00DD0CE6">
      <w:pPr>
        <w:pStyle w:val="Akapitzlist"/>
        <w:numPr>
          <w:ilvl w:val="0"/>
          <w:numId w:val="10"/>
        </w:numPr>
        <w:spacing w:after="0" w:line="240" w:lineRule="auto"/>
        <w:ind w:left="709"/>
        <w:jc w:val="both"/>
        <w:rPr>
          <w:rFonts w:ascii="Times New Roman" w:hAnsi="Times New Roman"/>
          <w:sz w:val="24"/>
          <w:szCs w:val="24"/>
        </w:rPr>
      </w:pPr>
      <w:r w:rsidRPr="00DD0CE6">
        <w:rPr>
          <w:rFonts w:ascii="Times New Roman" w:hAnsi="Times New Roman"/>
          <w:sz w:val="24"/>
          <w:szCs w:val="24"/>
        </w:rPr>
        <w:t>złożoność przedsięwzięć i konieczność zaangażowania partnerów spoza jednostek gminy (np. utworzenie parku naukowo-technologicznego związanego z medycyną, bezpieczeństwem rozwojem technologii cyfrowych),</w:t>
      </w:r>
    </w:p>
    <w:p w14:paraId="02F7412D" w14:textId="77777777" w:rsidR="005B5D6D" w:rsidRPr="00DD0CE6" w:rsidRDefault="005B5D6D" w:rsidP="00DD0CE6">
      <w:pPr>
        <w:pStyle w:val="Akapitzlist"/>
        <w:numPr>
          <w:ilvl w:val="0"/>
          <w:numId w:val="10"/>
        </w:numPr>
        <w:spacing w:after="0" w:line="240" w:lineRule="auto"/>
        <w:ind w:left="709"/>
        <w:jc w:val="both"/>
        <w:rPr>
          <w:rFonts w:ascii="Times New Roman" w:hAnsi="Times New Roman"/>
          <w:sz w:val="24"/>
          <w:szCs w:val="24"/>
        </w:rPr>
      </w:pPr>
      <w:r w:rsidRPr="00DD0CE6">
        <w:rPr>
          <w:rFonts w:ascii="Times New Roman" w:hAnsi="Times New Roman"/>
          <w:sz w:val="24"/>
          <w:szCs w:val="24"/>
        </w:rPr>
        <w:t>brak akceptacji społecznej (np. budowa lotniska lokalnego, budowa centrum administracji),</w:t>
      </w:r>
    </w:p>
    <w:p w14:paraId="628C151E" w14:textId="77777777" w:rsidR="005B5D6D" w:rsidRPr="00DD0CE6" w:rsidRDefault="005B5D6D" w:rsidP="00DD0CE6">
      <w:pPr>
        <w:pStyle w:val="Akapitzlist"/>
        <w:numPr>
          <w:ilvl w:val="0"/>
          <w:numId w:val="10"/>
        </w:numPr>
        <w:spacing w:after="0" w:line="240" w:lineRule="auto"/>
        <w:ind w:left="709"/>
        <w:jc w:val="both"/>
        <w:rPr>
          <w:rFonts w:ascii="Times New Roman" w:hAnsi="Times New Roman"/>
          <w:sz w:val="24"/>
          <w:szCs w:val="24"/>
        </w:rPr>
      </w:pPr>
      <w:r w:rsidRPr="00DD0CE6">
        <w:rPr>
          <w:rFonts w:ascii="Times New Roman" w:hAnsi="Times New Roman"/>
          <w:sz w:val="24"/>
          <w:szCs w:val="24"/>
        </w:rPr>
        <w:t>niezależność przedsięwzięć wyłącznie od działań miasta (przede wszystkim: obszar III – Regionalne oddziaływanie).</w:t>
      </w:r>
    </w:p>
    <w:p w14:paraId="3312FB77" w14:textId="77777777" w:rsidR="005B5D6D" w:rsidRPr="00DD0CE6" w:rsidRDefault="005B5D6D" w:rsidP="00DD0CE6">
      <w:pPr>
        <w:pStyle w:val="Bezodstpw"/>
        <w:jc w:val="both"/>
        <w:rPr>
          <w:rFonts w:ascii="Times New Roman" w:hAnsi="Times New Roman"/>
          <w:sz w:val="24"/>
          <w:szCs w:val="24"/>
        </w:rPr>
      </w:pPr>
    </w:p>
    <w:p w14:paraId="7A45CD5B"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Celem monitorowania zaawansowania wybranych celów strategicznych, każdemu z nich przyporządkowany został zestaw wskaźników osiągnięć. Wskaźniki osiągnięć przedstawiają miary długoterminowych rezultatów aktywności strategicznej w poszczególnych obszarach. Poniżej zaprezentowano zestawienie  wskaźników w poszczególnych obszarach wraz ze wskazaniem trendu ich zmiany w porównaniu do wartości początkowej, tj. z okresu przyjęcia Strategii. Trend pozytywny oznaczony został strzałką zielona skierowaną w górę, trend bez zmian znakiem „=”, trend negatywny strzałką czerwoną, skierowaną w dół.</w:t>
      </w:r>
    </w:p>
    <w:p w14:paraId="62E4270C" w14:textId="77777777" w:rsidR="005B5D6D" w:rsidRPr="00DD0CE6" w:rsidRDefault="005B5D6D" w:rsidP="00DD0CE6">
      <w:pPr>
        <w:pStyle w:val="Bezodstpw"/>
        <w:jc w:val="both"/>
        <w:rPr>
          <w:rFonts w:ascii="Times New Roman" w:hAnsi="Times New Roman"/>
          <w:sz w:val="24"/>
          <w:szCs w:val="24"/>
        </w:rPr>
      </w:pPr>
    </w:p>
    <w:p w14:paraId="65BAF576"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OBSZAR: ROZWÓJ GOSPODARCZY</w:t>
      </w:r>
    </w:p>
    <w:tbl>
      <w:tblPr>
        <w:tblStyle w:val="LightShading-Accent11"/>
        <w:tblW w:w="0" w:type="auto"/>
        <w:tblLayout w:type="fixed"/>
        <w:tblLook w:val="04A0" w:firstRow="1" w:lastRow="0" w:firstColumn="1" w:lastColumn="0" w:noHBand="0" w:noVBand="1"/>
      </w:tblPr>
      <w:tblGrid>
        <w:gridCol w:w="6204"/>
        <w:gridCol w:w="1701"/>
        <w:gridCol w:w="1383"/>
      </w:tblGrid>
      <w:tr w:rsidR="005B5D6D" w:rsidRPr="00DD0CE6" w14:paraId="3322A800" w14:textId="77777777" w:rsidTr="00776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3"/>
          </w:tcPr>
          <w:p w14:paraId="5067A49B"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WSKAŹNIKI OSIĄGNIĘĆ</w:t>
            </w:r>
          </w:p>
        </w:tc>
      </w:tr>
      <w:tr w:rsidR="005B5D6D" w:rsidRPr="00DD0CE6" w14:paraId="6BC530FB"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5393CBBC" w14:textId="77777777" w:rsidR="005B5D6D" w:rsidRPr="00DD0CE6" w:rsidRDefault="005B5D6D" w:rsidP="00DD0CE6">
            <w:pPr>
              <w:pStyle w:val="Bezodstpw"/>
              <w:jc w:val="both"/>
              <w:rPr>
                <w:rFonts w:ascii="Times New Roman" w:hAnsi="Times New Roman"/>
                <w:sz w:val="24"/>
                <w:szCs w:val="24"/>
              </w:rPr>
            </w:pPr>
            <w:r w:rsidRPr="00DD0CE6">
              <w:rPr>
                <w:rFonts w:ascii="Times New Roman" w:hAnsi="Times New Roman"/>
                <w:sz w:val="24"/>
                <w:szCs w:val="24"/>
              </w:rPr>
              <w:t>Nazwa wskaźnika</w:t>
            </w:r>
          </w:p>
        </w:tc>
        <w:tc>
          <w:tcPr>
            <w:tcW w:w="1701" w:type="dxa"/>
          </w:tcPr>
          <w:p w14:paraId="67FBCCED"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DD0CE6">
              <w:rPr>
                <w:rFonts w:ascii="Times New Roman" w:hAnsi="Times New Roman"/>
                <w:b/>
                <w:sz w:val="24"/>
                <w:szCs w:val="24"/>
              </w:rPr>
              <w:t>Jednostka</w:t>
            </w:r>
          </w:p>
        </w:tc>
        <w:tc>
          <w:tcPr>
            <w:tcW w:w="1383" w:type="dxa"/>
          </w:tcPr>
          <w:p w14:paraId="41F193F0"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DD0CE6">
              <w:rPr>
                <w:rFonts w:ascii="Times New Roman" w:hAnsi="Times New Roman"/>
                <w:b/>
                <w:sz w:val="24"/>
                <w:szCs w:val="24"/>
              </w:rPr>
              <w:t>Trend</w:t>
            </w:r>
          </w:p>
        </w:tc>
      </w:tr>
      <w:tr w:rsidR="005B5D6D" w:rsidRPr="00DD0CE6" w14:paraId="3332C8BB"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06F50260"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Powierzchnia terenów przygotowanych do zainwestowania </w:t>
            </w:r>
            <w:r w:rsidR="00103080">
              <w:rPr>
                <w:rFonts w:ascii="Times New Roman" w:hAnsi="Times New Roman"/>
                <w:b w:val="0"/>
                <w:sz w:val="24"/>
                <w:szCs w:val="24"/>
                <w:lang w:val="pl-PL"/>
              </w:rPr>
              <w:br/>
            </w:r>
            <w:r w:rsidRPr="00DD0CE6">
              <w:rPr>
                <w:rFonts w:ascii="Times New Roman" w:hAnsi="Times New Roman"/>
                <w:b w:val="0"/>
                <w:sz w:val="24"/>
                <w:szCs w:val="24"/>
                <w:lang w:val="pl-PL"/>
              </w:rPr>
              <w:t>w ramach Stref Aktywności Gospodarczej (w ha)</w:t>
            </w:r>
          </w:p>
        </w:tc>
        <w:tc>
          <w:tcPr>
            <w:tcW w:w="1701" w:type="dxa"/>
          </w:tcPr>
          <w:p w14:paraId="0068D3A7" w14:textId="77777777" w:rsidR="005B5D6D" w:rsidRPr="00103080"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103080">
              <w:rPr>
                <w:rFonts w:ascii="Times New Roman" w:hAnsi="Times New Roman"/>
                <w:sz w:val="24"/>
                <w:szCs w:val="24"/>
                <w:lang w:val="pl-PL"/>
              </w:rPr>
              <w:t>ha</w:t>
            </w:r>
          </w:p>
        </w:tc>
        <w:tc>
          <w:tcPr>
            <w:tcW w:w="1383" w:type="dxa"/>
          </w:tcPr>
          <w:p w14:paraId="508C58AD" w14:textId="77777777" w:rsidR="005B5D6D" w:rsidRPr="00103080"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lang w:val="pl-PL"/>
              </w:rPr>
            </w:pPr>
            <w:r w:rsidRPr="00103080">
              <w:rPr>
                <w:rFonts w:ascii="Times New Roman" w:hAnsi="Times New Roman"/>
                <w:sz w:val="24"/>
                <w:szCs w:val="24"/>
                <w:highlight w:val="green"/>
                <w:lang w:val="pl-PL"/>
              </w:rPr>
              <w:t>↑</w:t>
            </w:r>
          </w:p>
        </w:tc>
      </w:tr>
      <w:tr w:rsidR="005B5D6D" w:rsidRPr="00DD0CE6" w14:paraId="76E7AEE9"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3E4B74AB"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Podmioty gospodarki narodowej zarejestrowane w systemie REGON na 10 tys. ludności</w:t>
            </w:r>
          </w:p>
        </w:tc>
        <w:tc>
          <w:tcPr>
            <w:tcW w:w="1701" w:type="dxa"/>
          </w:tcPr>
          <w:p w14:paraId="6FC78994" w14:textId="77777777" w:rsidR="005B5D6D" w:rsidRPr="00103080"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103080">
              <w:rPr>
                <w:rFonts w:ascii="Times New Roman" w:hAnsi="Times New Roman"/>
                <w:sz w:val="24"/>
                <w:szCs w:val="24"/>
                <w:lang w:val="pl-PL"/>
              </w:rPr>
              <w:t>szt.</w:t>
            </w:r>
          </w:p>
        </w:tc>
        <w:tc>
          <w:tcPr>
            <w:tcW w:w="1383" w:type="dxa"/>
          </w:tcPr>
          <w:p w14:paraId="54F5DB37" w14:textId="77777777" w:rsidR="005B5D6D" w:rsidRPr="00103080"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lang w:val="pl-PL"/>
              </w:rPr>
            </w:pPr>
            <w:r w:rsidRPr="00103080">
              <w:rPr>
                <w:rFonts w:ascii="Times New Roman" w:hAnsi="Times New Roman"/>
                <w:sz w:val="24"/>
                <w:szCs w:val="24"/>
                <w:highlight w:val="green"/>
                <w:lang w:val="pl-PL"/>
              </w:rPr>
              <w:t>↑</w:t>
            </w:r>
          </w:p>
        </w:tc>
      </w:tr>
      <w:tr w:rsidR="005B5D6D" w:rsidRPr="00DD0CE6" w14:paraId="0339ADC8"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312E09FF"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Przeciętny czas dojazdu do miejskich SAG z autostrady A4</w:t>
            </w:r>
          </w:p>
        </w:tc>
        <w:tc>
          <w:tcPr>
            <w:tcW w:w="1701" w:type="dxa"/>
          </w:tcPr>
          <w:p w14:paraId="4E423E19"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minuty</w:t>
            </w:r>
          </w:p>
        </w:tc>
        <w:tc>
          <w:tcPr>
            <w:tcW w:w="1383" w:type="dxa"/>
          </w:tcPr>
          <w:p w14:paraId="5E552357"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584AC957"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56CC77B8"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Spółki na 10 tys. ludności</w:t>
            </w:r>
          </w:p>
        </w:tc>
        <w:tc>
          <w:tcPr>
            <w:tcW w:w="1701" w:type="dxa"/>
          </w:tcPr>
          <w:p w14:paraId="7D19B22C"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szt.</w:t>
            </w:r>
          </w:p>
        </w:tc>
        <w:tc>
          <w:tcPr>
            <w:tcW w:w="1383" w:type="dxa"/>
          </w:tcPr>
          <w:p w14:paraId="5DD53B24"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55253365"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481AF2B6"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Liczba ważnych wydarzeń gospodarczych o randze krajowej</w:t>
            </w:r>
          </w:p>
          <w:p w14:paraId="4CDDFD5E"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i międzynarodowej (rocznie)</w:t>
            </w:r>
          </w:p>
        </w:tc>
        <w:tc>
          <w:tcPr>
            <w:tcW w:w="1701" w:type="dxa"/>
          </w:tcPr>
          <w:p w14:paraId="7B4DE366"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szt.</w:t>
            </w:r>
          </w:p>
        </w:tc>
        <w:tc>
          <w:tcPr>
            <w:tcW w:w="1383" w:type="dxa"/>
          </w:tcPr>
          <w:p w14:paraId="7619C19A"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sz w:val="24"/>
                <w:szCs w:val="24"/>
              </w:rPr>
              <w:t>꓿</w:t>
            </w:r>
          </w:p>
        </w:tc>
      </w:tr>
    </w:tbl>
    <w:p w14:paraId="0F318CAD" w14:textId="77777777" w:rsidR="005B5D6D" w:rsidRPr="00DD0CE6" w:rsidRDefault="005B5D6D" w:rsidP="00DD0CE6">
      <w:pPr>
        <w:pStyle w:val="Bezodstpw"/>
        <w:jc w:val="both"/>
        <w:rPr>
          <w:rFonts w:ascii="Times New Roman" w:hAnsi="Times New Roman"/>
          <w:sz w:val="24"/>
          <w:szCs w:val="24"/>
        </w:rPr>
      </w:pPr>
    </w:p>
    <w:p w14:paraId="7AEE7A4C"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 xml:space="preserve">OBSZAR: KOMFORT ŻYCIA  </w:t>
      </w:r>
    </w:p>
    <w:tbl>
      <w:tblPr>
        <w:tblStyle w:val="LightShading-Accent11"/>
        <w:tblW w:w="0" w:type="auto"/>
        <w:tblLayout w:type="fixed"/>
        <w:tblLook w:val="04A0" w:firstRow="1" w:lastRow="0" w:firstColumn="1" w:lastColumn="0" w:noHBand="0" w:noVBand="1"/>
      </w:tblPr>
      <w:tblGrid>
        <w:gridCol w:w="6204"/>
        <w:gridCol w:w="1701"/>
        <w:gridCol w:w="1383"/>
      </w:tblGrid>
      <w:tr w:rsidR="005B5D6D" w:rsidRPr="00DD0CE6" w14:paraId="2C5D4612" w14:textId="77777777" w:rsidTr="00776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3"/>
          </w:tcPr>
          <w:p w14:paraId="29D6B151"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WSKAŹNIKI OSIĄGNIĘĆ</w:t>
            </w:r>
          </w:p>
        </w:tc>
      </w:tr>
      <w:tr w:rsidR="005B5D6D" w:rsidRPr="00DD0CE6" w14:paraId="38B02F8D"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1155EB9F"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Nazwa wskaźnika</w:t>
            </w:r>
          </w:p>
        </w:tc>
        <w:tc>
          <w:tcPr>
            <w:tcW w:w="1701" w:type="dxa"/>
          </w:tcPr>
          <w:p w14:paraId="283CE664"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Jednostka</w:t>
            </w:r>
          </w:p>
        </w:tc>
        <w:tc>
          <w:tcPr>
            <w:tcW w:w="1383" w:type="dxa"/>
          </w:tcPr>
          <w:p w14:paraId="435F4393"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Trend</w:t>
            </w:r>
          </w:p>
        </w:tc>
      </w:tr>
      <w:tr w:rsidR="005B5D6D" w:rsidRPr="00DD0CE6" w14:paraId="3D89D462"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5A1D0332"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Odsetek mieszkańców Tarnowa oceniających jakość życia </w:t>
            </w:r>
          </w:p>
          <w:p w14:paraId="2610803D"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 Tarnowie jako wysoką</w:t>
            </w:r>
          </w:p>
          <w:p w14:paraId="62146D4A" w14:textId="77777777" w:rsidR="005B5D6D" w:rsidRPr="00DD0CE6" w:rsidRDefault="005B5D6D" w:rsidP="00DD0CE6">
            <w:pPr>
              <w:pStyle w:val="Bezodstpw"/>
              <w:jc w:val="both"/>
              <w:rPr>
                <w:rFonts w:ascii="Times New Roman" w:hAnsi="Times New Roman"/>
                <w:b w:val="0"/>
                <w:sz w:val="24"/>
                <w:szCs w:val="24"/>
              </w:rPr>
            </w:pPr>
          </w:p>
        </w:tc>
        <w:tc>
          <w:tcPr>
            <w:tcW w:w="1701" w:type="dxa"/>
          </w:tcPr>
          <w:p w14:paraId="44B19483"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w:t>
            </w:r>
          </w:p>
        </w:tc>
        <w:tc>
          <w:tcPr>
            <w:tcW w:w="1383" w:type="dxa"/>
          </w:tcPr>
          <w:p w14:paraId="6B9B3D41"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32DEFF91"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6BA5917C"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Liczba zarejestrowanych w systemie REGON fundacji, stowarzyszeń i organizacji społecznych przypadających na </w:t>
            </w:r>
          </w:p>
          <w:p w14:paraId="49CB32BD"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10 tys. mieszkańców</w:t>
            </w:r>
          </w:p>
          <w:p w14:paraId="13665DB2" w14:textId="77777777" w:rsidR="005B5D6D" w:rsidRPr="00DD0CE6" w:rsidRDefault="005B5D6D" w:rsidP="00DD0CE6">
            <w:pPr>
              <w:pStyle w:val="Bezodstpw"/>
              <w:jc w:val="both"/>
              <w:rPr>
                <w:rFonts w:ascii="Times New Roman" w:hAnsi="Times New Roman"/>
                <w:b w:val="0"/>
                <w:sz w:val="24"/>
                <w:szCs w:val="24"/>
              </w:rPr>
            </w:pPr>
          </w:p>
        </w:tc>
        <w:tc>
          <w:tcPr>
            <w:tcW w:w="1701" w:type="dxa"/>
          </w:tcPr>
          <w:p w14:paraId="592531C1"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w:t>
            </w:r>
          </w:p>
        </w:tc>
        <w:tc>
          <w:tcPr>
            <w:tcW w:w="1383" w:type="dxa"/>
          </w:tcPr>
          <w:p w14:paraId="02F2ACE2"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67418518"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2FFF30A0"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Udział środków przeznaczonych na projekty NGO </w:t>
            </w:r>
          </w:p>
          <w:p w14:paraId="6BF93786"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 budżecie gminy</w:t>
            </w:r>
          </w:p>
          <w:p w14:paraId="52D401DF" w14:textId="77777777" w:rsidR="005B5D6D" w:rsidRPr="00DD0CE6" w:rsidRDefault="005B5D6D" w:rsidP="00DD0CE6">
            <w:pPr>
              <w:pStyle w:val="Bezodstpw"/>
              <w:jc w:val="both"/>
              <w:rPr>
                <w:rFonts w:ascii="Times New Roman" w:hAnsi="Times New Roman"/>
                <w:b w:val="0"/>
                <w:sz w:val="24"/>
                <w:szCs w:val="24"/>
              </w:rPr>
            </w:pPr>
          </w:p>
        </w:tc>
        <w:tc>
          <w:tcPr>
            <w:tcW w:w="1701" w:type="dxa"/>
          </w:tcPr>
          <w:p w14:paraId="2A589AF6"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w:t>
            </w:r>
          </w:p>
        </w:tc>
        <w:tc>
          <w:tcPr>
            <w:tcW w:w="1383" w:type="dxa"/>
          </w:tcPr>
          <w:p w14:paraId="243D85C4"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41C2C8FF"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579BE234"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Relacja ilości miejsc w przedszkolach do liczby dzieci </w:t>
            </w:r>
          </w:p>
          <w:p w14:paraId="1241C1BB"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 wieku przedszkolnym</w:t>
            </w:r>
          </w:p>
          <w:p w14:paraId="7FB1D86E" w14:textId="77777777" w:rsidR="005B5D6D" w:rsidRPr="00DD0CE6" w:rsidRDefault="005B5D6D" w:rsidP="00DD0CE6">
            <w:pPr>
              <w:pStyle w:val="Bezodstpw"/>
              <w:jc w:val="both"/>
              <w:rPr>
                <w:rFonts w:ascii="Times New Roman" w:hAnsi="Times New Roman"/>
                <w:b w:val="0"/>
                <w:sz w:val="24"/>
                <w:szCs w:val="24"/>
              </w:rPr>
            </w:pPr>
          </w:p>
        </w:tc>
        <w:tc>
          <w:tcPr>
            <w:tcW w:w="1701" w:type="dxa"/>
          </w:tcPr>
          <w:p w14:paraId="64C8E853"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rPr>
              <w:t>%</w:t>
            </w:r>
          </w:p>
        </w:tc>
        <w:tc>
          <w:tcPr>
            <w:tcW w:w="1383" w:type="dxa"/>
          </w:tcPr>
          <w:p w14:paraId="0A859571"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rPr>
            </w:pPr>
            <w:r w:rsidRPr="00DD0CE6">
              <w:rPr>
                <w:rFonts w:ascii="Times New Roman" w:hAnsi="Times New Roman"/>
                <w:sz w:val="24"/>
                <w:szCs w:val="24"/>
                <w:highlight w:val="green"/>
              </w:rPr>
              <w:t>↑</w:t>
            </w:r>
          </w:p>
        </w:tc>
      </w:tr>
      <w:tr w:rsidR="005B5D6D" w:rsidRPr="00DD0CE6" w14:paraId="6D3EAAD9"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68A5BA46"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Dzieci objęte opieką w żłobkach</w:t>
            </w:r>
          </w:p>
        </w:tc>
        <w:tc>
          <w:tcPr>
            <w:tcW w:w="1701" w:type="dxa"/>
          </w:tcPr>
          <w:p w14:paraId="38E7EEE4"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34C4640A"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52349575"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182D3128"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Powierzchnia użytkowa mieszkań w m</w:t>
            </w:r>
            <w:r w:rsidRPr="00DD0CE6">
              <w:rPr>
                <w:rFonts w:ascii="Times New Roman" w:hAnsi="Times New Roman"/>
                <w:b w:val="0"/>
                <w:sz w:val="24"/>
                <w:szCs w:val="24"/>
                <w:vertAlign w:val="superscript"/>
                <w:lang w:val="pl-PL"/>
              </w:rPr>
              <w:t>2</w:t>
            </w:r>
            <w:r w:rsidRPr="00DD0CE6">
              <w:rPr>
                <w:rFonts w:ascii="Times New Roman" w:hAnsi="Times New Roman"/>
                <w:b w:val="0"/>
                <w:sz w:val="24"/>
                <w:szCs w:val="24"/>
                <w:lang w:val="pl-PL"/>
              </w:rPr>
              <w:t xml:space="preserve"> na 1 mieszkańca</w:t>
            </w:r>
          </w:p>
        </w:tc>
        <w:tc>
          <w:tcPr>
            <w:tcW w:w="1701" w:type="dxa"/>
          </w:tcPr>
          <w:p w14:paraId="18C39BC8"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rPr>
              <w:t>m</w:t>
            </w:r>
            <w:r w:rsidRPr="00DD0CE6">
              <w:rPr>
                <w:rFonts w:ascii="Times New Roman" w:hAnsi="Times New Roman"/>
                <w:sz w:val="24"/>
                <w:szCs w:val="24"/>
                <w:vertAlign w:val="superscript"/>
              </w:rPr>
              <w:t>2</w:t>
            </w:r>
          </w:p>
        </w:tc>
        <w:tc>
          <w:tcPr>
            <w:tcW w:w="1383" w:type="dxa"/>
          </w:tcPr>
          <w:p w14:paraId="233C0FBD"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68A47F58"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46569480"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Wydatki na zieleń urządzoną na 1 mieszkańca do średniej </w:t>
            </w:r>
          </w:p>
          <w:p w14:paraId="028BDB07"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z wybranych miast powiatowych</w:t>
            </w:r>
          </w:p>
          <w:p w14:paraId="4A5E5DEE"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21464AC2"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20AEB00C"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63DCBFC1"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09B63BA6"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Wydatki na kulturę, sport, turystykę i rekreację na mieszkańca w stosunku do średniej z wybranych miast powiatowych</w:t>
            </w:r>
          </w:p>
          <w:p w14:paraId="2F1AF944"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38D974C1"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0960DBCB"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3C3C5694"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26B5341E"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Wyniki egzaminów na zakończenie szkoły podstawowej</w:t>
            </w:r>
          </w:p>
        </w:tc>
        <w:tc>
          <w:tcPr>
            <w:tcW w:w="1701" w:type="dxa"/>
          </w:tcPr>
          <w:p w14:paraId="109D370C"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7A557A28"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2FDBCB2B"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71D243F4"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rPr>
              <w:t>Wyniki testów gimnazjalnych</w:t>
            </w:r>
          </w:p>
        </w:tc>
        <w:tc>
          <w:tcPr>
            <w:tcW w:w="1701" w:type="dxa"/>
          </w:tcPr>
          <w:p w14:paraId="2A85DFD4"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średnia liczba punktów</w:t>
            </w:r>
          </w:p>
        </w:tc>
        <w:tc>
          <w:tcPr>
            <w:tcW w:w="1383" w:type="dxa"/>
          </w:tcPr>
          <w:p w14:paraId="6CE888FA"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5B2C4217"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1E0DFD46"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Wyniki egzaminów maturalnych</w:t>
            </w:r>
          </w:p>
          <w:p w14:paraId="19BA394E" w14:textId="77777777" w:rsidR="005B5D6D" w:rsidRPr="00DD0CE6" w:rsidRDefault="005B5D6D" w:rsidP="00DD0CE6">
            <w:pPr>
              <w:pStyle w:val="Bezodstpw"/>
              <w:jc w:val="both"/>
              <w:rPr>
                <w:rFonts w:ascii="Times New Roman" w:hAnsi="Times New Roman"/>
                <w:b w:val="0"/>
                <w:sz w:val="24"/>
                <w:szCs w:val="24"/>
              </w:rPr>
            </w:pPr>
          </w:p>
        </w:tc>
        <w:tc>
          <w:tcPr>
            <w:tcW w:w="1701" w:type="dxa"/>
          </w:tcPr>
          <w:p w14:paraId="183514C5"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476A7C38"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5ADAEC37"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4BF04CB6"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Zdawalność egzaminów maturalnych</w:t>
            </w:r>
          </w:p>
        </w:tc>
        <w:tc>
          <w:tcPr>
            <w:tcW w:w="1701" w:type="dxa"/>
          </w:tcPr>
          <w:p w14:paraId="5CBBD295"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2C8A909F"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57A321D1"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1BA4ECA0"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Liczba laureatów olimpiad do 1000 uczniów ogółem</w:t>
            </w:r>
          </w:p>
        </w:tc>
        <w:tc>
          <w:tcPr>
            <w:tcW w:w="1701" w:type="dxa"/>
          </w:tcPr>
          <w:p w14:paraId="21166628"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os.</w:t>
            </w:r>
          </w:p>
        </w:tc>
        <w:tc>
          <w:tcPr>
            <w:tcW w:w="1383" w:type="dxa"/>
          </w:tcPr>
          <w:p w14:paraId="7359D090"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17644163"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2855325B"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Odsetek odpadów segregowanych poddanych recyklingowi</w:t>
            </w:r>
          </w:p>
        </w:tc>
        <w:tc>
          <w:tcPr>
            <w:tcW w:w="1701" w:type="dxa"/>
          </w:tcPr>
          <w:p w14:paraId="6779A852"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413B34C5"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3E5D3762"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7C2D21F1"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Liczba osób korzystających z e-usług</w:t>
            </w:r>
          </w:p>
        </w:tc>
        <w:tc>
          <w:tcPr>
            <w:tcW w:w="1701" w:type="dxa"/>
          </w:tcPr>
          <w:p w14:paraId="6A7C167B"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osoby</w:t>
            </w:r>
          </w:p>
        </w:tc>
        <w:tc>
          <w:tcPr>
            <w:tcW w:w="1383" w:type="dxa"/>
          </w:tcPr>
          <w:p w14:paraId="3577574F"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6B8BEDED"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19228199"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Średni czas przejazdu przez miasto na kierunku wschód-zachód oraz północ-południe</w:t>
            </w:r>
          </w:p>
          <w:p w14:paraId="5BD279A3"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34913EC1"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minuty</w:t>
            </w:r>
          </w:p>
        </w:tc>
        <w:tc>
          <w:tcPr>
            <w:tcW w:w="1383" w:type="dxa"/>
          </w:tcPr>
          <w:p w14:paraId="4321321A"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3CDD27AD"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72339F2C"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Jakość dróg (stosunek długości dróg gminnych ze stanem określanym jako „dobry” do długości dróg gminnych ogółem)</w:t>
            </w:r>
          </w:p>
          <w:p w14:paraId="416E4169"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3DD03EAC"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79012B0A"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highlight w:val="green"/>
                <w:lang w:val="pl-PL"/>
              </w:rPr>
            </w:pPr>
            <w:r w:rsidRPr="00DD0CE6">
              <w:rPr>
                <w:rFonts w:ascii="Times New Roman" w:hAnsi="Times New Roman"/>
                <w:color w:val="76923C" w:themeColor="accent3" w:themeShade="BF"/>
                <w:sz w:val="24"/>
                <w:szCs w:val="24"/>
                <w:highlight w:val="green"/>
                <w:lang w:val="pl-PL"/>
              </w:rPr>
              <w:t>↑</w:t>
            </w:r>
          </w:p>
        </w:tc>
      </w:tr>
      <w:tr w:rsidR="005B5D6D" w:rsidRPr="00DD0CE6" w14:paraId="49EE5773"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0B47FA3B" w14:textId="77777777" w:rsidR="005B5D6D" w:rsidRPr="00DD0CE6" w:rsidRDefault="005B5D6D" w:rsidP="00DD0CE6">
            <w:pPr>
              <w:pStyle w:val="Bezodstpw"/>
              <w:jc w:val="both"/>
              <w:rPr>
                <w:rFonts w:ascii="Times New Roman" w:hAnsi="Times New Roman"/>
                <w:b w:val="0"/>
                <w:sz w:val="24"/>
                <w:szCs w:val="24"/>
              </w:rPr>
            </w:pPr>
            <w:r w:rsidRPr="00DD0CE6">
              <w:rPr>
                <w:rFonts w:ascii="Times New Roman" w:hAnsi="Times New Roman"/>
                <w:b w:val="0"/>
                <w:sz w:val="24"/>
                <w:szCs w:val="24"/>
              </w:rPr>
              <w:t>Społeczne poczucie bezpieczeństwa</w:t>
            </w:r>
          </w:p>
          <w:p w14:paraId="63576FDD"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2C6B6799"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2F722B28"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69C49910"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579DC046"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Udział osób w gospodarstwach korzystających ze środowiskowej pomocy społecznej w ludności ogółem</w:t>
            </w:r>
          </w:p>
        </w:tc>
        <w:tc>
          <w:tcPr>
            <w:tcW w:w="1701" w:type="dxa"/>
          </w:tcPr>
          <w:p w14:paraId="59E6340A"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6F675213"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color w:val="76923C" w:themeColor="accent3" w:themeShade="BF"/>
                <w:sz w:val="24"/>
                <w:szCs w:val="24"/>
                <w:lang w:val="pl-PL"/>
              </w:rPr>
              <w:t>↑</w:t>
            </w:r>
          </w:p>
        </w:tc>
      </w:tr>
    </w:tbl>
    <w:p w14:paraId="3630E5E3" w14:textId="77777777" w:rsidR="005B5D6D" w:rsidRPr="00DD0CE6" w:rsidRDefault="005B5D6D" w:rsidP="00DD0CE6">
      <w:pPr>
        <w:pStyle w:val="Bezodstpw"/>
        <w:jc w:val="both"/>
        <w:rPr>
          <w:rFonts w:ascii="Times New Roman" w:hAnsi="Times New Roman"/>
          <w:sz w:val="24"/>
          <w:szCs w:val="24"/>
        </w:rPr>
      </w:pPr>
    </w:p>
    <w:p w14:paraId="0CEFFE99"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OBSZAR: REGIONALNE ODDZIAŁYWANIE</w:t>
      </w:r>
    </w:p>
    <w:tbl>
      <w:tblPr>
        <w:tblStyle w:val="LightShading-Accent11"/>
        <w:tblW w:w="0" w:type="auto"/>
        <w:tblLayout w:type="fixed"/>
        <w:tblLook w:val="04A0" w:firstRow="1" w:lastRow="0" w:firstColumn="1" w:lastColumn="0" w:noHBand="0" w:noVBand="1"/>
      </w:tblPr>
      <w:tblGrid>
        <w:gridCol w:w="6204"/>
        <w:gridCol w:w="1701"/>
        <w:gridCol w:w="1383"/>
      </w:tblGrid>
      <w:tr w:rsidR="005B5D6D" w:rsidRPr="00DD0CE6" w14:paraId="1B78E980" w14:textId="77777777" w:rsidTr="00776319">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9288" w:type="dxa"/>
            <w:gridSpan w:val="3"/>
          </w:tcPr>
          <w:p w14:paraId="6E06F1D8"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WSKAŹNIKI OSIĄGNIĘĆ</w:t>
            </w:r>
          </w:p>
        </w:tc>
      </w:tr>
      <w:tr w:rsidR="005B5D6D" w:rsidRPr="00DD0CE6" w14:paraId="66BF24D3"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08A29B0F" w14:textId="77777777" w:rsidR="005B5D6D" w:rsidRPr="00DD0CE6" w:rsidRDefault="005B5D6D" w:rsidP="00DD0CE6">
            <w:pPr>
              <w:pStyle w:val="Bezodstpw"/>
              <w:jc w:val="both"/>
              <w:rPr>
                <w:rFonts w:ascii="Times New Roman" w:hAnsi="Times New Roman"/>
                <w:sz w:val="24"/>
                <w:szCs w:val="24"/>
                <w:lang w:val="pl-PL"/>
              </w:rPr>
            </w:pPr>
            <w:r w:rsidRPr="00DD0CE6">
              <w:rPr>
                <w:rFonts w:ascii="Times New Roman" w:hAnsi="Times New Roman"/>
                <w:sz w:val="24"/>
                <w:szCs w:val="24"/>
                <w:lang w:val="pl-PL"/>
              </w:rPr>
              <w:t>Nazwa wskaźnika</w:t>
            </w:r>
          </w:p>
        </w:tc>
        <w:tc>
          <w:tcPr>
            <w:tcW w:w="1701" w:type="dxa"/>
          </w:tcPr>
          <w:p w14:paraId="612353D5"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DD0CE6">
              <w:rPr>
                <w:rFonts w:ascii="Times New Roman" w:hAnsi="Times New Roman"/>
                <w:b/>
                <w:sz w:val="24"/>
                <w:szCs w:val="24"/>
              </w:rPr>
              <w:t>Jednostka</w:t>
            </w:r>
          </w:p>
        </w:tc>
        <w:tc>
          <w:tcPr>
            <w:tcW w:w="1383" w:type="dxa"/>
          </w:tcPr>
          <w:p w14:paraId="2353F3DD"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pl-PL"/>
              </w:rPr>
            </w:pPr>
            <w:r w:rsidRPr="00DD0CE6">
              <w:rPr>
                <w:rFonts w:ascii="Times New Roman" w:hAnsi="Times New Roman"/>
                <w:b/>
                <w:sz w:val="24"/>
                <w:szCs w:val="24"/>
                <w:lang w:val="pl-PL"/>
              </w:rPr>
              <w:t>Trend</w:t>
            </w:r>
          </w:p>
        </w:tc>
      </w:tr>
      <w:tr w:rsidR="005B5D6D" w:rsidRPr="00DD0CE6" w14:paraId="52556D4E"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4DF48DB1"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Studenci szkół wyższych na 10 tys. ludności</w:t>
            </w:r>
          </w:p>
        </w:tc>
        <w:tc>
          <w:tcPr>
            <w:tcW w:w="1701" w:type="dxa"/>
          </w:tcPr>
          <w:p w14:paraId="39EC8D60"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osoby</w:t>
            </w:r>
          </w:p>
        </w:tc>
        <w:tc>
          <w:tcPr>
            <w:tcW w:w="1383" w:type="dxa"/>
          </w:tcPr>
          <w:p w14:paraId="42F8800E"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color w:val="FF0000"/>
                <w:sz w:val="24"/>
                <w:szCs w:val="24"/>
                <w:lang w:val="pl-PL"/>
              </w:rPr>
              <w:t>↓</w:t>
            </w:r>
          </w:p>
        </w:tc>
      </w:tr>
      <w:tr w:rsidR="005B5D6D" w:rsidRPr="00DD0CE6" w14:paraId="54556483"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324F2978"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Udział uczniów spoza Tarnowa w liczbie uczniów ogółem</w:t>
            </w:r>
          </w:p>
        </w:tc>
        <w:tc>
          <w:tcPr>
            <w:tcW w:w="1701" w:type="dxa"/>
          </w:tcPr>
          <w:p w14:paraId="21F6BC29"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rPr>
              <w:t>S%</w:t>
            </w:r>
          </w:p>
        </w:tc>
        <w:tc>
          <w:tcPr>
            <w:tcW w:w="1383" w:type="dxa"/>
          </w:tcPr>
          <w:p w14:paraId="119D2306"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52F37061"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6AFDCC6E"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rPr>
              <w:t>Lekarze na 10 tys. ludności</w:t>
            </w:r>
          </w:p>
        </w:tc>
        <w:tc>
          <w:tcPr>
            <w:tcW w:w="1701" w:type="dxa"/>
          </w:tcPr>
          <w:p w14:paraId="259885CF"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lang w:val="pl-PL"/>
              </w:rPr>
              <w:t>osoby</w:t>
            </w:r>
          </w:p>
        </w:tc>
        <w:tc>
          <w:tcPr>
            <w:tcW w:w="1383" w:type="dxa"/>
          </w:tcPr>
          <w:p w14:paraId="675214C3"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color w:val="76923C" w:themeColor="accent3" w:themeShade="BF"/>
                <w:sz w:val="24"/>
                <w:szCs w:val="24"/>
                <w:lang w:val="pl-PL"/>
              </w:rPr>
              <w:t>↑</w:t>
            </w:r>
          </w:p>
        </w:tc>
      </w:tr>
      <w:tr w:rsidR="005B5D6D" w:rsidRPr="00DD0CE6" w14:paraId="1F1EA465"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602B1686"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Korzystający z noclegów na 10 tys. ludności</w:t>
            </w:r>
          </w:p>
        </w:tc>
        <w:tc>
          <w:tcPr>
            <w:tcW w:w="1701" w:type="dxa"/>
          </w:tcPr>
          <w:p w14:paraId="700BF1FC"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D0CE6">
              <w:rPr>
                <w:rFonts w:ascii="Times New Roman" w:hAnsi="Times New Roman"/>
                <w:sz w:val="24"/>
                <w:szCs w:val="24"/>
                <w:lang w:val="pl-PL"/>
              </w:rPr>
              <w:t>osoby</w:t>
            </w:r>
          </w:p>
        </w:tc>
        <w:tc>
          <w:tcPr>
            <w:tcW w:w="1383" w:type="dxa"/>
          </w:tcPr>
          <w:p w14:paraId="154F528D"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color w:val="76923C" w:themeColor="accent3" w:themeShade="BF"/>
                <w:sz w:val="24"/>
                <w:szCs w:val="24"/>
                <w:lang w:val="pl-PL"/>
              </w:rPr>
              <w:t>↑</w:t>
            </w:r>
          </w:p>
        </w:tc>
      </w:tr>
      <w:tr w:rsidR="005B5D6D" w:rsidRPr="00DD0CE6" w14:paraId="49D0B3C0"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759580DE"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rPr>
              <w:t>Uczestnicy imprez kulturalnych</w:t>
            </w:r>
          </w:p>
        </w:tc>
        <w:tc>
          <w:tcPr>
            <w:tcW w:w="1701" w:type="dxa"/>
          </w:tcPr>
          <w:p w14:paraId="037DBE1C"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osoby</w:t>
            </w:r>
          </w:p>
        </w:tc>
        <w:tc>
          <w:tcPr>
            <w:tcW w:w="1383" w:type="dxa"/>
          </w:tcPr>
          <w:p w14:paraId="09F2FC96"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3369168B"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668C9B7F"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Liczba osób korzystających z wybranych obiektów rekreacyjnych</w:t>
            </w:r>
          </w:p>
        </w:tc>
        <w:tc>
          <w:tcPr>
            <w:tcW w:w="1701" w:type="dxa"/>
          </w:tcPr>
          <w:p w14:paraId="3B3653AB"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osoby</w:t>
            </w:r>
          </w:p>
        </w:tc>
        <w:tc>
          <w:tcPr>
            <w:tcW w:w="1383" w:type="dxa"/>
          </w:tcPr>
          <w:p w14:paraId="2E349C9E"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color w:val="548DD4" w:themeColor="text2" w:themeTint="99"/>
                <w:sz w:val="24"/>
                <w:szCs w:val="24"/>
                <w:lang w:val="pl-PL"/>
              </w:rPr>
              <w:t>꓿</w:t>
            </w:r>
          </w:p>
        </w:tc>
      </w:tr>
      <w:tr w:rsidR="005B5D6D" w:rsidRPr="00DD0CE6" w14:paraId="36D91750" w14:textId="77777777" w:rsidTr="00776319">
        <w:tc>
          <w:tcPr>
            <w:cnfStyle w:val="001000000000" w:firstRow="0" w:lastRow="0" w:firstColumn="1" w:lastColumn="0" w:oddVBand="0" w:evenVBand="0" w:oddHBand="0" w:evenHBand="0" w:firstRowFirstColumn="0" w:firstRowLastColumn="0" w:lastRowFirstColumn="0" w:lastRowLastColumn="0"/>
            <w:tcW w:w="6204" w:type="dxa"/>
          </w:tcPr>
          <w:p w14:paraId="61928E5D"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Przychody spółek miejskich z usług świadczonych poza Tarnowem do przychodów ogółem</w:t>
            </w:r>
          </w:p>
          <w:p w14:paraId="4E6C64A5" w14:textId="77777777" w:rsidR="005B5D6D" w:rsidRPr="00DD0CE6" w:rsidRDefault="005B5D6D" w:rsidP="00DD0CE6">
            <w:pPr>
              <w:pStyle w:val="Bezodstpw"/>
              <w:jc w:val="both"/>
              <w:rPr>
                <w:rFonts w:ascii="Times New Roman" w:hAnsi="Times New Roman"/>
                <w:b w:val="0"/>
                <w:sz w:val="24"/>
                <w:szCs w:val="24"/>
                <w:lang w:val="pl-PL"/>
              </w:rPr>
            </w:pPr>
          </w:p>
        </w:tc>
        <w:tc>
          <w:tcPr>
            <w:tcW w:w="1701" w:type="dxa"/>
          </w:tcPr>
          <w:p w14:paraId="2F5DE622"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w:t>
            </w:r>
          </w:p>
        </w:tc>
        <w:tc>
          <w:tcPr>
            <w:tcW w:w="1383" w:type="dxa"/>
          </w:tcPr>
          <w:p w14:paraId="4052782C" w14:textId="77777777" w:rsidR="005B5D6D" w:rsidRPr="00DD0CE6" w:rsidRDefault="005B5D6D" w:rsidP="00DD0CE6">
            <w:pPr>
              <w:pStyle w:val="Bezodstpw"/>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bd.</w:t>
            </w:r>
          </w:p>
        </w:tc>
      </w:tr>
      <w:tr w:rsidR="005B5D6D" w:rsidRPr="00DD0CE6" w14:paraId="2FD20C81" w14:textId="77777777" w:rsidTr="00776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41601E0C"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 xml:space="preserve">Liczba zrealizowanych projektów we współpracy </w:t>
            </w:r>
          </w:p>
          <w:p w14:paraId="1F6D7EDD" w14:textId="77777777" w:rsidR="005B5D6D" w:rsidRPr="00DD0CE6" w:rsidRDefault="005B5D6D" w:rsidP="00DD0CE6">
            <w:pPr>
              <w:pStyle w:val="Bezodstpw"/>
              <w:jc w:val="both"/>
              <w:rPr>
                <w:rFonts w:ascii="Times New Roman" w:hAnsi="Times New Roman"/>
                <w:b w:val="0"/>
                <w:sz w:val="24"/>
                <w:szCs w:val="24"/>
                <w:lang w:val="pl-PL"/>
              </w:rPr>
            </w:pPr>
            <w:r w:rsidRPr="00DD0CE6">
              <w:rPr>
                <w:rFonts w:ascii="Times New Roman" w:hAnsi="Times New Roman"/>
                <w:b w:val="0"/>
                <w:sz w:val="24"/>
                <w:szCs w:val="24"/>
                <w:lang w:val="pl-PL"/>
              </w:rPr>
              <w:t>z okolicznymi gminami i powiatami</w:t>
            </w:r>
          </w:p>
        </w:tc>
        <w:tc>
          <w:tcPr>
            <w:tcW w:w="1701" w:type="dxa"/>
          </w:tcPr>
          <w:p w14:paraId="46A8A938"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sz w:val="24"/>
                <w:szCs w:val="24"/>
                <w:lang w:val="pl-PL"/>
              </w:rPr>
              <w:t>szt.</w:t>
            </w:r>
          </w:p>
        </w:tc>
        <w:tc>
          <w:tcPr>
            <w:tcW w:w="1383" w:type="dxa"/>
          </w:tcPr>
          <w:p w14:paraId="4F70A761" w14:textId="77777777" w:rsidR="005B5D6D" w:rsidRPr="00DD0CE6" w:rsidRDefault="005B5D6D" w:rsidP="00DD0CE6">
            <w:pPr>
              <w:pStyle w:val="Bezodstpw"/>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pl-PL"/>
              </w:rPr>
            </w:pPr>
            <w:r w:rsidRPr="00DD0CE6">
              <w:rPr>
                <w:rFonts w:ascii="Times New Roman" w:hAnsi="Times New Roman"/>
                <w:color w:val="76923C" w:themeColor="accent3" w:themeShade="BF"/>
                <w:sz w:val="24"/>
                <w:szCs w:val="24"/>
                <w:lang w:val="pl-PL"/>
              </w:rPr>
              <w:t>↑</w:t>
            </w:r>
          </w:p>
        </w:tc>
      </w:tr>
    </w:tbl>
    <w:p w14:paraId="283689A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4F4BAEDF" w14:textId="77777777" w:rsidR="005B5D6D" w:rsidRPr="00DD0CE6" w:rsidRDefault="005B5D6D" w:rsidP="00DD0CE6">
      <w:pPr>
        <w:spacing w:after="0" w:line="240" w:lineRule="auto"/>
        <w:jc w:val="both"/>
        <w:rPr>
          <w:rFonts w:ascii="Times New Roman" w:hAnsi="Times New Roman" w:cs="Times New Roman"/>
          <w:sz w:val="24"/>
          <w:szCs w:val="24"/>
        </w:rPr>
      </w:pPr>
    </w:p>
    <w:p w14:paraId="25808DBC" w14:textId="77777777" w:rsidR="00103080" w:rsidRDefault="00103080" w:rsidP="00DD0CE6">
      <w:pPr>
        <w:pStyle w:val="Bezodstpw"/>
        <w:jc w:val="both"/>
        <w:rPr>
          <w:rFonts w:ascii="Times New Roman" w:hAnsi="Times New Roman"/>
          <w:b/>
          <w:sz w:val="24"/>
          <w:szCs w:val="24"/>
        </w:rPr>
      </w:pPr>
    </w:p>
    <w:p w14:paraId="4FCA2E47" w14:textId="77777777" w:rsidR="00103080" w:rsidRDefault="00103080" w:rsidP="00DD0CE6">
      <w:pPr>
        <w:pStyle w:val="Bezodstpw"/>
        <w:jc w:val="both"/>
        <w:rPr>
          <w:rFonts w:ascii="Times New Roman" w:hAnsi="Times New Roman"/>
          <w:b/>
          <w:sz w:val="24"/>
          <w:szCs w:val="24"/>
        </w:rPr>
      </w:pPr>
    </w:p>
    <w:p w14:paraId="1A5E307D" w14:textId="77777777" w:rsidR="00103080" w:rsidRDefault="00103080" w:rsidP="00DD0CE6">
      <w:pPr>
        <w:pStyle w:val="Bezodstpw"/>
        <w:jc w:val="both"/>
        <w:rPr>
          <w:rFonts w:ascii="Times New Roman" w:hAnsi="Times New Roman"/>
          <w:b/>
          <w:sz w:val="24"/>
          <w:szCs w:val="24"/>
        </w:rPr>
      </w:pPr>
    </w:p>
    <w:p w14:paraId="2A76E4F5" w14:textId="77777777" w:rsidR="00103080" w:rsidRDefault="00103080" w:rsidP="00DD0CE6">
      <w:pPr>
        <w:pStyle w:val="Bezodstpw"/>
        <w:jc w:val="both"/>
        <w:rPr>
          <w:rFonts w:ascii="Times New Roman" w:hAnsi="Times New Roman"/>
          <w:b/>
          <w:sz w:val="24"/>
          <w:szCs w:val="24"/>
        </w:rPr>
      </w:pPr>
    </w:p>
    <w:p w14:paraId="2E3A51AA" w14:textId="77777777" w:rsidR="00103080" w:rsidRDefault="00103080" w:rsidP="00DD0CE6">
      <w:pPr>
        <w:pStyle w:val="Bezodstpw"/>
        <w:jc w:val="both"/>
        <w:rPr>
          <w:rFonts w:ascii="Times New Roman" w:hAnsi="Times New Roman"/>
          <w:b/>
          <w:sz w:val="24"/>
          <w:szCs w:val="24"/>
        </w:rPr>
      </w:pPr>
    </w:p>
    <w:p w14:paraId="0E5BA540" w14:textId="77777777" w:rsidR="00103080" w:rsidRDefault="00103080" w:rsidP="00DD0CE6">
      <w:pPr>
        <w:pStyle w:val="Bezodstpw"/>
        <w:jc w:val="both"/>
        <w:rPr>
          <w:rFonts w:ascii="Times New Roman" w:hAnsi="Times New Roman"/>
          <w:b/>
          <w:sz w:val="24"/>
          <w:szCs w:val="24"/>
        </w:rPr>
      </w:pPr>
    </w:p>
    <w:p w14:paraId="6CDF4E75" w14:textId="77777777" w:rsidR="00103080" w:rsidRDefault="00103080" w:rsidP="00DD0CE6">
      <w:pPr>
        <w:pStyle w:val="Bezodstpw"/>
        <w:jc w:val="both"/>
        <w:rPr>
          <w:rFonts w:ascii="Times New Roman" w:hAnsi="Times New Roman"/>
          <w:b/>
          <w:sz w:val="24"/>
          <w:szCs w:val="24"/>
        </w:rPr>
      </w:pPr>
    </w:p>
    <w:p w14:paraId="4DD1BFE9" w14:textId="77777777" w:rsidR="005B5D6D" w:rsidRPr="00DD0CE6" w:rsidRDefault="005B5D6D" w:rsidP="00DD0CE6">
      <w:pPr>
        <w:pStyle w:val="Bezodstpw"/>
        <w:jc w:val="both"/>
        <w:rPr>
          <w:rFonts w:ascii="Times New Roman" w:hAnsi="Times New Roman"/>
          <w:b/>
          <w:sz w:val="24"/>
          <w:szCs w:val="24"/>
        </w:rPr>
      </w:pPr>
      <w:r w:rsidRPr="00DD0CE6">
        <w:rPr>
          <w:rFonts w:ascii="Times New Roman" w:hAnsi="Times New Roman"/>
          <w:b/>
          <w:sz w:val="24"/>
          <w:szCs w:val="24"/>
        </w:rPr>
        <w:t>Tabela nr</w:t>
      </w:r>
      <w:r w:rsidR="009D37B1" w:rsidRPr="00DD0CE6">
        <w:rPr>
          <w:rFonts w:ascii="Times New Roman" w:hAnsi="Times New Roman"/>
          <w:b/>
          <w:sz w:val="24"/>
          <w:szCs w:val="24"/>
        </w:rPr>
        <w:t xml:space="preserve"> 14</w:t>
      </w:r>
      <w:r w:rsidRPr="00DD0CE6">
        <w:rPr>
          <w:rFonts w:ascii="Times New Roman" w:hAnsi="Times New Roman"/>
          <w:b/>
          <w:sz w:val="24"/>
          <w:szCs w:val="24"/>
        </w:rPr>
        <w:t>: Ocena realizacji strategii w ujęciu ilościowym</w:t>
      </w:r>
    </w:p>
    <w:tbl>
      <w:tblPr>
        <w:tblW w:w="7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4"/>
        <w:gridCol w:w="609"/>
        <w:gridCol w:w="609"/>
        <w:gridCol w:w="609"/>
      </w:tblGrid>
      <w:tr w:rsidR="005B5D6D" w:rsidRPr="00DD0CE6" w14:paraId="3143EE5B" w14:textId="77777777" w:rsidTr="00776319">
        <w:trPr>
          <w:cantSplit/>
          <w:trHeight w:val="1134"/>
          <w:tblHeader/>
          <w:jc w:val="center"/>
        </w:trPr>
        <w:tc>
          <w:tcPr>
            <w:tcW w:w="6044" w:type="dxa"/>
            <w:shd w:val="clear" w:color="auto" w:fill="0F243E"/>
            <w:vAlign w:val="center"/>
          </w:tcPr>
          <w:p w14:paraId="02BC2C95" w14:textId="77777777" w:rsidR="005B5D6D" w:rsidRPr="00DD0CE6" w:rsidRDefault="005B5D6D" w:rsidP="00103080">
            <w:pPr>
              <w:pStyle w:val="Bezodstpw"/>
              <w:jc w:val="center"/>
              <w:rPr>
                <w:rFonts w:ascii="Times New Roman" w:hAnsi="Times New Roman"/>
                <w:b/>
                <w:sz w:val="24"/>
                <w:szCs w:val="24"/>
              </w:rPr>
            </w:pPr>
          </w:p>
          <w:p w14:paraId="080708EE" w14:textId="77777777" w:rsidR="005B5D6D" w:rsidRPr="00DD0CE6" w:rsidRDefault="005B5D6D" w:rsidP="00103080">
            <w:pPr>
              <w:pStyle w:val="Bezodstpw"/>
              <w:jc w:val="center"/>
              <w:rPr>
                <w:rFonts w:ascii="Times New Roman" w:hAnsi="Times New Roman"/>
                <w:b/>
                <w:sz w:val="24"/>
                <w:szCs w:val="24"/>
              </w:rPr>
            </w:pPr>
          </w:p>
          <w:p w14:paraId="10EE39CE" w14:textId="77777777" w:rsidR="005B5D6D" w:rsidRPr="00DD0CE6" w:rsidRDefault="005B5D6D" w:rsidP="00103080">
            <w:pPr>
              <w:pStyle w:val="Bezodstpw"/>
              <w:jc w:val="center"/>
              <w:rPr>
                <w:rFonts w:ascii="Times New Roman" w:hAnsi="Times New Roman"/>
                <w:b/>
                <w:sz w:val="24"/>
                <w:szCs w:val="24"/>
              </w:rPr>
            </w:pPr>
          </w:p>
          <w:p w14:paraId="1E2C45CE" w14:textId="77777777" w:rsidR="005B5D6D" w:rsidRPr="00DD0CE6" w:rsidRDefault="005B5D6D" w:rsidP="00103080">
            <w:pPr>
              <w:pStyle w:val="Bezodstpw"/>
              <w:jc w:val="center"/>
              <w:rPr>
                <w:rFonts w:ascii="Times New Roman" w:hAnsi="Times New Roman"/>
                <w:b/>
                <w:sz w:val="24"/>
                <w:szCs w:val="24"/>
              </w:rPr>
            </w:pPr>
          </w:p>
          <w:p w14:paraId="237EC059"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Cele operacyjne i główne przedsięwzięcia Strategii Rozwoju Miasta Tarnów 2020 – aktywny, komfortowy, silny</w:t>
            </w:r>
          </w:p>
          <w:p w14:paraId="50A5E39F" w14:textId="77777777" w:rsidR="005B5D6D" w:rsidRPr="00DD0CE6" w:rsidRDefault="005B5D6D" w:rsidP="00103080">
            <w:pPr>
              <w:pStyle w:val="Bezodstpw"/>
              <w:jc w:val="center"/>
              <w:rPr>
                <w:rFonts w:ascii="Times New Roman" w:hAnsi="Times New Roman"/>
                <w:b/>
                <w:sz w:val="24"/>
                <w:szCs w:val="24"/>
              </w:rPr>
            </w:pPr>
          </w:p>
          <w:p w14:paraId="071A1F52" w14:textId="77777777" w:rsidR="005B5D6D" w:rsidRPr="00DD0CE6" w:rsidRDefault="005B5D6D" w:rsidP="00103080">
            <w:pPr>
              <w:pStyle w:val="Bezodstpw"/>
              <w:jc w:val="center"/>
              <w:rPr>
                <w:rFonts w:ascii="Times New Roman" w:hAnsi="Times New Roman"/>
                <w:b/>
                <w:sz w:val="24"/>
                <w:szCs w:val="24"/>
              </w:rPr>
            </w:pPr>
          </w:p>
          <w:p w14:paraId="103052C6" w14:textId="77777777" w:rsidR="005B5D6D" w:rsidRPr="00DD0CE6" w:rsidRDefault="005B5D6D" w:rsidP="00103080">
            <w:pPr>
              <w:pStyle w:val="Bezodstpw"/>
              <w:jc w:val="center"/>
              <w:rPr>
                <w:rFonts w:ascii="Times New Roman" w:hAnsi="Times New Roman"/>
                <w:b/>
                <w:sz w:val="24"/>
                <w:szCs w:val="24"/>
              </w:rPr>
            </w:pPr>
          </w:p>
        </w:tc>
        <w:tc>
          <w:tcPr>
            <w:tcW w:w="609" w:type="dxa"/>
            <w:shd w:val="clear" w:color="auto" w:fill="0F243E"/>
            <w:textDirection w:val="btLr"/>
            <w:vAlign w:val="center"/>
          </w:tcPr>
          <w:p w14:paraId="28E4426F"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Zrealizowano / realizowane na bieżąco</w:t>
            </w:r>
          </w:p>
        </w:tc>
        <w:tc>
          <w:tcPr>
            <w:tcW w:w="609" w:type="dxa"/>
            <w:shd w:val="clear" w:color="auto" w:fill="0F243E"/>
            <w:textDirection w:val="btLr"/>
            <w:vAlign w:val="center"/>
          </w:tcPr>
          <w:p w14:paraId="57D56142"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Zrealizowano częściowo lub w realizacji</w:t>
            </w:r>
          </w:p>
        </w:tc>
        <w:tc>
          <w:tcPr>
            <w:tcW w:w="609" w:type="dxa"/>
            <w:shd w:val="clear" w:color="auto" w:fill="0F243E"/>
            <w:textDirection w:val="btLr"/>
            <w:vAlign w:val="center"/>
          </w:tcPr>
          <w:p w14:paraId="3000FF03"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Nie zrealizowano</w:t>
            </w:r>
          </w:p>
        </w:tc>
      </w:tr>
      <w:tr w:rsidR="005B5D6D" w:rsidRPr="00DD0CE6" w14:paraId="6ED45F4E" w14:textId="77777777" w:rsidTr="00776319">
        <w:trPr>
          <w:jc w:val="center"/>
        </w:trPr>
        <w:tc>
          <w:tcPr>
            <w:tcW w:w="6044" w:type="dxa"/>
            <w:shd w:val="clear" w:color="auto" w:fill="95B3D7"/>
          </w:tcPr>
          <w:p w14:paraId="161BF1DA"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Obszar I - Rozwój Gospodarczy</w:t>
            </w:r>
          </w:p>
        </w:tc>
        <w:tc>
          <w:tcPr>
            <w:tcW w:w="609" w:type="dxa"/>
            <w:shd w:val="clear" w:color="auto" w:fill="95B3D7"/>
            <w:vAlign w:val="center"/>
          </w:tcPr>
          <w:p w14:paraId="4919F50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03DA46F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67E24740" w14:textId="77777777" w:rsidR="005B5D6D" w:rsidRPr="00DD0CE6" w:rsidRDefault="005B5D6D" w:rsidP="00103080">
            <w:pPr>
              <w:pStyle w:val="Bezodstpw"/>
              <w:jc w:val="center"/>
              <w:rPr>
                <w:rFonts w:ascii="Times New Roman" w:hAnsi="Times New Roman"/>
                <w:sz w:val="24"/>
                <w:szCs w:val="24"/>
              </w:rPr>
            </w:pPr>
          </w:p>
        </w:tc>
      </w:tr>
      <w:tr w:rsidR="005B5D6D" w:rsidRPr="00DD0CE6" w14:paraId="6E595066" w14:textId="77777777" w:rsidTr="00776319">
        <w:trPr>
          <w:jc w:val="center"/>
        </w:trPr>
        <w:tc>
          <w:tcPr>
            <w:tcW w:w="6044" w:type="dxa"/>
            <w:shd w:val="clear" w:color="auto" w:fill="B8CCE4"/>
          </w:tcPr>
          <w:p w14:paraId="6459133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1.1 Rozwój miejskich stref aktywności gospodarczej</w:t>
            </w:r>
          </w:p>
        </w:tc>
        <w:tc>
          <w:tcPr>
            <w:tcW w:w="609" w:type="dxa"/>
            <w:shd w:val="clear" w:color="auto" w:fill="B8CCE4"/>
            <w:vAlign w:val="center"/>
          </w:tcPr>
          <w:p w14:paraId="48441E8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8549F5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617205E7" w14:textId="77777777" w:rsidR="005B5D6D" w:rsidRPr="00DD0CE6" w:rsidRDefault="005B5D6D" w:rsidP="00103080">
            <w:pPr>
              <w:pStyle w:val="Bezodstpw"/>
              <w:jc w:val="center"/>
              <w:rPr>
                <w:rFonts w:ascii="Times New Roman" w:hAnsi="Times New Roman"/>
                <w:sz w:val="24"/>
                <w:szCs w:val="24"/>
              </w:rPr>
            </w:pPr>
          </w:p>
        </w:tc>
      </w:tr>
      <w:tr w:rsidR="005B5D6D" w:rsidRPr="00DD0CE6" w14:paraId="1453DAF5" w14:textId="77777777" w:rsidTr="00776319">
        <w:trPr>
          <w:jc w:val="center"/>
        </w:trPr>
        <w:tc>
          <w:tcPr>
            <w:tcW w:w="6044" w:type="dxa"/>
            <w:shd w:val="clear" w:color="auto" w:fill="DBE5F1"/>
          </w:tcPr>
          <w:p w14:paraId="736E3EF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1.1.1 Przygotowanie Stref Aktywności Gospodarczej (SAG) z szczególnym uwzględnieniem branży nowoczesnych technologii</w:t>
            </w:r>
          </w:p>
        </w:tc>
        <w:tc>
          <w:tcPr>
            <w:tcW w:w="609" w:type="dxa"/>
            <w:shd w:val="clear" w:color="auto" w:fill="DBE5F1"/>
            <w:vAlign w:val="center"/>
          </w:tcPr>
          <w:p w14:paraId="6772180A"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F112C2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70D77296" w14:textId="77777777" w:rsidR="005B5D6D" w:rsidRPr="00DD0CE6" w:rsidRDefault="005B5D6D" w:rsidP="00103080">
            <w:pPr>
              <w:pStyle w:val="Bezodstpw"/>
              <w:jc w:val="center"/>
              <w:rPr>
                <w:rFonts w:ascii="Times New Roman" w:hAnsi="Times New Roman"/>
                <w:sz w:val="24"/>
                <w:szCs w:val="24"/>
              </w:rPr>
            </w:pPr>
          </w:p>
        </w:tc>
      </w:tr>
      <w:tr w:rsidR="005B5D6D" w:rsidRPr="00DD0CE6" w14:paraId="30A84354" w14:textId="77777777" w:rsidTr="00776319">
        <w:trPr>
          <w:jc w:val="center"/>
        </w:trPr>
        <w:tc>
          <w:tcPr>
            <w:tcW w:w="6044" w:type="dxa"/>
            <w:shd w:val="clear" w:color="auto" w:fill="DBE5F1"/>
          </w:tcPr>
          <w:p w14:paraId="7003A33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1.1.2 Tworzenie optymalnych warunków przestrzennych, infrastrukturalnych i administracyjnych dla przedsiębiorców inwestorów</w:t>
            </w:r>
          </w:p>
        </w:tc>
        <w:tc>
          <w:tcPr>
            <w:tcW w:w="609" w:type="dxa"/>
            <w:shd w:val="clear" w:color="auto" w:fill="DBE5F1"/>
            <w:vAlign w:val="center"/>
          </w:tcPr>
          <w:p w14:paraId="5699A0B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EB7729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EB49440" w14:textId="77777777" w:rsidR="005B5D6D" w:rsidRPr="00DD0CE6" w:rsidRDefault="005B5D6D" w:rsidP="00103080">
            <w:pPr>
              <w:pStyle w:val="Bezodstpw"/>
              <w:jc w:val="center"/>
              <w:rPr>
                <w:rFonts w:ascii="Times New Roman" w:hAnsi="Times New Roman"/>
                <w:sz w:val="24"/>
                <w:szCs w:val="24"/>
              </w:rPr>
            </w:pPr>
          </w:p>
        </w:tc>
      </w:tr>
      <w:tr w:rsidR="005B5D6D" w:rsidRPr="00DD0CE6" w14:paraId="1899A799" w14:textId="77777777" w:rsidTr="00776319">
        <w:trPr>
          <w:jc w:val="center"/>
        </w:trPr>
        <w:tc>
          <w:tcPr>
            <w:tcW w:w="6044" w:type="dxa"/>
          </w:tcPr>
          <w:p w14:paraId="422BAC7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Uruchomienie SAG w rejonie Zakładów Mechanicznych oraz terenów do nich przyległych</w:t>
            </w:r>
          </w:p>
        </w:tc>
        <w:tc>
          <w:tcPr>
            <w:tcW w:w="609" w:type="dxa"/>
            <w:vAlign w:val="center"/>
          </w:tcPr>
          <w:p w14:paraId="2083CE2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B88C39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8C3BF96" w14:textId="77777777" w:rsidR="005B5D6D" w:rsidRPr="00DD0CE6" w:rsidRDefault="005B5D6D" w:rsidP="00103080">
            <w:pPr>
              <w:pStyle w:val="Bezodstpw"/>
              <w:jc w:val="center"/>
              <w:rPr>
                <w:rFonts w:ascii="Times New Roman" w:hAnsi="Times New Roman"/>
                <w:sz w:val="24"/>
                <w:szCs w:val="24"/>
              </w:rPr>
            </w:pPr>
          </w:p>
        </w:tc>
      </w:tr>
      <w:tr w:rsidR="005B5D6D" w:rsidRPr="00DD0CE6" w14:paraId="53303858" w14:textId="77777777" w:rsidTr="00776319">
        <w:trPr>
          <w:jc w:val="center"/>
        </w:trPr>
        <w:tc>
          <w:tcPr>
            <w:tcW w:w="6044" w:type="dxa"/>
          </w:tcPr>
          <w:p w14:paraId="59BF64B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Uruchomienie SAG w rejonie ul. Niedomickiej</w:t>
            </w:r>
          </w:p>
        </w:tc>
        <w:tc>
          <w:tcPr>
            <w:tcW w:w="609" w:type="dxa"/>
            <w:vAlign w:val="center"/>
          </w:tcPr>
          <w:p w14:paraId="1E87629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ADD6DA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BC5829B" w14:textId="77777777" w:rsidR="005B5D6D" w:rsidRPr="00DD0CE6" w:rsidRDefault="005B5D6D" w:rsidP="00103080">
            <w:pPr>
              <w:pStyle w:val="Bezodstpw"/>
              <w:jc w:val="center"/>
              <w:rPr>
                <w:rFonts w:ascii="Times New Roman" w:hAnsi="Times New Roman"/>
                <w:sz w:val="24"/>
                <w:szCs w:val="24"/>
              </w:rPr>
            </w:pPr>
          </w:p>
        </w:tc>
      </w:tr>
      <w:tr w:rsidR="005B5D6D" w:rsidRPr="00DD0CE6" w14:paraId="2E9B1332" w14:textId="77777777" w:rsidTr="00776319">
        <w:trPr>
          <w:jc w:val="center"/>
        </w:trPr>
        <w:tc>
          <w:tcPr>
            <w:tcW w:w="6044" w:type="dxa"/>
          </w:tcPr>
          <w:p w14:paraId="7BEE5F1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Uruchomienie SAG w rejonie ul. Czystej</w:t>
            </w:r>
          </w:p>
        </w:tc>
        <w:tc>
          <w:tcPr>
            <w:tcW w:w="609" w:type="dxa"/>
            <w:vAlign w:val="center"/>
          </w:tcPr>
          <w:p w14:paraId="02C3988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4BF477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59265516" w14:textId="77777777" w:rsidR="005B5D6D" w:rsidRPr="00DD0CE6" w:rsidRDefault="005B5D6D" w:rsidP="00103080">
            <w:pPr>
              <w:pStyle w:val="Bezodstpw"/>
              <w:jc w:val="center"/>
              <w:rPr>
                <w:rFonts w:ascii="Times New Roman" w:hAnsi="Times New Roman"/>
                <w:sz w:val="24"/>
                <w:szCs w:val="24"/>
              </w:rPr>
            </w:pPr>
          </w:p>
        </w:tc>
      </w:tr>
      <w:tr w:rsidR="005B5D6D" w:rsidRPr="00DD0CE6" w14:paraId="3F94D3C2" w14:textId="77777777" w:rsidTr="00776319">
        <w:trPr>
          <w:jc w:val="center"/>
        </w:trPr>
        <w:tc>
          <w:tcPr>
            <w:tcW w:w="6044" w:type="dxa"/>
          </w:tcPr>
          <w:p w14:paraId="0E3C35B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Podniesienie standardu obsługi inwestorów – utworzenie w strukturze administracji instytucji „Indywidualnego Opiekuna Inwestora”</w:t>
            </w:r>
          </w:p>
        </w:tc>
        <w:tc>
          <w:tcPr>
            <w:tcW w:w="609" w:type="dxa"/>
            <w:vAlign w:val="center"/>
          </w:tcPr>
          <w:p w14:paraId="36E56B1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A49773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F6F657B" w14:textId="77777777" w:rsidR="005B5D6D" w:rsidRPr="00DD0CE6" w:rsidRDefault="005B5D6D" w:rsidP="00103080">
            <w:pPr>
              <w:pStyle w:val="Bezodstpw"/>
              <w:jc w:val="center"/>
              <w:rPr>
                <w:rFonts w:ascii="Times New Roman" w:hAnsi="Times New Roman"/>
                <w:sz w:val="24"/>
                <w:szCs w:val="24"/>
              </w:rPr>
            </w:pPr>
          </w:p>
        </w:tc>
      </w:tr>
      <w:tr w:rsidR="005B5D6D" w:rsidRPr="00DD0CE6" w14:paraId="3745A537" w14:textId="77777777" w:rsidTr="00776319">
        <w:trPr>
          <w:jc w:val="center"/>
        </w:trPr>
        <w:tc>
          <w:tcPr>
            <w:tcW w:w="6044" w:type="dxa"/>
          </w:tcPr>
          <w:p w14:paraId="4B8C9C8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terenów inwestycyjnych z przeznaczeniem pod rozwój inwestycji wysokich technologii</w:t>
            </w:r>
          </w:p>
        </w:tc>
        <w:tc>
          <w:tcPr>
            <w:tcW w:w="609" w:type="dxa"/>
            <w:vAlign w:val="center"/>
          </w:tcPr>
          <w:p w14:paraId="6C5DEC3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A3AE50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070ED1F" w14:textId="77777777" w:rsidR="005B5D6D" w:rsidRPr="00DD0CE6" w:rsidRDefault="005B5D6D" w:rsidP="00103080">
            <w:pPr>
              <w:pStyle w:val="Bezodstpw"/>
              <w:jc w:val="center"/>
              <w:rPr>
                <w:rFonts w:ascii="Times New Roman" w:hAnsi="Times New Roman"/>
                <w:sz w:val="24"/>
                <w:szCs w:val="24"/>
              </w:rPr>
            </w:pPr>
          </w:p>
        </w:tc>
      </w:tr>
      <w:tr w:rsidR="005B5D6D" w:rsidRPr="00DD0CE6" w14:paraId="2B552863" w14:textId="77777777" w:rsidTr="00776319">
        <w:trPr>
          <w:jc w:val="center"/>
        </w:trPr>
        <w:tc>
          <w:tcPr>
            <w:tcW w:w="6044" w:type="dxa"/>
            <w:shd w:val="clear" w:color="auto" w:fill="B8CCE4"/>
          </w:tcPr>
          <w:p w14:paraId="05DFF8A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Cel 1.2 Wspieranie przedsiębiorczości mieszkańców </w:t>
            </w:r>
            <w:r w:rsidR="00103080">
              <w:rPr>
                <w:rFonts w:ascii="Times New Roman" w:hAnsi="Times New Roman"/>
                <w:sz w:val="24"/>
                <w:szCs w:val="24"/>
              </w:rPr>
              <w:br/>
            </w:r>
            <w:r w:rsidRPr="00DD0CE6">
              <w:rPr>
                <w:rFonts w:ascii="Times New Roman" w:hAnsi="Times New Roman"/>
                <w:sz w:val="24"/>
                <w:szCs w:val="24"/>
              </w:rPr>
              <w:t>i rozwój gospodarki opartej na wiedzy</w:t>
            </w:r>
          </w:p>
        </w:tc>
        <w:tc>
          <w:tcPr>
            <w:tcW w:w="609" w:type="dxa"/>
            <w:shd w:val="clear" w:color="auto" w:fill="B8CCE4"/>
            <w:vAlign w:val="center"/>
          </w:tcPr>
          <w:p w14:paraId="7C524DE4"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C832B5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4F23CBFA" w14:textId="77777777" w:rsidR="005B5D6D" w:rsidRPr="00DD0CE6" w:rsidRDefault="005B5D6D" w:rsidP="00103080">
            <w:pPr>
              <w:pStyle w:val="Bezodstpw"/>
              <w:jc w:val="center"/>
              <w:rPr>
                <w:rFonts w:ascii="Times New Roman" w:hAnsi="Times New Roman"/>
                <w:sz w:val="24"/>
                <w:szCs w:val="24"/>
              </w:rPr>
            </w:pPr>
          </w:p>
        </w:tc>
      </w:tr>
      <w:tr w:rsidR="005B5D6D" w:rsidRPr="00DD0CE6" w14:paraId="4292397A" w14:textId="77777777" w:rsidTr="00776319">
        <w:trPr>
          <w:jc w:val="center"/>
        </w:trPr>
        <w:tc>
          <w:tcPr>
            <w:tcW w:w="6044" w:type="dxa"/>
            <w:shd w:val="clear" w:color="auto" w:fill="DBE5F1"/>
          </w:tcPr>
          <w:p w14:paraId="7CFB2D6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1.2.1 Przygotowanie optymalnych warunków współpracy złotej triady: nauki, biznesu, administracji</w:t>
            </w:r>
          </w:p>
        </w:tc>
        <w:tc>
          <w:tcPr>
            <w:tcW w:w="609" w:type="dxa"/>
            <w:shd w:val="clear" w:color="auto" w:fill="DBE5F1"/>
            <w:vAlign w:val="center"/>
          </w:tcPr>
          <w:p w14:paraId="4B091D7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7BCF4E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70B964F" w14:textId="77777777" w:rsidR="005B5D6D" w:rsidRPr="00DD0CE6" w:rsidRDefault="005B5D6D" w:rsidP="00103080">
            <w:pPr>
              <w:pStyle w:val="Bezodstpw"/>
              <w:jc w:val="center"/>
              <w:rPr>
                <w:rFonts w:ascii="Times New Roman" w:hAnsi="Times New Roman"/>
                <w:sz w:val="24"/>
                <w:szCs w:val="24"/>
              </w:rPr>
            </w:pPr>
          </w:p>
        </w:tc>
      </w:tr>
      <w:tr w:rsidR="005B5D6D" w:rsidRPr="00DD0CE6" w14:paraId="3D42F4FE" w14:textId="77777777" w:rsidTr="00776319">
        <w:trPr>
          <w:jc w:val="center"/>
        </w:trPr>
        <w:tc>
          <w:tcPr>
            <w:tcW w:w="6044" w:type="dxa"/>
            <w:shd w:val="clear" w:color="auto" w:fill="DBE5F1"/>
          </w:tcPr>
          <w:p w14:paraId="7EB3E2E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1.2.2 Opracowanie systemu „magnesów dla przedsiębiorczości” wykorzystującej nowoczesne technologie</w:t>
            </w:r>
          </w:p>
        </w:tc>
        <w:tc>
          <w:tcPr>
            <w:tcW w:w="609" w:type="dxa"/>
            <w:shd w:val="clear" w:color="auto" w:fill="DBE5F1"/>
            <w:vAlign w:val="center"/>
          </w:tcPr>
          <w:p w14:paraId="56155D4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0CA7B1F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863871C" w14:textId="77777777" w:rsidR="005B5D6D" w:rsidRPr="00DD0CE6" w:rsidRDefault="005B5D6D" w:rsidP="00103080">
            <w:pPr>
              <w:pStyle w:val="Bezodstpw"/>
              <w:jc w:val="center"/>
              <w:rPr>
                <w:rFonts w:ascii="Times New Roman" w:hAnsi="Times New Roman"/>
                <w:sz w:val="24"/>
                <w:szCs w:val="24"/>
              </w:rPr>
            </w:pPr>
          </w:p>
        </w:tc>
      </w:tr>
      <w:tr w:rsidR="005B5D6D" w:rsidRPr="00DD0CE6" w14:paraId="5B0DCF42" w14:textId="77777777" w:rsidTr="00776319">
        <w:trPr>
          <w:jc w:val="center"/>
        </w:trPr>
        <w:tc>
          <w:tcPr>
            <w:tcW w:w="6044" w:type="dxa"/>
            <w:shd w:val="clear" w:color="auto" w:fill="DBE5F1"/>
          </w:tcPr>
          <w:p w14:paraId="4CBD9A7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1.2.3 Utworzenie parku naukowo-technologicznego</w:t>
            </w:r>
          </w:p>
        </w:tc>
        <w:tc>
          <w:tcPr>
            <w:tcW w:w="609" w:type="dxa"/>
            <w:shd w:val="clear" w:color="auto" w:fill="DBE5F1"/>
            <w:vAlign w:val="center"/>
          </w:tcPr>
          <w:p w14:paraId="20DC0AD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499CA9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AFE5BA0" w14:textId="77777777" w:rsidR="005B5D6D" w:rsidRPr="00DD0CE6" w:rsidRDefault="005B5D6D" w:rsidP="00103080">
            <w:pPr>
              <w:pStyle w:val="Bezodstpw"/>
              <w:jc w:val="center"/>
              <w:rPr>
                <w:rFonts w:ascii="Times New Roman" w:hAnsi="Times New Roman"/>
                <w:sz w:val="24"/>
                <w:szCs w:val="24"/>
              </w:rPr>
            </w:pPr>
          </w:p>
        </w:tc>
      </w:tr>
      <w:tr w:rsidR="005B5D6D" w:rsidRPr="00DD0CE6" w14:paraId="75BA9B25" w14:textId="77777777" w:rsidTr="00776319">
        <w:trPr>
          <w:jc w:val="center"/>
        </w:trPr>
        <w:tc>
          <w:tcPr>
            <w:tcW w:w="6044" w:type="dxa"/>
            <w:shd w:val="clear" w:color="auto" w:fill="DBE5F1"/>
          </w:tcPr>
          <w:p w14:paraId="3BD4F16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1.2.4 Współpraca z lokalnymi samorządami gospodarczymi</w:t>
            </w:r>
          </w:p>
        </w:tc>
        <w:tc>
          <w:tcPr>
            <w:tcW w:w="609" w:type="dxa"/>
            <w:shd w:val="clear" w:color="auto" w:fill="DBE5F1"/>
            <w:vAlign w:val="center"/>
          </w:tcPr>
          <w:p w14:paraId="733E528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8F23D1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01EB961" w14:textId="77777777" w:rsidR="005B5D6D" w:rsidRPr="00DD0CE6" w:rsidRDefault="005B5D6D" w:rsidP="00103080">
            <w:pPr>
              <w:pStyle w:val="Bezodstpw"/>
              <w:jc w:val="center"/>
              <w:rPr>
                <w:rFonts w:ascii="Times New Roman" w:hAnsi="Times New Roman"/>
                <w:sz w:val="24"/>
                <w:szCs w:val="24"/>
              </w:rPr>
            </w:pPr>
          </w:p>
        </w:tc>
      </w:tr>
      <w:tr w:rsidR="005B5D6D" w:rsidRPr="00DD0CE6" w14:paraId="700E76E2" w14:textId="77777777" w:rsidTr="00776319">
        <w:trPr>
          <w:jc w:val="center"/>
        </w:trPr>
        <w:tc>
          <w:tcPr>
            <w:tcW w:w="6044" w:type="dxa"/>
            <w:shd w:val="clear" w:color="auto" w:fill="DBE5F1"/>
          </w:tcPr>
          <w:p w14:paraId="12DEE3A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1.2.5 Prowadzenie edukacji pro-przedsiębiorczej</w:t>
            </w:r>
          </w:p>
        </w:tc>
        <w:tc>
          <w:tcPr>
            <w:tcW w:w="609" w:type="dxa"/>
            <w:shd w:val="clear" w:color="auto" w:fill="DBE5F1"/>
            <w:vAlign w:val="center"/>
          </w:tcPr>
          <w:p w14:paraId="0BCFAE2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9598C2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B636B0C" w14:textId="77777777" w:rsidR="005B5D6D" w:rsidRPr="00DD0CE6" w:rsidRDefault="005B5D6D" w:rsidP="00103080">
            <w:pPr>
              <w:pStyle w:val="Bezodstpw"/>
              <w:jc w:val="center"/>
              <w:rPr>
                <w:rFonts w:ascii="Times New Roman" w:hAnsi="Times New Roman"/>
                <w:sz w:val="24"/>
                <w:szCs w:val="24"/>
              </w:rPr>
            </w:pPr>
          </w:p>
        </w:tc>
      </w:tr>
      <w:tr w:rsidR="005B5D6D" w:rsidRPr="00DD0CE6" w14:paraId="2D8F882F" w14:textId="77777777" w:rsidTr="00776319">
        <w:trPr>
          <w:jc w:val="center"/>
        </w:trPr>
        <w:tc>
          <w:tcPr>
            <w:tcW w:w="6044" w:type="dxa"/>
          </w:tcPr>
          <w:p w14:paraId="75F3BFE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instrumentów wspierających powstawanie nowych MSP (np. celowane fundusze „start-up”, inkubatory przedsiębiorczości, akademicki inkubator przedsiębiorczości itp.)</w:t>
            </w:r>
          </w:p>
        </w:tc>
        <w:tc>
          <w:tcPr>
            <w:tcW w:w="609" w:type="dxa"/>
            <w:vAlign w:val="center"/>
          </w:tcPr>
          <w:p w14:paraId="2315C7E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5A1B6D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7EF2C9D" w14:textId="77777777" w:rsidR="005B5D6D" w:rsidRPr="00DD0CE6" w:rsidRDefault="005B5D6D" w:rsidP="00103080">
            <w:pPr>
              <w:pStyle w:val="Bezodstpw"/>
              <w:jc w:val="center"/>
              <w:rPr>
                <w:rFonts w:ascii="Times New Roman" w:hAnsi="Times New Roman"/>
                <w:sz w:val="24"/>
                <w:szCs w:val="24"/>
              </w:rPr>
            </w:pPr>
          </w:p>
        </w:tc>
      </w:tr>
      <w:tr w:rsidR="005B5D6D" w:rsidRPr="00DD0CE6" w14:paraId="510D57AC" w14:textId="77777777" w:rsidTr="00776319">
        <w:trPr>
          <w:jc w:val="center"/>
        </w:trPr>
        <w:tc>
          <w:tcPr>
            <w:tcW w:w="6044" w:type="dxa"/>
          </w:tcPr>
          <w:p w14:paraId="7668445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Realizacja projektów kształtujących i promujących postawy przedsiębiorczości wśród tarnowskiej młodzieży</w:t>
            </w:r>
          </w:p>
        </w:tc>
        <w:tc>
          <w:tcPr>
            <w:tcW w:w="609" w:type="dxa"/>
            <w:vAlign w:val="center"/>
          </w:tcPr>
          <w:p w14:paraId="1913CD6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7BC8B1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72FD50F" w14:textId="77777777" w:rsidR="005B5D6D" w:rsidRPr="00DD0CE6" w:rsidRDefault="005B5D6D" w:rsidP="00103080">
            <w:pPr>
              <w:pStyle w:val="Bezodstpw"/>
              <w:jc w:val="center"/>
              <w:rPr>
                <w:rFonts w:ascii="Times New Roman" w:hAnsi="Times New Roman"/>
                <w:sz w:val="24"/>
                <w:szCs w:val="24"/>
              </w:rPr>
            </w:pPr>
          </w:p>
        </w:tc>
      </w:tr>
      <w:tr w:rsidR="005B5D6D" w:rsidRPr="00DD0CE6" w14:paraId="6A7F521C" w14:textId="77777777" w:rsidTr="00776319">
        <w:trPr>
          <w:jc w:val="center"/>
        </w:trPr>
        <w:tc>
          <w:tcPr>
            <w:tcW w:w="6044" w:type="dxa"/>
          </w:tcPr>
          <w:p w14:paraId="07E9364F" w14:textId="77777777" w:rsidR="00103080"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Utworzenie parku naukowo-technologicznego </w:t>
            </w:r>
          </w:p>
          <w:p w14:paraId="18D5197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Info-Tech-Med</w:t>
            </w:r>
          </w:p>
        </w:tc>
        <w:tc>
          <w:tcPr>
            <w:tcW w:w="609" w:type="dxa"/>
            <w:vAlign w:val="center"/>
          </w:tcPr>
          <w:p w14:paraId="423FB15E"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0843EA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C63C4BE" w14:textId="77777777" w:rsidR="005B5D6D" w:rsidRPr="00DD0CE6" w:rsidRDefault="005B5D6D" w:rsidP="00103080">
            <w:pPr>
              <w:pStyle w:val="Bezodstpw"/>
              <w:jc w:val="center"/>
              <w:rPr>
                <w:rFonts w:ascii="Times New Roman" w:hAnsi="Times New Roman"/>
                <w:sz w:val="24"/>
                <w:szCs w:val="24"/>
              </w:rPr>
            </w:pPr>
          </w:p>
        </w:tc>
      </w:tr>
      <w:tr w:rsidR="005B5D6D" w:rsidRPr="00DD0CE6" w14:paraId="4A741D8B" w14:textId="77777777" w:rsidTr="00776319">
        <w:trPr>
          <w:jc w:val="center"/>
        </w:trPr>
        <w:tc>
          <w:tcPr>
            <w:tcW w:w="6044" w:type="dxa"/>
          </w:tcPr>
          <w:p w14:paraId="317DF90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Zintegrowanie miejskiego systemu informacji dla osób prowadzących działalność gospodarczą</w:t>
            </w:r>
          </w:p>
        </w:tc>
        <w:tc>
          <w:tcPr>
            <w:tcW w:w="609" w:type="dxa"/>
            <w:vAlign w:val="center"/>
          </w:tcPr>
          <w:p w14:paraId="48C6665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E51F72A"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984105A" w14:textId="77777777" w:rsidR="005B5D6D" w:rsidRPr="00DD0CE6" w:rsidRDefault="005B5D6D" w:rsidP="00103080">
            <w:pPr>
              <w:pStyle w:val="Bezodstpw"/>
              <w:jc w:val="center"/>
              <w:rPr>
                <w:rFonts w:ascii="Times New Roman" w:hAnsi="Times New Roman"/>
                <w:sz w:val="24"/>
                <w:szCs w:val="24"/>
              </w:rPr>
            </w:pPr>
          </w:p>
        </w:tc>
      </w:tr>
      <w:tr w:rsidR="005B5D6D" w:rsidRPr="00DD0CE6" w14:paraId="215EE111" w14:textId="77777777" w:rsidTr="00776319">
        <w:trPr>
          <w:jc w:val="center"/>
        </w:trPr>
        <w:tc>
          <w:tcPr>
            <w:tcW w:w="6044" w:type="dxa"/>
          </w:tcPr>
          <w:p w14:paraId="639E36F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Wdrożenie nowoczesnych form współpracy oraz organizacja cyklicznych spotkań w obrębie „Złotego trójkąta”: biznes, nauka i administracja</w:t>
            </w:r>
          </w:p>
        </w:tc>
        <w:tc>
          <w:tcPr>
            <w:tcW w:w="609" w:type="dxa"/>
            <w:vAlign w:val="center"/>
          </w:tcPr>
          <w:p w14:paraId="47AF508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BB26BF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6E3EF43" w14:textId="77777777" w:rsidR="005B5D6D" w:rsidRPr="00DD0CE6" w:rsidRDefault="005B5D6D" w:rsidP="00103080">
            <w:pPr>
              <w:pStyle w:val="Bezodstpw"/>
              <w:jc w:val="center"/>
              <w:rPr>
                <w:rFonts w:ascii="Times New Roman" w:hAnsi="Times New Roman"/>
                <w:sz w:val="24"/>
                <w:szCs w:val="24"/>
              </w:rPr>
            </w:pPr>
          </w:p>
        </w:tc>
      </w:tr>
      <w:tr w:rsidR="005B5D6D" w:rsidRPr="00DD0CE6" w14:paraId="24631A08" w14:textId="77777777" w:rsidTr="00776319">
        <w:trPr>
          <w:jc w:val="center"/>
        </w:trPr>
        <w:tc>
          <w:tcPr>
            <w:tcW w:w="6044" w:type="dxa"/>
            <w:shd w:val="clear" w:color="auto" w:fill="B8CCE4"/>
          </w:tcPr>
          <w:p w14:paraId="4FED093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1.3 Poprawa zewnętrznej dostępności komunikacyjnej Tarnowa</w:t>
            </w:r>
          </w:p>
        </w:tc>
        <w:tc>
          <w:tcPr>
            <w:tcW w:w="609" w:type="dxa"/>
            <w:shd w:val="clear" w:color="auto" w:fill="B8CCE4"/>
            <w:vAlign w:val="center"/>
          </w:tcPr>
          <w:p w14:paraId="53884E9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2F3CB4A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46EA44ED" w14:textId="77777777" w:rsidR="005B5D6D" w:rsidRPr="00DD0CE6" w:rsidRDefault="005B5D6D" w:rsidP="00103080">
            <w:pPr>
              <w:pStyle w:val="Bezodstpw"/>
              <w:jc w:val="center"/>
              <w:rPr>
                <w:rFonts w:ascii="Times New Roman" w:hAnsi="Times New Roman"/>
                <w:sz w:val="24"/>
                <w:szCs w:val="24"/>
              </w:rPr>
            </w:pPr>
          </w:p>
        </w:tc>
      </w:tr>
      <w:tr w:rsidR="005B5D6D" w:rsidRPr="00DD0CE6" w14:paraId="7A840A16" w14:textId="77777777" w:rsidTr="00776319">
        <w:trPr>
          <w:jc w:val="center"/>
        </w:trPr>
        <w:tc>
          <w:tcPr>
            <w:tcW w:w="6044" w:type="dxa"/>
            <w:shd w:val="clear" w:color="auto" w:fill="DBE5F1"/>
          </w:tcPr>
          <w:p w14:paraId="08EA67E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1.3.1 Poprawa parametrów połączenia Tarnowa z autostradą oraz z sieciami dróg krajowych i wojewódzkich</w:t>
            </w:r>
          </w:p>
        </w:tc>
        <w:tc>
          <w:tcPr>
            <w:tcW w:w="609" w:type="dxa"/>
            <w:shd w:val="clear" w:color="auto" w:fill="DBE5F1"/>
            <w:vAlign w:val="center"/>
          </w:tcPr>
          <w:p w14:paraId="23A07E81"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F21EB2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3485F7D" w14:textId="77777777" w:rsidR="005B5D6D" w:rsidRPr="00DD0CE6" w:rsidRDefault="005B5D6D" w:rsidP="00103080">
            <w:pPr>
              <w:pStyle w:val="Bezodstpw"/>
              <w:jc w:val="center"/>
              <w:rPr>
                <w:rFonts w:ascii="Times New Roman" w:hAnsi="Times New Roman"/>
                <w:sz w:val="24"/>
                <w:szCs w:val="24"/>
              </w:rPr>
            </w:pPr>
          </w:p>
        </w:tc>
      </w:tr>
      <w:tr w:rsidR="005B5D6D" w:rsidRPr="00DD0CE6" w14:paraId="16C25338" w14:textId="77777777" w:rsidTr="00776319">
        <w:trPr>
          <w:jc w:val="center"/>
        </w:trPr>
        <w:tc>
          <w:tcPr>
            <w:tcW w:w="6044" w:type="dxa"/>
            <w:shd w:val="clear" w:color="auto" w:fill="DBE5F1"/>
          </w:tcPr>
          <w:p w14:paraId="3683D95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1.3.2 Poprawa parametrów wewnętrznej drogowej sieci dojazdowej do miejskich Stref Aktywności Gospodarczej</w:t>
            </w:r>
          </w:p>
        </w:tc>
        <w:tc>
          <w:tcPr>
            <w:tcW w:w="609" w:type="dxa"/>
            <w:shd w:val="clear" w:color="auto" w:fill="DBE5F1"/>
            <w:vAlign w:val="center"/>
          </w:tcPr>
          <w:p w14:paraId="7B36A9D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7B1F5E6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D754418" w14:textId="77777777" w:rsidR="005B5D6D" w:rsidRPr="00DD0CE6" w:rsidRDefault="005B5D6D" w:rsidP="00103080">
            <w:pPr>
              <w:pStyle w:val="Bezodstpw"/>
              <w:jc w:val="center"/>
              <w:rPr>
                <w:rFonts w:ascii="Times New Roman" w:hAnsi="Times New Roman"/>
                <w:sz w:val="24"/>
                <w:szCs w:val="24"/>
              </w:rPr>
            </w:pPr>
          </w:p>
        </w:tc>
      </w:tr>
      <w:tr w:rsidR="005B5D6D" w:rsidRPr="00DD0CE6" w14:paraId="1C514700" w14:textId="77777777" w:rsidTr="00776319">
        <w:trPr>
          <w:jc w:val="center"/>
        </w:trPr>
        <w:tc>
          <w:tcPr>
            <w:tcW w:w="6044" w:type="dxa"/>
            <w:shd w:val="clear" w:color="auto" w:fill="DBE5F1"/>
          </w:tcPr>
          <w:p w14:paraId="37FF409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1.3.3 Budowa lotniska lokalnego</w:t>
            </w:r>
          </w:p>
        </w:tc>
        <w:tc>
          <w:tcPr>
            <w:tcW w:w="609" w:type="dxa"/>
            <w:shd w:val="clear" w:color="auto" w:fill="DBE5F1"/>
            <w:vAlign w:val="center"/>
          </w:tcPr>
          <w:p w14:paraId="565ECCD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0DE5D72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57B0A9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70744683" w14:textId="77777777" w:rsidTr="00776319">
        <w:trPr>
          <w:jc w:val="center"/>
        </w:trPr>
        <w:tc>
          <w:tcPr>
            <w:tcW w:w="6044" w:type="dxa"/>
            <w:shd w:val="clear" w:color="auto" w:fill="DBE5F1"/>
          </w:tcPr>
          <w:p w14:paraId="751D9B2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1.3.4 Poprawa dostępności Tarnowa drogą kolejową</w:t>
            </w:r>
          </w:p>
        </w:tc>
        <w:tc>
          <w:tcPr>
            <w:tcW w:w="609" w:type="dxa"/>
            <w:shd w:val="clear" w:color="auto" w:fill="DBE5F1"/>
            <w:vAlign w:val="center"/>
          </w:tcPr>
          <w:p w14:paraId="0BD6CE7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ABB58D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04CE184" w14:textId="77777777" w:rsidR="005B5D6D" w:rsidRPr="00DD0CE6" w:rsidRDefault="005B5D6D" w:rsidP="00103080">
            <w:pPr>
              <w:pStyle w:val="Bezodstpw"/>
              <w:jc w:val="center"/>
              <w:rPr>
                <w:rFonts w:ascii="Times New Roman" w:hAnsi="Times New Roman"/>
                <w:sz w:val="24"/>
                <w:szCs w:val="24"/>
              </w:rPr>
            </w:pPr>
          </w:p>
        </w:tc>
      </w:tr>
      <w:tr w:rsidR="005B5D6D" w:rsidRPr="00DD0CE6" w14:paraId="4CDABDBB" w14:textId="77777777" w:rsidTr="00776319">
        <w:trPr>
          <w:jc w:val="center"/>
        </w:trPr>
        <w:tc>
          <w:tcPr>
            <w:tcW w:w="6044" w:type="dxa"/>
          </w:tcPr>
          <w:p w14:paraId="37C20D5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Kontynuacja budowy połączenia węzła „Krzyż” autostrady A4 z drogą wojewódzką nr 977</w:t>
            </w:r>
          </w:p>
        </w:tc>
        <w:tc>
          <w:tcPr>
            <w:tcW w:w="609" w:type="dxa"/>
            <w:vAlign w:val="center"/>
          </w:tcPr>
          <w:p w14:paraId="2A85D4D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B42EB9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1559FA9" w14:textId="77777777" w:rsidR="005B5D6D" w:rsidRPr="00DD0CE6" w:rsidRDefault="005B5D6D" w:rsidP="00103080">
            <w:pPr>
              <w:pStyle w:val="Bezodstpw"/>
              <w:jc w:val="center"/>
              <w:rPr>
                <w:rFonts w:ascii="Times New Roman" w:hAnsi="Times New Roman"/>
                <w:sz w:val="24"/>
                <w:szCs w:val="24"/>
              </w:rPr>
            </w:pPr>
          </w:p>
        </w:tc>
      </w:tr>
      <w:tr w:rsidR="005B5D6D" w:rsidRPr="00DD0CE6" w14:paraId="2CA034A3" w14:textId="77777777" w:rsidTr="00776319">
        <w:trPr>
          <w:jc w:val="center"/>
        </w:trPr>
        <w:tc>
          <w:tcPr>
            <w:tcW w:w="6044" w:type="dxa"/>
          </w:tcPr>
          <w:p w14:paraId="7EAD96A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drogi krajowej nr 73 (ul. Błonie)</w:t>
            </w:r>
          </w:p>
        </w:tc>
        <w:tc>
          <w:tcPr>
            <w:tcW w:w="609" w:type="dxa"/>
            <w:vAlign w:val="center"/>
          </w:tcPr>
          <w:p w14:paraId="6478B92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663705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FD8D640" w14:textId="77777777" w:rsidR="005B5D6D" w:rsidRPr="00DD0CE6" w:rsidRDefault="005B5D6D" w:rsidP="00103080">
            <w:pPr>
              <w:pStyle w:val="Bezodstpw"/>
              <w:jc w:val="center"/>
              <w:rPr>
                <w:rFonts w:ascii="Times New Roman" w:hAnsi="Times New Roman"/>
                <w:sz w:val="24"/>
                <w:szCs w:val="24"/>
              </w:rPr>
            </w:pPr>
          </w:p>
        </w:tc>
      </w:tr>
      <w:tr w:rsidR="005B5D6D" w:rsidRPr="00DD0CE6" w14:paraId="166DC861" w14:textId="77777777" w:rsidTr="00776319">
        <w:trPr>
          <w:jc w:val="center"/>
        </w:trPr>
        <w:tc>
          <w:tcPr>
            <w:tcW w:w="6044" w:type="dxa"/>
          </w:tcPr>
          <w:p w14:paraId="19100D7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ciągu ulic Spokojna-Elektryczna</w:t>
            </w:r>
          </w:p>
        </w:tc>
        <w:tc>
          <w:tcPr>
            <w:tcW w:w="609" w:type="dxa"/>
            <w:vAlign w:val="center"/>
          </w:tcPr>
          <w:p w14:paraId="17E11CD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21C4E0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2EB42C9" w14:textId="77777777" w:rsidR="005B5D6D" w:rsidRPr="00DD0CE6" w:rsidRDefault="005B5D6D" w:rsidP="00103080">
            <w:pPr>
              <w:pStyle w:val="Bezodstpw"/>
              <w:jc w:val="center"/>
              <w:rPr>
                <w:rFonts w:ascii="Times New Roman" w:hAnsi="Times New Roman"/>
                <w:sz w:val="24"/>
                <w:szCs w:val="24"/>
              </w:rPr>
            </w:pPr>
          </w:p>
        </w:tc>
      </w:tr>
      <w:tr w:rsidR="005B5D6D" w:rsidRPr="00DD0CE6" w14:paraId="670D58F9" w14:textId="77777777" w:rsidTr="00776319">
        <w:trPr>
          <w:jc w:val="center"/>
        </w:trPr>
        <w:tc>
          <w:tcPr>
            <w:tcW w:w="6044" w:type="dxa"/>
          </w:tcPr>
          <w:p w14:paraId="0CACDCE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Poprawa parametrów dojazdowych dróg łączących węzeł „Wierzchosławice” autostrady A4 z miejskimi SAG</w:t>
            </w:r>
          </w:p>
        </w:tc>
        <w:tc>
          <w:tcPr>
            <w:tcW w:w="609" w:type="dxa"/>
            <w:vAlign w:val="center"/>
          </w:tcPr>
          <w:p w14:paraId="5EA4369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CCFAF3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6821286" w14:textId="77777777" w:rsidR="005B5D6D" w:rsidRPr="00DD0CE6" w:rsidRDefault="005B5D6D" w:rsidP="00103080">
            <w:pPr>
              <w:pStyle w:val="Bezodstpw"/>
              <w:jc w:val="center"/>
              <w:rPr>
                <w:rFonts w:ascii="Times New Roman" w:hAnsi="Times New Roman"/>
                <w:sz w:val="24"/>
                <w:szCs w:val="24"/>
              </w:rPr>
            </w:pPr>
          </w:p>
        </w:tc>
      </w:tr>
      <w:tr w:rsidR="005B5D6D" w:rsidRPr="00DD0CE6" w14:paraId="48902C86" w14:textId="77777777" w:rsidTr="00776319">
        <w:trPr>
          <w:jc w:val="center"/>
        </w:trPr>
        <w:tc>
          <w:tcPr>
            <w:tcW w:w="6044" w:type="dxa"/>
          </w:tcPr>
          <w:p w14:paraId="061B2E7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dokumentacji technicznej i finansowej dla lotniska lokalnego</w:t>
            </w:r>
          </w:p>
        </w:tc>
        <w:tc>
          <w:tcPr>
            <w:tcW w:w="609" w:type="dxa"/>
            <w:vAlign w:val="center"/>
          </w:tcPr>
          <w:p w14:paraId="5BD13A5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4B798D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26F07F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151698CE" w14:textId="77777777" w:rsidTr="00776319">
        <w:trPr>
          <w:jc w:val="center"/>
        </w:trPr>
        <w:tc>
          <w:tcPr>
            <w:tcW w:w="6044" w:type="dxa"/>
          </w:tcPr>
          <w:p w14:paraId="5E08DC3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Utrzymanie połączeń kolejowych do SAG</w:t>
            </w:r>
          </w:p>
        </w:tc>
        <w:tc>
          <w:tcPr>
            <w:tcW w:w="609" w:type="dxa"/>
            <w:vAlign w:val="center"/>
          </w:tcPr>
          <w:p w14:paraId="14F4BAB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BAADF3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540E178" w14:textId="77777777" w:rsidR="005B5D6D" w:rsidRPr="00DD0CE6" w:rsidRDefault="005B5D6D" w:rsidP="00103080">
            <w:pPr>
              <w:pStyle w:val="Bezodstpw"/>
              <w:jc w:val="center"/>
              <w:rPr>
                <w:rFonts w:ascii="Times New Roman" w:hAnsi="Times New Roman"/>
                <w:sz w:val="24"/>
                <w:szCs w:val="24"/>
              </w:rPr>
            </w:pPr>
          </w:p>
        </w:tc>
      </w:tr>
      <w:tr w:rsidR="005B5D6D" w:rsidRPr="00DD0CE6" w14:paraId="373140D1" w14:textId="77777777" w:rsidTr="00776319">
        <w:trPr>
          <w:jc w:val="center"/>
        </w:trPr>
        <w:tc>
          <w:tcPr>
            <w:tcW w:w="6044" w:type="dxa"/>
          </w:tcPr>
          <w:p w14:paraId="1EF0D30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Wsparcie przedsięwzięć związanych z transportem bimodalnym</w:t>
            </w:r>
          </w:p>
        </w:tc>
        <w:tc>
          <w:tcPr>
            <w:tcW w:w="609" w:type="dxa"/>
            <w:vAlign w:val="center"/>
          </w:tcPr>
          <w:p w14:paraId="17DBA1B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FD8710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D7406B0" w14:textId="77777777" w:rsidR="005B5D6D" w:rsidRPr="00DD0CE6" w:rsidRDefault="005B5D6D" w:rsidP="00103080">
            <w:pPr>
              <w:pStyle w:val="Bezodstpw"/>
              <w:jc w:val="center"/>
              <w:rPr>
                <w:rFonts w:ascii="Times New Roman" w:hAnsi="Times New Roman"/>
                <w:sz w:val="24"/>
                <w:szCs w:val="24"/>
              </w:rPr>
            </w:pPr>
          </w:p>
        </w:tc>
      </w:tr>
      <w:tr w:rsidR="005B5D6D" w:rsidRPr="00DD0CE6" w14:paraId="2D228EA6" w14:textId="77777777" w:rsidTr="00776319">
        <w:trPr>
          <w:jc w:val="center"/>
        </w:trPr>
        <w:tc>
          <w:tcPr>
            <w:tcW w:w="6044" w:type="dxa"/>
          </w:tcPr>
          <w:p w14:paraId="7790523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Prowadzenie działań na rzecz budowy wschodniej obwodnicy miasta</w:t>
            </w:r>
          </w:p>
        </w:tc>
        <w:tc>
          <w:tcPr>
            <w:tcW w:w="609" w:type="dxa"/>
            <w:vAlign w:val="center"/>
          </w:tcPr>
          <w:p w14:paraId="76AEDBF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D39D12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E18813C" w14:textId="77777777" w:rsidR="005B5D6D" w:rsidRPr="00DD0CE6" w:rsidRDefault="005B5D6D" w:rsidP="00103080">
            <w:pPr>
              <w:pStyle w:val="Bezodstpw"/>
              <w:jc w:val="center"/>
              <w:rPr>
                <w:rFonts w:ascii="Times New Roman" w:hAnsi="Times New Roman"/>
                <w:sz w:val="24"/>
                <w:szCs w:val="24"/>
              </w:rPr>
            </w:pPr>
          </w:p>
        </w:tc>
      </w:tr>
      <w:tr w:rsidR="005B5D6D" w:rsidRPr="00DD0CE6" w14:paraId="6A6B4236" w14:textId="77777777" w:rsidTr="00776319">
        <w:trPr>
          <w:jc w:val="center"/>
        </w:trPr>
        <w:tc>
          <w:tcPr>
            <w:tcW w:w="6044" w:type="dxa"/>
            <w:shd w:val="clear" w:color="auto" w:fill="B8CCE4"/>
          </w:tcPr>
          <w:p w14:paraId="21C7447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1.4 Zwiększanie rozpoznawalności Tarnowa, jako atrakcyjnego miejsca do prowadzenia biznesu</w:t>
            </w:r>
          </w:p>
        </w:tc>
        <w:tc>
          <w:tcPr>
            <w:tcW w:w="609" w:type="dxa"/>
            <w:shd w:val="clear" w:color="auto" w:fill="B8CCE4"/>
            <w:vAlign w:val="center"/>
          </w:tcPr>
          <w:p w14:paraId="749A014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533043F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7DACD4C3" w14:textId="77777777" w:rsidR="005B5D6D" w:rsidRPr="00DD0CE6" w:rsidRDefault="005B5D6D" w:rsidP="00103080">
            <w:pPr>
              <w:pStyle w:val="Bezodstpw"/>
              <w:jc w:val="center"/>
              <w:rPr>
                <w:rFonts w:ascii="Times New Roman" w:hAnsi="Times New Roman"/>
                <w:sz w:val="24"/>
                <w:szCs w:val="24"/>
              </w:rPr>
            </w:pPr>
          </w:p>
        </w:tc>
      </w:tr>
      <w:tr w:rsidR="005B5D6D" w:rsidRPr="00DD0CE6" w14:paraId="6F8194BB" w14:textId="77777777" w:rsidTr="00776319">
        <w:trPr>
          <w:jc w:val="center"/>
        </w:trPr>
        <w:tc>
          <w:tcPr>
            <w:tcW w:w="6044" w:type="dxa"/>
            <w:shd w:val="clear" w:color="auto" w:fill="DBE5F1"/>
          </w:tcPr>
          <w:p w14:paraId="2FD7F7B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1.4.1 Wykreowanie rozpoznawalnej marki Tarnowa</w:t>
            </w:r>
          </w:p>
        </w:tc>
        <w:tc>
          <w:tcPr>
            <w:tcW w:w="609" w:type="dxa"/>
            <w:shd w:val="clear" w:color="auto" w:fill="DBE5F1"/>
            <w:vAlign w:val="center"/>
          </w:tcPr>
          <w:p w14:paraId="0B4823F8"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998A2C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FAA9E24" w14:textId="77777777" w:rsidR="005B5D6D" w:rsidRPr="00DD0CE6" w:rsidRDefault="005B5D6D" w:rsidP="00103080">
            <w:pPr>
              <w:pStyle w:val="Bezodstpw"/>
              <w:jc w:val="center"/>
              <w:rPr>
                <w:rFonts w:ascii="Times New Roman" w:hAnsi="Times New Roman"/>
                <w:sz w:val="24"/>
                <w:szCs w:val="24"/>
              </w:rPr>
            </w:pPr>
          </w:p>
        </w:tc>
      </w:tr>
      <w:tr w:rsidR="005B5D6D" w:rsidRPr="00DD0CE6" w14:paraId="00886342" w14:textId="77777777" w:rsidTr="00776319">
        <w:trPr>
          <w:jc w:val="center"/>
        </w:trPr>
        <w:tc>
          <w:tcPr>
            <w:tcW w:w="6044" w:type="dxa"/>
            <w:shd w:val="clear" w:color="auto" w:fill="DBE5F1"/>
          </w:tcPr>
          <w:p w14:paraId="5933B8F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1.4.2 Pozycjonowanie wizerunku Tarnowa, jako silnego ośrodka wymiany współczesnej myśli gospodarczej</w:t>
            </w:r>
          </w:p>
        </w:tc>
        <w:tc>
          <w:tcPr>
            <w:tcW w:w="609" w:type="dxa"/>
            <w:shd w:val="clear" w:color="auto" w:fill="DBE5F1"/>
            <w:vAlign w:val="center"/>
          </w:tcPr>
          <w:p w14:paraId="304C302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5E0202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23D9BA2" w14:textId="77777777" w:rsidR="005B5D6D" w:rsidRPr="00DD0CE6" w:rsidRDefault="005B5D6D" w:rsidP="00103080">
            <w:pPr>
              <w:pStyle w:val="Bezodstpw"/>
              <w:jc w:val="center"/>
              <w:rPr>
                <w:rFonts w:ascii="Times New Roman" w:hAnsi="Times New Roman"/>
                <w:sz w:val="24"/>
                <w:szCs w:val="24"/>
              </w:rPr>
            </w:pPr>
          </w:p>
        </w:tc>
      </w:tr>
      <w:tr w:rsidR="005B5D6D" w:rsidRPr="00DD0CE6" w14:paraId="15E703AF" w14:textId="77777777" w:rsidTr="00776319">
        <w:trPr>
          <w:jc w:val="center"/>
        </w:trPr>
        <w:tc>
          <w:tcPr>
            <w:tcW w:w="6044" w:type="dxa"/>
            <w:shd w:val="clear" w:color="auto" w:fill="DBE5F1"/>
          </w:tcPr>
          <w:p w14:paraId="0B54807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1.4.3 Współpraca z okolicznymi samorządami w zakresie wspólnej promocji gospodarczej</w:t>
            </w:r>
          </w:p>
        </w:tc>
        <w:tc>
          <w:tcPr>
            <w:tcW w:w="609" w:type="dxa"/>
            <w:shd w:val="clear" w:color="auto" w:fill="DBE5F1"/>
            <w:vAlign w:val="center"/>
          </w:tcPr>
          <w:p w14:paraId="43D041F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780BBE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0B54A10" w14:textId="77777777" w:rsidR="005B5D6D" w:rsidRPr="00DD0CE6" w:rsidRDefault="005B5D6D" w:rsidP="00103080">
            <w:pPr>
              <w:pStyle w:val="Bezodstpw"/>
              <w:jc w:val="center"/>
              <w:rPr>
                <w:rFonts w:ascii="Times New Roman" w:hAnsi="Times New Roman"/>
                <w:sz w:val="24"/>
                <w:szCs w:val="24"/>
              </w:rPr>
            </w:pPr>
          </w:p>
        </w:tc>
      </w:tr>
      <w:tr w:rsidR="005B5D6D" w:rsidRPr="00DD0CE6" w14:paraId="07C6360A" w14:textId="77777777" w:rsidTr="00776319">
        <w:trPr>
          <w:jc w:val="center"/>
        </w:trPr>
        <w:tc>
          <w:tcPr>
            <w:tcW w:w="6044" w:type="dxa"/>
            <w:shd w:val="clear" w:color="auto" w:fill="DBE5F1"/>
          </w:tcPr>
          <w:p w14:paraId="5A85091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1.4.4 Prowadzenie pro-tarnowskiego lobbingu w krajowych i regionalnych ośrodkach decyzyjnych</w:t>
            </w:r>
          </w:p>
        </w:tc>
        <w:tc>
          <w:tcPr>
            <w:tcW w:w="609" w:type="dxa"/>
            <w:shd w:val="clear" w:color="auto" w:fill="DBE5F1"/>
            <w:vAlign w:val="center"/>
          </w:tcPr>
          <w:p w14:paraId="3CB9CFB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F630AC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55A07570" w14:textId="77777777" w:rsidR="005B5D6D" w:rsidRPr="00DD0CE6" w:rsidRDefault="005B5D6D" w:rsidP="00103080">
            <w:pPr>
              <w:pStyle w:val="Bezodstpw"/>
              <w:jc w:val="center"/>
              <w:rPr>
                <w:rFonts w:ascii="Times New Roman" w:hAnsi="Times New Roman"/>
                <w:sz w:val="24"/>
                <w:szCs w:val="24"/>
              </w:rPr>
            </w:pPr>
          </w:p>
        </w:tc>
      </w:tr>
      <w:tr w:rsidR="005B5D6D" w:rsidRPr="00DD0CE6" w14:paraId="594E8AE0" w14:textId="77777777" w:rsidTr="00776319">
        <w:trPr>
          <w:jc w:val="center"/>
        </w:trPr>
        <w:tc>
          <w:tcPr>
            <w:tcW w:w="6044" w:type="dxa"/>
            <w:shd w:val="clear" w:color="auto" w:fill="DBE5F1"/>
          </w:tcPr>
          <w:p w14:paraId="5A13C3C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1.4.5 Wzmocnienie wizerunku miasta przyjaznego biznesowi</w:t>
            </w:r>
          </w:p>
        </w:tc>
        <w:tc>
          <w:tcPr>
            <w:tcW w:w="609" w:type="dxa"/>
            <w:shd w:val="clear" w:color="auto" w:fill="DBE5F1"/>
            <w:vAlign w:val="center"/>
          </w:tcPr>
          <w:p w14:paraId="434A47D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3B3C75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72F26D0D" w14:textId="77777777" w:rsidR="005B5D6D" w:rsidRPr="00DD0CE6" w:rsidRDefault="005B5D6D" w:rsidP="00103080">
            <w:pPr>
              <w:pStyle w:val="Bezodstpw"/>
              <w:jc w:val="center"/>
              <w:rPr>
                <w:rFonts w:ascii="Times New Roman" w:hAnsi="Times New Roman"/>
                <w:sz w:val="24"/>
                <w:szCs w:val="24"/>
              </w:rPr>
            </w:pPr>
          </w:p>
        </w:tc>
      </w:tr>
      <w:tr w:rsidR="005B5D6D" w:rsidRPr="00DD0CE6" w14:paraId="12F799F8" w14:textId="77777777" w:rsidTr="00776319">
        <w:trPr>
          <w:jc w:val="center"/>
        </w:trPr>
        <w:tc>
          <w:tcPr>
            <w:tcW w:w="6044" w:type="dxa"/>
          </w:tcPr>
          <w:p w14:paraId="353296A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Wykreowanie i promocja marki wysokiej jakości „produktów” z Tarnowa</w:t>
            </w:r>
          </w:p>
        </w:tc>
        <w:tc>
          <w:tcPr>
            <w:tcW w:w="609" w:type="dxa"/>
            <w:vAlign w:val="center"/>
          </w:tcPr>
          <w:p w14:paraId="70CA785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278264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6616F4B" w14:textId="77777777" w:rsidR="005B5D6D" w:rsidRPr="00DD0CE6" w:rsidRDefault="005B5D6D" w:rsidP="00103080">
            <w:pPr>
              <w:pStyle w:val="Bezodstpw"/>
              <w:jc w:val="center"/>
              <w:rPr>
                <w:rFonts w:ascii="Times New Roman" w:hAnsi="Times New Roman"/>
                <w:sz w:val="24"/>
                <w:szCs w:val="24"/>
              </w:rPr>
            </w:pPr>
          </w:p>
        </w:tc>
      </w:tr>
      <w:tr w:rsidR="005B5D6D" w:rsidRPr="00DD0CE6" w14:paraId="13C80354" w14:textId="77777777" w:rsidTr="00776319">
        <w:trPr>
          <w:jc w:val="center"/>
        </w:trPr>
        <w:tc>
          <w:tcPr>
            <w:tcW w:w="6044" w:type="dxa"/>
          </w:tcPr>
          <w:p w14:paraId="3FDA6D2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Organizacja wydarzeń gospodarczych o znaczeniu krajowym lub międzynarodowym (konferencje, warsztaty, seminaria itp.)</w:t>
            </w:r>
          </w:p>
        </w:tc>
        <w:tc>
          <w:tcPr>
            <w:tcW w:w="609" w:type="dxa"/>
            <w:vAlign w:val="center"/>
          </w:tcPr>
          <w:p w14:paraId="399B260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00E836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7D2F9DB" w14:textId="77777777" w:rsidR="005B5D6D" w:rsidRPr="00DD0CE6" w:rsidRDefault="005B5D6D" w:rsidP="00103080">
            <w:pPr>
              <w:pStyle w:val="Bezodstpw"/>
              <w:jc w:val="center"/>
              <w:rPr>
                <w:rFonts w:ascii="Times New Roman" w:hAnsi="Times New Roman"/>
                <w:sz w:val="24"/>
                <w:szCs w:val="24"/>
              </w:rPr>
            </w:pPr>
          </w:p>
        </w:tc>
      </w:tr>
      <w:tr w:rsidR="005B5D6D" w:rsidRPr="00DD0CE6" w14:paraId="4409DDA0" w14:textId="77777777" w:rsidTr="00776319">
        <w:trPr>
          <w:jc w:val="center"/>
        </w:trPr>
        <w:tc>
          <w:tcPr>
            <w:tcW w:w="6044" w:type="dxa"/>
          </w:tcPr>
          <w:p w14:paraId="7B346CE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i promocja wspólnej oferty inwestycyjnej Subregionu Tarnowskiego</w:t>
            </w:r>
          </w:p>
        </w:tc>
        <w:tc>
          <w:tcPr>
            <w:tcW w:w="609" w:type="dxa"/>
            <w:vAlign w:val="center"/>
          </w:tcPr>
          <w:p w14:paraId="2542CD6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ECDFEF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FBC40AD" w14:textId="77777777" w:rsidR="005B5D6D" w:rsidRPr="00DD0CE6" w:rsidRDefault="005B5D6D" w:rsidP="00103080">
            <w:pPr>
              <w:pStyle w:val="Bezodstpw"/>
              <w:jc w:val="center"/>
              <w:rPr>
                <w:rFonts w:ascii="Times New Roman" w:hAnsi="Times New Roman"/>
                <w:sz w:val="24"/>
                <w:szCs w:val="24"/>
              </w:rPr>
            </w:pPr>
          </w:p>
        </w:tc>
      </w:tr>
      <w:tr w:rsidR="005B5D6D" w:rsidRPr="00DD0CE6" w14:paraId="78462D36" w14:textId="77777777" w:rsidTr="00776319">
        <w:trPr>
          <w:jc w:val="center"/>
        </w:trPr>
        <w:tc>
          <w:tcPr>
            <w:tcW w:w="6044" w:type="dxa"/>
          </w:tcPr>
          <w:p w14:paraId="4988267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Współpraca z ogólnopolskimi organizacjami zrzeszającymi przedsiębiorców i mediami branżowymi</w:t>
            </w:r>
          </w:p>
        </w:tc>
        <w:tc>
          <w:tcPr>
            <w:tcW w:w="609" w:type="dxa"/>
            <w:vAlign w:val="center"/>
          </w:tcPr>
          <w:p w14:paraId="073910F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34D2DE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2E78E2D" w14:textId="77777777" w:rsidR="005B5D6D" w:rsidRPr="00DD0CE6" w:rsidRDefault="005B5D6D" w:rsidP="00103080">
            <w:pPr>
              <w:pStyle w:val="Bezodstpw"/>
              <w:jc w:val="center"/>
              <w:rPr>
                <w:rFonts w:ascii="Times New Roman" w:hAnsi="Times New Roman"/>
                <w:sz w:val="24"/>
                <w:szCs w:val="24"/>
              </w:rPr>
            </w:pPr>
          </w:p>
        </w:tc>
      </w:tr>
      <w:tr w:rsidR="005B5D6D" w:rsidRPr="00DD0CE6" w14:paraId="2AFAE1DD" w14:textId="77777777" w:rsidTr="00776319">
        <w:trPr>
          <w:jc w:val="center"/>
        </w:trPr>
        <w:tc>
          <w:tcPr>
            <w:tcW w:w="6044" w:type="dxa"/>
            <w:shd w:val="clear" w:color="auto" w:fill="95B3D7"/>
          </w:tcPr>
          <w:p w14:paraId="37415ACB"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Obszar II – Komfort Życia</w:t>
            </w:r>
          </w:p>
        </w:tc>
        <w:tc>
          <w:tcPr>
            <w:tcW w:w="609" w:type="dxa"/>
            <w:shd w:val="clear" w:color="auto" w:fill="95B3D7"/>
            <w:vAlign w:val="center"/>
          </w:tcPr>
          <w:p w14:paraId="6144E00E"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2A546FC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0450CDFC" w14:textId="77777777" w:rsidR="005B5D6D" w:rsidRPr="00DD0CE6" w:rsidRDefault="005B5D6D" w:rsidP="00103080">
            <w:pPr>
              <w:pStyle w:val="Bezodstpw"/>
              <w:jc w:val="center"/>
              <w:rPr>
                <w:rFonts w:ascii="Times New Roman" w:hAnsi="Times New Roman"/>
                <w:sz w:val="24"/>
                <w:szCs w:val="24"/>
              </w:rPr>
            </w:pPr>
          </w:p>
        </w:tc>
      </w:tr>
      <w:tr w:rsidR="005B5D6D" w:rsidRPr="00DD0CE6" w14:paraId="26852D3E" w14:textId="77777777" w:rsidTr="00776319">
        <w:trPr>
          <w:jc w:val="center"/>
        </w:trPr>
        <w:tc>
          <w:tcPr>
            <w:tcW w:w="6044" w:type="dxa"/>
            <w:shd w:val="clear" w:color="auto" w:fill="B8CCE4"/>
          </w:tcPr>
          <w:p w14:paraId="75B7A04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2.1. Tworzenie kreatywnej przestrzeni dla realizacji celów społecznych</w:t>
            </w:r>
          </w:p>
        </w:tc>
        <w:tc>
          <w:tcPr>
            <w:tcW w:w="609" w:type="dxa"/>
            <w:shd w:val="clear" w:color="auto" w:fill="B8CCE4"/>
            <w:vAlign w:val="center"/>
          </w:tcPr>
          <w:p w14:paraId="208D424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6633656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5CC5ACDB" w14:textId="77777777" w:rsidR="005B5D6D" w:rsidRPr="00DD0CE6" w:rsidRDefault="005B5D6D" w:rsidP="00103080">
            <w:pPr>
              <w:pStyle w:val="Bezodstpw"/>
              <w:jc w:val="center"/>
              <w:rPr>
                <w:rFonts w:ascii="Times New Roman" w:hAnsi="Times New Roman"/>
                <w:sz w:val="24"/>
                <w:szCs w:val="24"/>
              </w:rPr>
            </w:pPr>
          </w:p>
        </w:tc>
      </w:tr>
      <w:tr w:rsidR="005B5D6D" w:rsidRPr="00DD0CE6" w14:paraId="0C0CB924" w14:textId="77777777" w:rsidTr="00776319">
        <w:trPr>
          <w:jc w:val="center"/>
        </w:trPr>
        <w:tc>
          <w:tcPr>
            <w:tcW w:w="6044" w:type="dxa"/>
            <w:shd w:val="clear" w:color="auto" w:fill="DBE5F1"/>
          </w:tcPr>
          <w:p w14:paraId="5E257BA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2.1.1 Wspieranie osób uzdolnionych i podnoszenie jakości kształcenia i wyników nauczania</w:t>
            </w:r>
          </w:p>
        </w:tc>
        <w:tc>
          <w:tcPr>
            <w:tcW w:w="609" w:type="dxa"/>
            <w:shd w:val="clear" w:color="auto" w:fill="DBE5F1"/>
            <w:vAlign w:val="center"/>
          </w:tcPr>
          <w:p w14:paraId="5F050D6E"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FE1206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5AA521C0" w14:textId="77777777" w:rsidR="005B5D6D" w:rsidRPr="00DD0CE6" w:rsidRDefault="005B5D6D" w:rsidP="00103080">
            <w:pPr>
              <w:pStyle w:val="Bezodstpw"/>
              <w:jc w:val="center"/>
              <w:rPr>
                <w:rFonts w:ascii="Times New Roman" w:hAnsi="Times New Roman"/>
                <w:sz w:val="24"/>
                <w:szCs w:val="24"/>
              </w:rPr>
            </w:pPr>
          </w:p>
        </w:tc>
      </w:tr>
      <w:tr w:rsidR="005B5D6D" w:rsidRPr="00DD0CE6" w14:paraId="4DDB7B3B" w14:textId="77777777" w:rsidTr="00776319">
        <w:trPr>
          <w:jc w:val="center"/>
        </w:trPr>
        <w:tc>
          <w:tcPr>
            <w:tcW w:w="6044" w:type="dxa"/>
            <w:shd w:val="clear" w:color="auto" w:fill="DBE5F1"/>
          </w:tcPr>
          <w:p w14:paraId="5F274D4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2.1.2 Intensyfikacja współpracy samorządu z organizacjami „trzeciego sektora”</w:t>
            </w:r>
          </w:p>
        </w:tc>
        <w:tc>
          <w:tcPr>
            <w:tcW w:w="609" w:type="dxa"/>
            <w:shd w:val="clear" w:color="auto" w:fill="DBE5F1"/>
            <w:vAlign w:val="center"/>
          </w:tcPr>
          <w:p w14:paraId="01CB92C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79CA9FC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D616E90" w14:textId="77777777" w:rsidR="005B5D6D" w:rsidRPr="00DD0CE6" w:rsidRDefault="005B5D6D" w:rsidP="00103080">
            <w:pPr>
              <w:pStyle w:val="Bezodstpw"/>
              <w:jc w:val="center"/>
              <w:rPr>
                <w:rFonts w:ascii="Times New Roman" w:hAnsi="Times New Roman"/>
                <w:sz w:val="24"/>
                <w:szCs w:val="24"/>
              </w:rPr>
            </w:pPr>
          </w:p>
        </w:tc>
      </w:tr>
      <w:tr w:rsidR="005B5D6D" w:rsidRPr="00DD0CE6" w14:paraId="06BC7B73" w14:textId="77777777" w:rsidTr="00776319">
        <w:trPr>
          <w:jc w:val="center"/>
        </w:trPr>
        <w:tc>
          <w:tcPr>
            <w:tcW w:w="6044" w:type="dxa"/>
            <w:shd w:val="clear" w:color="auto" w:fill="DBE5F1"/>
          </w:tcPr>
          <w:p w14:paraId="7813561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2.1.3 Wspieranie społecznych inicjatyw (w szczególności: edukacyjnych, kulturalnych, sportowych, zdrowotnych)</w:t>
            </w:r>
          </w:p>
        </w:tc>
        <w:tc>
          <w:tcPr>
            <w:tcW w:w="609" w:type="dxa"/>
            <w:shd w:val="clear" w:color="auto" w:fill="DBE5F1"/>
            <w:vAlign w:val="center"/>
          </w:tcPr>
          <w:p w14:paraId="18DA40B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7F090D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2F1F122" w14:textId="77777777" w:rsidR="005B5D6D" w:rsidRPr="00DD0CE6" w:rsidRDefault="005B5D6D" w:rsidP="00103080">
            <w:pPr>
              <w:pStyle w:val="Bezodstpw"/>
              <w:jc w:val="center"/>
              <w:rPr>
                <w:rFonts w:ascii="Times New Roman" w:hAnsi="Times New Roman"/>
                <w:sz w:val="24"/>
                <w:szCs w:val="24"/>
              </w:rPr>
            </w:pPr>
          </w:p>
        </w:tc>
      </w:tr>
      <w:tr w:rsidR="005B5D6D" w:rsidRPr="00DD0CE6" w14:paraId="479AA00C" w14:textId="77777777" w:rsidTr="00776319">
        <w:trPr>
          <w:jc w:val="center"/>
        </w:trPr>
        <w:tc>
          <w:tcPr>
            <w:tcW w:w="6044" w:type="dxa"/>
            <w:shd w:val="clear" w:color="auto" w:fill="DBE5F1"/>
          </w:tcPr>
          <w:p w14:paraId="07D892F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2.1.4 Katalizowanie aktywności i kreatywności mieszkańców</w:t>
            </w:r>
          </w:p>
        </w:tc>
        <w:tc>
          <w:tcPr>
            <w:tcW w:w="609" w:type="dxa"/>
            <w:shd w:val="clear" w:color="auto" w:fill="DBE5F1"/>
            <w:vAlign w:val="center"/>
          </w:tcPr>
          <w:p w14:paraId="1A89E8D1"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7B5556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29ACC41" w14:textId="77777777" w:rsidR="005B5D6D" w:rsidRPr="00DD0CE6" w:rsidRDefault="005B5D6D" w:rsidP="00103080">
            <w:pPr>
              <w:pStyle w:val="Bezodstpw"/>
              <w:jc w:val="center"/>
              <w:rPr>
                <w:rFonts w:ascii="Times New Roman" w:hAnsi="Times New Roman"/>
                <w:sz w:val="24"/>
                <w:szCs w:val="24"/>
              </w:rPr>
            </w:pPr>
          </w:p>
        </w:tc>
      </w:tr>
      <w:tr w:rsidR="005B5D6D" w:rsidRPr="00DD0CE6" w14:paraId="70BF96A0" w14:textId="77777777" w:rsidTr="00776319">
        <w:trPr>
          <w:jc w:val="center"/>
        </w:trPr>
        <w:tc>
          <w:tcPr>
            <w:tcW w:w="6044" w:type="dxa"/>
            <w:shd w:val="clear" w:color="auto" w:fill="DBE5F1"/>
          </w:tcPr>
          <w:p w14:paraId="11FABC5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2.1.5 Wzmacnianie społecznej tożsamości i więzi Tarnowian ze swoim miastem</w:t>
            </w:r>
          </w:p>
        </w:tc>
        <w:tc>
          <w:tcPr>
            <w:tcW w:w="609" w:type="dxa"/>
            <w:shd w:val="clear" w:color="auto" w:fill="DBE5F1"/>
            <w:vAlign w:val="center"/>
          </w:tcPr>
          <w:p w14:paraId="5B16F54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ACC385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279A97D5" w14:textId="77777777" w:rsidR="005B5D6D" w:rsidRPr="00DD0CE6" w:rsidRDefault="005B5D6D" w:rsidP="00103080">
            <w:pPr>
              <w:pStyle w:val="Bezodstpw"/>
              <w:jc w:val="center"/>
              <w:rPr>
                <w:rFonts w:ascii="Times New Roman" w:hAnsi="Times New Roman"/>
                <w:sz w:val="24"/>
                <w:szCs w:val="24"/>
              </w:rPr>
            </w:pPr>
          </w:p>
        </w:tc>
      </w:tr>
      <w:tr w:rsidR="005B5D6D" w:rsidRPr="00DD0CE6" w14:paraId="6BAB6171" w14:textId="77777777" w:rsidTr="00776319">
        <w:trPr>
          <w:jc w:val="center"/>
        </w:trPr>
        <w:tc>
          <w:tcPr>
            <w:tcW w:w="6044" w:type="dxa"/>
          </w:tcPr>
          <w:p w14:paraId="0102669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Wdrożenie funduszu nagród dla osób uzdolnionych</w:t>
            </w:r>
          </w:p>
        </w:tc>
        <w:tc>
          <w:tcPr>
            <w:tcW w:w="609" w:type="dxa"/>
            <w:vAlign w:val="center"/>
          </w:tcPr>
          <w:p w14:paraId="5425BEF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71CC27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55DD46E" w14:textId="77777777" w:rsidR="005B5D6D" w:rsidRPr="00DD0CE6" w:rsidRDefault="005B5D6D" w:rsidP="00103080">
            <w:pPr>
              <w:pStyle w:val="Bezodstpw"/>
              <w:jc w:val="center"/>
              <w:rPr>
                <w:rFonts w:ascii="Times New Roman" w:hAnsi="Times New Roman"/>
                <w:sz w:val="24"/>
                <w:szCs w:val="24"/>
              </w:rPr>
            </w:pPr>
          </w:p>
        </w:tc>
      </w:tr>
      <w:tr w:rsidR="005B5D6D" w:rsidRPr="00DD0CE6" w14:paraId="50054C3F" w14:textId="77777777" w:rsidTr="00776319">
        <w:trPr>
          <w:jc w:val="center"/>
        </w:trPr>
        <w:tc>
          <w:tcPr>
            <w:tcW w:w="6044" w:type="dxa"/>
          </w:tcPr>
          <w:p w14:paraId="28C611F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Promocja wolontariatu i pracy w organizacjach pozarządowych</w:t>
            </w:r>
          </w:p>
        </w:tc>
        <w:tc>
          <w:tcPr>
            <w:tcW w:w="609" w:type="dxa"/>
            <w:vAlign w:val="center"/>
          </w:tcPr>
          <w:p w14:paraId="51AB98A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F0D194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48FE9B2" w14:textId="77777777" w:rsidR="005B5D6D" w:rsidRPr="00DD0CE6" w:rsidRDefault="005B5D6D" w:rsidP="00103080">
            <w:pPr>
              <w:pStyle w:val="Bezodstpw"/>
              <w:jc w:val="center"/>
              <w:rPr>
                <w:rFonts w:ascii="Times New Roman" w:hAnsi="Times New Roman"/>
                <w:sz w:val="24"/>
                <w:szCs w:val="24"/>
              </w:rPr>
            </w:pPr>
          </w:p>
        </w:tc>
      </w:tr>
      <w:tr w:rsidR="005B5D6D" w:rsidRPr="00DD0CE6" w14:paraId="03E3017B" w14:textId="77777777" w:rsidTr="00776319">
        <w:trPr>
          <w:jc w:val="center"/>
        </w:trPr>
        <w:tc>
          <w:tcPr>
            <w:tcW w:w="6044" w:type="dxa"/>
          </w:tcPr>
          <w:p w14:paraId="764AED0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Zwiększenie efektywności zadań miejskich realizowanych przy udziale organizacji pozarządowych</w:t>
            </w:r>
          </w:p>
        </w:tc>
        <w:tc>
          <w:tcPr>
            <w:tcW w:w="609" w:type="dxa"/>
            <w:vAlign w:val="center"/>
          </w:tcPr>
          <w:p w14:paraId="3373B46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8DBC5E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2431E02" w14:textId="77777777" w:rsidR="005B5D6D" w:rsidRPr="00DD0CE6" w:rsidRDefault="005B5D6D" w:rsidP="00103080">
            <w:pPr>
              <w:pStyle w:val="Bezodstpw"/>
              <w:jc w:val="center"/>
              <w:rPr>
                <w:rFonts w:ascii="Times New Roman" w:hAnsi="Times New Roman"/>
                <w:sz w:val="24"/>
                <w:szCs w:val="24"/>
              </w:rPr>
            </w:pPr>
          </w:p>
        </w:tc>
      </w:tr>
      <w:tr w:rsidR="005B5D6D" w:rsidRPr="00DD0CE6" w14:paraId="34386517" w14:textId="77777777" w:rsidTr="00776319">
        <w:trPr>
          <w:jc w:val="center"/>
        </w:trPr>
        <w:tc>
          <w:tcPr>
            <w:tcW w:w="6044" w:type="dxa"/>
          </w:tcPr>
          <w:p w14:paraId="36BC7B7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Organizacja projektów promujących indywidualną kreatywność i rozwój</w:t>
            </w:r>
          </w:p>
        </w:tc>
        <w:tc>
          <w:tcPr>
            <w:tcW w:w="609" w:type="dxa"/>
            <w:vAlign w:val="center"/>
          </w:tcPr>
          <w:p w14:paraId="77DA3FE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AD2646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4636577" w14:textId="77777777" w:rsidR="005B5D6D" w:rsidRPr="00DD0CE6" w:rsidRDefault="005B5D6D" w:rsidP="00103080">
            <w:pPr>
              <w:pStyle w:val="Bezodstpw"/>
              <w:jc w:val="center"/>
              <w:rPr>
                <w:rFonts w:ascii="Times New Roman" w:hAnsi="Times New Roman"/>
                <w:sz w:val="24"/>
                <w:szCs w:val="24"/>
              </w:rPr>
            </w:pPr>
          </w:p>
        </w:tc>
      </w:tr>
      <w:tr w:rsidR="005B5D6D" w:rsidRPr="00DD0CE6" w14:paraId="6D19A066" w14:textId="77777777" w:rsidTr="00776319">
        <w:trPr>
          <w:jc w:val="center"/>
        </w:trPr>
        <w:tc>
          <w:tcPr>
            <w:tcW w:w="6044" w:type="dxa"/>
          </w:tcPr>
          <w:p w14:paraId="728AFB8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Promocja twórczości i osiągnięć mieszkańców Tarnowa</w:t>
            </w:r>
          </w:p>
        </w:tc>
        <w:tc>
          <w:tcPr>
            <w:tcW w:w="609" w:type="dxa"/>
            <w:vAlign w:val="center"/>
          </w:tcPr>
          <w:p w14:paraId="58E0FBA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A24298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85A591D" w14:textId="77777777" w:rsidR="005B5D6D" w:rsidRPr="00DD0CE6" w:rsidRDefault="005B5D6D" w:rsidP="00103080">
            <w:pPr>
              <w:pStyle w:val="Bezodstpw"/>
              <w:jc w:val="center"/>
              <w:rPr>
                <w:rFonts w:ascii="Times New Roman" w:hAnsi="Times New Roman"/>
                <w:sz w:val="24"/>
                <w:szCs w:val="24"/>
              </w:rPr>
            </w:pPr>
          </w:p>
        </w:tc>
      </w:tr>
      <w:tr w:rsidR="005B5D6D" w:rsidRPr="00DD0CE6" w14:paraId="761413A1" w14:textId="77777777" w:rsidTr="00776319">
        <w:trPr>
          <w:jc w:val="center"/>
        </w:trPr>
        <w:tc>
          <w:tcPr>
            <w:tcW w:w="6044" w:type="dxa"/>
          </w:tcPr>
          <w:p w14:paraId="0B2B545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Wspieranie organizacyjne i finansowe wartościowych inicjatyw mieszkańców</w:t>
            </w:r>
          </w:p>
        </w:tc>
        <w:tc>
          <w:tcPr>
            <w:tcW w:w="609" w:type="dxa"/>
            <w:vAlign w:val="center"/>
          </w:tcPr>
          <w:p w14:paraId="184FDEB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B20843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97C7151" w14:textId="77777777" w:rsidR="005B5D6D" w:rsidRPr="00DD0CE6" w:rsidRDefault="005B5D6D" w:rsidP="00103080">
            <w:pPr>
              <w:pStyle w:val="Bezodstpw"/>
              <w:jc w:val="center"/>
              <w:rPr>
                <w:rFonts w:ascii="Times New Roman" w:hAnsi="Times New Roman"/>
                <w:sz w:val="24"/>
                <w:szCs w:val="24"/>
              </w:rPr>
            </w:pPr>
          </w:p>
        </w:tc>
      </w:tr>
      <w:tr w:rsidR="005B5D6D" w:rsidRPr="00DD0CE6" w14:paraId="6F2CCB5B" w14:textId="77777777" w:rsidTr="00776319">
        <w:trPr>
          <w:jc w:val="center"/>
        </w:trPr>
        <w:tc>
          <w:tcPr>
            <w:tcW w:w="6044" w:type="dxa"/>
          </w:tcPr>
          <w:p w14:paraId="7B41F43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Popularyzacja historii miasta wśród jego mieszkańców</w:t>
            </w:r>
          </w:p>
        </w:tc>
        <w:tc>
          <w:tcPr>
            <w:tcW w:w="609" w:type="dxa"/>
            <w:vAlign w:val="center"/>
          </w:tcPr>
          <w:p w14:paraId="2C4284A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EE8983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C247F1A" w14:textId="77777777" w:rsidR="005B5D6D" w:rsidRPr="00DD0CE6" w:rsidRDefault="005B5D6D" w:rsidP="00103080">
            <w:pPr>
              <w:pStyle w:val="Bezodstpw"/>
              <w:jc w:val="center"/>
              <w:rPr>
                <w:rFonts w:ascii="Times New Roman" w:hAnsi="Times New Roman"/>
                <w:sz w:val="24"/>
                <w:szCs w:val="24"/>
              </w:rPr>
            </w:pPr>
          </w:p>
        </w:tc>
      </w:tr>
      <w:tr w:rsidR="005B5D6D" w:rsidRPr="00DD0CE6" w14:paraId="0C791538" w14:textId="77777777" w:rsidTr="00776319">
        <w:trPr>
          <w:jc w:val="center"/>
        </w:trPr>
        <w:tc>
          <w:tcPr>
            <w:tcW w:w="6044" w:type="dxa"/>
          </w:tcPr>
          <w:p w14:paraId="248243C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Kształtowanie świadomego odbiorcy kultury</w:t>
            </w:r>
          </w:p>
        </w:tc>
        <w:tc>
          <w:tcPr>
            <w:tcW w:w="609" w:type="dxa"/>
            <w:vAlign w:val="center"/>
          </w:tcPr>
          <w:p w14:paraId="346E8AA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FC9D0F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C62FC62" w14:textId="77777777" w:rsidR="005B5D6D" w:rsidRPr="00DD0CE6" w:rsidRDefault="005B5D6D" w:rsidP="00103080">
            <w:pPr>
              <w:pStyle w:val="Bezodstpw"/>
              <w:jc w:val="center"/>
              <w:rPr>
                <w:rFonts w:ascii="Times New Roman" w:hAnsi="Times New Roman"/>
                <w:sz w:val="24"/>
                <w:szCs w:val="24"/>
              </w:rPr>
            </w:pPr>
          </w:p>
        </w:tc>
      </w:tr>
      <w:tr w:rsidR="005B5D6D" w:rsidRPr="00DD0CE6" w14:paraId="3FD1E1C5" w14:textId="77777777" w:rsidTr="00776319">
        <w:trPr>
          <w:jc w:val="center"/>
        </w:trPr>
        <w:tc>
          <w:tcPr>
            <w:tcW w:w="6044" w:type="dxa"/>
          </w:tcPr>
          <w:p w14:paraId="1C2FC21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Współpraca z klubami sportowymi w zakresie naboru </w:t>
            </w:r>
            <w:r w:rsidR="00103080">
              <w:rPr>
                <w:rFonts w:ascii="Times New Roman" w:hAnsi="Times New Roman"/>
                <w:sz w:val="24"/>
                <w:szCs w:val="24"/>
              </w:rPr>
              <w:br/>
            </w:r>
            <w:r w:rsidRPr="00DD0CE6">
              <w:rPr>
                <w:rFonts w:ascii="Times New Roman" w:hAnsi="Times New Roman"/>
                <w:sz w:val="24"/>
                <w:szCs w:val="24"/>
              </w:rPr>
              <w:t>i selekcji sportowych talentów</w:t>
            </w:r>
          </w:p>
        </w:tc>
        <w:tc>
          <w:tcPr>
            <w:tcW w:w="609" w:type="dxa"/>
            <w:vAlign w:val="center"/>
          </w:tcPr>
          <w:p w14:paraId="6F3691E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B88FE3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18CC0E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4DC6E21A" w14:textId="77777777" w:rsidTr="00776319">
        <w:trPr>
          <w:jc w:val="center"/>
        </w:trPr>
        <w:tc>
          <w:tcPr>
            <w:tcW w:w="6044" w:type="dxa"/>
          </w:tcPr>
          <w:p w14:paraId="71CF19B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szkolnictwa o wysokiej jakości kształcenia, w tym w sektorze niepublicznym (m.in. utworzenie niepublicznej szkoły ponadgimnazjalnej i liceum akademickiego)</w:t>
            </w:r>
          </w:p>
        </w:tc>
        <w:tc>
          <w:tcPr>
            <w:tcW w:w="609" w:type="dxa"/>
            <w:vAlign w:val="center"/>
          </w:tcPr>
          <w:p w14:paraId="311A181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11BBE9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06C8213" w14:textId="77777777" w:rsidR="005B5D6D" w:rsidRPr="00DD0CE6" w:rsidRDefault="005B5D6D" w:rsidP="00103080">
            <w:pPr>
              <w:pStyle w:val="Bezodstpw"/>
              <w:jc w:val="center"/>
              <w:rPr>
                <w:rFonts w:ascii="Times New Roman" w:hAnsi="Times New Roman"/>
                <w:sz w:val="24"/>
                <w:szCs w:val="24"/>
              </w:rPr>
            </w:pPr>
          </w:p>
        </w:tc>
      </w:tr>
      <w:tr w:rsidR="005B5D6D" w:rsidRPr="00DD0CE6" w14:paraId="72D14C01" w14:textId="77777777" w:rsidTr="00776319">
        <w:trPr>
          <w:jc w:val="center"/>
        </w:trPr>
        <w:tc>
          <w:tcPr>
            <w:tcW w:w="6044" w:type="dxa"/>
          </w:tcPr>
          <w:p w14:paraId="61DCD90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Optymalizacja sieci szkół</w:t>
            </w:r>
          </w:p>
        </w:tc>
        <w:tc>
          <w:tcPr>
            <w:tcW w:w="609" w:type="dxa"/>
            <w:vAlign w:val="center"/>
          </w:tcPr>
          <w:p w14:paraId="707FF79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849CE8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2849191" w14:textId="77777777" w:rsidR="005B5D6D" w:rsidRPr="00DD0CE6" w:rsidRDefault="005B5D6D" w:rsidP="00103080">
            <w:pPr>
              <w:pStyle w:val="Bezodstpw"/>
              <w:jc w:val="center"/>
              <w:rPr>
                <w:rFonts w:ascii="Times New Roman" w:hAnsi="Times New Roman"/>
                <w:sz w:val="24"/>
                <w:szCs w:val="24"/>
              </w:rPr>
            </w:pPr>
          </w:p>
        </w:tc>
      </w:tr>
      <w:tr w:rsidR="005B5D6D" w:rsidRPr="00DD0CE6" w14:paraId="7F6FC383" w14:textId="77777777" w:rsidTr="00776319">
        <w:trPr>
          <w:jc w:val="center"/>
        </w:trPr>
        <w:tc>
          <w:tcPr>
            <w:tcW w:w="6044" w:type="dxa"/>
          </w:tcPr>
          <w:p w14:paraId="625DA48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Zwiększenie efektywności systemu premiowania wyników nauczania w placówkach oświatowych</w:t>
            </w:r>
          </w:p>
        </w:tc>
        <w:tc>
          <w:tcPr>
            <w:tcW w:w="609" w:type="dxa"/>
            <w:vAlign w:val="center"/>
          </w:tcPr>
          <w:p w14:paraId="3D7D5A5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D003F4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D8982E7" w14:textId="77777777" w:rsidR="005B5D6D" w:rsidRPr="00DD0CE6" w:rsidRDefault="005B5D6D" w:rsidP="00103080">
            <w:pPr>
              <w:pStyle w:val="Bezodstpw"/>
              <w:jc w:val="center"/>
              <w:rPr>
                <w:rFonts w:ascii="Times New Roman" w:hAnsi="Times New Roman"/>
                <w:sz w:val="24"/>
                <w:szCs w:val="24"/>
              </w:rPr>
            </w:pPr>
          </w:p>
        </w:tc>
      </w:tr>
      <w:tr w:rsidR="005B5D6D" w:rsidRPr="00DD0CE6" w14:paraId="6A68A886" w14:textId="77777777" w:rsidTr="00776319">
        <w:trPr>
          <w:jc w:val="center"/>
        </w:trPr>
        <w:tc>
          <w:tcPr>
            <w:tcW w:w="6044" w:type="dxa"/>
          </w:tcPr>
          <w:p w14:paraId="7DAC727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Promowanie stylu życia opartego o autorozwój i wiedzę – „Moda na wiedzę”</w:t>
            </w:r>
          </w:p>
        </w:tc>
        <w:tc>
          <w:tcPr>
            <w:tcW w:w="609" w:type="dxa"/>
            <w:vAlign w:val="center"/>
          </w:tcPr>
          <w:p w14:paraId="5BB1605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ECA646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57A284A" w14:textId="77777777" w:rsidR="005B5D6D" w:rsidRPr="00DD0CE6" w:rsidRDefault="005B5D6D" w:rsidP="00103080">
            <w:pPr>
              <w:pStyle w:val="Bezodstpw"/>
              <w:jc w:val="center"/>
              <w:rPr>
                <w:rFonts w:ascii="Times New Roman" w:hAnsi="Times New Roman"/>
                <w:sz w:val="24"/>
                <w:szCs w:val="24"/>
              </w:rPr>
            </w:pPr>
          </w:p>
        </w:tc>
      </w:tr>
      <w:tr w:rsidR="005B5D6D" w:rsidRPr="00DD0CE6" w14:paraId="14F529F5" w14:textId="77777777" w:rsidTr="00776319">
        <w:trPr>
          <w:jc w:val="center"/>
        </w:trPr>
        <w:tc>
          <w:tcPr>
            <w:tcW w:w="6044" w:type="dxa"/>
            <w:shd w:val="clear" w:color="auto" w:fill="B8CCE4"/>
          </w:tcPr>
          <w:p w14:paraId="4C16107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2.2. Zwiększanie atrakcyjności lokalnej infrastruktury społecznej i estetyki miasta</w:t>
            </w:r>
          </w:p>
        </w:tc>
        <w:tc>
          <w:tcPr>
            <w:tcW w:w="609" w:type="dxa"/>
            <w:shd w:val="clear" w:color="auto" w:fill="B8CCE4"/>
            <w:vAlign w:val="center"/>
          </w:tcPr>
          <w:p w14:paraId="0581B13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5B796A7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5BF65A5B" w14:textId="77777777" w:rsidR="005B5D6D" w:rsidRPr="00DD0CE6" w:rsidRDefault="005B5D6D" w:rsidP="00103080">
            <w:pPr>
              <w:pStyle w:val="Bezodstpw"/>
              <w:jc w:val="center"/>
              <w:rPr>
                <w:rFonts w:ascii="Times New Roman" w:hAnsi="Times New Roman"/>
                <w:sz w:val="24"/>
                <w:szCs w:val="24"/>
              </w:rPr>
            </w:pPr>
          </w:p>
        </w:tc>
      </w:tr>
      <w:tr w:rsidR="005B5D6D" w:rsidRPr="00DD0CE6" w14:paraId="6EC0081B" w14:textId="77777777" w:rsidTr="00776319">
        <w:trPr>
          <w:jc w:val="center"/>
        </w:trPr>
        <w:tc>
          <w:tcPr>
            <w:tcW w:w="6044" w:type="dxa"/>
            <w:shd w:val="clear" w:color="auto" w:fill="DBE5F1"/>
          </w:tcPr>
          <w:p w14:paraId="1C5747C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2.2.1 Podnoszenie standardu miejskiej infrastruktury edukacyjnej</w:t>
            </w:r>
          </w:p>
        </w:tc>
        <w:tc>
          <w:tcPr>
            <w:tcW w:w="609" w:type="dxa"/>
            <w:shd w:val="clear" w:color="auto" w:fill="DBE5F1"/>
            <w:vAlign w:val="center"/>
          </w:tcPr>
          <w:p w14:paraId="5B68E0A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18028B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CA69C1F" w14:textId="77777777" w:rsidR="005B5D6D" w:rsidRPr="00DD0CE6" w:rsidRDefault="005B5D6D" w:rsidP="00103080">
            <w:pPr>
              <w:pStyle w:val="Bezodstpw"/>
              <w:jc w:val="center"/>
              <w:rPr>
                <w:rFonts w:ascii="Times New Roman" w:hAnsi="Times New Roman"/>
                <w:sz w:val="24"/>
                <w:szCs w:val="24"/>
              </w:rPr>
            </w:pPr>
          </w:p>
        </w:tc>
      </w:tr>
      <w:tr w:rsidR="005B5D6D" w:rsidRPr="00DD0CE6" w14:paraId="5B5736F8" w14:textId="77777777" w:rsidTr="00776319">
        <w:trPr>
          <w:jc w:val="center"/>
        </w:trPr>
        <w:tc>
          <w:tcPr>
            <w:tcW w:w="6044" w:type="dxa"/>
            <w:shd w:val="clear" w:color="auto" w:fill="DBE5F1"/>
          </w:tcPr>
          <w:p w14:paraId="5803F28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2.2.2 Rozbudowa infrastruktury czasu wolnego</w:t>
            </w:r>
          </w:p>
        </w:tc>
        <w:tc>
          <w:tcPr>
            <w:tcW w:w="609" w:type="dxa"/>
            <w:shd w:val="clear" w:color="auto" w:fill="DBE5F1"/>
            <w:vAlign w:val="center"/>
          </w:tcPr>
          <w:p w14:paraId="2A7B6B6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BD4F44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3AC7D7F" w14:textId="77777777" w:rsidR="005B5D6D" w:rsidRPr="00DD0CE6" w:rsidRDefault="005B5D6D" w:rsidP="00103080">
            <w:pPr>
              <w:pStyle w:val="Bezodstpw"/>
              <w:jc w:val="center"/>
              <w:rPr>
                <w:rFonts w:ascii="Times New Roman" w:hAnsi="Times New Roman"/>
                <w:sz w:val="24"/>
                <w:szCs w:val="24"/>
              </w:rPr>
            </w:pPr>
          </w:p>
        </w:tc>
      </w:tr>
      <w:tr w:rsidR="005B5D6D" w:rsidRPr="00DD0CE6" w14:paraId="75802E6D" w14:textId="77777777" w:rsidTr="00776319">
        <w:trPr>
          <w:jc w:val="center"/>
        </w:trPr>
        <w:tc>
          <w:tcPr>
            <w:tcW w:w="6044" w:type="dxa"/>
            <w:shd w:val="clear" w:color="auto" w:fill="DBE5F1"/>
          </w:tcPr>
          <w:p w14:paraId="3BE4AD0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2.2.3 Zapewnienie wysokiej estetyki przestrzeni miejskich</w:t>
            </w:r>
          </w:p>
        </w:tc>
        <w:tc>
          <w:tcPr>
            <w:tcW w:w="609" w:type="dxa"/>
            <w:shd w:val="clear" w:color="auto" w:fill="DBE5F1"/>
            <w:vAlign w:val="center"/>
          </w:tcPr>
          <w:p w14:paraId="4ECE8C5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4EB5C5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4427B47" w14:textId="77777777" w:rsidR="005B5D6D" w:rsidRPr="00DD0CE6" w:rsidRDefault="005B5D6D" w:rsidP="00103080">
            <w:pPr>
              <w:pStyle w:val="Bezodstpw"/>
              <w:jc w:val="center"/>
              <w:rPr>
                <w:rFonts w:ascii="Times New Roman" w:hAnsi="Times New Roman"/>
                <w:sz w:val="24"/>
                <w:szCs w:val="24"/>
              </w:rPr>
            </w:pPr>
          </w:p>
        </w:tc>
      </w:tr>
      <w:tr w:rsidR="005B5D6D" w:rsidRPr="00DD0CE6" w14:paraId="0E172538" w14:textId="77777777" w:rsidTr="00776319">
        <w:trPr>
          <w:jc w:val="center"/>
        </w:trPr>
        <w:tc>
          <w:tcPr>
            <w:tcW w:w="6044" w:type="dxa"/>
            <w:shd w:val="clear" w:color="auto" w:fill="DBE5F1"/>
          </w:tcPr>
          <w:p w14:paraId="5182116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2.2.4 Posiadanie atrakcyjnej oferty mieszkaniowej, w tym wspieranie budowy mieszkań w ramach społecznego budownictwa czynszowego</w:t>
            </w:r>
          </w:p>
        </w:tc>
        <w:tc>
          <w:tcPr>
            <w:tcW w:w="609" w:type="dxa"/>
            <w:shd w:val="clear" w:color="auto" w:fill="DBE5F1"/>
            <w:vAlign w:val="center"/>
          </w:tcPr>
          <w:p w14:paraId="05E31F9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53FEF5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0CEF198" w14:textId="77777777" w:rsidR="005B5D6D" w:rsidRPr="00DD0CE6" w:rsidRDefault="005B5D6D" w:rsidP="00103080">
            <w:pPr>
              <w:pStyle w:val="Bezodstpw"/>
              <w:jc w:val="center"/>
              <w:rPr>
                <w:rFonts w:ascii="Times New Roman" w:hAnsi="Times New Roman"/>
                <w:sz w:val="24"/>
                <w:szCs w:val="24"/>
              </w:rPr>
            </w:pPr>
          </w:p>
        </w:tc>
      </w:tr>
      <w:tr w:rsidR="005B5D6D" w:rsidRPr="00DD0CE6" w14:paraId="2CB3C5EF" w14:textId="77777777" w:rsidTr="00776319">
        <w:trPr>
          <w:jc w:val="center"/>
        </w:trPr>
        <w:tc>
          <w:tcPr>
            <w:tcW w:w="6044" w:type="dxa"/>
            <w:shd w:val="clear" w:color="auto" w:fill="DBE5F1"/>
          </w:tcPr>
          <w:p w14:paraId="28FB966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2.2.5 Poprawa jakości i dostępności usług administracyjnych</w:t>
            </w:r>
          </w:p>
        </w:tc>
        <w:tc>
          <w:tcPr>
            <w:tcW w:w="609" w:type="dxa"/>
            <w:shd w:val="clear" w:color="auto" w:fill="DBE5F1"/>
            <w:vAlign w:val="center"/>
          </w:tcPr>
          <w:p w14:paraId="56C4FA8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DCCE1F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805AC68" w14:textId="77777777" w:rsidR="005B5D6D" w:rsidRPr="00DD0CE6" w:rsidRDefault="005B5D6D" w:rsidP="00103080">
            <w:pPr>
              <w:pStyle w:val="Bezodstpw"/>
              <w:jc w:val="center"/>
              <w:rPr>
                <w:rFonts w:ascii="Times New Roman" w:hAnsi="Times New Roman"/>
                <w:sz w:val="24"/>
                <w:szCs w:val="24"/>
              </w:rPr>
            </w:pPr>
          </w:p>
        </w:tc>
      </w:tr>
      <w:tr w:rsidR="005B5D6D" w:rsidRPr="00DD0CE6" w14:paraId="251D4536" w14:textId="77777777" w:rsidTr="00776319">
        <w:trPr>
          <w:jc w:val="center"/>
        </w:trPr>
        <w:tc>
          <w:tcPr>
            <w:tcW w:w="6044" w:type="dxa"/>
          </w:tcPr>
          <w:p w14:paraId="07BD257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i rozwój bazy materialnej tarnowskich szkół, przedszkoli i placówek oświatowych</w:t>
            </w:r>
          </w:p>
        </w:tc>
        <w:tc>
          <w:tcPr>
            <w:tcW w:w="609" w:type="dxa"/>
            <w:vAlign w:val="center"/>
          </w:tcPr>
          <w:p w14:paraId="7E53E0B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2E077B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85D79FA" w14:textId="77777777" w:rsidR="005B5D6D" w:rsidRPr="00DD0CE6" w:rsidRDefault="005B5D6D" w:rsidP="00103080">
            <w:pPr>
              <w:pStyle w:val="Bezodstpw"/>
              <w:jc w:val="center"/>
              <w:rPr>
                <w:rFonts w:ascii="Times New Roman" w:hAnsi="Times New Roman"/>
                <w:sz w:val="24"/>
                <w:szCs w:val="24"/>
              </w:rPr>
            </w:pPr>
          </w:p>
        </w:tc>
      </w:tr>
      <w:tr w:rsidR="005B5D6D" w:rsidRPr="00DD0CE6" w14:paraId="365C66EA" w14:textId="77777777" w:rsidTr="00776319">
        <w:trPr>
          <w:jc w:val="center"/>
        </w:trPr>
        <w:tc>
          <w:tcPr>
            <w:tcW w:w="6044" w:type="dxa"/>
          </w:tcPr>
          <w:p w14:paraId="6EF4F6D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Termomodernizacja obiektów użyteczności publicznej</w:t>
            </w:r>
          </w:p>
        </w:tc>
        <w:tc>
          <w:tcPr>
            <w:tcW w:w="609" w:type="dxa"/>
            <w:vAlign w:val="center"/>
          </w:tcPr>
          <w:p w14:paraId="46AE883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0ACBEC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E1F0053" w14:textId="77777777" w:rsidR="005B5D6D" w:rsidRPr="00DD0CE6" w:rsidRDefault="005B5D6D" w:rsidP="00103080">
            <w:pPr>
              <w:pStyle w:val="Bezodstpw"/>
              <w:jc w:val="center"/>
              <w:rPr>
                <w:rFonts w:ascii="Times New Roman" w:hAnsi="Times New Roman"/>
                <w:sz w:val="24"/>
                <w:szCs w:val="24"/>
              </w:rPr>
            </w:pPr>
          </w:p>
        </w:tc>
      </w:tr>
      <w:tr w:rsidR="005B5D6D" w:rsidRPr="00DD0CE6" w14:paraId="7098B668" w14:textId="77777777" w:rsidTr="00776319">
        <w:trPr>
          <w:jc w:val="center"/>
        </w:trPr>
        <w:tc>
          <w:tcPr>
            <w:tcW w:w="6044" w:type="dxa"/>
          </w:tcPr>
          <w:p w14:paraId="11E4F51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rekreacyjnej atrakcji botanicznej</w:t>
            </w:r>
          </w:p>
        </w:tc>
        <w:tc>
          <w:tcPr>
            <w:tcW w:w="609" w:type="dxa"/>
            <w:vAlign w:val="center"/>
          </w:tcPr>
          <w:p w14:paraId="179BB4F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B7A75B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402F5B3" w14:textId="77777777" w:rsidR="005B5D6D" w:rsidRPr="00DD0CE6" w:rsidRDefault="005B5D6D" w:rsidP="00103080">
            <w:pPr>
              <w:pStyle w:val="Bezodstpw"/>
              <w:jc w:val="center"/>
              <w:rPr>
                <w:rFonts w:ascii="Times New Roman" w:hAnsi="Times New Roman"/>
                <w:sz w:val="24"/>
                <w:szCs w:val="24"/>
              </w:rPr>
            </w:pPr>
          </w:p>
        </w:tc>
      </w:tr>
      <w:tr w:rsidR="005B5D6D" w:rsidRPr="00DD0CE6" w14:paraId="02D1BEF1" w14:textId="77777777" w:rsidTr="00776319">
        <w:trPr>
          <w:jc w:val="center"/>
        </w:trPr>
        <w:tc>
          <w:tcPr>
            <w:tcW w:w="6044" w:type="dxa"/>
          </w:tcPr>
          <w:p w14:paraId="2D9AA09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Ponadregionalne Centrum Sportowo-Rekreacyjne – Amfiteatr</w:t>
            </w:r>
          </w:p>
        </w:tc>
        <w:tc>
          <w:tcPr>
            <w:tcW w:w="609" w:type="dxa"/>
            <w:vAlign w:val="center"/>
          </w:tcPr>
          <w:p w14:paraId="200F1DB7"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EF3C80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94E7B01" w14:textId="77777777" w:rsidR="005B5D6D" w:rsidRPr="00DD0CE6" w:rsidRDefault="005B5D6D" w:rsidP="00103080">
            <w:pPr>
              <w:pStyle w:val="Bezodstpw"/>
              <w:jc w:val="center"/>
              <w:rPr>
                <w:rFonts w:ascii="Times New Roman" w:hAnsi="Times New Roman"/>
                <w:sz w:val="24"/>
                <w:szCs w:val="24"/>
              </w:rPr>
            </w:pPr>
          </w:p>
        </w:tc>
      </w:tr>
      <w:tr w:rsidR="005B5D6D" w:rsidRPr="00DD0CE6" w14:paraId="32353303" w14:textId="77777777" w:rsidTr="00776319">
        <w:trPr>
          <w:jc w:val="center"/>
        </w:trPr>
        <w:tc>
          <w:tcPr>
            <w:tcW w:w="6044" w:type="dxa"/>
          </w:tcPr>
          <w:p w14:paraId="4396D467" w14:textId="77777777" w:rsidR="00103080"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Ponadregionalne Centrum Sportowo-Rekreacyjne – </w:t>
            </w:r>
          </w:p>
          <w:p w14:paraId="0C5F5DB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Hala Widowiskowo-Sportowa</w:t>
            </w:r>
          </w:p>
        </w:tc>
        <w:tc>
          <w:tcPr>
            <w:tcW w:w="609" w:type="dxa"/>
            <w:vAlign w:val="center"/>
          </w:tcPr>
          <w:p w14:paraId="419C293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EE567F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1D136EE" w14:textId="77777777" w:rsidR="005B5D6D" w:rsidRPr="00DD0CE6" w:rsidRDefault="005B5D6D" w:rsidP="00103080">
            <w:pPr>
              <w:pStyle w:val="Bezodstpw"/>
              <w:jc w:val="center"/>
              <w:rPr>
                <w:rFonts w:ascii="Times New Roman" w:hAnsi="Times New Roman"/>
                <w:sz w:val="24"/>
                <w:szCs w:val="24"/>
              </w:rPr>
            </w:pPr>
          </w:p>
        </w:tc>
      </w:tr>
      <w:tr w:rsidR="005B5D6D" w:rsidRPr="00DD0CE6" w14:paraId="4C278A6D" w14:textId="77777777" w:rsidTr="00776319">
        <w:trPr>
          <w:jc w:val="center"/>
        </w:trPr>
        <w:tc>
          <w:tcPr>
            <w:tcW w:w="6044" w:type="dxa"/>
          </w:tcPr>
          <w:p w14:paraId="3DF2B8C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Rozwój infrastruktury rekreacyjnej w rejonie </w:t>
            </w:r>
            <w:r w:rsidR="00103080">
              <w:rPr>
                <w:rFonts w:ascii="Times New Roman" w:hAnsi="Times New Roman"/>
                <w:sz w:val="24"/>
                <w:szCs w:val="24"/>
              </w:rPr>
              <w:br/>
            </w:r>
            <w:r w:rsidRPr="00DD0CE6">
              <w:rPr>
                <w:rFonts w:ascii="Times New Roman" w:hAnsi="Times New Roman"/>
                <w:sz w:val="24"/>
                <w:szCs w:val="24"/>
              </w:rPr>
              <w:t>Góry św. Marcina</w:t>
            </w:r>
          </w:p>
        </w:tc>
        <w:tc>
          <w:tcPr>
            <w:tcW w:w="609" w:type="dxa"/>
            <w:vAlign w:val="center"/>
          </w:tcPr>
          <w:p w14:paraId="23A891F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4F3EC5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CBDE5D8" w14:textId="77777777" w:rsidR="005B5D6D" w:rsidRPr="00DD0CE6" w:rsidRDefault="005B5D6D" w:rsidP="00103080">
            <w:pPr>
              <w:pStyle w:val="Bezodstpw"/>
              <w:jc w:val="center"/>
              <w:rPr>
                <w:rFonts w:ascii="Times New Roman" w:hAnsi="Times New Roman"/>
                <w:sz w:val="24"/>
                <w:szCs w:val="24"/>
              </w:rPr>
            </w:pPr>
          </w:p>
        </w:tc>
      </w:tr>
      <w:tr w:rsidR="005B5D6D" w:rsidRPr="00DD0CE6" w14:paraId="7910D327" w14:textId="77777777" w:rsidTr="00776319">
        <w:trPr>
          <w:jc w:val="center"/>
        </w:trPr>
        <w:tc>
          <w:tcPr>
            <w:tcW w:w="6044" w:type="dxa"/>
          </w:tcPr>
          <w:p w14:paraId="23F6544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Modernizacja obiektów sportowo-rekreacyjnych </w:t>
            </w:r>
            <w:r w:rsidR="00103080">
              <w:rPr>
                <w:rFonts w:ascii="Times New Roman" w:hAnsi="Times New Roman"/>
                <w:sz w:val="24"/>
                <w:szCs w:val="24"/>
              </w:rPr>
              <w:br/>
            </w:r>
            <w:r w:rsidRPr="00DD0CE6">
              <w:rPr>
                <w:rFonts w:ascii="Times New Roman" w:hAnsi="Times New Roman"/>
                <w:sz w:val="24"/>
                <w:szCs w:val="24"/>
              </w:rPr>
              <w:t>w Mościcach</w:t>
            </w:r>
          </w:p>
        </w:tc>
        <w:tc>
          <w:tcPr>
            <w:tcW w:w="609" w:type="dxa"/>
            <w:vAlign w:val="center"/>
          </w:tcPr>
          <w:p w14:paraId="3C0C427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D5DE5A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6403A7E" w14:textId="77777777" w:rsidR="005B5D6D" w:rsidRPr="00DD0CE6" w:rsidRDefault="005B5D6D" w:rsidP="00103080">
            <w:pPr>
              <w:pStyle w:val="Bezodstpw"/>
              <w:jc w:val="center"/>
              <w:rPr>
                <w:rFonts w:ascii="Times New Roman" w:hAnsi="Times New Roman"/>
                <w:sz w:val="24"/>
                <w:szCs w:val="24"/>
              </w:rPr>
            </w:pPr>
          </w:p>
        </w:tc>
      </w:tr>
      <w:tr w:rsidR="005B5D6D" w:rsidRPr="00DD0CE6" w14:paraId="542EF26E" w14:textId="77777777" w:rsidTr="00776319">
        <w:trPr>
          <w:jc w:val="center"/>
        </w:trPr>
        <w:tc>
          <w:tcPr>
            <w:tcW w:w="6044" w:type="dxa"/>
          </w:tcPr>
          <w:p w14:paraId="1581882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terenów rekreacyjnych przy ul. Wojska Polskiego</w:t>
            </w:r>
          </w:p>
        </w:tc>
        <w:tc>
          <w:tcPr>
            <w:tcW w:w="609" w:type="dxa"/>
            <w:vAlign w:val="center"/>
          </w:tcPr>
          <w:p w14:paraId="2550820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C9A16A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E64982E" w14:textId="77777777" w:rsidR="005B5D6D" w:rsidRPr="00DD0CE6" w:rsidRDefault="005B5D6D" w:rsidP="00103080">
            <w:pPr>
              <w:pStyle w:val="Bezodstpw"/>
              <w:jc w:val="center"/>
              <w:rPr>
                <w:rFonts w:ascii="Times New Roman" w:hAnsi="Times New Roman"/>
                <w:sz w:val="24"/>
                <w:szCs w:val="24"/>
              </w:rPr>
            </w:pPr>
          </w:p>
        </w:tc>
      </w:tr>
      <w:tr w:rsidR="005B5D6D" w:rsidRPr="00DD0CE6" w14:paraId="1CC361B0" w14:textId="77777777" w:rsidTr="00776319">
        <w:trPr>
          <w:jc w:val="center"/>
        </w:trPr>
        <w:tc>
          <w:tcPr>
            <w:tcW w:w="6044" w:type="dxa"/>
          </w:tcPr>
          <w:p w14:paraId="2817380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nowoczesnego obiektu lekkoatletycznego</w:t>
            </w:r>
          </w:p>
        </w:tc>
        <w:tc>
          <w:tcPr>
            <w:tcW w:w="609" w:type="dxa"/>
            <w:vAlign w:val="center"/>
          </w:tcPr>
          <w:p w14:paraId="1DCC7A9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887F93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3700D85" w14:textId="77777777" w:rsidR="005B5D6D" w:rsidRPr="00DD0CE6" w:rsidRDefault="005B5D6D" w:rsidP="00103080">
            <w:pPr>
              <w:pStyle w:val="Bezodstpw"/>
              <w:jc w:val="center"/>
              <w:rPr>
                <w:rFonts w:ascii="Times New Roman" w:hAnsi="Times New Roman"/>
                <w:sz w:val="24"/>
                <w:szCs w:val="24"/>
              </w:rPr>
            </w:pPr>
          </w:p>
        </w:tc>
      </w:tr>
      <w:tr w:rsidR="005B5D6D" w:rsidRPr="00DD0CE6" w14:paraId="3A9E2255" w14:textId="77777777" w:rsidTr="00776319">
        <w:trPr>
          <w:jc w:val="center"/>
        </w:trPr>
        <w:tc>
          <w:tcPr>
            <w:tcW w:w="6044" w:type="dxa"/>
          </w:tcPr>
          <w:p w14:paraId="0E87638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infrastruktury rekreacyjnej w północno-wschodniej części miasta</w:t>
            </w:r>
          </w:p>
        </w:tc>
        <w:tc>
          <w:tcPr>
            <w:tcW w:w="609" w:type="dxa"/>
            <w:vAlign w:val="center"/>
          </w:tcPr>
          <w:p w14:paraId="7B01C33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DAA6C3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E068160" w14:textId="77777777" w:rsidR="005B5D6D" w:rsidRPr="00DD0CE6" w:rsidRDefault="005B5D6D" w:rsidP="00103080">
            <w:pPr>
              <w:pStyle w:val="Bezodstpw"/>
              <w:jc w:val="center"/>
              <w:rPr>
                <w:rFonts w:ascii="Times New Roman" w:hAnsi="Times New Roman"/>
                <w:sz w:val="24"/>
                <w:szCs w:val="24"/>
              </w:rPr>
            </w:pPr>
          </w:p>
        </w:tc>
      </w:tr>
      <w:tr w:rsidR="005B5D6D" w:rsidRPr="00DD0CE6" w14:paraId="33EE35AA" w14:textId="77777777" w:rsidTr="00776319">
        <w:trPr>
          <w:jc w:val="center"/>
        </w:trPr>
        <w:tc>
          <w:tcPr>
            <w:tcW w:w="6044" w:type="dxa"/>
          </w:tcPr>
          <w:p w14:paraId="5F97E44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Poprawa infrastruktury największych tarnowskich osiedli</w:t>
            </w:r>
          </w:p>
        </w:tc>
        <w:tc>
          <w:tcPr>
            <w:tcW w:w="609" w:type="dxa"/>
            <w:vAlign w:val="center"/>
          </w:tcPr>
          <w:p w14:paraId="611D69F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077BB7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C60AD89" w14:textId="77777777" w:rsidR="005B5D6D" w:rsidRPr="00DD0CE6" w:rsidRDefault="005B5D6D" w:rsidP="00103080">
            <w:pPr>
              <w:pStyle w:val="Bezodstpw"/>
              <w:jc w:val="center"/>
              <w:rPr>
                <w:rFonts w:ascii="Times New Roman" w:hAnsi="Times New Roman"/>
                <w:sz w:val="24"/>
                <w:szCs w:val="24"/>
              </w:rPr>
            </w:pPr>
          </w:p>
        </w:tc>
      </w:tr>
      <w:tr w:rsidR="005B5D6D" w:rsidRPr="00DD0CE6" w14:paraId="2B9D879A" w14:textId="77777777" w:rsidTr="00776319">
        <w:trPr>
          <w:jc w:val="center"/>
        </w:trPr>
        <w:tc>
          <w:tcPr>
            <w:tcW w:w="6044" w:type="dxa"/>
          </w:tcPr>
          <w:p w14:paraId="548D8CE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Rewaloryzacja budynku Bractwa Strzeleckiego dla potrzeb BWA i ekspozycji Panoramy Siedmiogrodzkiej</w:t>
            </w:r>
          </w:p>
        </w:tc>
        <w:tc>
          <w:tcPr>
            <w:tcW w:w="609" w:type="dxa"/>
            <w:vAlign w:val="center"/>
          </w:tcPr>
          <w:p w14:paraId="5562709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C85934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B6F65B3" w14:textId="77777777" w:rsidR="005B5D6D" w:rsidRPr="00DD0CE6" w:rsidRDefault="005B5D6D" w:rsidP="00103080">
            <w:pPr>
              <w:pStyle w:val="Bezodstpw"/>
              <w:jc w:val="center"/>
              <w:rPr>
                <w:rFonts w:ascii="Times New Roman" w:hAnsi="Times New Roman"/>
                <w:sz w:val="24"/>
                <w:szCs w:val="24"/>
              </w:rPr>
            </w:pPr>
          </w:p>
        </w:tc>
      </w:tr>
      <w:tr w:rsidR="005B5D6D" w:rsidRPr="00DD0CE6" w14:paraId="005E766B" w14:textId="77777777" w:rsidTr="00776319">
        <w:trPr>
          <w:jc w:val="center"/>
        </w:trPr>
        <w:tc>
          <w:tcPr>
            <w:tcW w:w="6044" w:type="dxa"/>
          </w:tcPr>
          <w:p w14:paraId="5567F74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Przebudowa placu handlowego „Burek”</w:t>
            </w:r>
          </w:p>
        </w:tc>
        <w:tc>
          <w:tcPr>
            <w:tcW w:w="609" w:type="dxa"/>
            <w:vAlign w:val="center"/>
          </w:tcPr>
          <w:p w14:paraId="10868B4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49A01E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346DB78" w14:textId="77777777" w:rsidR="005B5D6D" w:rsidRPr="00DD0CE6" w:rsidRDefault="005B5D6D" w:rsidP="00103080">
            <w:pPr>
              <w:pStyle w:val="Bezodstpw"/>
              <w:jc w:val="center"/>
              <w:rPr>
                <w:rFonts w:ascii="Times New Roman" w:hAnsi="Times New Roman"/>
                <w:sz w:val="24"/>
                <w:szCs w:val="24"/>
              </w:rPr>
            </w:pPr>
          </w:p>
        </w:tc>
      </w:tr>
      <w:tr w:rsidR="005B5D6D" w:rsidRPr="00DD0CE6" w14:paraId="14416FB1" w14:textId="77777777" w:rsidTr="00776319">
        <w:trPr>
          <w:jc w:val="center"/>
        </w:trPr>
        <w:tc>
          <w:tcPr>
            <w:tcW w:w="6044" w:type="dxa"/>
          </w:tcPr>
          <w:p w14:paraId="42F1A90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Rewitalizacja i aktualizacja Lokalnych Programów Rewitalizacji - kontynuacja projektów i rewitalizacja obszaru Mościc</w:t>
            </w:r>
          </w:p>
        </w:tc>
        <w:tc>
          <w:tcPr>
            <w:tcW w:w="609" w:type="dxa"/>
            <w:vAlign w:val="center"/>
          </w:tcPr>
          <w:p w14:paraId="4BEE80A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7CA92B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16B1640" w14:textId="77777777" w:rsidR="005B5D6D" w:rsidRPr="00DD0CE6" w:rsidRDefault="005B5D6D" w:rsidP="00103080">
            <w:pPr>
              <w:pStyle w:val="Bezodstpw"/>
              <w:jc w:val="center"/>
              <w:rPr>
                <w:rFonts w:ascii="Times New Roman" w:hAnsi="Times New Roman"/>
                <w:sz w:val="24"/>
                <w:szCs w:val="24"/>
              </w:rPr>
            </w:pPr>
          </w:p>
        </w:tc>
      </w:tr>
      <w:tr w:rsidR="005B5D6D" w:rsidRPr="00DD0CE6" w14:paraId="4758C88D" w14:textId="77777777" w:rsidTr="00776319">
        <w:trPr>
          <w:jc w:val="center"/>
        </w:trPr>
        <w:tc>
          <w:tcPr>
            <w:tcW w:w="6044" w:type="dxa"/>
          </w:tcPr>
          <w:p w14:paraId="2D6695F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Rewitalizacja terenów przylegających do dworca PKP od strony południowej</w:t>
            </w:r>
          </w:p>
        </w:tc>
        <w:tc>
          <w:tcPr>
            <w:tcW w:w="609" w:type="dxa"/>
            <w:vAlign w:val="center"/>
          </w:tcPr>
          <w:p w14:paraId="5395100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895E0A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8D8FC6D" w14:textId="77777777" w:rsidR="005B5D6D" w:rsidRPr="00DD0CE6" w:rsidRDefault="005B5D6D" w:rsidP="00103080">
            <w:pPr>
              <w:pStyle w:val="Bezodstpw"/>
              <w:jc w:val="center"/>
              <w:rPr>
                <w:rFonts w:ascii="Times New Roman" w:hAnsi="Times New Roman"/>
                <w:sz w:val="24"/>
                <w:szCs w:val="24"/>
              </w:rPr>
            </w:pPr>
          </w:p>
        </w:tc>
      </w:tr>
      <w:tr w:rsidR="005B5D6D" w:rsidRPr="00DD0CE6" w14:paraId="682F7851" w14:textId="77777777" w:rsidTr="00776319">
        <w:trPr>
          <w:jc w:val="center"/>
        </w:trPr>
        <w:tc>
          <w:tcPr>
            <w:tcW w:w="6044" w:type="dxa"/>
          </w:tcPr>
          <w:p w14:paraId="341292B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Opracowanie i wdrożenie księgi wizualizacji reklam na terenie Starego Miasta</w:t>
            </w:r>
          </w:p>
        </w:tc>
        <w:tc>
          <w:tcPr>
            <w:tcW w:w="609" w:type="dxa"/>
            <w:vAlign w:val="center"/>
          </w:tcPr>
          <w:p w14:paraId="4793CAA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BD3384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1229EB6" w14:textId="77777777" w:rsidR="005B5D6D" w:rsidRPr="00DD0CE6" w:rsidRDefault="005B5D6D" w:rsidP="00103080">
            <w:pPr>
              <w:pStyle w:val="Bezodstpw"/>
              <w:jc w:val="center"/>
              <w:rPr>
                <w:rFonts w:ascii="Times New Roman" w:hAnsi="Times New Roman"/>
                <w:sz w:val="24"/>
                <w:szCs w:val="24"/>
              </w:rPr>
            </w:pPr>
          </w:p>
        </w:tc>
      </w:tr>
      <w:tr w:rsidR="005B5D6D" w:rsidRPr="00DD0CE6" w14:paraId="02B4830E" w14:textId="77777777" w:rsidTr="00776319">
        <w:trPr>
          <w:jc w:val="center"/>
        </w:trPr>
        <w:tc>
          <w:tcPr>
            <w:tcW w:w="6044" w:type="dxa"/>
          </w:tcPr>
          <w:p w14:paraId="0027B13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Rewitalizacja i rekompozycja istniejących skwerów </w:t>
            </w:r>
            <w:r w:rsidR="00103080">
              <w:rPr>
                <w:rFonts w:ascii="Times New Roman" w:hAnsi="Times New Roman"/>
                <w:sz w:val="24"/>
                <w:szCs w:val="24"/>
              </w:rPr>
              <w:br/>
            </w:r>
            <w:r w:rsidRPr="00DD0CE6">
              <w:rPr>
                <w:rFonts w:ascii="Times New Roman" w:hAnsi="Times New Roman"/>
                <w:sz w:val="24"/>
                <w:szCs w:val="24"/>
              </w:rPr>
              <w:t>i zieleńców</w:t>
            </w:r>
          </w:p>
        </w:tc>
        <w:tc>
          <w:tcPr>
            <w:tcW w:w="609" w:type="dxa"/>
            <w:vAlign w:val="center"/>
          </w:tcPr>
          <w:p w14:paraId="0DC6532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C703C7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8CD2FED" w14:textId="77777777" w:rsidR="005B5D6D" w:rsidRPr="00DD0CE6" w:rsidRDefault="005B5D6D" w:rsidP="00103080">
            <w:pPr>
              <w:pStyle w:val="Bezodstpw"/>
              <w:jc w:val="center"/>
              <w:rPr>
                <w:rFonts w:ascii="Times New Roman" w:hAnsi="Times New Roman"/>
                <w:sz w:val="24"/>
                <w:szCs w:val="24"/>
              </w:rPr>
            </w:pPr>
          </w:p>
        </w:tc>
      </w:tr>
      <w:tr w:rsidR="005B5D6D" w:rsidRPr="00DD0CE6" w14:paraId="3323A41A" w14:textId="77777777" w:rsidTr="00776319">
        <w:trPr>
          <w:jc w:val="center"/>
        </w:trPr>
        <w:tc>
          <w:tcPr>
            <w:tcW w:w="6044" w:type="dxa"/>
          </w:tcPr>
          <w:p w14:paraId="6214619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Zabezpieczenie w planach zagospodarowania miasta nowych terenów na potrzeby rozwoju budownictwa mieszkaniowego</w:t>
            </w:r>
          </w:p>
        </w:tc>
        <w:tc>
          <w:tcPr>
            <w:tcW w:w="609" w:type="dxa"/>
            <w:vAlign w:val="center"/>
          </w:tcPr>
          <w:p w14:paraId="42F1A05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AA15EC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BBE0070" w14:textId="77777777" w:rsidR="005B5D6D" w:rsidRPr="00DD0CE6" w:rsidRDefault="005B5D6D" w:rsidP="00103080">
            <w:pPr>
              <w:pStyle w:val="Bezodstpw"/>
              <w:jc w:val="center"/>
              <w:rPr>
                <w:rFonts w:ascii="Times New Roman" w:hAnsi="Times New Roman"/>
                <w:sz w:val="24"/>
                <w:szCs w:val="24"/>
              </w:rPr>
            </w:pPr>
          </w:p>
        </w:tc>
      </w:tr>
      <w:tr w:rsidR="005B5D6D" w:rsidRPr="00DD0CE6" w14:paraId="6C66E0CD" w14:textId="77777777" w:rsidTr="00776319">
        <w:trPr>
          <w:jc w:val="center"/>
        </w:trPr>
        <w:tc>
          <w:tcPr>
            <w:tcW w:w="6044" w:type="dxa"/>
          </w:tcPr>
          <w:p w14:paraId="795B43F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Wspieranie społecznego budownictwa czynszowego</w:t>
            </w:r>
          </w:p>
        </w:tc>
        <w:tc>
          <w:tcPr>
            <w:tcW w:w="609" w:type="dxa"/>
            <w:vAlign w:val="center"/>
          </w:tcPr>
          <w:p w14:paraId="3D4C839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B6074A5"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E67BA66" w14:textId="77777777" w:rsidR="005B5D6D" w:rsidRPr="00DD0CE6" w:rsidRDefault="005B5D6D" w:rsidP="00103080">
            <w:pPr>
              <w:pStyle w:val="Bezodstpw"/>
              <w:jc w:val="center"/>
              <w:rPr>
                <w:rFonts w:ascii="Times New Roman" w:hAnsi="Times New Roman"/>
                <w:sz w:val="24"/>
                <w:szCs w:val="24"/>
              </w:rPr>
            </w:pPr>
          </w:p>
        </w:tc>
      </w:tr>
      <w:tr w:rsidR="005B5D6D" w:rsidRPr="00DD0CE6" w14:paraId="01F1E7C3" w14:textId="77777777" w:rsidTr="00776319">
        <w:trPr>
          <w:jc w:val="center"/>
        </w:trPr>
        <w:tc>
          <w:tcPr>
            <w:tcW w:w="6044" w:type="dxa"/>
          </w:tcPr>
          <w:p w14:paraId="41CAFB2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Centrum Administracyjnego</w:t>
            </w:r>
          </w:p>
        </w:tc>
        <w:tc>
          <w:tcPr>
            <w:tcW w:w="609" w:type="dxa"/>
            <w:vAlign w:val="center"/>
          </w:tcPr>
          <w:p w14:paraId="2311E98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1398CA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7D5D8F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63F23643" w14:textId="77777777" w:rsidTr="00776319">
        <w:trPr>
          <w:jc w:val="center"/>
        </w:trPr>
        <w:tc>
          <w:tcPr>
            <w:tcW w:w="6044" w:type="dxa"/>
            <w:shd w:val="clear" w:color="auto" w:fill="B8CCE4"/>
          </w:tcPr>
          <w:p w14:paraId="3854C2E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Cel 2.3. Wykorzystanie nowoczesnych technologii </w:t>
            </w:r>
            <w:r w:rsidR="00103080">
              <w:rPr>
                <w:rFonts w:ascii="Times New Roman" w:hAnsi="Times New Roman"/>
                <w:sz w:val="24"/>
                <w:szCs w:val="24"/>
              </w:rPr>
              <w:br/>
            </w:r>
            <w:r w:rsidRPr="00DD0CE6">
              <w:rPr>
                <w:rFonts w:ascii="Times New Roman" w:hAnsi="Times New Roman"/>
                <w:sz w:val="24"/>
                <w:szCs w:val="24"/>
              </w:rPr>
              <w:t>w zarządzaniu miastem i świadczeniu usług miejskich</w:t>
            </w:r>
          </w:p>
        </w:tc>
        <w:tc>
          <w:tcPr>
            <w:tcW w:w="609" w:type="dxa"/>
            <w:shd w:val="clear" w:color="auto" w:fill="B8CCE4"/>
            <w:vAlign w:val="center"/>
          </w:tcPr>
          <w:p w14:paraId="26C5C358"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0BE3C83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3C85614A" w14:textId="77777777" w:rsidR="005B5D6D" w:rsidRPr="00DD0CE6" w:rsidRDefault="005B5D6D" w:rsidP="00103080">
            <w:pPr>
              <w:pStyle w:val="Bezodstpw"/>
              <w:jc w:val="center"/>
              <w:rPr>
                <w:rFonts w:ascii="Times New Roman" w:hAnsi="Times New Roman"/>
                <w:sz w:val="24"/>
                <w:szCs w:val="24"/>
              </w:rPr>
            </w:pPr>
          </w:p>
        </w:tc>
      </w:tr>
      <w:tr w:rsidR="005B5D6D" w:rsidRPr="00DD0CE6" w14:paraId="0871B05A" w14:textId="77777777" w:rsidTr="00776319">
        <w:trPr>
          <w:jc w:val="center"/>
        </w:trPr>
        <w:tc>
          <w:tcPr>
            <w:tcW w:w="6044" w:type="dxa"/>
            <w:shd w:val="clear" w:color="auto" w:fill="DBE5F1"/>
          </w:tcPr>
          <w:p w14:paraId="5E18952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2.3.1 Wdrożenie innowacyjnych technologii w zakresie obsługi mieszkańców</w:t>
            </w:r>
          </w:p>
        </w:tc>
        <w:tc>
          <w:tcPr>
            <w:tcW w:w="609" w:type="dxa"/>
            <w:shd w:val="clear" w:color="auto" w:fill="DBE5F1"/>
            <w:vAlign w:val="center"/>
          </w:tcPr>
          <w:p w14:paraId="701E2FA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1175F5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8B0F9F4" w14:textId="77777777" w:rsidR="005B5D6D" w:rsidRPr="00DD0CE6" w:rsidRDefault="005B5D6D" w:rsidP="00103080">
            <w:pPr>
              <w:pStyle w:val="Bezodstpw"/>
              <w:jc w:val="center"/>
              <w:rPr>
                <w:rFonts w:ascii="Times New Roman" w:hAnsi="Times New Roman"/>
                <w:sz w:val="24"/>
                <w:szCs w:val="24"/>
              </w:rPr>
            </w:pPr>
          </w:p>
        </w:tc>
      </w:tr>
      <w:tr w:rsidR="005B5D6D" w:rsidRPr="00DD0CE6" w14:paraId="0C3DC9BA" w14:textId="77777777" w:rsidTr="00776319">
        <w:trPr>
          <w:jc w:val="center"/>
        </w:trPr>
        <w:tc>
          <w:tcPr>
            <w:tcW w:w="6044" w:type="dxa"/>
            <w:shd w:val="clear" w:color="auto" w:fill="DBE5F1"/>
          </w:tcPr>
          <w:p w14:paraId="0C8734B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2.3.2 Poprawa jakości usług miejskich poprzez wykorzystanie nowoczesnych technologii</w:t>
            </w:r>
          </w:p>
        </w:tc>
        <w:tc>
          <w:tcPr>
            <w:tcW w:w="609" w:type="dxa"/>
            <w:shd w:val="clear" w:color="auto" w:fill="DBE5F1"/>
            <w:vAlign w:val="center"/>
          </w:tcPr>
          <w:p w14:paraId="39FDA63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2DEA17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1E51405" w14:textId="77777777" w:rsidR="005B5D6D" w:rsidRPr="00DD0CE6" w:rsidRDefault="005B5D6D" w:rsidP="00103080">
            <w:pPr>
              <w:pStyle w:val="Bezodstpw"/>
              <w:jc w:val="center"/>
              <w:rPr>
                <w:rFonts w:ascii="Times New Roman" w:hAnsi="Times New Roman"/>
                <w:sz w:val="24"/>
                <w:szCs w:val="24"/>
              </w:rPr>
            </w:pPr>
          </w:p>
        </w:tc>
      </w:tr>
      <w:tr w:rsidR="005B5D6D" w:rsidRPr="00DD0CE6" w14:paraId="3758046C" w14:textId="77777777" w:rsidTr="00776319">
        <w:trPr>
          <w:jc w:val="center"/>
        </w:trPr>
        <w:tc>
          <w:tcPr>
            <w:tcW w:w="6044" w:type="dxa"/>
            <w:shd w:val="clear" w:color="auto" w:fill="DBE5F1"/>
          </w:tcPr>
          <w:p w14:paraId="3970AA1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2.3.3 Digitalizacja zasobów archiwalnych i użytkowych</w:t>
            </w:r>
          </w:p>
        </w:tc>
        <w:tc>
          <w:tcPr>
            <w:tcW w:w="609" w:type="dxa"/>
            <w:shd w:val="clear" w:color="auto" w:fill="DBE5F1"/>
            <w:vAlign w:val="center"/>
          </w:tcPr>
          <w:p w14:paraId="323A96D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0CBA79F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8E514B3" w14:textId="77777777" w:rsidR="005B5D6D" w:rsidRPr="00DD0CE6" w:rsidRDefault="005B5D6D" w:rsidP="00103080">
            <w:pPr>
              <w:pStyle w:val="Bezodstpw"/>
              <w:jc w:val="center"/>
              <w:rPr>
                <w:rFonts w:ascii="Times New Roman" w:hAnsi="Times New Roman"/>
                <w:sz w:val="24"/>
                <w:szCs w:val="24"/>
              </w:rPr>
            </w:pPr>
          </w:p>
        </w:tc>
      </w:tr>
      <w:tr w:rsidR="005B5D6D" w:rsidRPr="00DD0CE6" w14:paraId="13CF311D" w14:textId="77777777" w:rsidTr="00776319">
        <w:trPr>
          <w:jc w:val="center"/>
        </w:trPr>
        <w:tc>
          <w:tcPr>
            <w:tcW w:w="6044" w:type="dxa"/>
            <w:shd w:val="clear" w:color="auto" w:fill="DBE5F1"/>
          </w:tcPr>
          <w:p w14:paraId="46AE849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2.3.4 Upowszechnienie praktycznych zastosowań rozwiązań teleinformatycznych</w:t>
            </w:r>
          </w:p>
        </w:tc>
        <w:tc>
          <w:tcPr>
            <w:tcW w:w="609" w:type="dxa"/>
            <w:shd w:val="clear" w:color="auto" w:fill="DBE5F1"/>
            <w:vAlign w:val="center"/>
          </w:tcPr>
          <w:p w14:paraId="302086A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ADA24D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DC4D93F" w14:textId="77777777" w:rsidR="005B5D6D" w:rsidRPr="00DD0CE6" w:rsidRDefault="005B5D6D" w:rsidP="00103080">
            <w:pPr>
              <w:pStyle w:val="Bezodstpw"/>
              <w:jc w:val="center"/>
              <w:rPr>
                <w:rFonts w:ascii="Times New Roman" w:hAnsi="Times New Roman"/>
                <w:sz w:val="24"/>
                <w:szCs w:val="24"/>
              </w:rPr>
            </w:pPr>
          </w:p>
        </w:tc>
      </w:tr>
      <w:tr w:rsidR="005B5D6D" w:rsidRPr="00DD0CE6" w14:paraId="36818E7F" w14:textId="77777777" w:rsidTr="00776319">
        <w:trPr>
          <w:jc w:val="center"/>
        </w:trPr>
        <w:tc>
          <w:tcPr>
            <w:tcW w:w="6044" w:type="dxa"/>
          </w:tcPr>
          <w:p w14:paraId="0E9BD63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Zapewnienie mieszkańcom Tarnowa dostępu do usług publicznych świadczonych drogą elektroniczną (Platforma Zintegrow. e-Usług)</w:t>
            </w:r>
          </w:p>
        </w:tc>
        <w:tc>
          <w:tcPr>
            <w:tcW w:w="609" w:type="dxa"/>
            <w:vAlign w:val="center"/>
          </w:tcPr>
          <w:p w14:paraId="0B76BE8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578D94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8343927" w14:textId="77777777" w:rsidR="005B5D6D" w:rsidRPr="00DD0CE6" w:rsidRDefault="005B5D6D" w:rsidP="00103080">
            <w:pPr>
              <w:pStyle w:val="Bezodstpw"/>
              <w:jc w:val="center"/>
              <w:rPr>
                <w:rFonts w:ascii="Times New Roman" w:hAnsi="Times New Roman"/>
                <w:sz w:val="24"/>
                <w:szCs w:val="24"/>
              </w:rPr>
            </w:pPr>
          </w:p>
        </w:tc>
      </w:tr>
      <w:tr w:rsidR="005B5D6D" w:rsidRPr="00DD0CE6" w14:paraId="6AAD858C" w14:textId="77777777" w:rsidTr="00776319">
        <w:trPr>
          <w:jc w:val="center"/>
        </w:trPr>
        <w:tc>
          <w:tcPr>
            <w:tcW w:w="6044" w:type="dxa"/>
          </w:tcPr>
          <w:p w14:paraId="2344653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systemu wspierającego zarządzanie oświatą i usługami edukacyjnymi w Tarnowie (EduNet2)</w:t>
            </w:r>
          </w:p>
        </w:tc>
        <w:tc>
          <w:tcPr>
            <w:tcW w:w="609" w:type="dxa"/>
            <w:vAlign w:val="center"/>
          </w:tcPr>
          <w:p w14:paraId="11ECE3D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7ECE97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6C690CA" w14:textId="77777777" w:rsidR="005B5D6D" w:rsidRPr="00DD0CE6" w:rsidRDefault="005B5D6D" w:rsidP="00103080">
            <w:pPr>
              <w:pStyle w:val="Bezodstpw"/>
              <w:jc w:val="center"/>
              <w:rPr>
                <w:rFonts w:ascii="Times New Roman" w:hAnsi="Times New Roman"/>
                <w:sz w:val="24"/>
                <w:szCs w:val="24"/>
              </w:rPr>
            </w:pPr>
          </w:p>
        </w:tc>
      </w:tr>
      <w:tr w:rsidR="005B5D6D" w:rsidRPr="00DD0CE6" w14:paraId="5661AAE4" w14:textId="77777777" w:rsidTr="00776319">
        <w:trPr>
          <w:jc w:val="center"/>
        </w:trPr>
        <w:tc>
          <w:tcPr>
            <w:tcW w:w="6044" w:type="dxa"/>
          </w:tcPr>
          <w:p w14:paraId="1DE948D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Wdrożenie nowoczesnych instrumentów zarządzania administracją – eUrząd</w:t>
            </w:r>
          </w:p>
        </w:tc>
        <w:tc>
          <w:tcPr>
            <w:tcW w:w="609" w:type="dxa"/>
            <w:vAlign w:val="center"/>
          </w:tcPr>
          <w:p w14:paraId="199C390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9454C2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286BF32" w14:textId="77777777" w:rsidR="005B5D6D" w:rsidRPr="00DD0CE6" w:rsidRDefault="005B5D6D" w:rsidP="00103080">
            <w:pPr>
              <w:pStyle w:val="Bezodstpw"/>
              <w:jc w:val="center"/>
              <w:rPr>
                <w:rFonts w:ascii="Times New Roman" w:hAnsi="Times New Roman"/>
                <w:sz w:val="24"/>
                <w:szCs w:val="24"/>
              </w:rPr>
            </w:pPr>
          </w:p>
        </w:tc>
      </w:tr>
      <w:tr w:rsidR="005B5D6D" w:rsidRPr="00DD0CE6" w14:paraId="058373D5" w14:textId="77777777" w:rsidTr="00776319">
        <w:trPr>
          <w:jc w:val="center"/>
        </w:trPr>
        <w:tc>
          <w:tcPr>
            <w:tcW w:w="6044" w:type="dxa"/>
          </w:tcPr>
          <w:p w14:paraId="7BE5E2D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zintegrowanego systemu informacji przestrzennej</w:t>
            </w:r>
          </w:p>
        </w:tc>
        <w:tc>
          <w:tcPr>
            <w:tcW w:w="609" w:type="dxa"/>
            <w:vAlign w:val="center"/>
          </w:tcPr>
          <w:p w14:paraId="3D3C2F2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8EA4F2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FEC40EB" w14:textId="77777777" w:rsidR="005B5D6D" w:rsidRPr="00DD0CE6" w:rsidRDefault="005B5D6D" w:rsidP="00103080">
            <w:pPr>
              <w:pStyle w:val="Bezodstpw"/>
              <w:jc w:val="center"/>
              <w:rPr>
                <w:rFonts w:ascii="Times New Roman" w:hAnsi="Times New Roman"/>
                <w:sz w:val="24"/>
                <w:szCs w:val="24"/>
              </w:rPr>
            </w:pPr>
          </w:p>
        </w:tc>
      </w:tr>
      <w:tr w:rsidR="005B5D6D" w:rsidRPr="00DD0CE6" w14:paraId="78D28AD8" w14:textId="77777777" w:rsidTr="00776319">
        <w:trPr>
          <w:jc w:val="center"/>
        </w:trPr>
        <w:tc>
          <w:tcPr>
            <w:tcW w:w="6044" w:type="dxa"/>
          </w:tcPr>
          <w:p w14:paraId="1EFF5A8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biblioteki cyfrowej</w:t>
            </w:r>
          </w:p>
        </w:tc>
        <w:tc>
          <w:tcPr>
            <w:tcW w:w="609" w:type="dxa"/>
            <w:vAlign w:val="center"/>
          </w:tcPr>
          <w:p w14:paraId="454147C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46ABF5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E3B0243" w14:textId="77777777" w:rsidR="005B5D6D" w:rsidRPr="00DD0CE6" w:rsidRDefault="005B5D6D" w:rsidP="00103080">
            <w:pPr>
              <w:pStyle w:val="Bezodstpw"/>
              <w:jc w:val="center"/>
              <w:rPr>
                <w:rFonts w:ascii="Times New Roman" w:hAnsi="Times New Roman"/>
                <w:sz w:val="24"/>
                <w:szCs w:val="24"/>
              </w:rPr>
            </w:pPr>
          </w:p>
        </w:tc>
      </w:tr>
      <w:tr w:rsidR="005B5D6D" w:rsidRPr="00DD0CE6" w14:paraId="1EBC7F8C" w14:textId="77777777" w:rsidTr="00776319">
        <w:trPr>
          <w:jc w:val="center"/>
        </w:trPr>
        <w:tc>
          <w:tcPr>
            <w:tcW w:w="6044" w:type="dxa"/>
          </w:tcPr>
          <w:p w14:paraId="40257DC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miejskiego monitoringu cyfrowego</w:t>
            </w:r>
          </w:p>
        </w:tc>
        <w:tc>
          <w:tcPr>
            <w:tcW w:w="609" w:type="dxa"/>
            <w:vAlign w:val="center"/>
          </w:tcPr>
          <w:p w14:paraId="7955FD3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2DF6E2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092E735" w14:textId="77777777" w:rsidR="005B5D6D" w:rsidRPr="00DD0CE6" w:rsidRDefault="005B5D6D" w:rsidP="00103080">
            <w:pPr>
              <w:pStyle w:val="Bezodstpw"/>
              <w:jc w:val="center"/>
              <w:rPr>
                <w:rFonts w:ascii="Times New Roman" w:hAnsi="Times New Roman"/>
                <w:sz w:val="24"/>
                <w:szCs w:val="24"/>
              </w:rPr>
            </w:pPr>
          </w:p>
        </w:tc>
      </w:tr>
      <w:tr w:rsidR="005B5D6D" w:rsidRPr="00DD0CE6" w14:paraId="52B13167" w14:textId="77777777" w:rsidTr="00776319">
        <w:trPr>
          <w:jc w:val="center"/>
        </w:trPr>
        <w:tc>
          <w:tcPr>
            <w:tcW w:w="6044" w:type="dxa"/>
          </w:tcPr>
          <w:p w14:paraId="4075E68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Wdrożenie inteligentnych systemów sterowania ruchem</w:t>
            </w:r>
          </w:p>
        </w:tc>
        <w:tc>
          <w:tcPr>
            <w:tcW w:w="609" w:type="dxa"/>
            <w:vAlign w:val="center"/>
          </w:tcPr>
          <w:p w14:paraId="061A28D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49CB2A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A7E19D0" w14:textId="77777777" w:rsidR="005B5D6D" w:rsidRPr="00DD0CE6" w:rsidRDefault="005B5D6D" w:rsidP="00103080">
            <w:pPr>
              <w:pStyle w:val="Bezodstpw"/>
              <w:jc w:val="center"/>
              <w:rPr>
                <w:rFonts w:ascii="Times New Roman" w:hAnsi="Times New Roman"/>
                <w:sz w:val="24"/>
                <w:szCs w:val="24"/>
              </w:rPr>
            </w:pPr>
          </w:p>
        </w:tc>
      </w:tr>
      <w:tr w:rsidR="005B5D6D" w:rsidRPr="00DD0CE6" w14:paraId="502AA907" w14:textId="77777777" w:rsidTr="00776319">
        <w:trPr>
          <w:jc w:val="center"/>
        </w:trPr>
        <w:tc>
          <w:tcPr>
            <w:tcW w:w="6044" w:type="dxa"/>
          </w:tcPr>
          <w:p w14:paraId="72C12B8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Optymalizacja zużycia energii w budynkach (inteligentne opomiarowanie – „smart metering”)</w:t>
            </w:r>
          </w:p>
        </w:tc>
        <w:tc>
          <w:tcPr>
            <w:tcW w:w="609" w:type="dxa"/>
            <w:vAlign w:val="center"/>
          </w:tcPr>
          <w:p w14:paraId="77B00EE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83939C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66AF44C" w14:textId="77777777" w:rsidR="005B5D6D" w:rsidRPr="00DD0CE6" w:rsidRDefault="005B5D6D" w:rsidP="00103080">
            <w:pPr>
              <w:pStyle w:val="Bezodstpw"/>
              <w:jc w:val="center"/>
              <w:rPr>
                <w:rFonts w:ascii="Times New Roman" w:hAnsi="Times New Roman"/>
                <w:sz w:val="24"/>
                <w:szCs w:val="24"/>
              </w:rPr>
            </w:pPr>
          </w:p>
        </w:tc>
      </w:tr>
      <w:tr w:rsidR="005B5D6D" w:rsidRPr="00DD0CE6" w14:paraId="0CFE53EC" w14:textId="77777777" w:rsidTr="00776319">
        <w:trPr>
          <w:jc w:val="center"/>
        </w:trPr>
        <w:tc>
          <w:tcPr>
            <w:tcW w:w="6044" w:type="dxa"/>
          </w:tcPr>
          <w:p w14:paraId="0FA34BD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Prowadzenie „edukacji cyfrowej”, w szczególności dla dorosłych</w:t>
            </w:r>
          </w:p>
        </w:tc>
        <w:tc>
          <w:tcPr>
            <w:tcW w:w="609" w:type="dxa"/>
            <w:vAlign w:val="center"/>
          </w:tcPr>
          <w:p w14:paraId="06A0FF8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976922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4D225BC" w14:textId="77777777" w:rsidR="005B5D6D" w:rsidRPr="00DD0CE6" w:rsidRDefault="005B5D6D" w:rsidP="00103080">
            <w:pPr>
              <w:pStyle w:val="Bezodstpw"/>
              <w:jc w:val="center"/>
              <w:rPr>
                <w:rFonts w:ascii="Times New Roman" w:hAnsi="Times New Roman"/>
                <w:sz w:val="24"/>
                <w:szCs w:val="24"/>
              </w:rPr>
            </w:pPr>
          </w:p>
        </w:tc>
      </w:tr>
      <w:tr w:rsidR="005B5D6D" w:rsidRPr="00DD0CE6" w14:paraId="35791E61" w14:textId="77777777" w:rsidTr="00776319">
        <w:trPr>
          <w:jc w:val="center"/>
        </w:trPr>
        <w:tc>
          <w:tcPr>
            <w:tcW w:w="6044" w:type="dxa"/>
          </w:tcPr>
          <w:p w14:paraId="13E6482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archiwum cyfrowego</w:t>
            </w:r>
          </w:p>
        </w:tc>
        <w:tc>
          <w:tcPr>
            <w:tcW w:w="609" w:type="dxa"/>
            <w:vAlign w:val="center"/>
          </w:tcPr>
          <w:p w14:paraId="046B85B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BF6A7F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0973FD8" w14:textId="77777777" w:rsidR="005B5D6D" w:rsidRPr="00DD0CE6" w:rsidRDefault="005B5D6D" w:rsidP="00103080">
            <w:pPr>
              <w:pStyle w:val="Bezodstpw"/>
              <w:jc w:val="center"/>
              <w:rPr>
                <w:rFonts w:ascii="Times New Roman" w:hAnsi="Times New Roman"/>
                <w:sz w:val="24"/>
                <w:szCs w:val="24"/>
              </w:rPr>
            </w:pPr>
          </w:p>
        </w:tc>
      </w:tr>
      <w:tr w:rsidR="005B5D6D" w:rsidRPr="00DD0CE6" w14:paraId="090D709B" w14:textId="77777777" w:rsidTr="00776319">
        <w:trPr>
          <w:jc w:val="center"/>
        </w:trPr>
        <w:tc>
          <w:tcPr>
            <w:tcW w:w="6044" w:type="dxa"/>
            <w:shd w:val="clear" w:color="auto" w:fill="B8CCE4"/>
          </w:tcPr>
          <w:p w14:paraId="028F521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2.4. Rozwój przyjaznej komunikacji miejskiej</w:t>
            </w:r>
          </w:p>
        </w:tc>
        <w:tc>
          <w:tcPr>
            <w:tcW w:w="609" w:type="dxa"/>
            <w:shd w:val="clear" w:color="auto" w:fill="B8CCE4"/>
            <w:vAlign w:val="center"/>
          </w:tcPr>
          <w:p w14:paraId="4F4C466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3C36547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0B52F854" w14:textId="77777777" w:rsidR="005B5D6D" w:rsidRPr="00DD0CE6" w:rsidRDefault="005B5D6D" w:rsidP="00103080">
            <w:pPr>
              <w:pStyle w:val="Bezodstpw"/>
              <w:jc w:val="center"/>
              <w:rPr>
                <w:rFonts w:ascii="Times New Roman" w:hAnsi="Times New Roman"/>
                <w:sz w:val="24"/>
                <w:szCs w:val="24"/>
              </w:rPr>
            </w:pPr>
          </w:p>
        </w:tc>
      </w:tr>
      <w:tr w:rsidR="005B5D6D" w:rsidRPr="00DD0CE6" w14:paraId="513F2BE9" w14:textId="77777777" w:rsidTr="00776319">
        <w:trPr>
          <w:jc w:val="center"/>
        </w:trPr>
        <w:tc>
          <w:tcPr>
            <w:tcW w:w="6044" w:type="dxa"/>
            <w:shd w:val="clear" w:color="auto" w:fill="DBE5F1"/>
          </w:tcPr>
          <w:p w14:paraId="63A5A5B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2.4.1 Poprawa jakości transportu zbiorowego w mieście</w:t>
            </w:r>
          </w:p>
        </w:tc>
        <w:tc>
          <w:tcPr>
            <w:tcW w:w="609" w:type="dxa"/>
            <w:shd w:val="clear" w:color="auto" w:fill="DBE5F1"/>
            <w:vAlign w:val="center"/>
          </w:tcPr>
          <w:p w14:paraId="64D3ABF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779AD1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1F28E06" w14:textId="77777777" w:rsidR="005B5D6D" w:rsidRPr="00DD0CE6" w:rsidRDefault="005B5D6D" w:rsidP="00103080">
            <w:pPr>
              <w:pStyle w:val="Bezodstpw"/>
              <w:jc w:val="center"/>
              <w:rPr>
                <w:rFonts w:ascii="Times New Roman" w:hAnsi="Times New Roman"/>
                <w:sz w:val="24"/>
                <w:szCs w:val="24"/>
              </w:rPr>
            </w:pPr>
          </w:p>
        </w:tc>
      </w:tr>
      <w:tr w:rsidR="005B5D6D" w:rsidRPr="00DD0CE6" w14:paraId="3522643F" w14:textId="77777777" w:rsidTr="00776319">
        <w:trPr>
          <w:jc w:val="center"/>
        </w:trPr>
        <w:tc>
          <w:tcPr>
            <w:tcW w:w="6044" w:type="dxa"/>
            <w:shd w:val="clear" w:color="auto" w:fill="DBE5F1"/>
          </w:tcPr>
          <w:p w14:paraId="7F84582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2.4.2 Poprawa wewnętrznego układu komunikacyjnego miasta</w:t>
            </w:r>
          </w:p>
        </w:tc>
        <w:tc>
          <w:tcPr>
            <w:tcW w:w="609" w:type="dxa"/>
            <w:shd w:val="clear" w:color="auto" w:fill="DBE5F1"/>
            <w:vAlign w:val="center"/>
          </w:tcPr>
          <w:p w14:paraId="13376841"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FA7383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5D237A94" w14:textId="77777777" w:rsidR="005B5D6D" w:rsidRPr="00DD0CE6" w:rsidRDefault="005B5D6D" w:rsidP="00103080">
            <w:pPr>
              <w:pStyle w:val="Bezodstpw"/>
              <w:jc w:val="center"/>
              <w:rPr>
                <w:rFonts w:ascii="Times New Roman" w:hAnsi="Times New Roman"/>
                <w:sz w:val="24"/>
                <w:szCs w:val="24"/>
              </w:rPr>
            </w:pPr>
          </w:p>
        </w:tc>
      </w:tr>
      <w:tr w:rsidR="005B5D6D" w:rsidRPr="00DD0CE6" w14:paraId="330F99F5" w14:textId="77777777" w:rsidTr="00776319">
        <w:trPr>
          <w:jc w:val="center"/>
        </w:trPr>
        <w:tc>
          <w:tcPr>
            <w:tcW w:w="6044" w:type="dxa"/>
            <w:shd w:val="clear" w:color="auto" w:fill="DBE5F1"/>
          </w:tcPr>
          <w:p w14:paraId="036C8E9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2.4.3 Integracja miejskiego transportu zbiorowego z siecią wojewódzką i krajową</w:t>
            </w:r>
          </w:p>
        </w:tc>
        <w:tc>
          <w:tcPr>
            <w:tcW w:w="609" w:type="dxa"/>
            <w:shd w:val="clear" w:color="auto" w:fill="DBE5F1"/>
            <w:vAlign w:val="center"/>
          </w:tcPr>
          <w:p w14:paraId="76A8130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8EF906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98449CB" w14:textId="77777777" w:rsidR="005B5D6D" w:rsidRPr="00DD0CE6" w:rsidRDefault="005B5D6D" w:rsidP="00103080">
            <w:pPr>
              <w:pStyle w:val="Bezodstpw"/>
              <w:jc w:val="center"/>
              <w:rPr>
                <w:rFonts w:ascii="Times New Roman" w:hAnsi="Times New Roman"/>
                <w:sz w:val="24"/>
                <w:szCs w:val="24"/>
              </w:rPr>
            </w:pPr>
          </w:p>
        </w:tc>
      </w:tr>
      <w:tr w:rsidR="005B5D6D" w:rsidRPr="00DD0CE6" w14:paraId="78750B97" w14:textId="77777777" w:rsidTr="00776319">
        <w:trPr>
          <w:jc w:val="center"/>
        </w:trPr>
        <w:tc>
          <w:tcPr>
            <w:tcW w:w="6044" w:type="dxa"/>
            <w:shd w:val="clear" w:color="auto" w:fill="DBE5F1"/>
          </w:tcPr>
          <w:p w14:paraId="7892221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2.4.4 Optymalizacja i rozbudowa sieci parkingów, w tym wielopoziomowych</w:t>
            </w:r>
          </w:p>
        </w:tc>
        <w:tc>
          <w:tcPr>
            <w:tcW w:w="609" w:type="dxa"/>
            <w:shd w:val="clear" w:color="auto" w:fill="DBE5F1"/>
            <w:vAlign w:val="center"/>
          </w:tcPr>
          <w:p w14:paraId="1932E79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0EC0CE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AB90EAF" w14:textId="77777777" w:rsidR="005B5D6D" w:rsidRPr="00DD0CE6" w:rsidRDefault="005B5D6D" w:rsidP="00103080">
            <w:pPr>
              <w:pStyle w:val="Bezodstpw"/>
              <w:jc w:val="center"/>
              <w:rPr>
                <w:rFonts w:ascii="Times New Roman" w:hAnsi="Times New Roman"/>
                <w:sz w:val="24"/>
                <w:szCs w:val="24"/>
              </w:rPr>
            </w:pPr>
          </w:p>
        </w:tc>
      </w:tr>
      <w:tr w:rsidR="005B5D6D" w:rsidRPr="00DD0CE6" w14:paraId="6D52DF1D" w14:textId="77777777" w:rsidTr="00776319">
        <w:trPr>
          <w:jc w:val="center"/>
        </w:trPr>
        <w:tc>
          <w:tcPr>
            <w:tcW w:w="6044" w:type="dxa"/>
          </w:tcPr>
          <w:p w14:paraId="3D4A8CA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Wprowadzenie nowoczesnego i komfortowego taboru komunikacji zbiorowej</w:t>
            </w:r>
          </w:p>
        </w:tc>
        <w:tc>
          <w:tcPr>
            <w:tcW w:w="609" w:type="dxa"/>
            <w:vAlign w:val="center"/>
          </w:tcPr>
          <w:p w14:paraId="7002B29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28B29F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FD5EF87" w14:textId="77777777" w:rsidR="005B5D6D" w:rsidRPr="00DD0CE6" w:rsidRDefault="005B5D6D" w:rsidP="00103080">
            <w:pPr>
              <w:pStyle w:val="Bezodstpw"/>
              <w:jc w:val="center"/>
              <w:rPr>
                <w:rFonts w:ascii="Times New Roman" w:hAnsi="Times New Roman"/>
                <w:sz w:val="24"/>
                <w:szCs w:val="24"/>
              </w:rPr>
            </w:pPr>
          </w:p>
        </w:tc>
      </w:tr>
      <w:tr w:rsidR="005B5D6D" w:rsidRPr="00DD0CE6" w14:paraId="5F925574" w14:textId="77777777" w:rsidTr="00776319">
        <w:trPr>
          <w:jc w:val="center"/>
        </w:trPr>
        <w:tc>
          <w:tcPr>
            <w:tcW w:w="6044" w:type="dxa"/>
          </w:tcPr>
          <w:p w14:paraId="1F4649E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i rozbudowa sieci parkingów oraz zmiana systemu zarządzania miejscami parkingowymi</w:t>
            </w:r>
          </w:p>
        </w:tc>
        <w:tc>
          <w:tcPr>
            <w:tcW w:w="609" w:type="dxa"/>
            <w:vAlign w:val="center"/>
          </w:tcPr>
          <w:p w14:paraId="668E122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35C8B2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05387ED" w14:textId="77777777" w:rsidR="005B5D6D" w:rsidRPr="00DD0CE6" w:rsidRDefault="005B5D6D" w:rsidP="00103080">
            <w:pPr>
              <w:pStyle w:val="Bezodstpw"/>
              <w:jc w:val="center"/>
              <w:rPr>
                <w:rFonts w:ascii="Times New Roman" w:hAnsi="Times New Roman"/>
                <w:sz w:val="24"/>
                <w:szCs w:val="24"/>
              </w:rPr>
            </w:pPr>
          </w:p>
        </w:tc>
      </w:tr>
      <w:tr w:rsidR="005B5D6D" w:rsidRPr="00DD0CE6" w14:paraId="183B6798" w14:textId="77777777" w:rsidTr="00776319">
        <w:trPr>
          <w:jc w:val="center"/>
        </w:trPr>
        <w:tc>
          <w:tcPr>
            <w:tcW w:w="6044" w:type="dxa"/>
          </w:tcPr>
          <w:p w14:paraId="0BE5327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osiedlowej infrastruktury drogowej</w:t>
            </w:r>
          </w:p>
        </w:tc>
        <w:tc>
          <w:tcPr>
            <w:tcW w:w="609" w:type="dxa"/>
            <w:vAlign w:val="center"/>
          </w:tcPr>
          <w:p w14:paraId="72CE95B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A53539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9B9CEB2" w14:textId="77777777" w:rsidR="005B5D6D" w:rsidRPr="00DD0CE6" w:rsidRDefault="005B5D6D" w:rsidP="00103080">
            <w:pPr>
              <w:pStyle w:val="Bezodstpw"/>
              <w:jc w:val="center"/>
              <w:rPr>
                <w:rFonts w:ascii="Times New Roman" w:hAnsi="Times New Roman"/>
                <w:sz w:val="24"/>
                <w:szCs w:val="24"/>
              </w:rPr>
            </w:pPr>
          </w:p>
        </w:tc>
      </w:tr>
      <w:tr w:rsidR="005B5D6D" w:rsidRPr="00DD0CE6" w14:paraId="600C0295" w14:textId="77777777" w:rsidTr="00776319">
        <w:trPr>
          <w:jc w:val="center"/>
        </w:trPr>
        <w:tc>
          <w:tcPr>
            <w:tcW w:w="6044" w:type="dxa"/>
          </w:tcPr>
          <w:p w14:paraId="3A01FF6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sieci ścieżek rowerowych</w:t>
            </w:r>
          </w:p>
        </w:tc>
        <w:tc>
          <w:tcPr>
            <w:tcW w:w="609" w:type="dxa"/>
            <w:vAlign w:val="center"/>
          </w:tcPr>
          <w:p w14:paraId="79AFA2F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20C302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89F3DA1" w14:textId="77777777" w:rsidR="005B5D6D" w:rsidRPr="00DD0CE6" w:rsidRDefault="005B5D6D" w:rsidP="00103080">
            <w:pPr>
              <w:pStyle w:val="Bezodstpw"/>
              <w:jc w:val="center"/>
              <w:rPr>
                <w:rFonts w:ascii="Times New Roman" w:hAnsi="Times New Roman"/>
                <w:sz w:val="24"/>
                <w:szCs w:val="24"/>
              </w:rPr>
            </w:pPr>
          </w:p>
        </w:tc>
      </w:tr>
      <w:tr w:rsidR="005B5D6D" w:rsidRPr="00DD0CE6" w14:paraId="73150386" w14:textId="77777777" w:rsidTr="00776319">
        <w:trPr>
          <w:jc w:val="center"/>
        </w:trPr>
        <w:tc>
          <w:tcPr>
            <w:tcW w:w="6044" w:type="dxa"/>
          </w:tcPr>
          <w:p w14:paraId="47CBF7B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Modernizacja układu komunikacyjnego miasta, z wykorzystaniem inteligentnych systemów sterowania ruchem</w:t>
            </w:r>
          </w:p>
        </w:tc>
        <w:tc>
          <w:tcPr>
            <w:tcW w:w="609" w:type="dxa"/>
            <w:vAlign w:val="center"/>
          </w:tcPr>
          <w:p w14:paraId="76EA8B9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EFAA3A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0644E1A" w14:textId="77777777" w:rsidR="005B5D6D" w:rsidRPr="00DD0CE6" w:rsidRDefault="005B5D6D" w:rsidP="00103080">
            <w:pPr>
              <w:pStyle w:val="Bezodstpw"/>
              <w:jc w:val="center"/>
              <w:rPr>
                <w:rFonts w:ascii="Times New Roman" w:hAnsi="Times New Roman"/>
                <w:sz w:val="24"/>
                <w:szCs w:val="24"/>
              </w:rPr>
            </w:pPr>
          </w:p>
        </w:tc>
      </w:tr>
      <w:tr w:rsidR="005B5D6D" w:rsidRPr="00DD0CE6" w14:paraId="60C0A509" w14:textId="77777777" w:rsidTr="00776319">
        <w:trPr>
          <w:jc w:val="center"/>
        </w:trPr>
        <w:tc>
          <w:tcPr>
            <w:tcW w:w="6044" w:type="dxa"/>
          </w:tcPr>
          <w:p w14:paraId="083521D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połączenia ul. Ks. Sitki - Szujskiego</w:t>
            </w:r>
          </w:p>
        </w:tc>
        <w:tc>
          <w:tcPr>
            <w:tcW w:w="609" w:type="dxa"/>
            <w:vAlign w:val="center"/>
          </w:tcPr>
          <w:p w14:paraId="7960202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7BF4DD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11A15B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74AB020C" w14:textId="77777777" w:rsidTr="00776319">
        <w:trPr>
          <w:jc w:val="center"/>
        </w:trPr>
        <w:tc>
          <w:tcPr>
            <w:tcW w:w="6044" w:type="dxa"/>
          </w:tcPr>
          <w:p w14:paraId="59883F0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systemów „parkuj i jedź” (park and ride)</w:t>
            </w:r>
          </w:p>
        </w:tc>
        <w:tc>
          <w:tcPr>
            <w:tcW w:w="609" w:type="dxa"/>
            <w:vAlign w:val="center"/>
          </w:tcPr>
          <w:p w14:paraId="5AE614E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7BBDDD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D399237" w14:textId="77777777" w:rsidR="005B5D6D" w:rsidRPr="00DD0CE6" w:rsidRDefault="005B5D6D" w:rsidP="00103080">
            <w:pPr>
              <w:pStyle w:val="Bezodstpw"/>
              <w:jc w:val="center"/>
              <w:rPr>
                <w:rFonts w:ascii="Times New Roman" w:hAnsi="Times New Roman"/>
                <w:sz w:val="24"/>
                <w:szCs w:val="24"/>
              </w:rPr>
            </w:pPr>
          </w:p>
        </w:tc>
      </w:tr>
      <w:tr w:rsidR="005B5D6D" w:rsidRPr="00DD0CE6" w14:paraId="789C0C3B" w14:textId="77777777" w:rsidTr="00776319">
        <w:trPr>
          <w:jc w:val="center"/>
        </w:trPr>
        <w:tc>
          <w:tcPr>
            <w:tcW w:w="6044" w:type="dxa"/>
          </w:tcPr>
          <w:p w14:paraId="5F7A7DC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Integracja z wojewódzkim systemem transportu zbiorowego</w:t>
            </w:r>
          </w:p>
        </w:tc>
        <w:tc>
          <w:tcPr>
            <w:tcW w:w="609" w:type="dxa"/>
            <w:vAlign w:val="center"/>
          </w:tcPr>
          <w:p w14:paraId="7938C34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1A7DE7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00E889E" w14:textId="77777777" w:rsidR="005B5D6D" w:rsidRPr="00DD0CE6" w:rsidRDefault="005B5D6D" w:rsidP="00103080">
            <w:pPr>
              <w:pStyle w:val="Bezodstpw"/>
              <w:jc w:val="center"/>
              <w:rPr>
                <w:rFonts w:ascii="Times New Roman" w:hAnsi="Times New Roman"/>
                <w:sz w:val="24"/>
                <w:szCs w:val="24"/>
              </w:rPr>
            </w:pPr>
          </w:p>
        </w:tc>
      </w:tr>
      <w:tr w:rsidR="005B5D6D" w:rsidRPr="00DD0CE6" w14:paraId="25046036" w14:textId="77777777" w:rsidTr="00776319">
        <w:trPr>
          <w:jc w:val="center"/>
        </w:trPr>
        <w:tc>
          <w:tcPr>
            <w:tcW w:w="6044" w:type="dxa"/>
          </w:tcPr>
          <w:p w14:paraId="158E36F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analizy wykonalności dla projektu związanego z nowoczesnymi formami transportu na obszarze miasta</w:t>
            </w:r>
          </w:p>
        </w:tc>
        <w:tc>
          <w:tcPr>
            <w:tcW w:w="609" w:type="dxa"/>
            <w:vAlign w:val="center"/>
          </w:tcPr>
          <w:p w14:paraId="0BDE404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85481E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D08C89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29E3DDB" w14:textId="77777777" w:rsidTr="00776319">
        <w:trPr>
          <w:jc w:val="center"/>
        </w:trPr>
        <w:tc>
          <w:tcPr>
            <w:tcW w:w="6044" w:type="dxa"/>
          </w:tcPr>
          <w:p w14:paraId="33EBCE2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oferty komunikacji zbiorowej na tereny okolicznych gmin</w:t>
            </w:r>
          </w:p>
        </w:tc>
        <w:tc>
          <w:tcPr>
            <w:tcW w:w="609" w:type="dxa"/>
            <w:vAlign w:val="center"/>
          </w:tcPr>
          <w:p w14:paraId="7850CCD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ED02F8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3BCF20A" w14:textId="77777777" w:rsidR="005B5D6D" w:rsidRPr="00DD0CE6" w:rsidRDefault="005B5D6D" w:rsidP="00103080">
            <w:pPr>
              <w:pStyle w:val="Bezodstpw"/>
              <w:jc w:val="center"/>
              <w:rPr>
                <w:rFonts w:ascii="Times New Roman" w:hAnsi="Times New Roman"/>
                <w:sz w:val="24"/>
                <w:szCs w:val="24"/>
              </w:rPr>
            </w:pPr>
          </w:p>
        </w:tc>
      </w:tr>
      <w:tr w:rsidR="005B5D6D" w:rsidRPr="00DD0CE6" w14:paraId="02B5AE0C" w14:textId="77777777" w:rsidTr="00776319">
        <w:trPr>
          <w:jc w:val="center"/>
        </w:trPr>
        <w:tc>
          <w:tcPr>
            <w:tcW w:w="6044" w:type="dxa"/>
            <w:shd w:val="clear" w:color="auto" w:fill="B8CCE4"/>
          </w:tcPr>
          <w:p w14:paraId="2BB7B45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2.5. Troska o środowisko naturalne</w:t>
            </w:r>
          </w:p>
        </w:tc>
        <w:tc>
          <w:tcPr>
            <w:tcW w:w="609" w:type="dxa"/>
            <w:shd w:val="clear" w:color="auto" w:fill="B8CCE4"/>
            <w:vAlign w:val="center"/>
          </w:tcPr>
          <w:p w14:paraId="418DD614"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95A95C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232FFACF" w14:textId="77777777" w:rsidR="005B5D6D" w:rsidRPr="00DD0CE6" w:rsidRDefault="005B5D6D" w:rsidP="00103080">
            <w:pPr>
              <w:pStyle w:val="Bezodstpw"/>
              <w:jc w:val="center"/>
              <w:rPr>
                <w:rFonts w:ascii="Times New Roman" w:hAnsi="Times New Roman"/>
                <w:sz w:val="24"/>
                <w:szCs w:val="24"/>
              </w:rPr>
            </w:pPr>
          </w:p>
        </w:tc>
      </w:tr>
      <w:tr w:rsidR="005B5D6D" w:rsidRPr="00DD0CE6" w14:paraId="1AD6BB71" w14:textId="77777777" w:rsidTr="00776319">
        <w:trPr>
          <w:jc w:val="center"/>
        </w:trPr>
        <w:tc>
          <w:tcPr>
            <w:tcW w:w="6044" w:type="dxa"/>
            <w:shd w:val="clear" w:color="auto" w:fill="DBE5F1"/>
          </w:tcPr>
          <w:p w14:paraId="0EE2A37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2.5.1 Edukacja w zakresie poczucia odpowiedzialności za stan i ochronę środowiska</w:t>
            </w:r>
          </w:p>
        </w:tc>
        <w:tc>
          <w:tcPr>
            <w:tcW w:w="609" w:type="dxa"/>
            <w:shd w:val="clear" w:color="auto" w:fill="DBE5F1"/>
            <w:vAlign w:val="center"/>
          </w:tcPr>
          <w:p w14:paraId="27A6641A"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55B0FB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175AF67" w14:textId="77777777" w:rsidR="005B5D6D" w:rsidRPr="00DD0CE6" w:rsidRDefault="005B5D6D" w:rsidP="00103080">
            <w:pPr>
              <w:pStyle w:val="Bezodstpw"/>
              <w:jc w:val="center"/>
              <w:rPr>
                <w:rFonts w:ascii="Times New Roman" w:hAnsi="Times New Roman"/>
                <w:sz w:val="24"/>
                <w:szCs w:val="24"/>
              </w:rPr>
            </w:pPr>
          </w:p>
        </w:tc>
      </w:tr>
      <w:tr w:rsidR="005B5D6D" w:rsidRPr="00DD0CE6" w14:paraId="0956E8E6" w14:textId="77777777" w:rsidTr="00776319">
        <w:trPr>
          <w:jc w:val="center"/>
        </w:trPr>
        <w:tc>
          <w:tcPr>
            <w:tcW w:w="6044" w:type="dxa"/>
            <w:shd w:val="clear" w:color="auto" w:fill="DBE5F1"/>
          </w:tcPr>
          <w:p w14:paraId="3AE19A4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2.5.2 Popularyzacja wykorzystywania odnawialnych źródeł energii i budownictwa pasywnego (wysoko-energooszczędnego)</w:t>
            </w:r>
          </w:p>
        </w:tc>
        <w:tc>
          <w:tcPr>
            <w:tcW w:w="609" w:type="dxa"/>
            <w:shd w:val="clear" w:color="auto" w:fill="DBE5F1"/>
            <w:vAlign w:val="center"/>
          </w:tcPr>
          <w:p w14:paraId="7BE9161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8011C4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DA62144" w14:textId="77777777" w:rsidR="005B5D6D" w:rsidRPr="00DD0CE6" w:rsidRDefault="005B5D6D" w:rsidP="00103080">
            <w:pPr>
              <w:pStyle w:val="Bezodstpw"/>
              <w:jc w:val="center"/>
              <w:rPr>
                <w:rFonts w:ascii="Times New Roman" w:hAnsi="Times New Roman"/>
                <w:sz w:val="24"/>
                <w:szCs w:val="24"/>
              </w:rPr>
            </w:pPr>
          </w:p>
        </w:tc>
      </w:tr>
      <w:tr w:rsidR="005B5D6D" w:rsidRPr="00DD0CE6" w14:paraId="2C91201B" w14:textId="77777777" w:rsidTr="00776319">
        <w:trPr>
          <w:jc w:val="center"/>
        </w:trPr>
        <w:tc>
          <w:tcPr>
            <w:tcW w:w="6044" w:type="dxa"/>
            <w:shd w:val="clear" w:color="auto" w:fill="DBE5F1"/>
          </w:tcPr>
          <w:p w14:paraId="6631860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2.5.3 Prowadzenie racjonalnej gospodarki odpadami</w:t>
            </w:r>
          </w:p>
        </w:tc>
        <w:tc>
          <w:tcPr>
            <w:tcW w:w="609" w:type="dxa"/>
            <w:shd w:val="clear" w:color="auto" w:fill="DBE5F1"/>
            <w:vAlign w:val="center"/>
          </w:tcPr>
          <w:p w14:paraId="14F0EAB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969D66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C524E42" w14:textId="77777777" w:rsidR="005B5D6D" w:rsidRPr="00DD0CE6" w:rsidRDefault="005B5D6D" w:rsidP="00103080">
            <w:pPr>
              <w:pStyle w:val="Bezodstpw"/>
              <w:jc w:val="center"/>
              <w:rPr>
                <w:rFonts w:ascii="Times New Roman" w:hAnsi="Times New Roman"/>
                <w:sz w:val="24"/>
                <w:szCs w:val="24"/>
              </w:rPr>
            </w:pPr>
          </w:p>
        </w:tc>
      </w:tr>
      <w:tr w:rsidR="005B5D6D" w:rsidRPr="00DD0CE6" w14:paraId="1B6D5D64" w14:textId="77777777" w:rsidTr="00776319">
        <w:trPr>
          <w:jc w:val="center"/>
        </w:trPr>
        <w:tc>
          <w:tcPr>
            <w:tcW w:w="6044" w:type="dxa"/>
            <w:shd w:val="clear" w:color="auto" w:fill="DBE5F1"/>
          </w:tcPr>
          <w:p w14:paraId="5689757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2.5.4 Ochrona przyrody i środowiska</w:t>
            </w:r>
          </w:p>
        </w:tc>
        <w:tc>
          <w:tcPr>
            <w:tcW w:w="609" w:type="dxa"/>
            <w:shd w:val="clear" w:color="auto" w:fill="DBE5F1"/>
            <w:vAlign w:val="center"/>
          </w:tcPr>
          <w:p w14:paraId="726C1EE8"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8EAB1D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EB4DC1F" w14:textId="77777777" w:rsidR="005B5D6D" w:rsidRPr="00DD0CE6" w:rsidRDefault="005B5D6D" w:rsidP="00103080">
            <w:pPr>
              <w:pStyle w:val="Bezodstpw"/>
              <w:jc w:val="center"/>
              <w:rPr>
                <w:rFonts w:ascii="Times New Roman" w:hAnsi="Times New Roman"/>
                <w:sz w:val="24"/>
                <w:szCs w:val="24"/>
              </w:rPr>
            </w:pPr>
          </w:p>
        </w:tc>
      </w:tr>
      <w:tr w:rsidR="005B5D6D" w:rsidRPr="00DD0CE6" w14:paraId="40E16032" w14:textId="77777777" w:rsidTr="00776319">
        <w:trPr>
          <w:jc w:val="center"/>
        </w:trPr>
        <w:tc>
          <w:tcPr>
            <w:tcW w:w="6044" w:type="dxa"/>
          </w:tcPr>
          <w:p w14:paraId="4DA48DC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Powołanie (lub określenie zasad funkcjonowania) jednostki do realizowania nowych zadań z zakresu gospodarki odpadami</w:t>
            </w:r>
          </w:p>
        </w:tc>
        <w:tc>
          <w:tcPr>
            <w:tcW w:w="609" w:type="dxa"/>
            <w:vAlign w:val="center"/>
          </w:tcPr>
          <w:p w14:paraId="3CE0244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DDD4E0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E064066" w14:textId="77777777" w:rsidR="005B5D6D" w:rsidRPr="00DD0CE6" w:rsidRDefault="005B5D6D" w:rsidP="00103080">
            <w:pPr>
              <w:pStyle w:val="Bezodstpw"/>
              <w:jc w:val="center"/>
              <w:rPr>
                <w:rFonts w:ascii="Times New Roman" w:hAnsi="Times New Roman"/>
                <w:sz w:val="24"/>
                <w:szCs w:val="24"/>
              </w:rPr>
            </w:pPr>
          </w:p>
        </w:tc>
      </w:tr>
      <w:tr w:rsidR="005B5D6D" w:rsidRPr="00DD0CE6" w14:paraId="20E94674" w14:textId="77777777" w:rsidTr="00776319">
        <w:trPr>
          <w:jc w:val="center"/>
        </w:trPr>
        <w:tc>
          <w:tcPr>
            <w:tcW w:w="6044" w:type="dxa"/>
          </w:tcPr>
          <w:p w14:paraId="2134418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Stworzenie nowoczesnego systemu gospodarowania odpadami obejmującego m.in.: budowę instalacji termicznej utylizacji odpadów, budowę stacji segregacji odpadów</w:t>
            </w:r>
          </w:p>
        </w:tc>
        <w:tc>
          <w:tcPr>
            <w:tcW w:w="609" w:type="dxa"/>
            <w:vAlign w:val="center"/>
          </w:tcPr>
          <w:p w14:paraId="6CC25F9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7DACAC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FA1E560" w14:textId="77777777" w:rsidR="005B5D6D" w:rsidRPr="00DD0CE6" w:rsidRDefault="005B5D6D" w:rsidP="00103080">
            <w:pPr>
              <w:pStyle w:val="Bezodstpw"/>
              <w:jc w:val="center"/>
              <w:rPr>
                <w:rFonts w:ascii="Times New Roman" w:hAnsi="Times New Roman"/>
                <w:sz w:val="24"/>
                <w:szCs w:val="24"/>
              </w:rPr>
            </w:pPr>
          </w:p>
        </w:tc>
      </w:tr>
      <w:tr w:rsidR="005B5D6D" w:rsidRPr="00DD0CE6" w14:paraId="1A19F873" w14:textId="77777777" w:rsidTr="00776319">
        <w:trPr>
          <w:jc w:val="center"/>
        </w:trPr>
        <w:tc>
          <w:tcPr>
            <w:tcW w:w="6044" w:type="dxa"/>
          </w:tcPr>
          <w:p w14:paraId="30409AE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Wprowadzenie rozwiązań ograniczających niską emisję i wykorzystujących alternatywne źródła energii</w:t>
            </w:r>
          </w:p>
        </w:tc>
        <w:tc>
          <w:tcPr>
            <w:tcW w:w="609" w:type="dxa"/>
            <w:vAlign w:val="center"/>
          </w:tcPr>
          <w:p w14:paraId="39840DD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A142DE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332ACC0" w14:textId="77777777" w:rsidR="005B5D6D" w:rsidRPr="00DD0CE6" w:rsidRDefault="005B5D6D" w:rsidP="00103080">
            <w:pPr>
              <w:pStyle w:val="Bezodstpw"/>
              <w:jc w:val="center"/>
              <w:rPr>
                <w:rFonts w:ascii="Times New Roman" w:hAnsi="Times New Roman"/>
                <w:sz w:val="24"/>
                <w:szCs w:val="24"/>
              </w:rPr>
            </w:pPr>
          </w:p>
        </w:tc>
      </w:tr>
      <w:tr w:rsidR="005B5D6D" w:rsidRPr="00DD0CE6" w14:paraId="2813D0AE" w14:textId="77777777" w:rsidTr="00776319">
        <w:trPr>
          <w:jc w:val="center"/>
        </w:trPr>
        <w:tc>
          <w:tcPr>
            <w:tcW w:w="6044" w:type="dxa"/>
          </w:tcPr>
          <w:p w14:paraId="715D1E2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Prowadzenie edukacji ekologicznej i promocja zachowań pro-ekologicznych</w:t>
            </w:r>
          </w:p>
        </w:tc>
        <w:tc>
          <w:tcPr>
            <w:tcW w:w="609" w:type="dxa"/>
            <w:vAlign w:val="center"/>
          </w:tcPr>
          <w:p w14:paraId="1C5BB2B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4E3CE75"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27405EB" w14:textId="77777777" w:rsidR="005B5D6D" w:rsidRPr="00DD0CE6" w:rsidRDefault="005B5D6D" w:rsidP="00103080">
            <w:pPr>
              <w:pStyle w:val="Bezodstpw"/>
              <w:jc w:val="center"/>
              <w:rPr>
                <w:rFonts w:ascii="Times New Roman" w:hAnsi="Times New Roman"/>
                <w:sz w:val="24"/>
                <w:szCs w:val="24"/>
              </w:rPr>
            </w:pPr>
          </w:p>
        </w:tc>
      </w:tr>
      <w:tr w:rsidR="005B5D6D" w:rsidRPr="00DD0CE6" w14:paraId="5B1EE0E3" w14:textId="77777777" w:rsidTr="00776319">
        <w:trPr>
          <w:jc w:val="center"/>
        </w:trPr>
        <w:tc>
          <w:tcPr>
            <w:tcW w:w="6044" w:type="dxa"/>
          </w:tcPr>
          <w:p w14:paraId="1B39618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Minimalizacja zużycia energii w obiektach użyteczności publicznej</w:t>
            </w:r>
          </w:p>
        </w:tc>
        <w:tc>
          <w:tcPr>
            <w:tcW w:w="609" w:type="dxa"/>
            <w:vAlign w:val="center"/>
          </w:tcPr>
          <w:p w14:paraId="03603CD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1E0B873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B4EDA70" w14:textId="77777777" w:rsidR="005B5D6D" w:rsidRPr="00DD0CE6" w:rsidRDefault="005B5D6D" w:rsidP="00103080">
            <w:pPr>
              <w:pStyle w:val="Bezodstpw"/>
              <w:jc w:val="center"/>
              <w:rPr>
                <w:rFonts w:ascii="Times New Roman" w:hAnsi="Times New Roman"/>
                <w:sz w:val="24"/>
                <w:szCs w:val="24"/>
              </w:rPr>
            </w:pPr>
          </w:p>
        </w:tc>
      </w:tr>
      <w:tr w:rsidR="005B5D6D" w:rsidRPr="00DD0CE6" w14:paraId="41A7D96B" w14:textId="77777777" w:rsidTr="00776319">
        <w:trPr>
          <w:jc w:val="center"/>
        </w:trPr>
        <w:tc>
          <w:tcPr>
            <w:tcW w:w="6044" w:type="dxa"/>
            <w:shd w:val="clear" w:color="auto" w:fill="B8CCE4"/>
          </w:tcPr>
          <w:p w14:paraId="4AA65B6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2.6. Podnoszenie bezpieczeństwa mieszkańców</w:t>
            </w:r>
          </w:p>
        </w:tc>
        <w:tc>
          <w:tcPr>
            <w:tcW w:w="609" w:type="dxa"/>
            <w:shd w:val="clear" w:color="auto" w:fill="B8CCE4"/>
            <w:vAlign w:val="center"/>
          </w:tcPr>
          <w:p w14:paraId="6B0C55D4"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53458BB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2E0CF1E0" w14:textId="77777777" w:rsidR="005B5D6D" w:rsidRPr="00DD0CE6" w:rsidRDefault="005B5D6D" w:rsidP="00103080">
            <w:pPr>
              <w:pStyle w:val="Bezodstpw"/>
              <w:jc w:val="center"/>
              <w:rPr>
                <w:rFonts w:ascii="Times New Roman" w:hAnsi="Times New Roman"/>
                <w:sz w:val="24"/>
                <w:szCs w:val="24"/>
              </w:rPr>
            </w:pPr>
          </w:p>
        </w:tc>
      </w:tr>
      <w:tr w:rsidR="005B5D6D" w:rsidRPr="00DD0CE6" w14:paraId="7059B95F" w14:textId="77777777" w:rsidTr="00776319">
        <w:trPr>
          <w:jc w:val="center"/>
        </w:trPr>
        <w:tc>
          <w:tcPr>
            <w:tcW w:w="6044" w:type="dxa"/>
            <w:shd w:val="clear" w:color="auto" w:fill="DBE5F1"/>
          </w:tcPr>
          <w:p w14:paraId="5F4CBCC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2.6.1 Rozwój systemu wielospecjalistycznej pomocy mieszkańcom</w:t>
            </w:r>
          </w:p>
        </w:tc>
        <w:tc>
          <w:tcPr>
            <w:tcW w:w="609" w:type="dxa"/>
            <w:shd w:val="clear" w:color="auto" w:fill="DBE5F1"/>
            <w:vAlign w:val="center"/>
          </w:tcPr>
          <w:p w14:paraId="1DF409F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630495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757A4FF1" w14:textId="77777777" w:rsidR="005B5D6D" w:rsidRPr="00DD0CE6" w:rsidRDefault="005B5D6D" w:rsidP="00103080">
            <w:pPr>
              <w:pStyle w:val="Bezodstpw"/>
              <w:jc w:val="center"/>
              <w:rPr>
                <w:rFonts w:ascii="Times New Roman" w:hAnsi="Times New Roman"/>
                <w:sz w:val="24"/>
                <w:szCs w:val="24"/>
              </w:rPr>
            </w:pPr>
          </w:p>
        </w:tc>
      </w:tr>
      <w:tr w:rsidR="005B5D6D" w:rsidRPr="00DD0CE6" w14:paraId="074F5030" w14:textId="77777777" w:rsidTr="00776319">
        <w:trPr>
          <w:jc w:val="center"/>
        </w:trPr>
        <w:tc>
          <w:tcPr>
            <w:tcW w:w="6044" w:type="dxa"/>
            <w:shd w:val="clear" w:color="auto" w:fill="DBE5F1"/>
          </w:tcPr>
          <w:p w14:paraId="3D29763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2.6.2 Przeciwdziałanie wykluczeniu społecznemu osób niepełnosprawnych</w:t>
            </w:r>
          </w:p>
        </w:tc>
        <w:tc>
          <w:tcPr>
            <w:tcW w:w="609" w:type="dxa"/>
            <w:shd w:val="clear" w:color="auto" w:fill="DBE5F1"/>
            <w:vAlign w:val="center"/>
          </w:tcPr>
          <w:p w14:paraId="7AA8C37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75FA1D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AD1A261" w14:textId="77777777" w:rsidR="005B5D6D" w:rsidRPr="00DD0CE6" w:rsidRDefault="005B5D6D" w:rsidP="00103080">
            <w:pPr>
              <w:pStyle w:val="Bezodstpw"/>
              <w:jc w:val="center"/>
              <w:rPr>
                <w:rFonts w:ascii="Times New Roman" w:hAnsi="Times New Roman"/>
                <w:sz w:val="24"/>
                <w:szCs w:val="24"/>
              </w:rPr>
            </w:pPr>
          </w:p>
        </w:tc>
      </w:tr>
      <w:tr w:rsidR="005B5D6D" w:rsidRPr="00DD0CE6" w14:paraId="15488467" w14:textId="77777777" w:rsidTr="00776319">
        <w:trPr>
          <w:jc w:val="center"/>
        </w:trPr>
        <w:tc>
          <w:tcPr>
            <w:tcW w:w="6044" w:type="dxa"/>
            <w:shd w:val="clear" w:color="auto" w:fill="DBE5F1"/>
          </w:tcPr>
          <w:p w14:paraId="08C3F91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2.6.3 Rozwój form opieki długoterminowej – otwartej </w:t>
            </w:r>
            <w:r w:rsidR="00103080">
              <w:rPr>
                <w:rFonts w:ascii="Times New Roman" w:hAnsi="Times New Roman"/>
                <w:sz w:val="24"/>
                <w:szCs w:val="24"/>
              </w:rPr>
              <w:br/>
            </w:r>
            <w:r w:rsidRPr="00DD0CE6">
              <w:rPr>
                <w:rFonts w:ascii="Times New Roman" w:hAnsi="Times New Roman"/>
                <w:sz w:val="24"/>
                <w:szCs w:val="24"/>
              </w:rPr>
              <w:t>i stacjonarnej</w:t>
            </w:r>
          </w:p>
        </w:tc>
        <w:tc>
          <w:tcPr>
            <w:tcW w:w="609" w:type="dxa"/>
            <w:shd w:val="clear" w:color="auto" w:fill="DBE5F1"/>
            <w:vAlign w:val="center"/>
          </w:tcPr>
          <w:p w14:paraId="61387F7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F7DC47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26E75F87" w14:textId="77777777" w:rsidR="005B5D6D" w:rsidRPr="00DD0CE6" w:rsidRDefault="005B5D6D" w:rsidP="00103080">
            <w:pPr>
              <w:pStyle w:val="Bezodstpw"/>
              <w:jc w:val="center"/>
              <w:rPr>
                <w:rFonts w:ascii="Times New Roman" w:hAnsi="Times New Roman"/>
                <w:sz w:val="24"/>
                <w:szCs w:val="24"/>
              </w:rPr>
            </w:pPr>
          </w:p>
        </w:tc>
      </w:tr>
      <w:tr w:rsidR="005B5D6D" w:rsidRPr="00DD0CE6" w14:paraId="76DA958E" w14:textId="77777777" w:rsidTr="00776319">
        <w:trPr>
          <w:jc w:val="center"/>
        </w:trPr>
        <w:tc>
          <w:tcPr>
            <w:tcW w:w="6044" w:type="dxa"/>
            <w:shd w:val="clear" w:color="auto" w:fill="DBE5F1"/>
          </w:tcPr>
          <w:p w14:paraId="1A0C2C6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2.6.4 Poprawa bezpieczeństwa miasta przed nadzwyczajnymi zagrożeniami, w szczególności powodziami</w:t>
            </w:r>
          </w:p>
        </w:tc>
        <w:tc>
          <w:tcPr>
            <w:tcW w:w="609" w:type="dxa"/>
            <w:shd w:val="clear" w:color="auto" w:fill="DBE5F1"/>
            <w:vAlign w:val="center"/>
          </w:tcPr>
          <w:p w14:paraId="60101BB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5054E4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7998045" w14:textId="77777777" w:rsidR="005B5D6D" w:rsidRPr="00DD0CE6" w:rsidRDefault="005B5D6D" w:rsidP="00103080">
            <w:pPr>
              <w:pStyle w:val="Bezodstpw"/>
              <w:jc w:val="center"/>
              <w:rPr>
                <w:rFonts w:ascii="Times New Roman" w:hAnsi="Times New Roman"/>
                <w:sz w:val="24"/>
                <w:szCs w:val="24"/>
              </w:rPr>
            </w:pPr>
          </w:p>
        </w:tc>
      </w:tr>
      <w:tr w:rsidR="005B5D6D" w:rsidRPr="00DD0CE6" w14:paraId="6EEB0736" w14:textId="77777777" w:rsidTr="00776319">
        <w:trPr>
          <w:jc w:val="center"/>
        </w:trPr>
        <w:tc>
          <w:tcPr>
            <w:tcW w:w="6044" w:type="dxa"/>
            <w:tcBorders>
              <w:bottom w:val="single" w:sz="4" w:space="0" w:color="auto"/>
            </w:tcBorders>
            <w:shd w:val="clear" w:color="auto" w:fill="DBE5F1"/>
          </w:tcPr>
          <w:p w14:paraId="3AA8552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2.6.5 Poprawa poczucia bezpieczeństwa publicznego</w:t>
            </w:r>
          </w:p>
        </w:tc>
        <w:tc>
          <w:tcPr>
            <w:tcW w:w="609" w:type="dxa"/>
            <w:tcBorders>
              <w:bottom w:val="single" w:sz="4" w:space="0" w:color="auto"/>
            </w:tcBorders>
            <w:shd w:val="clear" w:color="auto" w:fill="DBE5F1"/>
            <w:vAlign w:val="center"/>
          </w:tcPr>
          <w:p w14:paraId="66D7C103"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single" w:sz="4" w:space="0" w:color="auto"/>
            </w:tcBorders>
            <w:shd w:val="clear" w:color="auto" w:fill="DBE5F1"/>
            <w:vAlign w:val="center"/>
          </w:tcPr>
          <w:p w14:paraId="7E1475F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bottom w:val="single" w:sz="4" w:space="0" w:color="auto"/>
            </w:tcBorders>
            <w:shd w:val="clear" w:color="auto" w:fill="DBE5F1"/>
            <w:vAlign w:val="center"/>
          </w:tcPr>
          <w:p w14:paraId="71FF6C4F" w14:textId="77777777" w:rsidR="005B5D6D" w:rsidRPr="00DD0CE6" w:rsidRDefault="005B5D6D" w:rsidP="00103080">
            <w:pPr>
              <w:pStyle w:val="Bezodstpw"/>
              <w:jc w:val="center"/>
              <w:rPr>
                <w:rFonts w:ascii="Times New Roman" w:hAnsi="Times New Roman"/>
                <w:sz w:val="24"/>
                <w:szCs w:val="24"/>
              </w:rPr>
            </w:pPr>
          </w:p>
        </w:tc>
      </w:tr>
      <w:tr w:rsidR="005B5D6D" w:rsidRPr="00DD0CE6" w14:paraId="348B72DB" w14:textId="77777777" w:rsidTr="00776319">
        <w:trPr>
          <w:trHeight w:val="783"/>
          <w:jc w:val="center"/>
        </w:trPr>
        <w:tc>
          <w:tcPr>
            <w:tcW w:w="6044" w:type="dxa"/>
            <w:tcBorders>
              <w:bottom w:val="dashed" w:sz="4" w:space="0" w:color="auto"/>
            </w:tcBorders>
          </w:tcPr>
          <w:p w14:paraId="49808DD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Poprawa bezpieczeństwa społecznego:</w:t>
            </w:r>
          </w:p>
          <w:p w14:paraId="63CE483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Tarnów bez barier - działania na rzecz osób niepełnosprawnych</w:t>
            </w:r>
          </w:p>
        </w:tc>
        <w:tc>
          <w:tcPr>
            <w:tcW w:w="609" w:type="dxa"/>
            <w:tcBorders>
              <w:bottom w:val="dashed" w:sz="4" w:space="0" w:color="auto"/>
            </w:tcBorders>
            <w:vAlign w:val="center"/>
          </w:tcPr>
          <w:p w14:paraId="7BB67C3D"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22C92AD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bottom w:val="dashed" w:sz="4" w:space="0" w:color="auto"/>
            </w:tcBorders>
            <w:vAlign w:val="center"/>
          </w:tcPr>
          <w:p w14:paraId="1A7C7B1B" w14:textId="77777777" w:rsidR="005B5D6D" w:rsidRPr="00DD0CE6" w:rsidRDefault="005B5D6D" w:rsidP="00103080">
            <w:pPr>
              <w:pStyle w:val="Bezodstpw"/>
              <w:jc w:val="center"/>
              <w:rPr>
                <w:rFonts w:ascii="Times New Roman" w:hAnsi="Times New Roman"/>
                <w:sz w:val="24"/>
                <w:szCs w:val="24"/>
              </w:rPr>
            </w:pPr>
          </w:p>
        </w:tc>
      </w:tr>
      <w:tr w:rsidR="005B5D6D" w:rsidRPr="00DD0CE6" w14:paraId="266A9BE2" w14:textId="77777777" w:rsidTr="00776319">
        <w:trPr>
          <w:trHeight w:val="246"/>
          <w:jc w:val="center"/>
        </w:trPr>
        <w:tc>
          <w:tcPr>
            <w:tcW w:w="6044" w:type="dxa"/>
            <w:tcBorders>
              <w:top w:val="dashed" w:sz="4" w:space="0" w:color="auto"/>
              <w:bottom w:val="dashed" w:sz="4" w:space="0" w:color="auto"/>
            </w:tcBorders>
          </w:tcPr>
          <w:p w14:paraId="64C2104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tworzenie zasobu mieszkań socjalnych i chronionych</w:t>
            </w:r>
          </w:p>
        </w:tc>
        <w:tc>
          <w:tcPr>
            <w:tcW w:w="609" w:type="dxa"/>
            <w:tcBorders>
              <w:top w:val="dashed" w:sz="4" w:space="0" w:color="auto"/>
              <w:bottom w:val="dashed" w:sz="4" w:space="0" w:color="auto"/>
            </w:tcBorders>
            <w:vAlign w:val="center"/>
          </w:tcPr>
          <w:p w14:paraId="03F84486"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6669876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797C08CD" w14:textId="77777777" w:rsidR="005B5D6D" w:rsidRPr="00DD0CE6" w:rsidRDefault="005B5D6D" w:rsidP="00103080">
            <w:pPr>
              <w:pStyle w:val="Bezodstpw"/>
              <w:jc w:val="center"/>
              <w:rPr>
                <w:rFonts w:ascii="Times New Roman" w:hAnsi="Times New Roman"/>
                <w:sz w:val="24"/>
                <w:szCs w:val="24"/>
              </w:rPr>
            </w:pPr>
          </w:p>
        </w:tc>
      </w:tr>
      <w:tr w:rsidR="005B5D6D" w:rsidRPr="00DD0CE6" w14:paraId="4BB7DE85" w14:textId="77777777" w:rsidTr="00776319">
        <w:trPr>
          <w:trHeight w:val="222"/>
          <w:jc w:val="center"/>
        </w:trPr>
        <w:tc>
          <w:tcPr>
            <w:tcW w:w="6044" w:type="dxa"/>
            <w:tcBorders>
              <w:top w:val="dashed" w:sz="4" w:space="0" w:color="auto"/>
              <w:bottom w:val="dashed" w:sz="4" w:space="0" w:color="auto"/>
            </w:tcBorders>
          </w:tcPr>
          <w:p w14:paraId="62EAE6D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systemu opieki nad osobami starszymi</w:t>
            </w:r>
          </w:p>
        </w:tc>
        <w:tc>
          <w:tcPr>
            <w:tcW w:w="609" w:type="dxa"/>
            <w:tcBorders>
              <w:top w:val="dashed" w:sz="4" w:space="0" w:color="auto"/>
              <w:bottom w:val="dashed" w:sz="4" w:space="0" w:color="auto"/>
            </w:tcBorders>
            <w:vAlign w:val="center"/>
          </w:tcPr>
          <w:p w14:paraId="68A7D492"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0992E3E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633D8F85" w14:textId="77777777" w:rsidR="005B5D6D" w:rsidRPr="00DD0CE6" w:rsidRDefault="005B5D6D" w:rsidP="00103080">
            <w:pPr>
              <w:pStyle w:val="Bezodstpw"/>
              <w:jc w:val="center"/>
              <w:rPr>
                <w:rFonts w:ascii="Times New Roman" w:hAnsi="Times New Roman"/>
                <w:sz w:val="24"/>
                <w:szCs w:val="24"/>
              </w:rPr>
            </w:pPr>
          </w:p>
        </w:tc>
      </w:tr>
      <w:tr w:rsidR="005B5D6D" w:rsidRPr="00DD0CE6" w14:paraId="3DA0F4E0" w14:textId="77777777" w:rsidTr="00776319">
        <w:trPr>
          <w:trHeight w:val="276"/>
          <w:jc w:val="center"/>
        </w:trPr>
        <w:tc>
          <w:tcPr>
            <w:tcW w:w="6044" w:type="dxa"/>
            <w:tcBorders>
              <w:top w:val="dashed" w:sz="4" w:space="0" w:color="auto"/>
              <w:bottom w:val="dashed" w:sz="4" w:space="0" w:color="auto"/>
            </w:tcBorders>
          </w:tcPr>
          <w:p w14:paraId="67E0822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domu dla bezdomnych</w:t>
            </w:r>
          </w:p>
        </w:tc>
        <w:tc>
          <w:tcPr>
            <w:tcW w:w="609" w:type="dxa"/>
            <w:tcBorders>
              <w:top w:val="dashed" w:sz="4" w:space="0" w:color="auto"/>
              <w:bottom w:val="dashed" w:sz="4" w:space="0" w:color="auto"/>
            </w:tcBorders>
            <w:vAlign w:val="center"/>
          </w:tcPr>
          <w:p w14:paraId="2AEE43A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11A70317"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4F2E4885" w14:textId="77777777" w:rsidR="005B5D6D" w:rsidRPr="00DD0CE6" w:rsidRDefault="005B5D6D" w:rsidP="00103080">
            <w:pPr>
              <w:pStyle w:val="Bezodstpw"/>
              <w:jc w:val="center"/>
              <w:rPr>
                <w:rFonts w:ascii="Times New Roman" w:hAnsi="Times New Roman"/>
                <w:sz w:val="24"/>
                <w:szCs w:val="24"/>
              </w:rPr>
            </w:pPr>
          </w:p>
        </w:tc>
      </w:tr>
      <w:tr w:rsidR="005B5D6D" w:rsidRPr="00DD0CE6" w14:paraId="50122124" w14:textId="77777777" w:rsidTr="00776319">
        <w:trPr>
          <w:trHeight w:val="599"/>
          <w:jc w:val="center"/>
        </w:trPr>
        <w:tc>
          <w:tcPr>
            <w:tcW w:w="6044" w:type="dxa"/>
            <w:tcBorders>
              <w:top w:val="dashed" w:sz="4" w:space="0" w:color="auto"/>
              <w:bottom w:val="dashed" w:sz="4" w:space="0" w:color="auto"/>
            </w:tcBorders>
          </w:tcPr>
          <w:p w14:paraId="62DF180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rodzinnych form opieki zastępczej, środowiskowych form wsparcia oraz systemu pomocy dla rodzin wielodzietnych</w:t>
            </w:r>
          </w:p>
        </w:tc>
        <w:tc>
          <w:tcPr>
            <w:tcW w:w="609" w:type="dxa"/>
            <w:tcBorders>
              <w:top w:val="dashed" w:sz="4" w:space="0" w:color="auto"/>
              <w:bottom w:val="dashed" w:sz="4" w:space="0" w:color="auto"/>
            </w:tcBorders>
            <w:vAlign w:val="center"/>
          </w:tcPr>
          <w:p w14:paraId="23AAB365"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66B0E92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2BED779A" w14:textId="77777777" w:rsidR="005B5D6D" w:rsidRPr="00DD0CE6" w:rsidRDefault="005B5D6D" w:rsidP="00103080">
            <w:pPr>
              <w:pStyle w:val="Bezodstpw"/>
              <w:jc w:val="center"/>
              <w:rPr>
                <w:rFonts w:ascii="Times New Roman" w:hAnsi="Times New Roman"/>
                <w:sz w:val="24"/>
                <w:szCs w:val="24"/>
              </w:rPr>
            </w:pPr>
          </w:p>
        </w:tc>
      </w:tr>
      <w:tr w:rsidR="005B5D6D" w:rsidRPr="00DD0CE6" w14:paraId="3CFEAAA1" w14:textId="77777777" w:rsidTr="00776319">
        <w:trPr>
          <w:trHeight w:val="495"/>
          <w:jc w:val="center"/>
        </w:trPr>
        <w:tc>
          <w:tcPr>
            <w:tcW w:w="6044" w:type="dxa"/>
            <w:tcBorders>
              <w:top w:val="dashed" w:sz="4" w:space="0" w:color="auto"/>
              <w:bottom w:val="dashed" w:sz="4" w:space="0" w:color="auto"/>
            </w:tcBorders>
          </w:tcPr>
          <w:p w14:paraId="628E45E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domu pomocy dla osób przewlekle psychicznie chorych</w:t>
            </w:r>
          </w:p>
        </w:tc>
        <w:tc>
          <w:tcPr>
            <w:tcW w:w="609" w:type="dxa"/>
            <w:tcBorders>
              <w:top w:val="dashed" w:sz="4" w:space="0" w:color="auto"/>
              <w:bottom w:val="dashed" w:sz="4" w:space="0" w:color="auto"/>
            </w:tcBorders>
            <w:vAlign w:val="center"/>
          </w:tcPr>
          <w:p w14:paraId="071BC6D9"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4FA81AD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7F1AAA28" w14:textId="77777777" w:rsidR="005B5D6D" w:rsidRPr="00DD0CE6" w:rsidRDefault="005B5D6D" w:rsidP="00103080">
            <w:pPr>
              <w:pStyle w:val="Bezodstpw"/>
              <w:jc w:val="center"/>
              <w:rPr>
                <w:rFonts w:ascii="Times New Roman" w:hAnsi="Times New Roman"/>
                <w:sz w:val="24"/>
                <w:szCs w:val="24"/>
              </w:rPr>
            </w:pPr>
          </w:p>
        </w:tc>
      </w:tr>
      <w:tr w:rsidR="005B5D6D" w:rsidRPr="00DD0CE6" w14:paraId="38AF59A7" w14:textId="77777777" w:rsidTr="00776319">
        <w:trPr>
          <w:trHeight w:val="195"/>
          <w:jc w:val="center"/>
        </w:trPr>
        <w:tc>
          <w:tcPr>
            <w:tcW w:w="6044" w:type="dxa"/>
            <w:tcBorders>
              <w:top w:val="dashed" w:sz="4" w:space="0" w:color="auto"/>
              <w:bottom w:val="dashed" w:sz="4" w:space="0" w:color="auto"/>
            </w:tcBorders>
          </w:tcPr>
          <w:p w14:paraId="10E4C41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stacjonarnego hospicjum</w:t>
            </w:r>
          </w:p>
        </w:tc>
        <w:tc>
          <w:tcPr>
            <w:tcW w:w="609" w:type="dxa"/>
            <w:tcBorders>
              <w:top w:val="dashed" w:sz="4" w:space="0" w:color="auto"/>
              <w:bottom w:val="dashed" w:sz="4" w:space="0" w:color="auto"/>
            </w:tcBorders>
            <w:vAlign w:val="center"/>
          </w:tcPr>
          <w:p w14:paraId="3344A6BD"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6BBD7374"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5E031E5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59873B35" w14:textId="77777777" w:rsidTr="00776319">
        <w:trPr>
          <w:trHeight w:val="410"/>
          <w:jc w:val="center"/>
        </w:trPr>
        <w:tc>
          <w:tcPr>
            <w:tcW w:w="6044" w:type="dxa"/>
            <w:tcBorders>
              <w:top w:val="dashed" w:sz="4" w:space="0" w:color="auto"/>
            </w:tcBorders>
          </w:tcPr>
          <w:p w14:paraId="3A0F2D0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zakładu opiekuńczo-leczniczego</w:t>
            </w:r>
          </w:p>
        </w:tc>
        <w:tc>
          <w:tcPr>
            <w:tcW w:w="609" w:type="dxa"/>
            <w:tcBorders>
              <w:top w:val="dashed" w:sz="4" w:space="0" w:color="auto"/>
            </w:tcBorders>
            <w:vAlign w:val="center"/>
          </w:tcPr>
          <w:p w14:paraId="733FBC8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tcBorders>
            <w:vAlign w:val="center"/>
          </w:tcPr>
          <w:p w14:paraId="6F2FCC4C"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17BD703B" w14:textId="77777777" w:rsidR="005B5D6D" w:rsidRPr="00DD0CE6" w:rsidRDefault="005B5D6D" w:rsidP="00103080">
            <w:pPr>
              <w:pStyle w:val="Bezodstpw"/>
              <w:jc w:val="center"/>
              <w:rPr>
                <w:rFonts w:ascii="Times New Roman" w:hAnsi="Times New Roman"/>
                <w:sz w:val="24"/>
                <w:szCs w:val="24"/>
              </w:rPr>
            </w:pPr>
          </w:p>
        </w:tc>
      </w:tr>
      <w:tr w:rsidR="005B5D6D" w:rsidRPr="00DD0CE6" w14:paraId="63C7A656" w14:textId="77777777" w:rsidTr="00776319">
        <w:trPr>
          <w:jc w:val="center"/>
        </w:trPr>
        <w:tc>
          <w:tcPr>
            <w:tcW w:w="6044" w:type="dxa"/>
          </w:tcPr>
          <w:p w14:paraId="33F74DC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Przygotowanie i wdrażanie systemu przejęcia </w:t>
            </w:r>
            <w:r w:rsidR="00103080">
              <w:rPr>
                <w:rFonts w:ascii="Times New Roman" w:hAnsi="Times New Roman"/>
                <w:sz w:val="24"/>
                <w:szCs w:val="24"/>
              </w:rPr>
              <w:br/>
            </w:r>
            <w:r w:rsidRPr="00DD0CE6">
              <w:rPr>
                <w:rFonts w:ascii="Times New Roman" w:hAnsi="Times New Roman"/>
                <w:sz w:val="24"/>
                <w:szCs w:val="24"/>
              </w:rPr>
              <w:t>i odprowadzania wód opadowych</w:t>
            </w:r>
          </w:p>
        </w:tc>
        <w:tc>
          <w:tcPr>
            <w:tcW w:w="609" w:type="dxa"/>
            <w:vAlign w:val="center"/>
          </w:tcPr>
          <w:p w14:paraId="31707A6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313AAF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4928365" w14:textId="77777777" w:rsidR="005B5D6D" w:rsidRPr="00DD0CE6" w:rsidRDefault="005B5D6D" w:rsidP="00103080">
            <w:pPr>
              <w:pStyle w:val="Bezodstpw"/>
              <w:jc w:val="center"/>
              <w:rPr>
                <w:rFonts w:ascii="Times New Roman" w:hAnsi="Times New Roman"/>
                <w:sz w:val="24"/>
                <w:szCs w:val="24"/>
              </w:rPr>
            </w:pPr>
          </w:p>
        </w:tc>
      </w:tr>
      <w:tr w:rsidR="005B5D6D" w:rsidRPr="00DD0CE6" w14:paraId="182B036E" w14:textId="77777777" w:rsidTr="00776319">
        <w:trPr>
          <w:jc w:val="center"/>
        </w:trPr>
        <w:tc>
          <w:tcPr>
            <w:tcW w:w="6044" w:type="dxa"/>
          </w:tcPr>
          <w:p w14:paraId="7D45199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i realizacja programu przeciwpowodziowego</w:t>
            </w:r>
          </w:p>
        </w:tc>
        <w:tc>
          <w:tcPr>
            <w:tcW w:w="609" w:type="dxa"/>
            <w:vAlign w:val="center"/>
          </w:tcPr>
          <w:p w14:paraId="5EF49D3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940002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5752A259" w14:textId="77777777" w:rsidR="005B5D6D" w:rsidRPr="00DD0CE6" w:rsidRDefault="005B5D6D" w:rsidP="00103080">
            <w:pPr>
              <w:pStyle w:val="Bezodstpw"/>
              <w:jc w:val="center"/>
              <w:rPr>
                <w:rFonts w:ascii="Times New Roman" w:hAnsi="Times New Roman"/>
                <w:sz w:val="24"/>
                <w:szCs w:val="24"/>
              </w:rPr>
            </w:pPr>
          </w:p>
        </w:tc>
      </w:tr>
      <w:tr w:rsidR="005B5D6D" w:rsidRPr="00DD0CE6" w14:paraId="7AA12A28" w14:textId="77777777" w:rsidTr="00776319">
        <w:trPr>
          <w:jc w:val="center"/>
        </w:trPr>
        <w:tc>
          <w:tcPr>
            <w:tcW w:w="6044" w:type="dxa"/>
          </w:tcPr>
          <w:p w14:paraId="452F574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Wsparcie gotowości ratowniczej, w szczególności straży i policji</w:t>
            </w:r>
          </w:p>
        </w:tc>
        <w:tc>
          <w:tcPr>
            <w:tcW w:w="609" w:type="dxa"/>
            <w:vAlign w:val="center"/>
          </w:tcPr>
          <w:p w14:paraId="4434CB4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8669C3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3839969" w14:textId="77777777" w:rsidR="005B5D6D" w:rsidRPr="00DD0CE6" w:rsidRDefault="005B5D6D" w:rsidP="00103080">
            <w:pPr>
              <w:pStyle w:val="Bezodstpw"/>
              <w:jc w:val="center"/>
              <w:rPr>
                <w:rFonts w:ascii="Times New Roman" w:hAnsi="Times New Roman"/>
                <w:sz w:val="24"/>
                <w:szCs w:val="24"/>
              </w:rPr>
            </w:pPr>
          </w:p>
        </w:tc>
      </w:tr>
      <w:tr w:rsidR="005B5D6D" w:rsidRPr="00DD0CE6" w14:paraId="5A514088" w14:textId="77777777" w:rsidTr="00776319">
        <w:trPr>
          <w:jc w:val="center"/>
        </w:trPr>
        <w:tc>
          <w:tcPr>
            <w:tcW w:w="6044" w:type="dxa"/>
          </w:tcPr>
          <w:p w14:paraId="13DB38A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Działania na rzecz powstania Komisariatu Policji Tarnów-Wschód</w:t>
            </w:r>
          </w:p>
        </w:tc>
        <w:tc>
          <w:tcPr>
            <w:tcW w:w="609" w:type="dxa"/>
            <w:vAlign w:val="center"/>
          </w:tcPr>
          <w:p w14:paraId="5C18CC0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E57602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910F344" w14:textId="77777777" w:rsidR="005B5D6D" w:rsidRPr="00DD0CE6" w:rsidRDefault="005B5D6D" w:rsidP="00103080">
            <w:pPr>
              <w:pStyle w:val="Bezodstpw"/>
              <w:jc w:val="center"/>
              <w:rPr>
                <w:rFonts w:ascii="Times New Roman" w:hAnsi="Times New Roman"/>
                <w:sz w:val="24"/>
                <w:szCs w:val="24"/>
              </w:rPr>
            </w:pPr>
          </w:p>
        </w:tc>
      </w:tr>
      <w:tr w:rsidR="005B5D6D" w:rsidRPr="00DD0CE6" w14:paraId="13E006DC" w14:textId="77777777" w:rsidTr="00776319">
        <w:trPr>
          <w:jc w:val="center"/>
        </w:trPr>
        <w:tc>
          <w:tcPr>
            <w:tcW w:w="6044" w:type="dxa"/>
          </w:tcPr>
          <w:p w14:paraId="7A25908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Prowadzenie edukacji promującej bezpieczeństwo</w:t>
            </w:r>
          </w:p>
        </w:tc>
        <w:tc>
          <w:tcPr>
            <w:tcW w:w="609" w:type="dxa"/>
            <w:vAlign w:val="center"/>
          </w:tcPr>
          <w:p w14:paraId="0E264CD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E5E4D6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2CD9529" w14:textId="77777777" w:rsidR="005B5D6D" w:rsidRPr="00DD0CE6" w:rsidRDefault="005B5D6D" w:rsidP="00103080">
            <w:pPr>
              <w:pStyle w:val="Bezodstpw"/>
              <w:jc w:val="center"/>
              <w:rPr>
                <w:rFonts w:ascii="Times New Roman" w:hAnsi="Times New Roman"/>
                <w:sz w:val="24"/>
                <w:szCs w:val="24"/>
              </w:rPr>
            </w:pPr>
          </w:p>
        </w:tc>
      </w:tr>
      <w:tr w:rsidR="005B5D6D" w:rsidRPr="00DD0CE6" w14:paraId="4450A11E" w14:textId="77777777" w:rsidTr="00776319">
        <w:trPr>
          <w:jc w:val="center"/>
        </w:trPr>
        <w:tc>
          <w:tcPr>
            <w:tcW w:w="6044" w:type="dxa"/>
            <w:shd w:val="clear" w:color="auto" w:fill="95B3D7"/>
          </w:tcPr>
          <w:p w14:paraId="1473EBE8" w14:textId="77777777" w:rsidR="005B5D6D" w:rsidRPr="00DD0CE6" w:rsidRDefault="005B5D6D" w:rsidP="00103080">
            <w:pPr>
              <w:pStyle w:val="Bezodstpw"/>
              <w:jc w:val="center"/>
              <w:rPr>
                <w:rFonts w:ascii="Times New Roman" w:hAnsi="Times New Roman"/>
                <w:b/>
                <w:sz w:val="24"/>
                <w:szCs w:val="24"/>
              </w:rPr>
            </w:pPr>
            <w:r w:rsidRPr="00DD0CE6">
              <w:rPr>
                <w:rFonts w:ascii="Times New Roman" w:hAnsi="Times New Roman"/>
                <w:b/>
                <w:sz w:val="24"/>
                <w:szCs w:val="24"/>
              </w:rPr>
              <w:t>Obszar III – Regionalne Oddziaływanie</w:t>
            </w:r>
          </w:p>
        </w:tc>
        <w:tc>
          <w:tcPr>
            <w:tcW w:w="609" w:type="dxa"/>
            <w:shd w:val="clear" w:color="auto" w:fill="95B3D7"/>
            <w:vAlign w:val="center"/>
          </w:tcPr>
          <w:p w14:paraId="3E2DEFC9"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0354B6F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95B3D7"/>
            <w:vAlign w:val="center"/>
          </w:tcPr>
          <w:p w14:paraId="63FB8CAC" w14:textId="77777777" w:rsidR="005B5D6D" w:rsidRPr="00DD0CE6" w:rsidRDefault="005B5D6D" w:rsidP="00103080">
            <w:pPr>
              <w:pStyle w:val="Bezodstpw"/>
              <w:jc w:val="center"/>
              <w:rPr>
                <w:rFonts w:ascii="Times New Roman" w:hAnsi="Times New Roman"/>
                <w:sz w:val="24"/>
                <w:szCs w:val="24"/>
              </w:rPr>
            </w:pPr>
          </w:p>
        </w:tc>
      </w:tr>
      <w:tr w:rsidR="005B5D6D" w:rsidRPr="00DD0CE6" w14:paraId="199A9B44" w14:textId="77777777" w:rsidTr="00776319">
        <w:trPr>
          <w:jc w:val="center"/>
        </w:trPr>
        <w:tc>
          <w:tcPr>
            <w:tcW w:w="6044" w:type="dxa"/>
            <w:shd w:val="clear" w:color="auto" w:fill="B8CCE4"/>
          </w:tcPr>
          <w:p w14:paraId="6441C55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Cel 3.1. Rozwój kształcenia akademickiego </w:t>
            </w:r>
            <w:r w:rsidR="00103080">
              <w:rPr>
                <w:rFonts w:ascii="Times New Roman" w:hAnsi="Times New Roman"/>
                <w:sz w:val="24"/>
                <w:szCs w:val="24"/>
              </w:rPr>
              <w:br/>
            </w:r>
            <w:r w:rsidRPr="00DD0CE6">
              <w:rPr>
                <w:rFonts w:ascii="Times New Roman" w:hAnsi="Times New Roman"/>
                <w:sz w:val="24"/>
                <w:szCs w:val="24"/>
              </w:rPr>
              <w:t>i ponadlokalnego</w:t>
            </w:r>
          </w:p>
        </w:tc>
        <w:tc>
          <w:tcPr>
            <w:tcW w:w="609" w:type="dxa"/>
            <w:shd w:val="clear" w:color="auto" w:fill="B8CCE4"/>
            <w:vAlign w:val="center"/>
          </w:tcPr>
          <w:p w14:paraId="4A3C01A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B18513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6EF073E2" w14:textId="77777777" w:rsidR="005B5D6D" w:rsidRPr="00DD0CE6" w:rsidRDefault="005B5D6D" w:rsidP="00103080">
            <w:pPr>
              <w:pStyle w:val="Bezodstpw"/>
              <w:jc w:val="center"/>
              <w:rPr>
                <w:rFonts w:ascii="Times New Roman" w:hAnsi="Times New Roman"/>
                <w:sz w:val="24"/>
                <w:szCs w:val="24"/>
              </w:rPr>
            </w:pPr>
          </w:p>
        </w:tc>
      </w:tr>
      <w:tr w:rsidR="005B5D6D" w:rsidRPr="00DD0CE6" w14:paraId="6D0A181E" w14:textId="77777777" w:rsidTr="00776319">
        <w:trPr>
          <w:jc w:val="center"/>
        </w:trPr>
        <w:tc>
          <w:tcPr>
            <w:tcW w:w="6044" w:type="dxa"/>
            <w:shd w:val="clear" w:color="auto" w:fill="DBE5F1"/>
          </w:tcPr>
          <w:p w14:paraId="5B43446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3.1.1 Wspieranie rozwoju kształcenia akademickiego, </w:t>
            </w:r>
            <w:r w:rsidR="00103080">
              <w:rPr>
                <w:rFonts w:ascii="Times New Roman" w:hAnsi="Times New Roman"/>
                <w:sz w:val="24"/>
                <w:szCs w:val="24"/>
              </w:rPr>
              <w:br/>
            </w:r>
            <w:r w:rsidRPr="00DD0CE6">
              <w:rPr>
                <w:rFonts w:ascii="Times New Roman" w:hAnsi="Times New Roman"/>
                <w:sz w:val="24"/>
                <w:szCs w:val="24"/>
              </w:rPr>
              <w:t>w tym utworzenie Akademii Tarnowskiej</w:t>
            </w:r>
          </w:p>
        </w:tc>
        <w:tc>
          <w:tcPr>
            <w:tcW w:w="609" w:type="dxa"/>
            <w:shd w:val="clear" w:color="auto" w:fill="DBE5F1"/>
            <w:vAlign w:val="center"/>
          </w:tcPr>
          <w:p w14:paraId="3EA45FA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2F5D4D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BF33A22" w14:textId="77777777" w:rsidR="005B5D6D" w:rsidRPr="00DD0CE6" w:rsidRDefault="005B5D6D" w:rsidP="00103080">
            <w:pPr>
              <w:pStyle w:val="Bezodstpw"/>
              <w:jc w:val="center"/>
              <w:rPr>
                <w:rFonts w:ascii="Times New Roman" w:hAnsi="Times New Roman"/>
                <w:sz w:val="24"/>
                <w:szCs w:val="24"/>
              </w:rPr>
            </w:pPr>
          </w:p>
        </w:tc>
      </w:tr>
      <w:tr w:rsidR="005B5D6D" w:rsidRPr="00DD0CE6" w14:paraId="3932960E" w14:textId="77777777" w:rsidTr="00776319">
        <w:trPr>
          <w:jc w:val="center"/>
        </w:trPr>
        <w:tc>
          <w:tcPr>
            <w:tcW w:w="6044" w:type="dxa"/>
            <w:shd w:val="clear" w:color="auto" w:fill="DBE5F1"/>
          </w:tcPr>
          <w:p w14:paraId="374C3B2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3.1.2 Zapewnienie wysokiej jakości tarnowskiej oferty kształcenia ponadlokalnego</w:t>
            </w:r>
          </w:p>
        </w:tc>
        <w:tc>
          <w:tcPr>
            <w:tcW w:w="609" w:type="dxa"/>
            <w:shd w:val="clear" w:color="auto" w:fill="DBE5F1"/>
            <w:vAlign w:val="center"/>
          </w:tcPr>
          <w:p w14:paraId="0285EB3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69D384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883F3F3" w14:textId="77777777" w:rsidR="005B5D6D" w:rsidRPr="00DD0CE6" w:rsidRDefault="005B5D6D" w:rsidP="00103080">
            <w:pPr>
              <w:pStyle w:val="Bezodstpw"/>
              <w:jc w:val="center"/>
              <w:rPr>
                <w:rFonts w:ascii="Times New Roman" w:hAnsi="Times New Roman"/>
                <w:sz w:val="24"/>
                <w:szCs w:val="24"/>
              </w:rPr>
            </w:pPr>
          </w:p>
        </w:tc>
      </w:tr>
      <w:tr w:rsidR="005B5D6D" w:rsidRPr="00DD0CE6" w14:paraId="6606F01E" w14:textId="77777777" w:rsidTr="00776319">
        <w:trPr>
          <w:jc w:val="center"/>
        </w:trPr>
        <w:tc>
          <w:tcPr>
            <w:tcW w:w="6044" w:type="dxa"/>
            <w:shd w:val="clear" w:color="auto" w:fill="DBE5F1"/>
          </w:tcPr>
          <w:p w14:paraId="64B37CB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3.1.3 Wzmocnienie atrakcyjności tarnowskiej oferty kształcenia zawodowego</w:t>
            </w:r>
          </w:p>
        </w:tc>
        <w:tc>
          <w:tcPr>
            <w:tcW w:w="609" w:type="dxa"/>
            <w:shd w:val="clear" w:color="auto" w:fill="DBE5F1"/>
            <w:vAlign w:val="center"/>
          </w:tcPr>
          <w:p w14:paraId="54C3517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41920C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30BC811" w14:textId="77777777" w:rsidR="005B5D6D" w:rsidRPr="00DD0CE6" w:rsidRDefault="005B5D6D" w:rsidP="00103080">
            <w:pPr>
              <w:pStyle w:val="Bezodstpw"/>
              <w:jc w:val="center"/>
              <w:rPr>
                <w:rFonts w:ascii="Times New Roman" w:hAnsi="Times New Roman"/>
                <w:sz w:val="24"/>
                <w:szCs w:val="24"/>
              </w:rPr>
            </w:pPr>
          </w:p>
        </w:tc>
      </w:tr>
      <w:tr w:rsidR="005B5D6D" w:rsidRPr="00DD0CE6" w14:paraId="3384970A" w14:textId="77777777" w:rsidTr="00776319">
        <w:trPr>
          <w:jc w:val="center"/>
        </w:trPr>
        <w:tc>
          <w:tcPr>
            <w:tcW w:w="6044" w:type="dxa"/>
            <w:shd w:val="clear" w:color="auto" w:fill="DBE5F1"/>
          </w:tcPr>
          <w:p w14:paraId="333694B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3.1.4 Prowadzenie wysokiej jakości kształcenia artystycznego, w tym utworzenie wydziału artystycznego </w:t>
            </w:r>
            <w:r w:rsidR="00103080">
              <w:rPr>
                <w:rFonts w:ascii="Times New Roman" w:hAnsi="Times New Roman"/>
                <w:sz w:val="24"/>
                <w:szCs w:val="24"/>
              </w:rPr>
              <w:br/>
            </w:r>
            <w:r w:rsidRPr="00DD0CE6">
              <w:rPr>
                <w:rFonts w:ascii="Times New Roman" w:hAnsi="Times New Roman"/>
                <w:sz w:val="24"/>
                <w:szCs w:val="24"/>
              </w:rPr>
              <w:t>w jednej z uczelni Tarnowa</w:t>
            </w:r>
          </w:p>
        </w:tc>
        <w:tc>
          <w:tcPr>
            <w:tcW w:w="609" w:type="dxa"/>
            <w:shd w:val="clear" w:color="auto" w:fill="DBE5F1"/>
            <w:vAlign w:val="center"/>
          </w:tcPr>
          <w:p w14:paraId="4FF477A4"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09EA0C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08AAFBD" w14:textId="77777777" w:rsidR="005B5D6D" w:rsidRPr="00DD0CE6" w:rsidRDefault="005B5D6D" w:rsidP="00103080">
            <w:pPr>
              <w:pStyle w:val="Bezodstpw"/>
              <w:jc w:val="center"/>
              <w:rPr>
                <w:rFonts w:ascii="Times New Roman" w:hAnsi="Times New Roman"/>
                <w:sz w:val="24"/>
                <w:szCs w:val="24"/>
              </w:rPr>
            </w:pPr>
          </w:p>
        </w:tc>
      </w:tr>
      <w:tr w:rsidR="005B5D6D" w:rsidRPr="00DD0CE6" w14:paraId="7EE75949" w14:textId="77777777" w:rsidTr="00776319">
        <w:trPr>
          <w:jc w:val="center"/>
        </w:trPr>
        <w:tc>
          <w:tcPr>
            <w:tcW w:w="6044" w:type="dxa"/>
          </w:tcPr>
          <w:p w14:paraId="00A3290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i przebudowa Zespołu Szkół Plastycznych – Centrum Edukacji Artystycznej</w:t>
            </w:r>
          </w:p>
        </w:tc>
        <w:tc>
          <w:tcPr>
            <w:tcW w:w="609" w:type="dxa"/>
            <w:vAlign w:val="center"/>
          </w:tcPr>
          <w:p w14:paraId="0E690B6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EE7CB9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D7AE671" w14:textId="77777777" w:rsidR="005B5D6D" w:rsidRPr="00DD0CE6" w:rsidRDefault="005B5D6D" w:rsidP="00103080">
            <w:pPr>
              <w:pStyle w:val="Bezodstpw"/>
              <w:jc w:val="center"/>
              <w:rPr>
                <w:rFonts w:ascii="Times New Roman" w:hAnsi="Times New Roman"/>
                <w:sz w:val="24"/>
                <w:szCs w:val="24"/>
              </w:rPr>
            </w:pPr>
          </w:p>
        </w:tc>
      </w:tr>
      <w:tr w:rsidR="005B5D6D" w:rsidRPr="00DD0CE6" w14:paraId="43AFD37F" w14:textId="77777777" w:rsidTr="00776319">
        <w:trPr>
          <w:jc w:val="center"/>
        </w:trPr>
        <w:tc>
          <w:tcPr>
            <w:tcW w:w="6044" w:type="dxa"/>
          </w:tcPr>
          <w:p w14:paraId="0C59365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bazy Zespołu Szkół Muzycznych</w:t>
            </w:r>
          </w:p>
        </w:tc>
        <w:tc>
          <w:tcPr>
            <w:tcW w:w="609" w:type="dxa"/>
            <w:vAlign w:val="center"/>
          </w:tcPr>
          <w:p w14:paraId="5587568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40FD44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E4FBA6E" w14:textId="77777777" w:rsidR="005B5D6D" w:rsidRPr="00DD0CE6" w:rsidRDefault="005B5D6D" w:rsidP="00103080">
            <w:pPr>
              <w:pStyle w:val="Bezodstpw"/>
              <w:jc w:val="center"/>
              <w:rPr>
                <w:rFonts w:ascii="Times New Roman" w:hAnsi="Times New Roman"/>
                <w:sz w:val="24"/>
                <w:szCs w:val="24"/>
              </w:rPr>
            </w:pPr>
          </w:p>
        </w:tc>
      </w:tr>
      <w:tr w:rsidR="005B5D6D" w:rsidRPr="00DD0CE6" w14:paraId="2B854625" w14:textId="77777777" w:rsidTr="00776319">
        <w:trPr>
          <w:jc w:val="center"/>
        </w:trPr>
        <w:tc>
          <w:tcPr>
            <w:tcW w:w="6044" w:type="dxa"/>
          </w:tcPr>
          <w:p w14:paraId="4B51783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bazy Zespołu Szkół Budowlanych (Centrum Edukacji Budowlanej)</w:t>
            </w:r>
          </w:p>
        </w:tc>
        <w:tc>
          <w:tcPr>
            <w:tcW w:w="609" w:type="dxa"/>
            <w:vAlign w:val="center"/>
          </w:tcPr>
          <w:p w14:paraId="0F7CCD7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1E303A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D100B10" w14:textId="77777777" w:rsidR="005B5D6D" w:rsidRPr="00DD0CE6" w:rsidRDefault="005B5D6D" w:rsidP="00103080">
            <w:pPr>
              <w:pStyle w:val="Bezodstpw"/>
              <w:jc w:val="center"/>
              <w:rPr>
                <w:rFonts w:ascii="Times New Roman" w:hAnsi="Times New Roman"/>
                <w:sz w:val="24"/>
                <w:szCs w:val="24"/>
              </w:rPr>
            </w:pPr>
          </w:p>
        </w:tc>
      </w:tr>
      <w:tr w:rsidR="005B5D6D" w:rsidRPr="00DD0CE6" w14:paraId="462DBC41" w14:textId="77777777" w:rsidTr="00776319">
        <w:trPr>
          <w:jc w:val="center"/>
        </w:trPr>
        <w:tc>
          <w:tcPr>
            <w:tcW w:w="6044" w:type="dxa"/>
          </w:tcPr>
          <w:p w14:paraId="32E0D16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Wspieranie aktywności Tarnowskiego Towarzystwa Naukowego</w:t>
            </w:r>
          </w:p>
        </w:tc>
        <w:tc>
          <w:tcPr>
            <w:tcW w:w="609" w:type="dxa"/>
            <w:vAlign w:val="center"/>
          </w:tcPr>
          <w:p w14:paraId="75CE660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A2E412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B85C6F0" w14:textId="77777777" w:rsidR="005B5D6D" w:rsidRPr="00DD0CE6" w:rsidRDefault="005B5D6D" w:rsidP="00103080">
            <w:pPr>
              <w:pStyle w:val="Bezodstpw"/>
              <w:jc w:val="center"/>
              <w:rPr>
                <w:rFonts w:ascii="Times New Roman" w:hAnsi="Times New Roman"/>
                <w:sz w:val="24"/>
                <w:szCs w:val="24"/>
              </w:rPr>
            </w:pPr>
          </w:p>
        </w:tc>
      </w:tr>
      <w:tr w:rsidR="005B5D6D" w:rsidRPr="00DD0CE6" w14:paraId="14FC26D2" w14:textId="77777777" w:rsidTr="00776319">
        <w:trPr>
          <w:trHeight w:val="195"/>
          <w:jc w:val="center"/>
        </w:trPr>
        <w:tc>
          <w:tcPr>
            <w:tcW w:w="6044" w:type="dxa"/>
          </w:tcPr>
          <w:p w14:paraId="639BE5F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Realizacja projektów z zakresu kształcenia zawodowego</w:t>
            </w:r>
          </w:p>
        </w:tc>
        <w:tc>
          <w:tcPr>
            <w:tcW w:w="609" w:type="dxa"/>
            <w:vAlign w:val="center"/>
          </w:tcPr>
          <w:p w14:paraId="6ED3666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F0CD73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AA9F3D5" w14:textId="77777777" w:rsidR="005B5D6D" w:rsidRPr="00DD0CE6" w:rsidRDefault="005B5D6D" w:rsidP="00103080">
            <w:pPr>
              <w:pStyle w:val="Bezodstpw"/>
              <w:jc w:val="center"/>
              <w:rPr>
                <w:rFonts w:ascii="Times New Roman" w:hAnsi="Times New Roman"/>
                <w:sz w:val="24"/>
                <w:szCs w:val="24"/>
              </w:rPr>
            </w:pPr>
          </w:p>
        </w:tc>
      </w:tr>
      <w:tr w:rsidR="005B5D6D" w:rsidRPr="00DD0CE6" w14:paraId="4F8B2CC9" w14:textId="77777777" w:rsidTr="00776319">
        <w:trPr>
          <w:trHeight w:val="300"/>
          <w:jc w:val="center"/>
        </w:trPr>
        <w:tc>
          <w:tcPr>
            <w:tcW w:w="6044" w:type="dxa"/>
          </w:tcPr>
          <w:p w14:paraId="286A041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wyższej szkoły artystycznej</w:t>
            </w:r>
          </w:p>
        </w:tc>
        <w:tc>
          <w:tcPr>
            <w:tcW w:w="609" w:type="dxa"/>
            <w:vAlign w:val="center"/>
          </w:tcPr>
          <w:p w14:paraId="062C540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DA070A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F0F7869" w14:textId="77777777" w:rsidR="005B5D6D" w:rsidRPr="00DD0CE6" w:rsidRDefault="005B5D6D" w:rsidP="00103080">
            <w:pPr>
              <w:pStyle w:val="Bezodstpw"/>
              <w:jc w:val="center"/>
              <w:rPr>
                <w:rFonts w:ascii="Times New Roman" w:hAnsi="Times New Roman"/>
                <w:sz w:val="24"/>
                <w:szCs w:val="24"/>
              </w:rPr>
            </w:pPr>
          </w:p>
        </w:tc>
      </w:tr>
      <w:tr w:rsidR="005B5D6D" w:rsidRPr="00DD0CE6" w14:paraId="6DDE68CC" w14:textId="77777777" w:rsidTr="00776319">
        <w:trPr>
          <w:jc w:val="center"/>
        </w:trPr>
        <w:tc>
          <w:tcPr>
            <w:tcW w:w="6044" w:type="dxa"/>
          </w:tcPr>
          <w:p w14:paraId="2941F04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centralnej biblioteki miejsko-akademickiej</w:t>
            </w:r>
          </w:p>
        </w:tc>
        <w:tc>
          <w:tcPr>
            <w:tcW w:w="609" w:type="dxa"/>
            <w:vAlign w:val="center"/>
          </w:tcPr>
          <w:p w14:paraId="61AC157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1C0FE4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3E7C78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1B161B4E" w14:textId="77777777" w:rsidTr="00776319">
        <w:trPr>
          <w:jc w:val="center"/>
        </w:trPr>
        <w:tc>
          <w:tcPr>
            <w:tcW w:w="6044" w:type="dxa"/>
          </w:tcPr>
          <w:p w14:paraId="0867436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Powstanie Tarnowskiego Centrum Cyfrowego</w:t>
            </w:r>
          </w:p>
        </w:tc>
        <w:tc>
          <w:tcPr>
            <w:tcW w:w="609" w:type="dxa"/>
            <w:vAlign w:val="center"/>
          </w:tcPr>
          <w:p w14:paraId="7C90E86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E2FD30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BBF0B01" w14:textId="77777777" w:rsidR="005B5D6D" w:rsidRPr="00DD0CE6" w:rsidRDefault="005B5D6D" w:rsidP="00103080">
            <w:pPr>
              <w:pStyle w:val="Bezodstpw"/>
              <w:jc w:val="center"/>
              <w:rPr>
                <w:rFonts w:ascii="Times New Roman" w:hAnsi="Times New Roman"/>
                <w:sz w:val="24"/>
                <w:szCs w:val="24"/>
              </w:rPr>
            </w:pPr>
          </w:p>
        </w:tc>
      </w:tr>
      <w:tr w:rsidR="005B5D6D" w:rsidRPr="00DD0CE6" w14:paraId="5C8918CC" w14:textId="77777777" w:rsidTr="00776319">
        <w:trPr>
          <w:jc w:val="center"/>
        </w:trPr>
        <w:tc>
          <w:tcPr>
            <w:tcW w:w="6044" w:type="dxa"/>
          </w:tcPr>
          <w:p w14:paraId="3A222F3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Wspieranie działań na rzecz utworzenia Akademii Tarnowskiej i rozbudowy kampusu studenckiego</w:t>
            </w:r>
          </w:p>
        </w:tc>
        <w:tc>
          <w:tcPr>
            <w:tcW w:w="609" w:type="dxa"/>
            <w:vAlign w:val="center"/>
          </w:tcPr>
          <w:p w14:paraId="4C7A2D7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62E277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3ABAFEE" w14:textId="77777777" w:rsidR="005B5D6D" w:rsidRPr="00DD0CE6" w:rsidRDefault="005B5D6D" w:rsidP="00103080">
            <w:pPr>
              <w:pStyle w:val="Bezodstpw"/>
              <w:jc w:val="center"/>
              <w:rPr>
                <w:rFonts w:ascii="Times New Roman" w:hAnsi="Times New Roman"/>
                <w:sz w:val="24"/>
                <w:szCs w:val="24"/>
              </w:rPr>
            </w:pPr>
          </w:p>
        </w:tc>
      </w:tr>
      <w:tr w:rsidR="005B5D6D" w:rsidRPr="00DD0CE6" w14:paraId="40B64D6B" w14:textId="77777777" w:rsidTr="00776319">
        <w:trPr>
          <w:jc w:val="center"/>
        </w:trPr>
        <w:tc>
          <w:tcPr>
            <w:tcW w:w="6044" w:type="dxa"/>
          </w:tcPr>
          <w:p w14:paraId="1289341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Promocja i popularyzacja matury międzynarodowej</w:t>
            </w:r>
          </w:p>
        </w:tc>
        <w:tc>
          <w:tcPr>
            <w:tcW w:w="609" w:type="dxa"/>
            <w:vAlign w:val="center"/>
          </w:tcPr>
          <w:p w14:paraId="349EF72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517C1C2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15122F1" w14:textId="77777777" w:rsidR="005B5D6D" w:rsidRPr="00DD0CE6" w:rsidRDefault="005B5D6D" w:rsidP="00103080">
            <w:pPr>
              <w:pStyle w:val="Bezodstpw"/>
              <w:jc w:val="center"/>
              <w:rPr>
                <w:rFonts w:ascii="Times New Roman" w:hAnsi="Times New Roman"/>
                <w:sz w:val="24"/>
                <w:szCs w:val="24"/>
              </w:rPr>
            </w:pPr>
          </w:p>
        </w:tc>
      </w:tr>
      <w:tr w:rsidR="005B5D6D" w:rsidRPr="00DD0CE6" w14:paraId="62B6E48A" w14:textId="77777777" w:rsidTr="00776319">
        <w:trPr>
          <w:jc w:val="center"/>
        </w:trPr>
        <w:tc>
          <w:tcPr>
            <w:tcW w:w="6044" w:type="dxa"/>
            <w:shd w:val="clear" w:color="auto" w:fill="B8CCE4"/>
          </w:tcPr>
          <w:p w14:paraId="2CC4E1D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Cel 3.2. Stworzenie nowoczesnej oferty wysokospecjalistycznych usług medycznych </w:t>
            </w:r>
            <w:r w:rsidR="00103080">
              <w:rPr>
                <w:rFonts w:ascii="Times New Roman" w:hAnsi="Times New Roman"/>
                <w:sz w:val="24"/>
                <w:szCs w:val="24"/>
              </w:rPr>
              <w:br/>
            </w:r>
            <w:r w:rsidRPr="00DD0CE6">
              <w:rPr>
                <w:rFonts w:ascii="Times New Roman" w:hAnsi="Times New Roman"/>
                <w:sz w:val="24"/>
                <w:szCs w:val="24"/>
              </w:rPr>
              <w:t>i profilaktycznych</w:t>
            </w:r>
          </w:p>
        </w:tc>
        <w:tc>
          <w:tcPr>
            <w:tcW w:w="609" w:type="dxa"/>
            <w:shd w:val="clear" w:color="auto" w:fill="B8CCE4"/>
            <w:vAlign w:val="center"/>
          </w:tcPr>
          <w:p w14:paraId="18195C3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1FF257C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2F1F66C8" w14:textId="77777777" w:rsidR="005B5D6D" w:rsidRPr="00DD0CE6" w:rsidRDefault="005B5D6D" w:rsidP="00103080">
            <w:pPr>
              <w:pStyle w:val="Bezodstpw"/>
              <w:jc w:val="center"/>
              <w:rPr>
                <w:rFonts w:ascii="Times New Roman" w:hAnsi="Times New Roman"/>
                <w:sz w:val="24"/>
                <w:szCs w:val="24"/>
              </w:rPr>
            </w:pPr>
          </w:p>
        </w:tc>
      </w:tr>
      <w:tr w:rsidR="005B5D6D" w:rsidRPr="00DD0CE6" w14:paraId="286B2B87" w14:textId="77777777" w:rsidTr="00776319">
        <w:trPr>
          <w:jc w:val="center"/>
        </w:trPr>
        <w:tc>
          <w:tcPr>
            <w:tcW w:w="6044" w:type="dxa"/>
            <w:shd w:val="clear" w:color="auto" w:fill="DBE5F1"/>
          </w:tcPr>
          <w:p w14:paraId="1D6A72D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3.2.1 Podnoszenie jakości świadczeń medycznych</w:t>
            </w:r>
          </w:p>
        </w:tc>
        <w:tc>
          <w:tcPr>
            <w:tcW w:w="609" w:type="dxa"/>
            <w:shd w:val="clear" w:color="auto" w:fill="DBE5F1"/>
            <w:vAlign w:val="center"/>
          </w:tcPr>
          <w:p w14:paraId="17C3E9B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1E8C10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9421D4E" w14:textId="77777777" w:rsidR="005B5D6D" w:rsidRPr="00DD0CE6" w:rsidRDefault="005B5D6D" w:rsidP="00103080">
            <w:pPr>
              <w:pStyle w:val="Bezodstpw"/>
              <w:jc w:val="center"/>
              <w:rPr>
                <w:rFonts w:ascii="Times New Roman" w:hAnsi="Times New Roman"/>
                <w:sz w:val="24"/>
                <w:szCs w:val="24"/>
              </w:rPr>
            </w:pPr>
          </w:p>
        </w:tc>
      </w:tr>
      <w:tr w:rsidR="005B5D6D" w:rsidRPr="00DD0CE6" w14:paraId="49FAB242" w14:textId="77777777" w:rsidTr="00776319">
        <w:trPr>
          <w:jc w:val="center"/>
        </w:trPr>
        <w:tc>
          <w:tcPr>
            <w:tcW w:w="6044" w:type="dxa"/>
            <w:shd w:val="clear" w:color="auto" w:fill="DBE5F1"/>
          </w:tcPr>
          <w:p w14:paraId="3271ACF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3.2.2 Wspomaganie postaw prozdrowotnych i zdrowego stylu życia mieszkańców</w:t>
            </w:r>
          </w:p>
        </w:tc>
        <w:tc>
          <w:tcPr>
            <w:tcW w:w="609" w:type="dxa"/>
            <w:shd w:val="clear" w:color="auto" w:fill="DBE5F1"/>
            <w:vAlign w:val="center"/>
          </w:tcPr>
          <w:p w14:paraId="4E0642A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138956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52C77C5C" w14:textId="77777777" w:rsidR="005B5D6D" w:rsidRPr="00DD0CE6" w:rsidRDefault="005B5D6D" w:rsidP="00103080">
            <w:pPr>
              <w:pStyle w:val="Bezodstpw"/>
              <w:jc w:val="center"/>
              <w:rPr>
                <w:rFonts w:ascii="Times New Roman" w:hAnsi="Times New Roman"/>
                <w:sz w:val="24"/>
                <w:szCs w:val="24"/>
              </w:rPr>
            </w:pPr>
          </w:p>
        </w:tc>
      </w:tr>
      <w:tr w:rsidR="005B5D6D" w:rsidRPr="00DD0CE6" w14:paraId="65A9DE4A" w14:textId="77777777" w:rsidTr="00776319">
        <w:trPr>
          <w:jc w:val="center"/>
        </w:trPr>
        <w:tc>
          <w:tcPr>
            <w:tcW w:w="6044" w:type="dxa"/>
            <w:shd w:val="clear" w:color="auto" w:fill="DBE5F1"/>
          </w:tcPr>
          <w:p w14:paraId="319569D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3.2.3 Wypracowanie pozycji Tarnowa, jako centrum specjalistycznych i nowoczesnych usług medycznych</w:t>
            </w:r>
          </w:p>
        </w:tc>
        <w:tc>
          <w:tcPr>
            <w:tcW w:w="609" w:type="dxa"/>
            <w:shd w:val="clear" w:color="auto" w:fill="DBE5F1"/>
            <w:vAlign w:val="center"/>
          </w:tcPr>
          <w:p w14:paraId="4C0A2B1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D24880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D830028" w14:textId="77777777" w:rsidR="005B5D6D" w:rsidRPr="00DD0CE6" w:rsidRDefault="005B5D6D" w:rsidP="00103080">
            <w:pPr>
              <w:pStyle w:val="Bezodstpw"/>
              <w:jc w:val="center"/>
              <w:rPr>
                <w:rFonts w:ascii="Times New Roman" w:hAnsi="Times New Roman"/>
                <w:sz w:val="24"/>
                <w:szCs w:val="24"/>
              </w:rPr>
            </w:pPr>
          </w:p>
        </w:tc>
      </w:tr>
      <w:tr w:rsidR="005B5D6D" w:rsidRPr="00DD0CE6" w14:paraId="3D9FAE90" w14:textId="77777777" w:rsidTr="00776319">
        <w:trPr>
          <w:jc w:val="center"/>
        </w:trPr>
        <w:tc>
          <w:tcPr>
            <w:tcW w:w="6044" w:type="dxa"/>
            <w:shd w:val="clear" w:color="auto" w:fill="DBE5F1"/>
          </w:tcPr>
          <w:p w14:paraId="40C19BF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3.2.4 Restrukturyzacja miejskich zakładów opieki zdrowotnej</w:t>
            </w:r>
          </w:p>
        </w:tc>
        <w:tc>
          <w:tcPr>
            <w:tcW w:w="609" w:type="dxa"/>
            <w:shd w:val="clear" w:color="auto" w:fill="DBE5F1"/>
            <w:vAlign w:val="center"/>
          </w:tcPr>
          <w:p w14:paraId="5E893FD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2626D7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250EA369" w14:textId="77777777" w:rsidR="005B5D6D" w:rsidRPr="00DD0CE6" w:rsidRDefault="005B5D6D" w:rsidP="00103080">
            <w:pPr>
              <w:pStyle w:val="Bezodstpw"/>
              <w:jc w:val="center"/>
              <w:rPr>
                <w:rFonts w:ascii="Times New Roman" w:hAnsi="Times New Roman"/>
                <w:sz w:val="24"/>
                <w:szCs w:val="24"/>
              </w:rPr>
            </w:pPr>
          </w:p>
        </w:tc>
      </w:tr>
      <w:tr w:rsidR="005B5D6D" w:rsidRPr="00DD0CE6" w14:paraId="41EFAE5D" w14:textId="77777777" w:rsidTr="00776319">
        <w:trPr>
          <w:jc w:val="center"/>
        </w:trPr>
        <w:tc>
          <w:tcPr>
            <w:tcW w:w="6044" w:type="dxa"/>
            <w:shd w:val="clear" w:color="auto" w:fill="DBE5F1"/>
          </w:tcPr>
          <w:p w14:paraId="31F8A5B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3.2.5 Dostosowanie kierunków kształcenia szkolnictwa wyższego w obszarze ochrony zdrowia do potrzeb lokalnej opieki zdrowotnej</w:t>
            </w:r>
          </w:p>
        </w:tc>
        <w:tc>
          <w:tcPr>
            <w:tcW w:w="609" w:type="dxa"/>
            <w:shd w:val="clear" w:color="auto" w:fill="DBE5F1"/>
            <w:vAlign w:val="center"/>
          </w:tcPr>
          <w:p w14:paraId="2AFA9B2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B1DEA32"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5AE7C9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08F5E11" w14:textId="77777777" w:rsidTr="00776319">
        <w:trPr>
          <w:trHeight w:val="473"/>
          <w:jc w:val="center"/>
        </w:trPr>
        <w:tc>
          <w:tcPr>
            <w:tcW w:w="6044" w:type="dxa"/>
            <w:tcBorders>
              <w:bottom w:val="dashed" w:sz="4" w:space="0" w:color="auto"/>
            </w:tcBorders>
          </w:tcPr>
          <w:p w14:paraId="2300EE1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ośrodków regionalnych:</w:t>
            </w:r>
          </w:p>
          <w:p w14:paraId="75BACD0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Centrum Kardiologicznego,</w:t>
            </w:r>
          </w:p>
        </w:tc>
        <w:tc>
          <w:tcPr>
            <w:tcW w:w="609" w:type="dxa"/>
            <w:tcBorders>
              <w:bottom w:val="dashed" w:sz="4" w:space="0" w:color="auto"/>
            </w:tcBorders>
            <w:vAlign w:val="center"/>
          </w:tcPr>
          <w:p w14:paraId="1A599716"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7A05EA5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bottom w:val="dashed" w:sz="4" w:space="0" w:color="auto"/>
            </w:tcBorders>
            <w:vAlign w:val="center"/>
          </w:tcPr>
          <w:p w14:paraId="4FFC63D9" w14:textId="77777777" w:rsidR="005B5D6D" w:rsidRPr="00DD0CE6" w:rsidRDefault="005B5D6D" w:rsidP="00103080">
            <w:pPr>
              <w:pStyle w:val="Bezodstpw"/>
              <w:jc w:val="center"/>
              <w:rPr>
                <w:rFonts w:ascii="Times New Roman" w:hAnsi="Times New Roman"/>
                <w:sz w:val="24"/>
                <w:szCs w:val="24"/>
              </w:rPr>
            </w:pPr>
          </w:p>
        </w:tc>
      </w:tr>
      <w:tr w:rsidR="005B5D6D" w:rsidRPr="00DD0CE6" w14:paraId="589DDAC2" w14:textId="77777777" w:rsidTr="00776319">
        <w:trPr>
          <w:trHeight w:val="276"/>
          <w:jc w:val="center"/>
        </w:trPr>
        <w:tc>
          <w:tcPr>
            <w:tcW w:w="6044" w:type="dxa"/>
            <w:tcBorders>
              <w:top w:val="dashed" w:sz="4" w:space="0" w:color="auto"/>
              <w:bottom w:val="dashed" w:sz="4" w:space="0" w:color="auto"/>
            </w:tcBorders>
          </w:tcPr>
          <w:p w14:paraId="37186AA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Centrum Psychiatrii,</w:t>
            </w:r>
          </w:p>
        </w:tc>
        <w:tc>
          <w:tcPr>
            <w:tcW w:w="609" w:type="dxa"/>
            <w:tcBorders>
              <w:top w:val="dashed" w:sz="4" w:space="0" w:color="auto"/>
              <w:bottom w:val="dashed" w:sz="4" w:space="0" w:color="auto"/>
            </w:tcBorders>
            <w:vAlign w:val="center"/>
          </w:tcPr>
          <w:p w14:paraId="3EC120A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bottom w:val="dashed" w:sz="4" w:space="0" w:color="auto"/>
            </w:tcBorders>
            <w:vAlign w:val="center"/>
          </w:tcPr>
          <w:p w14:paraId="120F5EAC"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72AFAD72" w14:textId="77777777" w:rsidR="005B5D6D" w:rsidRPr="00DD0CE6" w:rsidRDefault="005B5D6D" w:rsidP="00103080">
            <w:pPr>
              <w:pStyle w:val="Bezodstpw"/>
              <w:jc w:val="center"/>
              <w:rPr>
                <w:rFonts w:ascii="Times New Roman" w:hAnsi="Times New Roman"/>
                <w:sz w:val="24"/>
                <w:szCs w:val="24"/>
              </w:rPr>
            </w:pPr>
          </w:p>
        </w:tc>
      </w:tr>
      <w:tr w:rsidR="005B5D6D" w:rsidRPr="00DD0CE6" w14:paraId="4B9B31C1" w14:textId="77777777" w:rsidTr="00776319">
        <w:trPr>
          <w:trHeight w:val="265"/>
          <w:jc w:val="center"/>
        </w:trPr>
        <w:tc>
          <w:tcPr>
            <w:tcW w:w="6044" w:type="dxa"/>
            <w:tcBorders>
              <w:top w:val="dashed" w:sz="4" w:space="0" w:color="auto"/>
            </w:tcBorders>
          </w:tcPr>
          <w:p w14:paraId="3ADE377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Centrum Onkologii</w:t>
            </w:r>
          </w:p>
        </w:tc>
        <w:tc>
          <w:tcPr>
            <w:tcW w:w="609" w:type="dxa"/>
            <w:tcBorders>
              <w:top w:val="dashed" w:sz="4" w:space="0" w:color="auto"/>
            </w:tcBorders>
            <w:vAlign w:val="center"/>
          </w:tcPr>
          <w:p w14:paraId="7A03AFA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tcBorders>
              <w:top w:val="dashed" w:sz="4" w:space="0" w:color="auto"/>
            </w:tcBorders>
            <w:vAlign w:val="center"/>
          </w:tcPr>
          <w:p w14:paraId="7A7622BB"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211F5F64" w14:textId="77777777" w:rsidR="005B5D6D" w:rsidRPr="00DD0CE6" w:rsidRDefault="005B5D6D" w:rsidP="00103080">
            <w:pPr>
              <w:pStyle w:val="Bezodstpw"/>
              <w:jc w:val="center"/>
              <w:rPr>
                <w:rFonts w:ascii="Times New Roman" w:hAnsi="Times New Roman"/>
                <w:sz w:val="24"/>
                <w:szCs w:val="24"/>
              </w:rPr>
            </w:pPr>
          </w:p>
        </w:tc>
      </w:tr>
      <w:tr w:rsidR="005B5D6D" w:rsidRPr="00DD0CE6" w14:paraId="35C59D07" w14:textId="77777777" w:rsidTr="00776319">
        <w:trPr>
          <w:jc w:val="center"/>
        </w:trPr>
        <w:tc>
          <w:tcPr>
            <w:tcW w:w="6044" w:type="dxa"/>
          </w:tcPr>
          <w:p w14:paraId="1BD09C5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Realizacja Miejskiego Programu Promocji Zdrowia </w:t>
            </w:r>
            <w:r w:rsidR="00103080">
              <w:rPr>
                <w:rFonts w:ascii="Times New Roman" w:hAnsi="Times New Roman"/>
                <w:sz w:val="24"/>
                <w:szCs w:val="24"/>
              </w:rPr>
              <w:br/>
            </w:r>
            <w:r w:rsidRPr="00DD0CE6">
              <w:rPr>
                <w:rFonts w:ascii="Times New Roman" w:hAnsi="Times New Roman"/>
                <w:sz w:val="24"/>
                <w:szCs w:val="24"/>
              </w:rPr>
              <w:t>i Profilaktyki Chorób Społecznych</w:t>
            </w:r>
          </w:p>
        </w:tc>
        <w:tc>
          <w:tcPr>
            <w:tcW w:w="609" w:type="dxa"/>
            <w:vAlign w:val="center"/>
          </w:tcPr>
          <w:p w14:paraId="2D09BC2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983C6C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F6DE3B5" w14:textId="77777777" w:rsidR="005B5D6D" w:rsidRPr="00DD0CE6" w:rsidRDefault="005B5D6D" w:rsidP="00103080">
            <w:pPr>
              <w:pStyle w:val="Bezodstpw"/>
              <w:jc w:val="center"/>
              <w:rPr>
                <w:rFonts w:ascii="Times New Roman" w:hAnsi="Times New Roman"/>
                <w:sz w:val="24"/>
                <w:szCs w:val="24"/>
              </w:rPr>
            </w:pPr>
          </w:p>
        </w:tc>
      </w:tr>
      <w:tr w:rsidR="005B5D6D" w:rsidRPr="00DD0CE6" w14:paraId="5492A106" w14:textId="77777777" w:rsidTr="00776319">
        <w:trPr>
          <w:jc w:val="center"/>
        </w:trPr>
        <w:tc>
          <w:tcPr>
            <w:tcW w:w="6044" w:type="dxa"/>
          </w:tcPr>
          <w:p w14:paraId="7925DC3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Budowa tarnowskiej części Małopolskiego Systemu Informacji Medycznej</w:t>
            </w:r>
          </w:p>
        </w:tc>
        <w:tc>
          <w:tcPr>
            <w:tcW w:w="609" w:type="dxa"/>
            <w:vAlign w:val="center"/>
          </w:tcPr>
          <w:p w14:paraId="3C7D756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40CF6F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06B0458" w14:textId="77777777" w:rsidR="005B5D6D" w:rsidRPr="00DD0CE6" w:rsidRDefault="005B5D6D" w:rsidP="00103080">
            <w:pPr>
              <w:pStyle w:val="Bezodstpw"/>
              <w:jc w:val="center"/>
              <w:rPr>
                <w:rFonts w:ascii="Times New Roman" w:hAnsi="Times New Roman"/>
                <w:sz w:val="24"/>
                <w:szCs w:val="24"/>
              </w:rPr>
            </w:pPr>
          </w:p>
        </w:tc>
      </w:tr>
      <w:tr w:rsidR="005B5D6D" w:rsidRPr="00DD0CE6" w14:paraId="41701F0A" w14:textId="77777777" w:rsidTr="00776319">
        <w:trPr>
          <w:jc w:val="center"/>
        </w:trPr>
        <w:tc>
          <w:tcPr>
            <w:tcW w:w="6044" w:type="dxa"/>
          </w:tcPr>
          <w:p w14:paraId="1838432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Rozbudowa systemów informatycznych w placówkach ochrony zdrowia, wdrożenie elektronicznych usług medycznych (e-health)</w:t>
            </w:r>
          </w:p>
        </w:tc>
        <w:tc>
          <w:tcPr>
            <w:tcW w:w="609" w:type="dxa"/>
            <w:vAlign w:val="center"/>
          </w:tcPr>
          <w:p w14:paraId="41756FE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15211D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54830553" w14:textId="77777777" w:rsidR="005B5D6D" w:rsidRPr="00DD0CE6" w:rsidRDefault="005B5D6D" w:rsidP="00103080">
            <w:pPr>
              <w:pStyle w:val="Bezodstpw"/>
              <w:jc w:val="center"/>
              <w:rPr>
                <w:rFonts w:ascii="Times New Roman" w:hAnsi="Times New Roman"/>
                <w:sz w:val="24"/>
                <w:szCs w:val="24"/>
              </w:rPr>
            </w:pPr>
          </w:p>
        </w:tc>
      </w:tr>
      <w:tr w:rsidR="005B5D6D" w:rsidRPr="00DD0CE6" w14:paraId="622D9719" w14:textId="77777777" w:rsidTr="00776319">
        <w:trPr>
          <w:jc w:val="center"/>
        </w:trPr>
        <w:tc>
          <w:tcPr>
            <w:tcW w:w="6044" w:type="dxa"/>
          </w:tcPr>
          <w:p w14:paraId="05638CF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Wypracowanie optymalnego modelu lecznictwa stacjonarnego</w:t>
            </w:r>
          </w:p>
        </w:tc>
        <w:tc>
          <w:tcPr>
            <w:tcW w:w="609" w:type="dxa"/>
            <w:vAlign w:val="center"/>
          </w:tcPr>
          <w:p w14:paraId="57239A6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BE71D84"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C63F7FE" w14:textId="77777777" w:rsidR="005B5D6D" w:rsidRPr="00DD0CE6" w:rsidRDefault="005B5D6D" w:rsidP="00103080">
            <w:pPr>
              <w:pStyle w:val="Bezodstpw"/>
              <w:jc w:val="center"/>
              <w:rPr>
                <w:rFonts w:ascii="Times New Roman" w:hAnsi="Times New Roman"/>
                <w:sz w:val="24"/>
                <w:szCs w:val="24"/>
              </w:rPr>
            </w:pPr>
          </w:p>
        </w:tc>
      </w:tr>
      <w:tr w:rsidR="005B5D6D" w:rsidRPr="00DD0CE6" w14:paraId="7AE23D58" w14:textId="77777777" w:rsidTr="00776319">
        <w:trPr>
          <w:jc w:val="center"/>
        </w:trPr>
        <w:tc>
          <w:tcPr>
            <w:tcW w:w="6044" w:type="dxa"/>
          </w:tcPr>
          <w:p w14:paraId="0A0A936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infrastruktury dla telemedycyny</w:t>
            </w:r>
          </w:p>
        </w:tc>
        <w:tc>
          <w:tcPr>
            <w:tcW w:w="609" w:type="dxa"/>
            <w:vAlign w:val="center"/>
          </w:tcPr>
          <w:p w14:paraId="52C5401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438873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7A9745F" w14:textId="77777777" w:rsidR="005B5D6D" w:rsidRPr="00DD0CE6" w:rsidRDefault="005B5D6D" w:rsidP="00103080">
            <w:pPr>
              <w:pStyle w:val="Bezodstpw"/>
              <w:jc w:val="center"/>
              <w:rPr>
                <w:rFonts w:ascii="Times New Roman" w:hAnsi="Times New Roman"/>
                <w:sz w:val="24"/>
                <w:szCs w:val="24"/>
              </w:rPr>
            </w:pPr>
          </w:p>
        </w:tc>
      </w:tr>
      <w:tr w:rsidR="005B5D6D" w:rsidRPr="00DD0CE6" w14:paraId="1D6526FE" w14:textId="77777777" w:rsidTr="00776319">
        <w:trPr>
          <w:jc w:val="center"/>
        </w:trPr>
        <w:tc>
          <w:tcPr>
            <w:tcW w:w="6044" w:type="dxa"/>
            <w:shd w:val="clear" w:color="auto" w:fill="B8CCE4"/>
          </w:tcPr>
          <w:p w14:paraId="54585B3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3.3. Tarnów - regionalne centrum czasu wolnego</w:t>
            </w:r>
          </w:p>
        </w:tc>
        <w:tc>
          <w:tcPr>
            <w:tcW w:w="609" w:type="dxa"/>
            <w:shd w:val="clear" w:color="auto" w:fill="B8CCE4"/>
            <w:vAlign w:val="center"/>
          </w:tcPr>
          <w:p w14:paraId="5CAF5B5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4E4EF73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466EA2B7" w14:textId="77777777" w:rsidR="005B5D6D" w:rsidRPr="00DD0CE6" w:rsidRDefault="005B5D6D" w:rsidP="00103080">
            <w:pPr>
              <w:pStyle w:val="Bezodstpw"/>
              <w:jc w:val="center"/>
              <w:rPr>
                <w:rFonts w:ascii="Times New Roman" w:hAnsi="Times New Roman"/>
                <w:sz w:val="24"/>
                <w:szCs w:val="24"/>
              </w:rPr>
            </w:pPr>
          </w:p>
        </w:tc>
      </w:tr>
      <w:tr w:rsidR="005B5D6D" w:rsidRPr="00DD0CE6" w14:paraId="4D005B97" w14:textId="77777777" w:rsidTr="00776319">
        <w:trPr>
          <w:jc w:val="center"/>
        </w:trPr>
        <w:tc>
          <w:tcPr>
            <w:tcW w:w="6044" w:type="dxa"/>
            <w:shd w:val="clear" w:color="auto" w:fill="DBE5F1"/>
          </w:tcPr>
          <w:p w14:paraId="4C958FF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3.3.1 Wzmocnienie siły oddziaływania tarnowskiej oferty cyklicznych imprez kulturalnych o znaczeniu ogólnopolskim i międzynarodowym</w:t>
            </w:r>
          </w:p>
        </w:tc>
        <w:tc>
          <w:tcPr>
            <w:tcW w:w="609" w:type="dxa"/>
            <w:shd w:val="clear" w:color="auto" w:fill="DBE5F1"/>
            <w:vAlign w:val="center"/>
          </w:tcPr>
          <w:p w14:paraId="20C0478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0B84CF4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10F8F7D" w14:textId="77777777" w:rsidR="005B5D6D" w:rsidRPr="00DD0CE6" w:rsidRDefault="005B5D6D" w:rsidP="00103080">
            <w:pPr>
              <w:pStyle w:val="Bezodstpw"/>
              <w:jc w:val="center"/>
              <w:rPr>
                <w:rFonts w:ascii="Times New Roman" w:hAnsi="Times New Roman"/>
                <w:sz w:val="24"/>
                <w:szCs w:val="24"/>
              </w:rPr>
            </w:pPr>
          </w:p>
        </w:tc>
      </w:tr>
      <w:tr w:rsidR="005B5D6D" w:rsidRPr="00DD0CE6" w14:paraId="50F1430A" w14:textId="77777777" w:rsidTr="00776319">
        <w:trPr>
          <w:jc w:val="center"/>
        </w:trPr>
        <w:tc>
          <w:tcPr>
            <w:tcW w:w="6044" w:type="dxa"/>
            <w:shd w:val="clear" w:color="auto" w:fill="DBE5F1"/>
          </w:tcPr>
          <w:p w14:paraId="21C69E0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3.3.2 Organizacja wydarzeń sportowych o znaczeniu ogólnopolskim i międzynarodowym</w:t>
            </w:r>
          </w:p>
        </w:tc>
        <w:tc>
          <w:tcPr>
            <w:tcW w:w="609" w:type="dxa"/>
            <w:shd w:val="clear" w:color="auto" w:fill="DBE5F1"/>
            <w:vAlign w:val="center"/>
          </w:tcPr>
          <w:p w14:paraId="5BA84BC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26EF83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56352C4C" w14:textId="77777777" w:rsidR="005B5D6D" w:rsidRPr="00DD0CE6" w:rsidRDefault="005B5D6D" w:rsidP="00103080">
            <w:pPr>
              <w:pStyle w:val="Bezodstpw"/>
              <w:jc w:val="center"/>
              <w:rPr>
                <w:rFonts w:ascii="Times New Roman" w:hAnsi="Times New Roman"/>
                <w:sz w:val="24"/>
                <w:szCs w:val="24"/>
              </w:rPr>
            </w:pPr>
          </w:p>
        </w:tc>
      </w:tr>
      <w:tr w:rsidR="005B5D6D" w:rsidRPr="00DD0CE6" w14:paraId="652A0C7E" w14:textId="77777777" w:rsidTr="00776319">
        <w:trPr>
          <w:jc w:val="center"/>
        </w:trPr>
        <w:tc>
          <w:tcPr>
            <w:tcW w:w="6044" w:type="dxa"/>
            <w:shd w:val="clear" w:color="auto" w:fill="DBE5F1"/>
          </w:tcPr>
          <w:p w14:paraId="52A5B1E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3.3.3 Stworzenie atrakcyjnej oferty czasu wolnego dla mieszkańców subregionu</w:t>
            </w:r>
          </w:p>
        </w:tc>
        <w:tc>
          <w:tcPr>
            <w:tcW w:w="609" w:type="dxa"/>
            <w:shd w:val="clear" w:color="auto" w:fill="DBE5F1"/>
            <w:vAlign w:val="center"/>
          </w:tcPr>
          <w:p w14:paraId="39A6812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3B64CC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3AD29D1" w14:textId="77777777" w:rsidR="005B5D6D" w:rsidRPr="00DD0CE6" w:rsidRDefault="005B5D6D" w:rsidP="00103080">
            <w:pPr>
              <w:pStyle w:val="Bezodstpw"/>
              <w:jc w:val="center"/>
              <w:rPr>
                <w:rFonts w:ascii="Times New Roman" w:hAnsi="Times New Roman"/>
                <w:sz w:val="24"/>
                <w:szCs w:val="24"/>
              </w:rPr>
            </w:pPr>
          </w:p>
        </w:tc>
      </w:tr>
      <w:tr w:rsidR="005B5D6D" w:rsidRPr="00DD0CE6" w14:paraId="741084F0" w14:textId="77777777" w:rsidTr="00776319">
        <w:trPr>
          <w:jc w:val="center"/>
        </w:trPr>
        <w:tc>
          <w:tcPr>
            <w:tcW w:w="6044" w:type="dxa"/>
            <w:shd w:val="clear" w:color="auto" w:fill="DBE5F1"/>
          </w:tcPr>
          <w:p w14:paraId="192E284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3.3.4 Wzmocnienie reprezentacji tarnowskiego sportu zespołowego i indywidualnego na arenie krajowej </w:t>
            </w:r>
            <w:r w:rsidR="00103080">
              <w:rPr>
                <w:rFonts w:ascii="Times New Roman" w:hAnsi="Times New Roman"/>
                <w:sz w:val="24"/>
                <w:szCs w:val="24"/>
              </w:rPr>
              <w:br/>
            </w:r>
            <w:r w:rsidRPr="00DD0CE6">
              <w:rPr>
                <w:rFonts w:ascii="Times New Roman" w:hAnsi="Times New Roman"/>
                <w:sz w:val="24"/>
                <w:szCs w:val="24"/>
              </w:rPr>
              <w:t>i międzynarodowej</w:t>
            </w:r>
          </w:p>
        </w:tc>
        <w:tc>
          <w:tcPr>
            <w:tcW w:w="609" w:type="dxa"/>
            <w:shd w:val="clear" w:color="auto" w:fill="DBE5F1"/>
            <w:vAlign w:val="center"/>
          </w:tcPr>
          <w:p w14:paraId="1ACAD70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2A6D3D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051AE6AF" w14:textId="77777777" w:rsidR="005B5D6D" w:rsidRPr="00DD0CE6" w:rsidRDefault="005B5D6D" w:rsidP="00103080">
            <w:pPr>
              <w:pStyle w:val="Bezodstpw"/>
              <w:jc w:val="center"/>
              <w:rPr>
                <w:rFonts w:ascii="Times New Roman" w:hAnsi="Times New Roman"/>
                <w:sz w:val="24"/>
                <w:szCs w:val="24"/>
              </w:rPr>
            </w:pPr>
          </w:p>
        </w:tc>
      </w:tr>
      <w:tr w:rsidR="005B5D6D" w:rsidRPr="00DD0CE6" w14:paraId="36248C19" w14:textId="77777777" w:rsidTr="00776319">
        <w:trPr>
          <w:jc w:val="center"/>
        </w:trPr>
        <w:tc>
          <w:tcPr>
            <w:tcW w:w="6044" w:type="dxa"/>
          </w:tcPr>
          <w:p w14:paraId="38C8E25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Organizacja festiwali: filmowego, teatralnego, muzycznego i sztuk interdyscyplinarnych</w:t>
            </w:r>
          </w:p>
        </w:tc>
        <w:tc>
          <w:tcPr>
            <w:tcW w:w="609" w:type="dxa"/>
            <w:vAlign w:val="center"/>
          </w:tcPr>
          <w:p w14:paraId="0D9F5CC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5B7E55D"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AE6DFCC" w14:textId="77777777" w:rsidR="005B5D6D" w:rsidRPr="00DD0CE6" w:rsidRDefault="005B5D6D" w:rsidP="00103080">
            <w:pPr>
              <w:pStyle w:val="Bezodstpw"/>
              <w:jc w:val="center"/>
              <w:rPr>
                <w:rFonts w:ascii="Times New Roman" w:hAnsi="Times New Roman"/>
                <w:sz w:val="24"/>
                <w:szCs w:val="24"/>
              </w:rPr>
            </w:pPr>
          </w:p>
        </w:tc>
      </w:tr>
      <w:tr w:rsidR="005B5D6D" w:rsidRPr="00DD0CE6" w14:paraId="5E1ECA93" w14:textId="77777777" w:rsidTr="00776319">
        <w:trPr>
          <w:jc w:val="center"/>
        </w:trPr>
        <w:tc>
          <w:tcPr>
            <w:tcW w:w="6044" w:type="dxa"/>
          </w:tcPr>
          <w:p w14:paraId="331F5FA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Organizacja wydarzeń kulturalnych o znaczeniu międzynarodowym</w:t>
            </w:r>
          </w:p>
        </w:tc>
        <w:tc>
          <w:tcPr>
            <w:tcW w:w="609" w:type="dxa"/>
            <w:vAlign w:val="center"/>
          </w:tcPr>
          <w:p w14:paraId="55A4F82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4D01D3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EFDEAA0" w14:textId="77777777" w:rsidR="005B5D6D" w:rsidRPr="00DD0CE6" w:rsidRDefault="005B5D6D" w:rsidP="00103080">
            <w:pPr>
              <w:pStyle w:val="Bezodstpw"/>
              <w:jc w:val="center"/>
              <w:rPr>
                <w:rFonts w:ascii="Times New Roman" w:hAnsi="Times New Roman"/>
                <w:sz w:val="24"/>
                <w:szCs w:val="24"/>
              </w:rPr>
            </w:pPr>
          </w:p>
        </w:tc>
      </w:tr>
      <w:tr w:rsidR="005B5D6D" w:rsidRPr="00DD0CE6" w14:paraId="4D33B4E5" w14:textId="77777777" w:rsidTr="00776319">
        <w:trPr>
          <w:jc w:val="center"/>
        </w:trPr>
        <w:tc>
          <w:tcPr>
            <w:tcW w:w="6044" w:type="dxa"/>
          </w:tcPr>
          <w:p w14:paraId="5E4E4A0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Organizacja wydarzeń sportowych o znaczeniu krajowym lub międzynarodowym</w:t>
            </w:r>
          </w:p>
        </w:tc>
        <w:tc>
          <w:tcPr>
            <w:tcW w:w="609" w:type="dxa"/>
            <w:vAlign w:val="center"/>
          </w:tcPr>
          <w:p w14:paraId="7C7C076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3D35C29B"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2777E43" w14:textId="77777777" w:rsidR="005B5D6D" w:rsidRPr="00DD0CE6" w:rsidRDefault="005B5D6D" w:rsidP="00103080">
            <w:pPr>
              <w:pStyle w:val="Bezodstpw"/>
              <w:jc w:val="center"/>
              <w:rPr>
                <w:rFonts w:ascii="Times New Roman" w:hAnsi="Times New Roman"/>
                <w:sz w:val="24"/>
                <w:szCs w:val="24"/>
              </w:rPr>
            </w:pPr>
          </w:p>
        </w:tc>
      </w:tr>
      <w:tr w:rsidR="005B5D6D" w:rsidRPr="00DD0CE6" w14:paraId="118DA95D" w14:textId="77777777" w:rsidTr="00776319">
        <w:trPr>
          <w:jc w:val="center"/>
        </w:trPr>
        <w:tc>
          <w:tcPr>
            <w:tcW w:w="6044" w:type="dxa"/>
          </w:tcPr>
          <w:p w14:paraId="53AF85E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Wzmocnienie tarnowskiego sportu poprzez oddziaływanie na podnoszenie jakości zarządzania i pozycje w klasach rozgrywkowych</w:t>
            </w:r>
          </w:p>
        </w:tc>
        <w:tc>
          <w:tcPr>
            <w:tcW w:w="609" w:type="dxa"/>
            <w:vAlign w:val="center"/>
          </w:tcPr>
          <w:p w14:paraId="0FB0475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8AE4B7E"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1930E05" w14:textId="77777777" w:rsidR="005B5D6D" w:rsidRPr="00DD0CE6" w:rsidRDefault="005B5D6D" w:rsidP="00103080">
            <w:pPr>
              <w:pStyle w:val="Bezodstpw"/>
              <w:jc w:val="center"/>
              <w:rPr>
                <w:rFonts w:ascii="Times New Roman" w:hAnsi="Times New Roman"/>
                <w:sz w:val="24"/>
                <w:szCs w:val="24"/>
              </w:rPr>
            </w:pPr>
          </w:p>
        </w:tc>
      </w:tr>
      <w:tr w:rsidR="005B5D6D" w:rsidRPr="00DD0CE6" w14:paraId="789B77D7" w14:textId="77777777" w:rsidTr="00776319">
        <w:trPr>
          <w:jc w:val="center"/>
        </w:trPr>
        <w:tc>
          <w:tcPr>
            <w:tcW w:w="6044" w:type="dxa"/>
          </w:tcPr>
          <w:p w14:paraId="02A71C9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atrakcyjnej weekendowej oferty kulturalno-rozrywkowej</w:t>
            </w:r>
          </w:p>
        </w:tc>
        <w:tc>
          <w:tcPr>
            <w:tcW w:w="609" w:type="dxa"/>
            <w:vAlign w:val="center"/>
          </w:tcPr>
          <w:p w14:paraId="5FFFC0F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19A98D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2E6BADC" w14:textId="77777777" w:rsidR="005B5D6D" w:rsidRPr="00DD0CE6" w:rsidRDefault="005B5D6D" w:rsidP="00103080">
            <w:pPr>
              <w:pStyle w:val="Bezodstpw"/>
              <w:jc w:val="center"/>
              <w:rPr>
                <w:rFonts w:ascii="Times New Roman" w:hAnsi="Times New Roman"/>
                <w:sz w:val="24"/>
                <w:szCs w:val="24"/>
              </w:rPr>
            </w:pPr>
          </w:p>
        </w:tc>
      </w:tr>
      <w:tr w:rsidR="005B5D6D" w:rsidRPr="00DD0CE6" w14:paraId="33F479A0" w14:textId="77777777" w:rsidTr="00776319">
        <w:trPr>
          <w:jc w:val="center"/>
        </w:trPr>
        <w:tc>
          <w:tcPr>
            <w:tcW w:w="6044" w:type="dxa"/>
            <w:shd w:val="clear" w:color="auto" w:fill="B8CCE4"/>
          </w:tcPr>
          <w:p w14:paraId="7F515ED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3.4. Wzmocnienie atrakcyjności turystycznej miasta</w:t>
            </w:r>
          </w:p>
        </w:tc>
        <w:tc>
          <w:tcPr>
            <w:tcW w:w="609" w:type="dxa"/>
            <w:shd w:val="clear" w:color="auto" w:fill="B8CCE4"/>
            <w:vAlign w:val="center"/>
          </w:tcPr>
          <w:p w14:paraId="6FB0B2D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68C93C9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0B256085" w14:textId="77777777" w:rsidR="005B5D6D" w:rsidRPr="00DD0CE6" w:rsidRDefault="005B5D6D" w:rsidP="00103080">
            <w:pPr>
              <w:pStyle w:val="Bezodstpw"/>
              <w:jc w:val="center"/>
              <w:rPr>
                <w:rFonts w:ascii="Times New Roman" w:hAnsi="Times New Roman"/>
                <w:sz w:val="24"/>
                <w:szCs w:val="24"/>
              </w:rPr>
            </w:pPr>
          </w:p>
        </w:tc>
      </w:tr>
      <w:tr w:rsidR="005B5D6D" w:rsidRPr="00DD0CE6" w14:paraId="757B9514" w14:textId="77777777" w:rsidTr="00776319">
        <w:trPr>
          <w:jc w:val="center"/>
        </w:trPr>
        <w:tc>
          <w:tcPr>
            <w:tcW w:w="6044" w:type="dxa"/>
            <w:shd w:val="clear" w:color="auto" w:fill="DBE5F1"/>
          </w:tcPr>
          <w:p w14:paraId="44EAC88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3.4.1 Stworzenie unikatowej propozycji turystycznej</w:t>
            </w:r>
          </w:p>
        </w:tc>
        <w:tc>
          <w:tcPr>
            <w:tcW w:w="609" w:type="dxa"/>
            <w:shd w:val="clear" w:color="auto" w:fill="DBE5F1"/>
            <w:vAlign w:val="center"/>
          </w:tcPr>
          <w:p w14:paraId="7E1B3E2D"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62D367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F8F3F4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09E4B5A4" w14:textId="77777777" w:rsidTr="00776319">
        <w:trPr>
          <w:jc w:val="center"/>
        </w:trPr>
        <w:tc>
          <w:tcPr>
            <w:tcW w:w="6044" w:type="dxa"/>
            <w:shd w:val="clear" w:color="auto" w:fill="DBE5F1"/>
          </w:tcPr>
          <w:p w14:paraId="21131DF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3.4.2 Poprawa atrakcyjności wizualnej najbardziej atrakcyjnych turystycznie rejonów miasta</w:t>
            </w:r>
          </w:p>
        </w:tc>
        <w:tc>
          <w:tcPr>
            <w:tcW w:w="609" w:type="dxa"/>
            <w:shd w:val="clear" w:color="auto" w:fill="DBE5F1"/>
            <w:vAlign w:val="center"/>
          </w:tcPr>
          <w:p w14:paraId="757291AE"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74BBC7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F891B2F" w14:textId="77777777" w:rsidR="005B5D6D" w:rsidRPr="00DD0CE6" w:rsidRDefault="005B5D6D" w:rsidP="00103080">
            <w:pPr>
              <w:pStyle w:val="Bezodstpw"/>
              <w:jc w:val="center"/>
              <w:rPr>
                <w:rFonts w:ascii="Times New Roman" w:hAnsi="Times New Roman"/>
                <w:sz w:val="24"/>
                <w:szCs w:val="24"/>
              </w:rPr>
            </w:pPr>
          </w:p>
        </w:tc>
      </w:tr>
      <w:tr w:rsidR="005B5D6D" w:rsidRPr="00DD0CE6" w14:paraId="2E725F7D" w14:textId="77777777" w:rsidTr="00776319">
        <w:trPr>
          <w:jc w:val="center"/>
        </w:trPr>
        <w:tc>
          <w:tcPr>
            <w:tcW w:w="6044" w:type="dxa"/>
            <w:shd w:val="clear" w:color="auto" w:fill="DBE5F1"/>
          </w:tcPr>
          <w:p w14:paraId="261906B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3.4.3 Rozwój nowoczesnych form informacji turystycznej oraz identyfikacji wizualnej miasta</w:t>
            </w:r>
          </w:p>
        </w:tc>
        <w:tc>
          <w:tcPr>
            <w:tcW w:w="609" w:type="dxa"/>
            <w:shd w:val="clear" w:color="auto" w:fill="DBE5F1"/>
            <w:vAlign w:val="center"/>
          </w:tcPr>
          <w:p w14:paraId="2923151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1ECC3D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3321B03A" w14:textId="77777777" w:rsidR="005B5D6D" w:rsidRPr="00DD0CE6" w:rsidRDefault="005B5D6D" w:rsidP="00103080">
            <w:pPr>
              <w:pStyle w:val="Bezodstpw"/>
              <w:jc w:val="center"/>
              <w:rPr>
                <w:rFonts w:ascii="Times New Roman" w:hAnsi="Times New Roman"/>
                <w:sz w:val="24"/>
                <w:szCs w:val="24"/>
              </w:rPr>
            </w:pPr>
          </w:p>
        </w:tc>
      </w:tr>
      <w:tr w:rsidR="005B5D6D" w:rsidRPr="00DD0CE6" w14:paraId="0F0B9CD9" w14:textId="77777777" w:rsidTr="00776319">
        <w:trPr>
          <w:jc w:val="center"/>
        </w:trPr>
        <w:tc>
          <w:tcPr>
            <w:tcW w:w="6044" w:type="dxa"/>
            <w:shd w:val="clear" w:color="auto" w:fill="DBE5F1"/>
          </w:tcPr>
          <w:p w14:paraId="74C5FDA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3.4.4 Wzmocnienie wizerunku Tarnowa jako miasta atrakcyjnego turystycznie</w:t>
            </w:r>
          </w:p>
        </w:tc>
        <w:tc>
          <w:tcPr>
            <w:tcW w:w="609" w:type="dxa"/>
            <w:shd w:val="clear" w:color="auto" w:fill="DBE5F1"/>
            <w:vAlign w:val="center"/>
          </w:tcPr>
          <w:p w14:paraId="6AA0AED5"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160000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4AED5CBD" w14:textId="77777777" w:rsidR="005B5D6D" w:rsidRPr="00DD0CE6" w:rsidRDefault="005B5D6D" w:rsidP="00103080">
            <w:pPr>
              <w:pStyle w:val="Bezodstpw"/>
              <w:jc w:val="center"/>
              <w:rPr>
                <w:rFonts w:ascii="Times New Roman" w:hAnsi="Times New Roman"/>
                <w:sz w:val="24"/>
                <w:szCs w:val="24"/>
              </w:rPr>
            </w:pPr>
          </w:p>
        </w:tc>
      </w:tr>
      <w:tr w:rsidR="005B5D6D" w:rsidRPr="00DD0CE6" w14:paraId="5D470BD1" w14:textId="77777777" w:rsidTr="00776319">
        <w:trPr>
          <w:jc w:val="center"/>
        </w:trPr>
        <w:tc>
          <w:tcPr>
            <w:tcW w:w="6044" w:type="dxa"/>
            <w:shd w:val="clear" w:color="auto" w:fill="DBE5F1"/>
          </w:tcPr>
          <w:p w14:paraId="4B8CF0A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3.4.5 Rozwój infrastruktury przyjaznej dla turysty</w:t>
            </w:r>
          </w:p>
        </w:tc>
        <w:tc>
          <w:tcPr>
            <w:tcW w:w="609" w:type="dxa"/>
            <w:shd w:val="clear" w:color="auto" w:fill="DBE5F1"/>
            <w:vAlign w:val="center"/>
          </w:tcPr>
          <w:p w14:paraId="78F9C70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15561D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3981ABF" w14:textId="77777777" w:rsidR="005B5D6D" w:rsidRPr="00DD0CE6" w:rsidRDefault="005B5D6D" w:rsidP="00103080">
            <w:pPr>
              <w:pStyle w:val="Bezodstpw"/>
              <w:jc w:val="center"/>
              <w:rPr>
                <w:rFonts w:ascii="Times New Roman" w:hAnsi="Times New Roman"/>
                <w:sz w:val="24"/>
                <w:szCs w:val="24"/>
              </w:rPr>
            </w:pPr>
          </w:p>
        </w:tc>
      </w:tr>
      <w:tr w:rsidR="005B5D6D" w:rsidRPr="00DD0CE6" w14:paraId="6DF4E1DF" w14:textId="77777777" w:rsidTr="00776319">
        <w:trPr>
          <w:jc w:val="center"/>
        </w:trPr>
        <w:tc>
          <w:tcPr>
            <w:tcW w:w="6044" w:type="dxa"/>
          </w:tcPr>
          <w:p w14:paraId="099D497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Stworzenie atrakcji turystycznej związanej z hasłem „Tarnów - Polski Biegun Ciepła”</w:t>
            </w:r>
          </w:p>
        </w:tc>
        <w:tc>
          <w:tcPr>
            <w:tcW w:w="609" w:type="dxa"/>
            <w:vAlign w:val="center"/>
          </w:tcPr>
          <w:p w14:paraId="7218FDD9"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3CF6BF0"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76CA4A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B1321A8" w14:textId="77777777" w:rsidTr="00776319">
        <w:trPr>
          <w:jc w:val="center"/>
        </w:trPr>
        <w:tc>
          <w:tcPr>
            <w:tcW w:w="6044" w:type="dxa"/>
          </w:tcPr>
          <w:p w14:paraId="668A0DF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multimedialnych form prezentacji miasta oraz identyfikacja wizualna atrakcji turystycznych Tarnowa</w:t>
            </w:r>
          </w:p>
        </w:tc>
        <w:tc>
          <w:tcPr>
            <w:tcW w:w="609" w:type="dxa"/>
            <w:vAlign w:val="center"/>
          </w:tcPr>
          <w:p w14:paraId="594784FD"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7C5D533"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B90BF98" w14:textId="77777777" w:rsidR="005B5D6D" w:rsidRPr="00DD0CE6" w:rsidRDefault="005B5D6D" w:rsidP="00103080">
            <w:pPr>
              <w:pStyle w:val="Bezodstpw"/>
              <w:jc w:val="center"/>
              <w:rPr>
                <w:rFonts w:ascii="Times New Roman" w:hAnsi="Times New Roman"/>
                <w:sz w:val="24"/>
                <w:szCs w:val="24"/>
              </w:rPr>
            </w:pPr>
          </w:p>
        </w:tc>
      </w:tr>
      <w:tr w:rsidR="005B5D6D" w:rsidRPr="00DD0CE6" w14:paraId="092EA5AD" w14:textId="77777777" w:rsidTr="00776319">
        <w:trPr>
          <w:jc w:val="center"/>
        </w:trPr>
        <w:tc>
          <w:tcPr>
            <w:tcW w:w="6044" w:type="dxa"/>
          </w:tcPr>
          <w:p w14:paraId="17FEF23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Rozwój szlaków tematycznych (np. modernizm)</w:t>
            </w:r>
          </w:p>
        </w:tc>
        <w:tc>
          <w:tcPr>
            <w:tcW w:w="609" w:type="dxa"/>
            <w:vAlign w:val="center"/>
          </w:tcPr>
          <w:p w14:paraId="2A9DF23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8619BC5"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3A1971B" w14:textId="77777777" w:rsidR="005B5D6D" w:rsidRPr="00DD0CE6" w:rsidRDefault="005B5D6D" w:rsidP="00103080">
            <w:pPr>
              <w:pStyle w:val="Bezodstpw"/>
              <w:jc w:val="center"/>
              <w:rPr>
                <w:rFonts w:ascii="Times New Roman" w:hAnsi="Times New Roman"/>
                <w:sz w:val="24"/>
                <w:szCs w:val="24"/>
              </w:rPr>
            </w:pPr>
          </w:p>
        </w:tc>
      </w:tr>
      <w:tr w:rsidR="005B5D6D" w:rsidRPr="00DD0CE6" w14:paraId="7A242070" w14:textId="77777777" w:rsidTr="00776319">
        <w:trPr>
          <w:jc w:val="center"/>
        </w:trPr>
        <w:tc>
          <w:tcPr>
            <w:tcW w:w="6044" w:type="dxa"/>
          </w:tcPr>
          <w:p w14:paraId="5D96A08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Wpisanie obiektów Tarnowa na listę Pomników Historii</w:t>
            </w:r>
          </w:p>
        </w:tc>
        <w:tc>
          <w:tcPr>
            <w:tcW w:w="609" w:type="dxa"/>
            <w:vAlign w:val="center"/>
          </w:tcPr>
          <w:p w14:paraId="7699749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819E5D8"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493836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3D079A19" w14:textId="77777777" w:rsidTr="00776319">
        <w:trPr>
          <w:jc w:val="center"/>
        </w:trPr>
        <w:tc>
          <w:tcPr>
            <w:tcW w:w="6044" w:type="dxa"/>
          </w:tcPr>
          <w:p w14:paraId="56FD60B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Wykorzystanie postaci wybitnych Tarnowian do promocji Polski</w:t>
            </w:r>
          </w:p>
        </w:tc>
        <w:tc>
          <w:tcPr>
            <w:tcW w:w="609" w:type="dxa"/>
            <w:vAlign w:val="center"/>
          </w:tcPr>
          <w:p w14:paraId="517472B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B62E58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C0D15BC" w14:textId="77777777" w:rsidR="005B5D6D" w:rsidRPr="00DD0CE6" w:rsidRDefault="005B5D6D" w:rsidP="00103080">
            <w:pPr>
              <w:pStyle w:val="Bezodstpw"/>
              <w:jc w:val="center"/>
              <w:rPr>
                <w:rFonts w:ascii="Times New Roman" w:hAnsi="Times New Roman"/>
                <w:sz w:val="24"/>
                <w:szCs w:val="24"/>
              </w:rPr>
            </w:pPr>
          </w:p>
        </w:tc>
      </w:tr>
      <w:tr w:rsidR="005B5D6D" w:rsidRPr="00DD0CE6" w14:paraId="4377EAB0" w14:textId="77777777" w:rsidTr="00776319">
        <w:trPr>
          <w:jc w:val="center"/>
        </w:trPr>
        <w:tc>
          <w:tcPr>
            <w:tcW w:w="6044" w:type="dxa"/>
          </w:tcPr>
          <w:p w14:paraId="67AF91E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Promocyjne wykorzystanie potencjału miast partnerskich – ambasadorzy Tarnowa</w:t>
            </w:r>
          </w:p>
        </w:tc>
        <w:tc>
          <w:tcPr>
            <w:tcW w:w="609" w:type="dxa"/>
            <w:vAlign w:val="center"/>
          </w:tcPr>
          <w:p w14:paraId="557CA56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9E1540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4607511" w14:textId="77777777" w:rsidR="005B5D6D" w:rsidRPr="00DD0CE6" w:rsidRDefault="005B5D6D" w:rsidP="00103080">
            <w:pPr>
              <w:pStyle w:val="Bezodstpw"/>
              <w:jc w:val="center"/>
              <w:rPr>
                <w:rFonts w:ascii="Times New Roman" w:hAnsi="Times New Roman"/>
                <w:sz w:val="24"/>
                <w:szCs w:val="24"/>
              </w:rPr>
            </w:pPr>
          </w:p>
        </w:tc>
      </w:tr>
      <w:tr w:rsidR="005B5D6D" w:rsidRPr="00DD0CE6" w14:paraId="454E9220" w14:textId="77777777" w:rsidTr="00776319">
        <w:trPr>
          <w:jc w:val="center"/>
        </w:trPr>
        <w:tc>
          <w:tcPr>
            <w:tcW w:w="6044" w:type="dxa"/>
          </w:tcPr>
          <w:p w14:paraId="6A732FC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Poszerzenie form prezentacji bogatych tradycji wielokulturowości miasta</w:t>
            </w:r>
          </w:p>
        </w:tc>
        <w:tc>
          <w:tcPr>
            <w:tcW w:w="609" w:type="dxa"/>
            <w:vAlign w:val="center"/>
          </w:tcPr>
          <w:p w14:paraId="5FFD27A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DE7389E"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7A73BE0A" w14:textId="77777777" w:rsidR="005B5D6D" w:rsidRPr="00DD0CE6" w:rsidRDefault="005B5D6D" w:rsidP="00103080">
            <w:pPr>
              <w:pStyle w:val="Bezodstpw"/>
              <w:jc w:val="center"/>
              <w:rPr>
                <w:rFonts w:ascii="Times New Roman" w:hAnsi="Times New Roman"/>
                <w:sz w:val="24"/>
                <w:szCs w:val="24"/>
              </w:rPr>
            </w:pPr>
          </w:p>
        </w:tc>
      </w:tr>
      <w:tr w:rsidR="005B5D6D" w:rsidRPr="00DD0CE6" w14:paraId="437B8C14" w14:textId="77777777" w:rsidTr="00776319">
        <w:trPr>
          <w:jc w:val="center"/>
        </w:trPr>
        <w:tc>
          <w:tcPr>
            <w:tcW w:w="6044" w:type="dxa"/>
          </w:tcPr>
          <w:p w14:paraId="72489F4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Utworzenie atrakcji turystycznej związanej z tradycjami gospodarczymi Tarnowa</w:t>
            </w:r>
          </w:p>
        </w:tc>
        <w:tc>
          <w:tcPr>
            <w:tcW w:w="609" w:type="dxa"/>
            <w:vAlign w:val="center"/>
          </w:tcPr>
          <w:p w14:paraId="671355D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6BD0D412"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4564B4D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19E84C84" w14:textId="77777777" w:rsidTr="00776319">
        <w:trPr>
          <w:jc w:val="center"/>
        </w:trPr>
        <w:tc>
          <w:tcPr>
            <w:tcW w:w="6044" w:type="dxa"/>
          </w:tcPr>
          <w:p w14:paraId="75B9B68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Multimedialne formy prezentacji zbiorów tarnowskich muzeów i nekropolii, w tym żydowskiej</w:t>
            </w:r>
          </w:p>
        </w:tc>
        <w:tc>
          <w:tcPr>
            <w:tcW w:w="609" w:type="dxa"/>
            <w:vAlign w:val="center"/>
          </w:tcPr>
          <w:p w14:paraId="709C3C05"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34B78A1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038B0EE" w14:textId="77777777" w:rsidR="005B5D6D" w:rsidRPr="00DD0CE6" w:rsidRDefault="005B5D6D" w:rsidP="00103080">
            <w:pPr>
              <w:pStyle w:val="Bezodstpw"/>
              <w:jc w:val="center"/>
              <w:rPr>
                <w:rFonts w:ascii="Times New Roman" w:hAnsi="Times New Roman"/>
                <w:sz w:val="24"/>
                <w:szCs w:val="24"/>
              </w:rPr>
            </w:pPr>
          </w:p>
        </w:tc>
      </w:tr>
      <w:tr w:rsidR="005B5D6D" w:rsidRPr="00DD0CE6" w14:paraId="5E727C36" w14:textId="77777777" w:rsidTr="00776319">
        <w:trPr>
          <w:jc w:val="center"/>
        </w:trPr>
        <w:tc>
          <w:tcPr>
            <w:tcW w:w="6044" w:type="dxa"/>
          </w:tcPr>
          <w:p w14:paraId="7FCC245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Rewitalizacja stanu nawierzchni płyty rynku</w:t>
            </w:r>
          </w:p>
        </w:tc>
        <w:tc>
          <w:tcPr>
            <w:tcW w:w="609" w:type="dxa"/>
            <w:vAlign w:val="center"/>
          </w:tcPr>
          <w:p w14:paraId="559A20C1"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4E77CB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0FA8EC00" w14:textId="77777777" w:rsidR="005B5D6D" w:rsidRPr="00DD0CE6" w:rsidRDefault="005B5D6D" w:rsidP="00103080">
            <w:pPr>
              <w:pStyle w:val="Bezodstpw"/>
              <w:jc w:val="center"/>
              <w:rPr>
                <w:rFonts w:ascii="Times New Roman" w:hAnsi="Times New Roman"/>
                <w:sz w:val="24"/>
                <w:szCs w:val="24"/>
              </w:rPr>
            </w:pPr>
          </w:p>
        </w:tc>
      </w:tr>
      <w:tr w:rsidR="005B5D6D" w:rsidRPr="00DD0CE6" w14:paraId="29FF2F0C" w14:textId="77777777" w:rsidTr="00776319">
        <w:trPr>
          <w:jc w:val="center"/>
        </w:trPr>
        <w:tc>
          <w:tcPr>
            <w:tcW w:w="6044" w:type="dxa"/>
            <w:shd w:val="clear" w:color="auto" w:fill="B8CCE4"/>
          </w:tcPr>
          <w:p w14:paraId="6914170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3.5. Zwiększenie atrakcyjności obszaru miasta</w:t>
            </w:r>
          </w:p>
        </w:tc>
        <w:tc>
          <w:tcPr>
            <w:tcW w:w="609" w:type="dxa"/>
            <w:shd w:val="clear" w:color="auto" w:fill="B8CCE4"/>
            <w:vAlign w:val="center"/>
          </w:tcPr>
          <w:p w14:paraId="42C3771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5FBBFB7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B8CCE4"/>
            <w:vAlign w:val="center"/>
          </w:tcPr>
          <w:p w14:paraId="49AA6C07" w14:textId="77777777" w:rsidR="005B5D6D" w:rsidRPr="00DD0CE6" w:rsidRDefault="005B5D6D" w:rsidP="00103080">
            <w:pPr>
              <w:pStyle w:val="Bezodstpw"/>
              <w:jc w:val="center"/>
              <w:rPr>
                <w:rFonts w:ascii="Times New Roman" w:hAnsi="Times New Roman"/>
                <w:sz w:val="24"/>
                <w:szCs w:val="24"/>
              </w:rPr>
            </w:pPr>
          </w:p>
        </w:tc>
      </w:tr>
      <w:tr w:rsidR="005B5D6D" w:rsidRPr="00DD0CE6" w14:paraId="27ECECEC" w14:textId="77777777" w:rsidTr="00776319">
        <w:trPr>
          <w:jc w:val="center"/>
        </w:trPr>
        <w:tc>
          <w:tcPr>
            <w:tcW w:w="6044" w:type="dxa"/>
            <w:shd w:val="clear" w:color="auto" w:fill="DBE5F1"/>
          </w:tcPr>
          <w:p w14:paraId="3DBCA56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3.5.1 Stworzenie oferty inwestycyjnej, kulturalnej </w:t>
            </w:r>
            <w:r w:rsidR="00103080">
              <w:rPr>
                <w:rFonts w:ascii="Times New Roman" w:hAnsi="Times New Roman"/>
                <w:sz w:val="24"/>
                <w:szCs w:val="24"/>
              </w:rPr>
              <w:br/>
            </w:r>
            <w:r w:rsidRPr="00DD0CE6">
              <w:rPr>
                <w:rFonts w:ascii="Times New Roman" w:hAnsi="Times New Roman"/>
                <w:sz w:val="24"/>
                <w:szCs w:val="24"/>
              </w:rPr>
              <w:t>i infrastrukturalnej o charakterze aglomeracyjnym</w:t>
            </w:r>
          </w:p>
        </w:tc>
        <w:tc>
          <w:tcPr>
            <w:tcW w:w="609" w:type="dxa"/>
            <w:shd w:val="clear" w:color="auto" w:fill="DBE5F1"/>
            <w:vAlign w:val="center"/>
          </w:tcPr>
          <w:p w14:paraId="0922CD58"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72C69C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1DE2FC11" w14:textId="77777777" w:rsidR="005B5D6D" w:rsidRPr="00DD0CE6" w:rsidRDefault="005B5D6D" w:rsidP="00103080">
            <w:pPr>
              <w:pStyle w:val="Bezodstpw"/>
              <w:jc w:val="center"/>
              <w:rPr>
                <w:rFonts w:ascii="Times New Roman" w:hAnsi="Times New Roman"/>
                <w:sz w:val="24"/>
                <w:szCs w:val="24"/>
              </w:rPr>
            </w:pPr>
          </w:p>
        </w:tc>
      </w:tr>
      <w:tr w:rsidR="005B5D6D" w:rsidRPr="00DD0CE6" w14:paraId="1D012D12" w14:textId="77777777" w:rsidTr="00776319">
        <w:trPr>
          <w:jc w:val="center"/>
        </w:trPr>
        <w:tc>
          <w:tcPr>
            <w:tcW w:w="6044" w:type="dxa"/>
            <w:shd w:val="clear" w:color="auto" w:fill="DBE5F1"/>
          </w:tcPr>
          <w:p w14:paraId="4749DDE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3.5.2 Ekonomizacja usług o charakterze ponadlokalnym</w:t>
            </w:r>
          </w:p>
        </w:tc>
        <w:tc>
          <w:tcPr>
            <w:tcW w:w="609" w:type="dxa"/>
            <w:shd w:val="clear" w:color="auto" w:fill="DBE5F1"/>
            <w:vAlign w:val="center"/>
          </w:tcPr>
          <w:p w14:paraId="77D36572"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03E7C7E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6DEC4ADF" w14:textId="77777777" w:rsidR="005B5D6D" w:rsidRPr="00DD0CE6" w:rsidRDefault="005B5D6D" w:rsidP="00103080">
            <w:pPr>
              <w:pStyle w:val="Bezodstpw"/>
              <w:jc w:val="center"/>
              <w:rPr>
                <w:rFonts w:ascii="Times New Roman" w:hAnsi="Times New Roman"/>
                <w:sz w:val="24"/>
                <w:szCs w:val="24"/>
              </w:rPr>
            </w:pPr>
          </w:p>
        </w:tc>
      </w:tr>
      <w:tr w:rsidR="005B5D6D" w:rsidRPr="00DD0CE6" w14:paraId="588D44BE" w14:textId="77777777" w:rsidTr="00776319">
        <w:trPr>
          <w:jc w:val="center"/>
        </w:trPr>
        <w:tc>
          <w:tcPr>
            <w:tcW w:w="6044" w:type="dxa"/>
            <w:shd w:val="clear" w:color="auto" w:fill="DBE5F1"/>
          </w:tcPr>
          <w:p w14:paraId="512AE04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3.5.3 Tarnów, jako wiodący ośrodek inicjatyw międzygminnych i wspólnych projektów</w:t>
            </w:r>
          </w:p>
        </w:tc>
        <w:tc>
          <w:tcPr>
            <w:tcW w:w="609" w:type="dxa"/>
            <w:shd w:val="clear" w:color="auto" w:fill="DBE5F1"/>
            <w:vAlign w:val="center"/>
          </w:tcPr>
          <w:p w14:paraId="74EB14B4"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9862277"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shd w:val="clear" w:color="auto" w:fill="DBE5F1"/>
            <w:vAlign w:val="center"/>
          </w:tcPr>
          <w:p w14:paraId="29E530C8" w14:textId="77777777" w:rsidR="005B5D6D" w:rsidRPr="00DD0CE6" w:rsidRDefault="005B5D6D" w:rsidP="00103080">
            <w:pPr>
              <w:pStyle w:val="Bezodstpw"/>
              <w:jc w:val="center"/>
              <w:rPr>
                <w:rFonts w:ascii="Times New Roman" w:hAnsi="Times New Roman"/>
                <w:sz w:val="24"/>
                <w:szCs w:val="24"/>
              </w:rPr>
            </w:pPr>
          </w:p>
        </w:tc>
      </w:tr>
      <w:tr w:rsidR="005B5D6D" w:rsidRPr="00DD0CE6" w14:paraId="02459FC7" w14:textId="77777777" w:rsidTr="00776319">
        <w:trPr>
          <w:jc w:val="center"/>
        </w:trPr>
        <w:tc>
          <w:tcPr>
            <w:tcW w:w="6044" w:type="dxa"/>
          </w:tcPr>
          <w:p w14:paraId="3E930FE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Wypracowanie atrakcyjnej i różnorodnej oferty aglomeracyjnej w zakresie kultury, rozrywki, edukacji, ochrony środowiska, transportu</w:t>
            </w:r>
          </w:p>
        </w:tc>
        <w:tc>
          <w:tcPr>
            <w:tcW w:w="609" w:type="dxa"/>
            <w:vAlign w:val="center"/>
          </w:tcPr>
          <w:p w14:paraId="2AD6EE4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1281262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7FA1EE73" w14:textId="77777777" w:rsidR="005B5D6D" w:rsidRPr="00DD0CE6" w:rsidRDefault="005B5D6D" w:rsidP="00103080">
            <w:pPr>
              <w:pStyle w:val="Bezodstpw"/>
              <w:jc w:val="center"/>
              <w:rPr>
                <w:rFonts w:ascii="Times New Roman" w:hAnsi="Times New Roman"/>
                <w:sz w:val="24"/>
                <w:szCs w:val="24"/>
              </w:rPr>
            </w:pPr>
          </w:p>
        </w:tc>
      </w:tr>
      <w:tr w:rsidR="005B5D6D" w:rsidRPr="00DD0CE6" w14:paraId="5F8F888B" w14:textId="77777777" w:rsidTr="00776319">
        <w:trPr>
          <w:jc w:val="center"/>
        </w:trPr>
        <w:tc>
          <w:tcPr>
            <w:tcW w:w="6044" w:type="dxa"/>
          </w:tcPr>
          <w:p w14:paraId="440F3B4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Koordynacja i współdziałanie z okolicznymi gminami przy realizacji projektów infrastrukturalnych o znaczeniu istotnym dla aglomeracji</w:t>
            </w:r>
          </w:p>
        </w:tc>
        <w:tc>
          <w:tcPr>
            <w:tcW w:w="609" w:type="dxa"/>
            <w:vAlign w:val="center"/>
          </w:tcPr>
          <w:p w14:paraId="1762168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2906C33C"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037CA340" w14:textId="77777777" w:rsidR="005B5D6D" w:rsidRPr="00DD0CE6" w:rsidRDefault="005B5D6D" w:rsidP="00103080">
            <w:pPr>
              <w:pStyle w:val="Bezodstpw"/>
              <w:jc w:val="center"/>
              <w:rPr>
                <w:rFonts w:ascii="Times New Roman" w:hAnsi="Times New Roman"/>
                <w:sz w:val="24"/>
                <w:szCs w:val="24"/>
              </w:rPr>
            </w:pPr>
          </w:p>
        </w:tc>
      </w:tr>
      <w:tr w:rsidR="005B5D6D" w:rsidRPr="00DD0CE6" w14:paraId="5B444E8E" w14:textId="77777777" w:rsidTr="00776319">
        <w:trPr>
          <w:jc w:val="center"/>
        </w:trPr>
        <w:tc>
          <w:tcPr>
            <w:tcW w:w="6044" w:type="dxa"/>
          </w:tcPr>
          <w:p w14:paraId="2076227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Racjonalizacja kosztów świadczenia usług publicznych przez spółki i miejskie jednostki organizacyjne dla mieszkańców aglomeracji</w:t>
            </w:r>
          </w:p>
        </w:tc>
        <w:tc>
          <w:tcPr>
            <w:tcW w:w="609" w:type="dxa"/>
            <w:vAlign w:val="center"/>
          </w:tcPr>
          <w:p w14:paraId="6F155DF6"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21C296B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411B9C34" w14:textId="77777777" w:rsidR="005B5D6D" w:rsidRPr="00DD0CE6" w:rsidRDefault="005B5D6D" w:rsidP="00103080">
            <w:pPr>
              <w:pStyle w:val="Bezodstpw"/>
              <w:jc w:val="center"/>
              <w:rPr>
                <w:rFonts w:ascii="Times New Roman" w:hAnsi="Times New Roman"/>
                <w:sz w:val="24"/>
                <w:szCs w:val="24"/>
              </w:rPr>
            </w:pPr>
          </w:p>
        </w:tc>
      </w:tr>
      <w:tr w:rsidR="005B5D6D" w:rsidRPr="00DD0CE6" w14:paraId="2D6871FE" w14:textId="77777777" w:rsidTr="00776319">
        <w:trPr>
          <w:jc w:val="center"/>
        </w:trPr>
        <w:tc>
          <w:tcPr>
            <w:tcW w:w="6044" w:type="dxa"/>
          </w:tcPr>
          <w:p w14:paraId="66868B5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i wdrożenie porozumień międzygminnych w obszarze aglomeracji dotyczących ścisłej współpracy gospodarczej, administracyjnej i promocyjnej</w:t>
            </w:r>
          </w:p>
        </w:tc>
        <w:tc>
          <w:tcPr>
            <w:tcW w:w="609" w:type="dxa"/>
            <w:vAlign w:val="center"/>
          </w:tcPr>
          <w:p w14:paraId="529CFFD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c>
          <w:tcPr>
            <w:tcW w:w="609" w:type="dxa"/>
            <w:vAlign w:val="center"/>
          </w:tcPr>
          <w:p w14:paraId="6C10D15F" w14:textId="77777777" w:rsidR="005B5D6D" w:rsidRPr="00DD0CE6" w:rsidRDefault="005B5D6D" w:rsidP="00103080">
            <w:pPr>
              <w:pStyle w:val="Bezodstpw"/>
              <w:jc w:val="center"/>
              <w:rPr>
                <w:rFonts w:ascii="Times New Roman" w:hAnsi="Times New Roman"/>
                <w:sz w:val="24"/>
                <w:szCs w:val="24"/>
              </w:rPr>
            </w:pPr>
          </w:p>
        </w:tc>
        <w:tc>
          <w:tcPr>
            <w:tcW w:w="609" w:type="dxa"/>
            <w:vAlign w:val="center"/>
          </w:tcPr>
          <w:p w14:paraId="5C3D0EAA" w14:textId="77777777" w:rsidR="005B5D6D" w:rsidRPr="00DD0CE6" w:rsidRDefault="005B5D6D" w:rsidP="00103080">
            <w:pPr>
              <w:pStyle w:val="Bezodstpw"/>
              <w:jc w:val="center"/>
              <w:rPr>
                <w:rFonts w:ascii="Times New Roman" w:hAnsi="Times New Roman"/>
                <w:sz w:val="24"/>
                <w:szCs w:val="24"/>
              </w:rPr>
            </w:pPr>
          </w:p>
        </w:tc>
      </w:tr>
      <w:tr w:rsidR="005B5D6D" w:rsidRPr="00DD0CE6" w14:paraId="604D593E" w14:textId="77777777" w:rsidTr="00776319">
        <w:trPr>
          <w:jc w:val="center"/>
        </w:trPr>
        <w:tc>
          <w:tcPr>
            <w:tcW w:w="6044" w:type="dxa"/>
            <w:shd w:val="clear" w:color="auto" w:fill="B8CCE4"/>
          </w:tcPr>
          <w:p w14:paraId="1AE9D5C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Cel 3.6. Intensyfikacja współpracy z Powiatem Tarnowskim</w:t>
            </w:r>
          </w:p>
        </w:tc>
        <w:tc>
          <w:tcPr>
            <w:tcW w:w="609" w:type="dxa"/>
            <w:shd w:val="clear" w:color="auto" w:fill="B8CCE4"/>
            <w:vAlign w:val="center"/>
          </w:tcPr>
          <w:p w14:paraId="17BABEC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234EA4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B8CCE4"/>
            <w:vAlign w:val="center"/>
          </w:tcPr>
          <w:p w14:paraId="730D4CE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008E08E" w14:textId="77777777" w:rsidTr="00776319">
        <w:trPr>
          <w:jc w:val="center"/>
        </w:trPr>
        <w:tc>
          <w:tcPr>
            <w:tcW w:w="6044" w:type="dxa"/>
            <w:shd w:val="clear" w:color="auto" w:fill="DBE5F1"/>
          </w:tcPr>
          <w:p w14:paraId="1265996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3.6.1 Współdziałanie na rzecz rozwoju gospodarczego miasta i powiatu</w:t>
            </w:r>
          </w:p>
        </w:tc>
        <w:tc>
          <w:tcPr>
            <w:tcW w:w="609" w:type="dxa"/>
            <w:shd w:val="clear" w:color="auto" w:fill="DBE5F1"/>
            <w:vAlign w:val="center"/>
          </w:tcPr>
          <w:p w14:paraId="5EBBFF1B"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D368918"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036593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4EF2AA90" w14:textId="77777777" w:rsidTr="00776319">
        <w:trPr>
          <w:jc w:val="center"/>
        </w:trPr>
        <w:tc>
          <w:tcPr>
            <w:tcW w:w="6044" w:type="dxa"/>
            <w:shd w:val="clear" w:color="auto" w:fill="DBE5F1"/>
          </w:tcPr>
          <w:p w14:paraId="0F9B7810"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3.6.2 Prowadzenie wspólnej promocji dziedzictwa kulturowego i walorów turystycznych miasta i powiatu</w:t>
            </w:r>
          </w:p>
        </w:tc>
        <w:tc>
          <w:tcPr>
            <w:tcW w:w="609" w:type="dxa"/>
            <w:shd w:val="clear" w:color="auto" w:fill="DBE5F1"/>
            <w:vAlign w:val="center"/>
          </w:tcPr>
          <w:p w14:paraId="5A59B46F"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3E6BF020"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DE7C16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0601677A" w14:textId="77777777" w:rsidTr="00776319">
        <w:trPr>
          <w:jc w:val="center"/>
        </w:trPr>
        <w:tc>
          <w:tcPr>
            <w:tcW w:w="6044" w:type="dxa"/>
            <w:shd w:val="clear" w:color="auto" w:fill="DBE5F1"/>
          </w:tcPr>
          <w:p w14:paraId="4E86279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3.6.3 Prowadzenie spójnej polityki związanej z bezpieczeństwem mieszkańców i ochroną przed klęskami żywiołowymi</w:t>
            </w:r>
          </w:p>
        </w:tc>
        <w:tc>
          <w:tcPr>
            <w:tcW w:w="609" w:type="dxa"/>
            <w:shd w:val="clear" w:color="auto" w:fill="DBE5F1"/>
            <w:vAlign w:val="center"/>
          </w:tcPr>
          <w:p w14:paraId="0BAA689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37AFEF6"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4093ED3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068D5B6B" w14:textId="77777777" w:rsidTr="00776319">
        <w:trPr>
          <w:jc w:val="center"/>
        </w:trPr>
        <w:tc>
          <w:tcPr>
            <w:tcW w:w="6044" w:type="dxa"/>
            <w:shd w:val="clear" w:color="auto" w:fill="DBE5F1"/>
          </w:tcPr>
          <w:p w14:paraId="7EEB61C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 xml:space="preserve">3.6.4 Współpraca przy tworzeniu planów rozwojowych </w:t>
            </w:r>
            <w:r w:rsidR="00103080">
              <w:rPr>
                <w:rFonts w:ascii="Times New Roman" w:hAnsi="Times New Roman"/>
                <w:sz w:val="24"/>
                <w:szCs w:val="24"/>
              </w:rPr>
              <w:br/>
            </w:r>
            <w:r w:rsidRPr="00DD0CE6">
              <w:rPr>
                <w:rFonts w:ascii="Times New Roman" w:hAnsi="Times New Roman"/>
                <w:sz w:val="24"/>
                <w:szCs w:val="24"/>
              </w:rPr>
              <w:t>i realizacji inwestycji infrastrukturalnych</w:t>
            </w:r>
          </w:p>
        </w:tc>
        <w:tc>
          <w:tcPr>
            <w:tcW w:w="609" w:type="dxa"/>
            <w:shd w:val="clear" w:color="auto" w:fill="DBE5F1"/>
            <w:vAlign w:val="center"/>
          </w:tcPr>
          <w:p w14:paraId="2712DA7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9532873"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26437FD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32AC393F" w14:textId="77777777" w:rsidTr="00776319">
        <w:trPr>
          <w:jc w:val="center"/>
        </w:trPr>
        <w:tc>
          <w:tcPr>
            <w:tcW w:w="6044" w:type="dxa"/>
            <w:shd w:val="clear" w:color="auto" w:fill="DBE5F1"/>
          </w:tcPr>
          <w:p w14:paraId="77F8BD55"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3.6.5 Prowadzenie spójnej polityki mającej na celu rozwój szkolnictwa wyższego na terenie miasta i powiatu</w:t>
            </w:r>
          </w:p>
        </w:tc>
        <w:tc>
          <w:tcPr>
            <w:tcW w:w="609" w:type="dxa"/>
            <w:shd w:val="clear" w:color="auto" w:fill="DBE5F1"/>
            <w:vAlign w:val="center"/>
          </w:tcPr>
          <w:p w14:paraId="1C845F31"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1D449147"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6A86064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56AC728" w14:textId="77777777" w:rsidTr="00776319">
        <w:trPr>
          <w:jc w:val="center"/>
        </w:trPr>
        <w:tc>
          <w:tcPr>
            <w:tcW w:w="6044" w:type="dxa"/>
            <w:shd w:val="clear" w:color="auto" w:fill="DBE5F1"/>
          </w:tcPr>
          <w:p w14:paraId="141D031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3.6.6 Prowadzenie spójnej polityki mającej na celu podnoszenie jakości i dostępności specjalistycznych usług medycznych na terenie miasta i powiatu</w:t>
            </w:r>
          </w:p>
        </w:tc>
        <w:tc>
          <w:tcPr>
            <w:tcW w:w="609" w:type="dxa"/>
            <w:shd w:val="clear" w:color="auto" w:fill="DBE5F1"/>
            <w:vAlign w:val="center"/>
          </w:tcPr>
          <w:p w14:paraId="380CAE6C"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598C44FE" w14:textId="77777777" w:rsidR="005B5D6D" w:rsidRPr="00DD0CE6" w:rsidRDefault="005B5D6D" w:rsidP="00103080">
            <w:pPr>
              <w:pStyle w:val="Bezodstpw"/>
              <w:jc w:val="center"/>
              <w:rPr>
                <w:rFonts w:ascii="Times New Roman" w:hAnsi="Times New Roman"/>
                <w:sz w:val="24"/>
                <w:szCs w:val="24"/>
              </w:rPr>
            </w:pPr>
          </w:p>
        </w:tc>
        <w:tc>
          <w:tcPr>
            <w:tcW w:w="609" w:type="dxa"/>
            <w:shd w:val="clear" w:color="auto" w:fill="DBE5F1"/>
            <w:vAlign w:val="center"/>
          </w:tcPr>
          <w:p w14:paraId="753FA35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53BC6167" w14:textId="77777777" w:rsidTr="00776319">
        <w:trPr>
          <w:trHeight w:val="818"/>
          <w:jc w:val="center"/>
        </w:trPr>
        <w:tc>
          <w:tcPr>
            <w:tcW w:w="6044" w:type="dxa"/>
            <w:tcBorders>
              <w:bottom w:val="dashed" w:sz="4" w:space="0" w:color="auto"/>
            </w:tcBorders>
          </w:tcPr>
          <w:p w14:paraId="0C670EF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Opracowanie i wdrożenie efektywnego modelu współpracy w obszarach:</w:t>
            </w:r>
          </w:p>
          <w:p w14:paraId="68B6E85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rozwoju gospodarczego,</w:t>
            </w:r>
          </w:p>
        </w:tc>
        <w:tc>
          <w:tcPr>
            <w:tcW w:w="609" w:type="dxa"/>
            <w:tcBorders>
              <w:bottom w:val="dashed" w:sz="4" w:space="0" w:color="auto"/>
            </w:tcBorders>
            <w:vAlign w:val="center"/>
          </w:tcPr>
          <w:p w14:paraId="4BFCF334"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420AED4E"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383E93E4"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1C5D6822" w14:textId="77777777" w:rsidTr="00776319">
        <w:trPr>
          <w:trHeight w:val="222"/>
          <w:jc w:val="center"/>
        </w:trPr>
        <w:tc>
          <w:tcPr>
            <w:tcW w:w="6044" w:type="dxa"/>
            <w:tcBorders>
              <w:top w:val="dashed" w:sz="4" w:space="0" w:color="auto"/>
              <w:bottom w:val="dashed" w:sz="4" w:space="0" w:color="auto"/>
            </w:tcBorders>
          </w:tcPr>
          <w:p w14:paraId="7CF1828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bezpieczeństwa i ochrony przed klęskami żywiołowymi,</w:t>
            </w:r>
          </w:p>
        </w:tc>
        <w:tc>
          <w:tcPr>
            <w:tcW w:w="609" w:type="dxa"/>
            <w:tcBorders>
              <w:top w:val="dashed" w:sz="4" w:space="0" w:color="auto"/>
              <w:bottom w:val="dashed" w:sz="4" w:space="0" w:color="auto"/>
            </w:tcBorders>
            <w:vAlign w:val="center"/>
          </w:tcPr>
          <w:p w14:paraId="5828AA1D"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2B13022A"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1346C0C1"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3F2C2322" w14:textId="77777777" w:rsidTr="00776319">
        <w:trPr>
          <w:trHeight w:val="276"/>
          <w:jc w:val="center"/>
        </w:trPr>
        <w:tc>
          <w:tcPr>
            <w:tcW w:w="6044" w:type="dxa"/>
            <w:tcBorders>
              <w:top w:val="dashed" w:sz="4" w:space="0" w:color="auto"/>
              <w:bottom w:val="dashed" w:sz="4" w:space="0" w:color="auto"/>
            </w:tcBorders>
          </w:tcPr>
          <w:p w14:paraId="4670A6C9"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tworzenia planów rozwojowych i realizacji inwestycji</w:t>
            </w:r>
          </w:p>
        </w:tc>
        <w:tc>
          <w:tcPr>
            <w:tcW w:w="609" w:type="dxa"/>
            <w:tcBorders>
              <w:top w:val="dashed" w:sz="4" w:space="0" w:color="auto"/>
              <w:bottom w:val="dashed" w:sz="4" w:space="0" w:color="auto"/>
            </w:tcBorders>
            <w:vAlign w:val="center"/>
          </w:tcPr>
          <w:p w14:paraId="6ABB3CF7"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2C1EC8AB"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3405020B"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48317778" w14:textId="77777777" w:rsidTr="00776319">
        <w:trPr>
          <w:trHeight w:val="311"/>
          <w:jc w:val="center"/>
        </w:trPr>
        <w:tc>
          <w:tcPr>
            <w:tcW w:w="6044" w:type="dxa"/>
            <w:tcBorders>
              <w:top w:val="dashed" w:sz="4" w:space="0" w:color="auto"/>
              <w:bottom w:val="dashed" w:sz="4" w:space="0" w:color="auto"/>
            </w:tcBorders>
          </w:tcPr>
          <w:p w14:paraId="1B4C9F9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infrastrukturalnych,</w:t>
            </w:r>
          </w:p>
        </w:tc>
        <w:tc>
          <w:tcPr>
            <w:tcW w:w="609" w:type="dxa"/>
            <w:tcBorders>
              <w:top w:val="dashed" w:sz="4" w:space="0" w:color="auto"/>
              <w:bottom w:val="dashed" w:sz="4" w:space="0" w:color="auto"/>
            </w:tcBorders>
            <w:vAlign w:val="center"/>
          </w:tcPr>
          <w:p w14:paraId="65939F06"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6B489F57"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bottom w:val="dashed" w:sz="4" w:space="0" w:color="auto"/>
            </w:tcBorders>
            <w:vAlign w:val="center"/>
          </w:tcPr>
          <w:p w14:paraId="5C15B79A"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2BF6CCC0" w14:textId="77777777" w:rsidTr="00776319">
        <w:trPr>
          <w:trHeight w:val="380"/>
          <w:jc w:val="center"/>
        </w:trPr>
        <w:tc>
          <w:tcPr>
            <w:tcW w:w="6044" w:type="dxa"/>
            <w:tcBorders>
              <w:top w:val="dashed" w:sz="4" w:space="0" w:color="auto"/>
            </w:tcBorders>
          </w:tcPr>
          <w:p w14:paraId="2CC11F58"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promocji oferty turystycznej</w:t>
            </w:r>
          </w:p>
        </w:tc>
        <w:tc>
          <w:tcPr>
            <w:tcW w:w="609" w:type="dxa"/>
            <w:tcBorders>
              <w:top w:val="dashed" w:sz="4" w:space="0" w:color="auto"/>
            </w:tcBorders>
            <w:vAlign w:val="center"/>
          </w:tcPr>
          <w:p w14:paraId="07DC4A44"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2919B745"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5A989E1E"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0E445555" w14:textId="77777777" w:rsidTr="00776319">
        <w:trPr>
          <w:trHeight w:val="622"/>
          <w:jc w:val="center"/>
        </w:trPr>
        <w:tc>
          <w:tcPr>
            <w:tcW w:w="6044" w:type="dxa"/>
            <w:tcBorders>
              <w:bottom w:val="dashed" w:sz="4" w:space="0" w:color="auto"/>
            </w:tcBorders>
          </w:tcPr>
          <w:p w14:paraId="3619B226"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Przygotowanie założeń wspólnej polityki, miejskiej i powiatowej, w zakresie:</w:t>
            </w:r>
          </w:p>
          <w:p w14:paraId="12D431D3"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szkolnictwa wyższego,</w:t>
            </w:r>
          </w:p>
        </w:tc>
        <w:tc>
          <w:tcPr>
            <w:tcW w:w="609" w:type="dxa"/>
            <w:tcBorders>
              <w:bottom w:val="dashed" w:sz="4" w:space="0" w:color="auto"/>
            </w:tcBorders>
            <w:vAlign w:val="center"/>
          </w:tcPr>
          <w:p w14:paraId="71883335"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11216401" w14:textId="77777777" w:rsidR="005B5D6D" w:rsidRPr="00DD0CE6" w:rsidRDefault="005B5D6D" w:rsidP="00103080">
            <w:pPr>
              <w:pStyle w:val="Bezodstpw"/>
              <w:jc w:val="center"/>
              <w:rPr>
                <w:rFonts w:ascii="Times New Roman" w:hAnsi="Times New Roman"/>
                <w:sz w:val="24"/>
                <w:szCs w:val="24"/>
              </w:rPr>
            </w:pPr>
          </w:p>
        </w:tc>
        <w:tc>
          <w:tcPr>
            <w:tcW w:w="609" w:type="dxa"/>
            <w:tcBorders>
              <w:bottom w:val="dashed" w:sz="4" w:space="0" w:color="auto"/>
            </w:tcBorders>
            <w:vAlign w:val="center"/>
          </w:tcPr>
          <w:p w14:paraId="490635A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r w:rsidR="005B5D6D" w:rsidRPr="00DD0CE6" w14:paraId="77CD424D" w14:textId="77777777" w:rsidTr="00776319">
        <w:trPr>
          <w:trHeight w:val="138"/>
          <w:jc w:val="center"/>
        </w:trPr>
        <w:tc>
          <w:tcPr>
            <w:tcW w:w="6044" w:type="dxa"/>
            <w:tcBorders>
              <w:top w:val="dashed" w:sz="4" w:space="0" w:color="auto"/>
            </w:tcBorders>
          </w:tcPr>
          <w:p w14:paraId="6E8A4A4F"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ponadlokalnych usług medycznych</w:t>
            </w:r>
          </w:p>
        </w:tc>
        <w:tc>
          <w:tcPr>
            <w:tcW w:w="609" w:type="dxa"/>
            <w:tcBorders>
              <w:top w:val="dashed" w:sz="4" w:space="0" w:color="auto"/>
            </w:tcBorders>
            <w:vAlign w:val="center"/>
          </w:tcPr>
          <w:p w14:paraId="4A51ADE3"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3A88BA9A" w14:textId="77777777" w:rsidR="005B5D6D" w:rsidRPr="00DD0CE6" w:rsidRDefault="005B5D6D" w:rsidP="00103080">
            <w:pPr>
              <w:pStyle w:val="Bezodstpw"/>
              <w:jc w:val="center"/>
              <w:rPr>
                <w:rFonts w:ascii="Times New Roman" w:hAnsi="Times New Roman"/>
                <w:sz w:val="24"/>
                <w:szCs w:val="24"/>
              </w:rPr>
            </w:pPr>
          </w:p>
        </w:tc>
        <w:tc>
          <w:tcPr>
            <w:tcW w:w="609" w:type="dxa"/>
            <w:tcBorders>
              <w:top w:val="dashed" w:sz="4" w:space="0" w:color="auto"/>
            </w:tcBorders>
            <w:vAlign w:val="center"/>
          </w:tcPr>
          <w:p w14:paraId="2A6B7752"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X</w:t>
            </w:r>
          </w:p>
        </w:tc>
      </w:tr>
    </w:tbl>
    <w:p w14:paraId="1875890C" w14:textId="77777777" w:rsidR="005B5D6D" w:rsidRPr="00DD0CE6" w:rsidRDefault="005B5D6D" w:rsidP="00103080">
      <w:pPr>
        <w:pStyle w:val="Bezodstpw"/>
        <w:jc w:val="center"/>
        <w:rPr>
          <w:rFonts w:ascii="Times New Roman" w:hAnsi="Times New Roman"/>
          <w:sz w:val="24"/>
          <w:szCs w:val="24"/>
        </w:rPr>
      </w:pPr>
      <w:r w:rsidRPr="00DD0CE6">
        <w:rPr>
          <w:rFonts w:ascii="Times New Roman" w:hAnsi="Times New Roman"/>
          <w:sz w:val="24"/>
          <w:szCs w:val="24"/>
        </w:rPr>
        <w:t>Źródło: Wydział Rozwoju Miasta Urzędu Miasta Tarnowa</w:t>
      </w:r>
    </w:p>
    <w:p w14:paraId="70175B9C" w14:textId="77777777" w:rsidR="0081148A" w:rsidRPr="00DD0CE6" w:rsidRDefault="0081148A" w:rsidP="00DD0CE6">
      <w:pPr>
        <w:pStyle w:val="Bezodstpw"/>
        <w:jc w:val="both"/>
        <w:rPr>
          <w:rFonts w:ascii="Times New Roman" w:hAnsi="Times New Roman"/>
          <w:sz w:val="24"/>
          <w:szCs w:val="24"/>
        </w:rPr>
      </w:pPr>
    </w:p>
    <w:p w14:paraId="4B227019" w14:textId="77777777" w:rsidR="00DD0D77" w:rsidRPr="00F75C38" w:rsidRDefault="00DD0D77" w:rsidP="009E7E24">
      <w:pPr>
        <w:pStyle w:val="Nagwek1"/>
        <w:jc w:val="both"/>
      </w:pPr>
      <w:bookmarkStart w:id="74" w:name="_Toc519929711"/>
      <w:r w:rsidRPr="00F75C38">
        <w:t>6. FINANSE</w:t>
      </w:r>
      <w:bookmarkEnd w:id="74"/>
      <w:r w:rsidRPr="00F75C38">
        <w:t xml:space="preserve"> </w:t>
      </w:r>
    </w:p>
    <w:p w14:paraId="033355D0" w14:textId="77777777" w:rsidR="009A6A9D" w:rsidRPr="00F75C38" w:rsidRDefault="009A6A9D" w:rsidP="00F75C38">
      <w:pPr>
        <w:pStyle w:val="Bezodstpw"/>
        <w:jc w:val="both"/>
        <w:rPr>
          <w:rFonts w:ascii="Times New Roman" w:hAnsi="Times New Roman"/>
          <w:sz w:val="24"/>
          <w:szCs w:val="24"/>
        </w:rPr>
      </w:pPr>
    </w:p>
    <w:p w14:paraId="636FC129" w14:textId="77777777" w:rsidR="00DD0D77" w:rsidRPr="00F75C38" w:rsidRDefault="00DD0D77" w:rsidP="00E15B30">
      <w:pPr>
        <w:pStyle w:val="Nagwek2"/>
      </w:pPr>
      <w:bookmarkStart w:id="75" w:name="_Toc519929712"/>
      <w:r w:rsidRPr="00F75C38">
        <w:t>6.1 Gminy Miasta Tarnowa</w:t>
      </w:r>
      <w:bookmarkEnd w:id="75"/>
      <w:r w:rsidRPr="00F75C38">
        <w:t xml:space="preserve"> </w:t>
      </w:r>
    </w:p>
    <w:p w14:paraId="51522F5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Plan budżetu Miasta Tarnowa na grudzień 2017 r. wyniósł po stronie dochodów 663.110.739,31 zł. Łączne, zrealizowane dochody Miasta Tarnowa wyniosły 672.767.102,22 zł, stanowiąc 101,46 % uchwalonego planu rocznego.</w:t>
      </w:r>
    </w:p>
    <w:p w14:paraId="58F00216" w14:textId="77777777" w:rsidR="00DD0D77" w:rsidRPr="00F75C38" w:rsidRDefault="00DD0D77" w:rsidP="00F75C38">
      <w:pPr>
        <w:pStyle w:val="Bezodstpw"/>
        <w:jc w:val="both"/>
        <w:rPr>
          <w:rFonts w:ascii="Times New Roman" w:hAnsi="Times New Roman"/>
          <w:sz w:val="24"/>
          <w:szCs w:val="24"/>
        </w:rPr>
      </w:pPr>
    </w:p>
    <w:p w14:paraId="0A8CF723" w14:textId="77777777" w:rsidR="00DD0D77" w:rsidRPr="00F75C38" w:rsidRDefault="00DD0D77" w:rsidP="00F75C38">
      <w:pPr>
        <w:pStyle w:val="tabelastyl1"/>
        <w:jc w:val="both"/>
        <w:rPr>
          <w:rFonts w:cs="Times New Roman"/>
        </w:rPr>
      </w:pPr>
      <w:bookmarkStart w:id="76" w:name="_Toc519929892"/>
      <w:r w:rsidRPr="00F75C38">
        <w:rPr>
          <w:rFonts w:cs="Times New Roman"/>
        </w:rPr>
        <w:t>Tabela nr</w:t>
      </w:r>
      <w:r w:rsidR="009A6A9D" w:rsidRPr="00F75C38">
        <w:rPr>
          <w:rFonts w:cs="Times New Roman"/>
        </w:rPr>
        <w:t xml:space="preserve"> 1</w:t>
      </w:r>
      <w:r w:rsidR="009D37B1" w:rsidRPr="00F75C38">
        <w:rPr>
          <w:rFonts w:cs="Times New Roman"/>
        </w:rPr>
        <w:t>5</w:t>
      </w:r>
      <w:r w:rsidRPr="00F75C38">
        <w:rPr>
          <w:rFonts w:cs="Times New Roman"/>
        </w:rPr>
        <w:t>: Wykonanie dochodów w podziale na najważniejsze źródła dochodów w porównaniu do roku 2016</w:t>
      </w:r>
      <w:bookmarkEnd w:id="76"/>
    </w:p>
    <w:tbl>
      <w:tblPr>
        <w:tblW w:w="10065" w:type="dxa"/>
        <w:tblInd w:w="-356" w:type="dxa"/>
        <w:tblCellMar>
          <w:left w:w="70" w:type="dxa"/>
          <w:right w:w="70" w:type="dxa"/>
        </w:tblCellMar>
        <w:tblLook w:val="04A0" w:firstRow="1" w:lastRow="0" w:firstColumn="1" w:lastColumn="0" w:noHBand="0" w:noVBand="1"/>
      </w:tblPr>
      <w:tblGrid>
        <w:gridCol w:w="1938"/>
        <w:gridCol w:w="1640"/>
        <w:gridCol w:w="1640"/>
        <w:gridCol w:w="1640"/>
        <w:gridCol w:w="1000"/>
        <w:gridCol w:w="1207"/>
        <w:gridCol w:w="1000"/>
      </w:tblGrid>
      <w:tr w:rsidR="00DD0D77" w:rsidRPr="00F75C38" w14:paraId="35506415" w14:textId="77777777" w:rsidTr="00DD0D77">
        <w:trPr>
          <w:trHeight w:val="110"/>
        </w:trPr>
        <w:tc>
          <w:tcPr>
            <w:tcW w:w="1938" w:type="dxa"/>
            <w:tcBorders>
              <w:top w:val="single" w:sz="8" w:space="0" w:color="auto"/>
              <w:left w:val="single" w:sz="8" w:space="0" w:color="auto"/>
              <w:bottom w:val="nil"/>
              <w:right w:val="single" w:sz="8" w:space="0" w:color="auto"/>
            </w:tcBorders>
            <w:shd w:val="clear" w:color="auto" w:fill="auto"/>
            <w:vAlign w:val="center"/>
            <w:hideMark/>
          </w:tcPr>
          <w:p w14:paraId="5CF1B7D4"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Źródło dochodów</w:t>
            </w:r>
          </w:p>
        </w:tc>
        <w:tc>
          <w:tcPr>
            <w:tcW w:w="1640" w:type="dxa"/>
            <w:tcBorders>
              <w:top w:val="single" w:sz="8" w:space="0" w:color="auto"/>
              <w:left w:val="nil"/>
              <w:bottom w:val="nil"/>
              <w:right w:val="single" w:sz="8" w:space="0" w:color="auto"/>
            </w:tcBorders>
            <w:shd w:val="clear" w:color="auto" w:fill="auto"/>
            <w:vAlign w:val="center"/>
            <w:hideMark/>
          </w:tcPr>
          <w:p w14:paraId="4026301C"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4280" w:type="dxa"/>
            <w:gridSpan w:val="3"/>
            <w:tcBorders>
              <w:top w:val="single" w:sz="8" w:space="0" w:color="auto"/>
              <w:left w:val="nil"/>
              <w:bottom w:val="single" w:sz="8" w:space="0" w:color="auto"/>
              <w:right w:val="single" w:sz="8" w:space="0" w:color="000000"/>
            </w:tcBorders>
            <w:shd w:val="clear" w:color="auto" w:fill="auto"/>
            <w:vAlign w:val="center"/>
            <w:hideMark/>
          </w:tcPr>
          <w:p w14:paraId="141071D3"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2017</w:t>
            </w:r>
          </w:p>
        </w:tc>
        <w:tc>
          <w:tcPr>
            <w:tcW w:w="1207" w:type="dxa"/>
            <w:tcBorders>
              <w:top w:val="single" w:sz="8" w:space="0" w:color="auto"/>
              <w:left w:val="nil"/>
              <w:bottom w:val="nil"/>
              <w:right w:val="single" w:sz="8" w:space="0" w:color="auto"/>
            </w:tcBorders>
            <w:shd w:val="clear" w:color="auto" w:fill="auto"/>
            <w:vAlign w:val="center"/>
            <w:hideMark/>
          </w:tcPr>
          <w:p w14:paraId="55EB6259"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Dynamika</w:t>
            </w:r>
          </w:p>
        </w:tc>
        <w:tc>
          <w:tcPr>
            <w:tcW w:w="1000" w:type="dxa"/>
            <w:tcBorders>
              <w:top w:val="single" w:sz="8" w:space="0" w:color="auto"/>
              <w:left w:val="nil"/>
              <w:bottom w:val="nil"/>
              <w:right w:val="single" w:sz="8" w:space="0" w:color="auto"/>
            </w:tcBorders>
            <w:shd w:val="clear" w:color="auto" w:fill="auto"/>
            <w:vAlign w:val="center"/>
            <w:hideMark/>
          </w:tcPr>
          <w:p w14:paraId="4228E119"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 wyk.</w:t>
            </w:r>
          </w:p>
        </w:tc>
      </w:tr>
      <w:tr w:rsidR="00DD0D77" w:rsidRPr="00F75C38" w14:paraId="2DB75561" w14:textId="77777777" w:rsidTr="00DD0D77">
        <w:trPr>
          <w:trHeight w:val="60"/>
        </w:trPr>
        <w:tc>
          <w:tcPr>
            <w:tcW w:w="1938" w:type="dxa"/>
            <w:vMerge w:val="restart"/>
            <w:tcBorders>
              <w:top w:val="nil"/>
              <w:left w:val="single" w:sz="8" w:space="0" w:color="auto"/>
              <w:bottom w:val="single" w:sz="8" w:space="0" w:color="000000"/>
              <w:right w:val="single" w:sz="8" w:space="0" w:color="auto"/>
            </w:tcBorders>
            <w:shd w:val="clear" w:color="auto" w:fill="auto"/>
            <w:vAlign w:val="center"/>
            <w:hideMark/>
          </w:tcPr>
          <w:p w14:paraId="681C57F6" w14:textId="77777777" w:rsidR="00DD0D77" w:rsidRPr="00F75C38" w:rsidRDefault="00DD0D77" w:rsidP="00F75C38">
            <w:pPr>
              <w:pStyle w:val="Bezodstpw"/>
              <w:jc w:val="center"/>
              <w:rPr>
                <w:rFonts w:ascii="Times New Roman" w:hAnsi="Times New Roman"/>
                <w:b/>
                <w:sz w:val="24"/>
                <w:szCs w:val="24"/>
              </w:rPr>
            </w:pP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14:paraId="22676C82"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2016 r.</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14:paraId="74BA7F88"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plan roczny</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14:paraId="31BB691C"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7DBC35CE"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wyk. %</w:t>
            </w:r>
          </w:p>
        </w:tc>
        <w:tc>
          <w:tcPr>
            <w:tcW w:w="1207" w:type="dxa"/>
            <w:tcBorders>
              <w:top w:val="nil"/>
              <w:left w:val="nil"/>
              <w:bottom w:val="nil"/>
              <w:right w:val="single" w:sz="8" w:space="0" w:color="auto"/>
            </w:tcBorders>
            <w:shd w:val="clear" w:color="auto" w:fill="auto"/>
            <w:vAlign w:val="center"/>
            <w:hideMark/>
          </w:tcPr>
          <w:p w14:paraId="3869097C"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w:t>
            </w:r>
          </w:p>
        </w:tc>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309DB862" w14:textId="77777777" w:rsidR="00DD0D77" w:rsidRPr="00F75C38" w:rsidRDefault="00DD0D77" w:rsidP="00F75C38">
            <w:pPr>
              <w:pStyle w:val="Bezodstpw"/>
              <w:jc w:val="center"/>
              <w:rPr>
                <w:rFonts w:ascii="Times New Roman" w:hAnsi="Times New Roman"/>
                <w:b/>
                <w:sz w:val="24"/>
                <w:szCs w:val="24"/>
              </w:rPr>
            </w:pPr>
            <w:r w:rsidRPr="00F75C38">
              <w:rPr>
                <w:rFonts w:ascii="Times New Roman" w:hAnsi="Times New Roman"/>
                <w:b/>
                <w:sz w:val="24"/>
                <w:szCs w:val="24"/>
              </w:rPr>
              <w:t>2017 r.</w:t>
            </w:r>
          </w:p>
        </w:tc>
      </w:tr>
      <w:tr w:rsidR="00DD0D77" w:rsidRPr="00F75C38" w14:paraId="2572DF0B" w14:textId="77777777" w:rsidTr="00DD0D77">
        <w:trPr>
          <w:trHeight w:val="60"/>
        </w:trPr>
        <w:tc>
          <w:tcPr>
            <w:tcW w:w="1938" w:type="dxa"/>
            <w:vMerge/>
            <w:tcBorders>
              <w:top w:val="nil"/>
              <w:left w:val="single" w:sz="8" w:space="0" w:color="auto"/>
              <w:bottom w:val="single" w:sz="8" w:space="0" w:color="000000"/>
              <w:right w:val="single" w:sz="8" w:space="0" w:color="auto"/>
            </w:tcBorders>
            <w:vAlign w:val="center"/>
            <w:hideMark/>
          </w:tcPr>
          <w:p w14:paraId="6D53328B" w14:textId="77777777" w:rsidR="00DD0D77" w:rsidRPr="00F75C38" w:rsidRDefault="00DD0D77" w:rsidP="00F75C38">
            <w:pPr>
              <w:pStyle w:val="Bezodstpw"/>
              <w:jc w:val="center"/>
              <w:rPr>
                <w:rFonts w:ascii="Times New Roman" w:hAnsi="Times New Roman"/>
                <w:sz w:val="24"/>
                <w:szCs w:val="24"/>
              </w:rPr>
            </w:pPr>
          </w:p>
        </w:tc>
        <w:tc>
          <w:tcPr>
            <w:tcW w:w="1640" w:type="dxa"/>
            <w:vMerge/>
            <w:tcBorders>
              <w:top w:val="nil"/>
              <w:left w:val="single" w:sz="8" w:space="0" w:color="auto"/>
              <w:bottom w:val="single" w:sz="8" w:space="0" w:color="000000"/>
              <w:right w:val="single" w:sz="8" w:space="0" w:color="auto"/>
            </w:tcBorders>
            <w:vAlign w:val="center"/>
            <w:hideMark/>
          </w:tcPr>
          <w:p w14:paraId="2BC6E334" w14:textId="77777777" w:rsidR="00DD0D77" w:rsidRPr="00F75C38" w:rsidRDefault="00DD0D77" w:rsidP="00F75C38">
            <w:pPr>
              <w:pStyle w:val="Bezodstpw"/>
              <w:jc w:val="center"/>
              <w:rPr>
                <w:rFonts w:ascii="Times New Roman" w:hAnsi="Times New Roman"/>
                <w:sz w:val="24"/>
                <w:szCs w:val="24"/>
              </w:rPr>
            </w:pPr>
          </w:p>
        </w:tc>
        <w:tc>
          <w:tcPr>
            <w:tcW w:w="1640" w:type="dxa"/>
            <w:vMerge/>
            <w:tcBorders>
              <w:top w:val="nil"/>
              <w:left w:val="single" w:sz="8" w:space="0" w:color="auto"/>
              <w:bottom w:val="single" w:sz="8" w:space="0" w:color="000000"/>
              <w:right w:val="single" w:sz="8" w:space="0" w:color="auto"/>
            </w:tcBorders>
            <w:vAlign w:val="center"/>
            <w:hideMark/>
          </w:tcPr>
          <w:p w14:paraId="0806FA2A" w14:textId="77777777" w:rsidR="00DD0D77" w:rsidRPr="00F75C38" w:rsidRDefault="00DD0D77" w:rsidP="00F75C38">
            <w:pPr>
              <w:pStyle w:val="Bezodstpw"/>
              <w:jc w:val="center"/>
              <w:rPr>
                <w:rFonts w:ascii="Times New Roman" w:hAnsi="Times New Roman"/>
                <w:sz w:val="24"/>
                <w:szCs w:val="24"/>
              </w:rPr>
            </w:pPr>
          </w:p>
        </w:tc>
        <w:tc>
          <w:tcPr>
            <w:tcW w:w="1640" w:type="dxa"/>
            <w:vMerge/>
            <w:tcBorders>
              <w:top w:val="nil"/>
              <w:left w:val="single" w:sz="8" w:space="0" w:color="auto"/>
              <w:bottom w:val="single" w:sz="8" w:space="0" w:color="000000"/>
              <w:right w:val="single" w:sz="8" w:space="0" w:color="auto"/>
            </w:tcBorders>
            <w:vAlign w:val="center"/>
            <w:hideMark/>
          </w:tcPr>
          <w:p w14:paraId="0EB7E08C" w14:textId="77777777" w:rsidR="00DD0D77" w:rsidRPr="00F75C38" w:rsidRDefault="00DD0D77" w:rsidP="00F75C38">
            <w:pPr>
              <w:pStyle w:val="Bezodstpw"/>
              <w:jc w:val="center"/>
              <w:rPr>
                <w:rFonts w:ascii="Times New Roman" w:hAnsi="Times New Roman"/>
                <w:sz w:val="24"/>
                <w:szCs w:val="24"/>
              </w:rPr>
            </w:pPr>
          </w:p>
        </w:tc>
        <w:tc>
          <w:tcPr>
            <w:tcW w:w="1000" w:type="dxa"/>
            <w:vMerge/>
            <w:tcBorders>
              <w:top w:val="nil"/>
              <w:left w:val="single" w:sz="8" w:space="0" w:color="auto"/>
              <w:bottom w:val="single" w:sz="8" w:space="0" w:color="000000"/>
              <w:right w:val="single" w:sz="8" w:space="0" w:color="auto"/>
            </w:tcBorders>
            <w:vAlign w:val="center"/>
            <w:hideMark/>
          </w:tcPr>
          <w:p w14:paraId="3F2E12AE" w14:textId="77777777" w:rsidR="00DD0D77" w:rsidRPr="00F75C38" w:rsidRDefault="00DD0D77" w:rsidP="00F75C38">
            <w:pPr>
              <w:pStyle w:val="Bezodstpw"/>
              <w:jc w:val="center"/>
              <w:rPr>
                <w:rFonts w:ascii="Times New Roman" w:hAnsi="Times New Roman"/>
                <w:sz w:val="24"/>
                <w:szCs w:val="24"/>
              </w:rPr>
            </w:pPr>
          </w:p>
        </w:tc>
        <w:tc>
          <w:tcPr>
            <w:tcW w:w="1207" w:type="dxa"/>
            <w:tcBorders>
              <w:top w:val="nil"/>
              <w:left w:val="nil"/>
              <w:bottom w:val="single" w:sz="8" w:space="0" w:color="auto"/>
              <w:right w:val="single" w:sz="8" w:space="0" w:color="auto"/>
            </w:tcBorders>
            <w:shd w:val="clear" w:color="auto" w:fill="auto"/>
            <w:vAlign w:val="center"/>
            <w:hideMark/>
          </w:tcPr>
          <w:p w14:paraId="658F8369"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4:2</w:t>
            </w:r>
          </w:p>
        </w:tc>
        <w:tc>
          <w:tcPr>
            <w:tcW w:w="1000" w:type="dxa"/>
            <w:vMerge/>
            <w:tcBorders>
              <w:top w:val="nil"/>
              <w:left w:val="single" w:sz="8" w:space="0" w:color="auto"/>
              <w:bottom w:val="single" w:sz="8" w:space="0" w:color="000000"/>
              <w:right w:val="single" w:sz="8" w:space="0" w:color="auto"/>
            </w:tcBorders>
            <w:vAlign w:val="center"/>
            <w:hideMark/>
          </w:tcPr>
          <w:p w14:paraId="4DB14A0E" w14:textId="77777777" w:rsidR="00DD0D77" w:rsidRPr="00F75C38" w:rsidRDefault="00DD0D77" w:rsidP="00F75C38">
            <w:pPr>
              <w:pStyle w:val="Bezodstpw"/>
              <w:jc w:val="center"/>
              <w:rPr>
                <w:rFonts w:ascii="Times New Roman" w:hAnsi="Times New Roman"/>
                <w:sz w:val="24"/>
                <w:szCs w:val="24"/>
              </w:rPr>
            </w:pPr>
          </w:p>
        </w:tc>
      </w:tr>
      <w:tr w:rsidR="00DD0D77" w:rsidRPr="00F75C38" w14:paraId="714CD42E" w14:textId="77777777" w:rsidTr="00DD0D77">
        <w:trPr>
          <w:trHeight w:val="225"/>
        </w:trPr>
        <w:tc>
          <w:tcPr>
            <w:tcW w:w="1938" w:type="dxa"/>
            <w:tcBorders>
              <w:top w:val="nil"/>
              <w:left w:val="single" w:sz="8" w:space="0" w:color="auto"/>
              <w:bottom w:val="single" w:sz="8" w:space="0" w:color="auto"/>
              <w:right w:val="single" w:sz="8" w:space="0" w:color="auto"/>
            </w:tcBorders>
            <w:shd w:val="clear" w:color="auto" w:fill="auto"/>
            <w:vAlign w:val="center"/>
            <w:hideMark/>
          </w:tcPr>
          <w:p w14:paraId="42E3685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w:t>
            </w:r>
          </w:p>
        </w:tc>
        <w:tc>
          <w:tcPr>
            <w:tcW w:w="1640" w:type="dxa"/>
            <w:tcBorders>
              <w:top w:val="nil"/>
              <w:left w:val="nil"/>
              <w:bottom w:val="single" w:sz="8" w:space="0" w:color="auto"/>
              <w:right w:val="single" w:sz="8" w:space="0" w:color="auto"/>
            </w:tcBorders>
            <w:shd w:val="clear" w:color="auto" w:fill="auto"/>
            <w:vAlign w:val="center"/>
            <w:hideMark/>
          </w:tcPr>
          <w:p w14:paraId="29258B3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w:t>
            </w:r>
          </w:p>
        </w:tc>
        <w:tc>
          <w:tcPr>
            <w:tcW w:w="1640" w:type="dxa"/>
            <w:tcBorders>
              <w:top w:val="nil"/>
              <w:left w:val="nil"/>
              <w:bottom w:val="single" w:sz="8" w:space="0" w:color="auto"/>
              <w:right w:val="single" w:sz="8" w:space="0" w:color="auto"/>
            </w:tcBorders>
            <w:shd w:val="clear" w:color="auto" w:fill="auto"/>
            <w:vAlign w:val="center"/>
            <w:hideMark/>
          </w:tcPr>
          <w:p w14:paraId="2059D79B"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w:t>
            </w:r>
          </w:p>
        </w:tc>
        <w:tc>
          <w:tcPr>
            <w:tcW w:w="1640" w:type="dxa"/>
            <w:tcBorders>
              <w:top w:val="nil"/>
              <w:left w:val="nil"/>
              <w:bottom w:val="single" w:sz="8" w:space="0" w:color="auto"/>
              <w:right w:val="single" w:sz="8" w:space="0" w:color="auto"/>
            </w:tcBorders>
            <w:shd w:val="clear" w:color="auto" w:fill="auto"/>
            <w:vAlign w:val="center"/>
            <w:hideMark/>
          </w:tcPr>
          <w:p w14:paraId="31B1120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4</w:t>
            </w:r>
          </w:p>
        </w:tc>
        <w:tc>
          <w:tcPr>
            <w:tcW w:w="1000" w:type="dxa"/>
            <w:tcBorders>
              <w:top w:val="nil"/>
              <w:left w:val="nil"/>
              <w:bottom w:val="single" w:sz="8" w:space="0" w:color="auto"/>
              <w:right w:val="single" w:sz="8" w:space="0" w:color="auto"/>
            </w:tcBorders>
            <w:shd w:val="clear" w:color="auto" w:fill="auto"/>
            <w:vAlign w:val="center"/>
            <w:hideMark/>
          </w:tcPr>
          <w:p w14:paraId="710C68C8"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5</w:t>
            </w:r>
          </w:p>
        </w:tc>
        <w:tc>
          <w:tcPr>
            <w:tcW w:w="1207" w:type="dxa"/>
            <w:tcBorders>
              <w:top w:val="nil"/>
              <w:left w:val="nil"/>
              <w:bottom w:val="single" w:sz="8" w:space="0" w:color="auto"/>
              <w:right w:val="single" w:sz="8" w:space="0" w:color="auto"/>
            </w:tcBorders>
            <w:shd w:val="clear" w:color="auto" w:fill="auto"/>
            <w:vAlign w:val="center"/>
            <w:hideMark/>
          </w:tcPr>
          <w:p w14:paraId="041CB83F"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w:t>
            </w:r>
          </w:p>
        </w:tc>
        <w:tc>
          <w:tcPr>
            <w:tcW w:w="1000" w:type="dxa"/>
            <w:tcBorders>
              <w:top w:val="nil"/>
              <w:left w:val="nil"/>
              <w:bottom w:val="single" w:sz="8" w:space="0" w:color="auto"/>
              <w:right w:val="single" w:sz="8" w:space="0" w:color="auto"/>
            </w:tcBorders>
            <w:shd w:val="clear" w:color="auto" w:fill="auto"/>
            <w:vAlign w:val="center"/>
            <w:hideMark/>
          </w:tcPr>
          <w:p w14:paraId="5CD4F877"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7</w:t>
            </w:r>
          </w:p>
        </w:tc>
      </w:tr>
      <w:tr w:rsidR="00DD0D77" w:rsidRPr="00F75C38" w14:paraId="7D22FD84" w14:textId="77777777" w:rsidTr="00DD0D77">
        <w:trPr>
          <w:trHeight w:val="166"/>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2B74D895"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Dochody ogółem</w:t>
            </w:r>
          </w:p>
        </w:tc>
        <w:tc>
          <w:tcPr>
            <w:tcW w:w="1640" w:type="dxa"/>
            <w:tcBorders>
              <w:top w:val="nil"/>
              <w:left w:val="nil"/>
              <w:bottom w:val="dotted" w:sz="4" w:space="0" w:color="auto"/>
              <w:right w:val="single" w:sz="8" w:space="0" w:color="auto"/>
            </w:tcBorders>
            <w:shd w:val="clear" w:color="auto" w:fill="auto"/>
            <w:vAlign w:val="center"/>
            <w:hideMark/>
          </w:tcPr>
          <w:p w14:paraId="3CA586F3"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617.144.319,94</w:t>
            </w:r>
          </w:p>
        </w:tc>
        <w:tc>
          <w:tcPr>
            <w:tcW w:w="1640" w:type="dxa"/>
            <w:tcBorders>
              <w:top w:val="nil"/>
              <w:left w:val="nil"/>
              <w:bottom w:val="dotted" w:sz="4" w:space="0" w:color="auto"/>
              <w:right w:val="single" w:sz="8" w:space="0" w:color="auto"/>
            </w:tcBorders>
            <w:shd w:val="clear" w:color="auto" w:fill="auto"/>
            <w:vAlign w:val="center"/>
            <w:hideMark/>
          </w:tcPr>
          <w:p w14:paraId="3536E24F"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663.110.739,31</w:t>
            </w:r>
          </w:p>
        </w:tc>
        <w:tc>
          <w:tcPr>
            <w:tcW w:w="1640" w:type="dxa"/>
            <w:tcBorders>
              <w:top w:val="nil"/>
              <w:left w:val="nil"/>
              <w:bottom w:val="dotted" w:sz="4" w:space="0" w:color="auto"/>
              <w:right w:val="single" w:sz="8" w:space="0" w:color="auto"/>
            </w:tcBorders>
            <w:shd w:val="clear" w:color="auto" w:fill="auto"/>
            <w:vAlign w:val="center"/>
            <w:hideMark/>
          </w:tcPr>
          <w:p w14:paraId="1594B5DC"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672.767.102,22</w:t>
            </w:r>
          </w:p>
        </w:tc>
        <w:tc>
          <w:tcPr>
            <w:tcW w:w="1000" w:type="dxa"/>
            <w:tcBorders>
              <w:top w:val="nil"/>
              <w:left w:val="nil"/>
              <w:bottom w:val="dotted" w:sz="4" w:space="0" w:color="auto"/>
              <w:right w:val="single" w:sz="8" w:space="0" w:color="auto"/>
            </w:tcBorders>
            <w:shd w:val="clear" w:color="auto" w:fill="auto"/>
            <w:vAlign w:val="center"/>
            <w:hideMark/>
          </w:tcPr>
          <w:p w14:paraId="05118581"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101,46%</w:t>
            </w:r>
          </w:p>
        </w:tc>
        <w:tc>
          <w:tcPr>
            <w:tcW w:w="1207" w:type="dxa"/>
            <w:tcBorders>
              <w:top w:val="nil"/>
              <w:left w:val="nil"/>
              <w:bottom w:val="dotted" w:sz="4" w:space="0" w:color="auto"/>
              <w:right w:val="single" w:sz="8" w:space="0" w:color="auto"/>
            </w:tcBorders>
            <w:shd w:val="clear" w:color="auto" w:fill="auto"/>
            <w:hideMark/>
          </w:tcPr>
          <w:p w14:paraId="0C3B4B68"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109,01%</w:t>
            </w:r>
          </w:p>
        </w:tc>
        <w:tc>
          <w:tcPr>
            <w:tcW w:w="1000" w:type="dxa"/>
            <w:tcBorders>
              <w:top w:val="nil"/>
              <w:left w:val="nil"/>
              <w:bottom w:val="dotted" w:sz="4" w:space="0" w:color="auto"/>
              <w:right w:val="single" w:sz="8" w:space="0" w:color="auto"/>
            </w:tcBorders>
            <w:shd w:val="clear" w:color="auto" w:fill="auto"/>
            <w:hideMark/>
          </w:tcPr>
          <w:p w14:paraId="59C88855"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100,00%</w:t>
            </w:r>
          </w:p>
        </w:tc>
      </w:tr>
      <w:tr w:rsidR="00DD0D77" w:rsidRPr="00F75C38" w14:paraId="7197A9E3" w14:textId="77777777" w:rsidTr="00DD0D77">
        <w:trPr>
          <w:trHeight w:val="94"/>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4264AC9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z tego:</w:t>
            </w:r>
          </w:p>
        </w:tc>
        <w:tc>
          <w:tcPr>
            <w:tcW w:w="1640" w:type="dxa"/>
            <w:tcBorders>
              <w:top w:val="nil"/>
              <w:left w:val="nil"/>
              <w:bottom w:val="dotted" w:sz="4" w:space="0" w:color="auto"/>
              <w:right w:val="single" w:sz="8" w:space="0" w:color="auto"/>
            </w:tcBorders>
            <w:shd w:val="clear" w:color="auto" w:fill="auto"/>
            <w:vAlign w:val="center"/>
            <w:hideMark/>
          </w:tcPr>
          <w:p w14:paraId="2B3DC53E" w14:textId="77777777" w:rsidR="00DD0D77" w:rsidRPr="00F75C38" w:rsidRDefault="00DD0D77" w:rsidP="00F75C38">
            <w:pPr>
              <w:pStyle w:val="Bezodstpw"/>
              <w:jc w:val="center"/>
              <w:rPr>
                <w:rFonts w:ascii="Times New Roman" w:hAnsi="Times New Roman"/>
                <w:sz w:val="24"/>
                <w:szCs w:val="24"/>
              </w:rPr>
            </w:pPr>
          </w:p>
        </w:tc>
        <w:tc>
          <w:tcPr>
            <w:tcW w:w="1640" w:type="dxa"/>
            <w:tcBorders>
              <w:top w:val="nil"/>
              <w:left w:val="nil"/>
              <w:bottom w:val="dotted" w:sz="4" w:space="0" w:color="auto"/>
              <w:right w:val="single" w:sz="8" w:space="0" w:color="auto"/>
            </w:tcBorders>
            <w:shd w:val="clear" w:color="auto" w:fill="auto"/>
            <w:vAlign w:val="center"/>
            <w:hideMark/>
          </w:tcPr>
          <w:p w14:paraId="7BC4B1B0" w14:textId="77777777" w:rsidR="00DD0D77" w:rsidRPr="00F75C38" w:rsidRDefault="00DD0D77" w:rsidP="00F75C38">
            <w:pPr>
              <w:pStyle w:val="Bezodstpw"/>
              <w:jc w:val="center"/>
              <w:rPr>
                <w:rFonts w:ascii="Times New Roman" w:hAnsi="Times New Roman"/>
                <w:sz w:val="24"/>
                <w:szCs w:val="24"/>
              </w:rPr>
            </w:pPr>
          </w:p>
        </w:tc>
        <w:tc>
          <w:tcPr>
            <w:tcW w:w="1640" w:type="dxa"/>
            <w:tcBorders>
              <w:top w:val="nil"/>
              <w:left w:val="nil"/>
              <w:bottom w:val="dotted" w:sz="4" w:space="0" w:color="auto"/>
              <w:right w:val="single" w:sz="8" w:space="0" w:color="auto"/>
            </w:tcBorders>
            <w:shd w:val="clear" w:color="auto" w:fill="auto"/>
            <w:vAlign w:val="center"/>
            <w:hideMark/>
          </w:tcPr>
          <w:p w14:paraId="43E1A8CB" w14:textId="77777777" w:rsidR="00DD0D77" w:rsidRPr="00F75C38" w:rsidRDefault="00DD0D77" w:rsidP="00F75C38">
            <w:pPr>
              <w:pStyle w:val="Bezodstpw"/>
              <w:jc w:val="center"/>
              <w:rPr>
                <w:rFonts w:ascii="Times New Roman" w:hAnsi="Times New Roman"/>
                <w:sz w:val="24"/>
                <w:szCs w:val="24"/>
              </w:rPr>
            </w:pPr>
          </w:p>
        </w:tc>
        <w:tc>
          <w:tcPr>
            <w:tcW w:w="1000" w:type="dxa"/>
            <w:tcBorders>
              <w:top w:val="nil"/>
              <w:left w:val="nil"/>
              <w:bottom w:val="dotted" w:sz="4" w:space="0" w:color="auto"/>
              <w:right w:val="single" w:sz="8" w:space="0" w:color="auto"/>
            </w:tcBorders>
            <w:shd w:val="clear" w:color="auto" w:fill="auto"/>
            <w:vAlign w:val="center"/>
            <w:hideMark/>
          </w:tcPr>
          <w:p w14:paraId="43155753" w14:textId="77777777" w:rsidR="00DD0D77" w:rsidRPr="00F75C38" w:rsidRDefault="00DD0D77" w:rsidP="00F75C38">
            <w:pPr>
              <w:pStyle w:val="Bezodstpw"/>
              <w:jc w:val="center"/>
              <w:rPr>
                <w:rFonts w:ascii="Times New Roman" w:hAnsi="Times New Roman"/>
                <w:sz w:val="24"/>
                <w:szCs w:val="24"/>
              </w:rPr>
            </w:pPr>
          </w:p>
        </w:tc>
        <w:tc>
          <w:tcPr>
            <w:tcW w:w="1207" w:type="dxa"/>
            <w:tcBorders>
              <w:top w:val="nil"/>
              <w:left w:val="nil"/>
              <w:bottom w:val="dotted" w:sz="4" w:space="0" w:color="auto"/>
              <w:right w:val="single" w:sz="8" w:space="0" w:color="auto"/>
            </w:tcBorders>
            <w:shd w:val="clear" w:color="auto" w:fill="auto"/>
            <w:hideMark/>
          </w:tcPr>
          <w:p w14:paraId="24C3F45B" w14:textId="77777777" w:rsidR="00DD0D77" w:rsidRPr="00F75C38" w:rsidRDefault="00DD0D77" w:rsidP="00F75C38">
            <w:pPr>
              <w:pStyle w:val="Bezodstpw"/>
              <w:jc w:val="center"/>
              <w:rPr>
                <w:rFonts w:ascii="Times New Roman" w:hAnsi="Times New Roman"/>
                <w:sz w:val="24"/>
                <w:szCs w:val="24"/>
              </w:rPr>
            </w:pPr>
          </w:p>
        </w:tc>
        <w:tc>
          <w:tcPr>
            <w:tcW w:w="1000" w:type="dxa"/>
            <w:tcBorders>
              <w:top w:val="nil"/>
              <w:left w:val="nil"/>
              <w:bottom w:val="dotted" w:sz="4" w:space="0" w:color="auto"/>
              <w:right w:val="single" w:sz="8" w:space="0" w:color="auto"/>
            </w:tcBorders>
            <w:shd w:val="clear" w:color="auto" w:fill="auto"/>
            <w:hideMark/>
          </w:tcPr>
          <w:p w14:paraId="0C81FB70" w14:textId="77777777" w:rsidR="00DD0D77" w:rsidRPr="00F75C38" w:rsidRDefault="00DD0D77" w:rsidP="00F75C38">
            <w:pPr>
              <w:pStyle w:val="Bezodstpw"/>
              <w:jc w:val="center"/>
              <w:rPr>
                <w:rFonts w:ascii="Times New Roman" w:hAnsi="Times New Roman"/>
                <w:sz w:val="24"/>
                <w:szCs w:val="24"/>
              </w:rPr>
            </w:pPr>
          </w:p>
        </w:tc>
      </w:tr>
      <w:tr w:rsidR="00DD0D77" w:rsidRPr="00F75C38" w14:paraId="4B5C576E" w14:textId="77777777" w:rsidTr="00DD0D77">
        <w:trPr>
          <w:trHeight w:val="154"/>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625D5E2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a/ subwencje</w:t>
            </w:r>
          </w:p>
        </w:tc>
        <w:tc>
          <w:tcPr>
            <w:tcW w:w="1640" w:type="dxa"/>
            <w:tcBorders>
              <w:top w:val="nil"/>
              <w:left w:val="nil"/>
              <w:bottom w:val="dotted" w:sz="4" w:space="0" w:color="auto"/>
              <w:right w:val="single" w:sz="8" w:space="0" w:color="auto"/>
            </w:tcBorders>
            <w:shd w:val="clear" w:color="auto" w:fill="auto"/>
            <w:vAlign w:val="center"/>
            <w:hideMark/>
          </w:tcPr>
          <w:p w14:paraId="32F0EAC9"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188.476.140</w:t>
            </w:r>
          </w:p>
        </w:tc>
        <w:tc>
          <w:tcPr>
            <w:tcW w:w="1640" w:type="dxa"/>
            <w:tcBorders>
              <w:top w:val="nil"/>
              <w:left w:val="nil"/>
              <w:bottom w:val="dotted" w:sz="4" w:space="0" w:color="auto"/>
              <w:right w:val="single" w:sz="8" w:space="0" w:color="auto"/>
            </w:tcBorders>
            <w:shd w:val="clear" w:color="auto" w:fill="auto"/>
            <w:vAlign w:val="center"/>
            <w:hideMark/>
          </w:tcPr>
          <w:p w14:paraId="5F6BEFD8"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191.542.522</w:t>
            </w:r>
          </w:p>
        </w:tc>
        <w:tc>
          <w:tcPr>
            <w:tcW w:w="1640" w:type="dxa"/>
            <w:tcBorders>
              <w:top w:val="nil"/>
              <w:left w:val="nil"/>
              <w:bottom w:val="dotted" w:sz="4" w:space="0" w:color="auto"/>
              <w:right w:val="single" w:sz="8" w:space="0" w:color="auto"/>
            </w:tcBorders>
            <w:shd w:val="clear" w:color="auto" w:fill="auto"/>
            <w:vAlign w:val="center"/>
            <w:hideMark/>
          </w:tcPr>
          <w:p w14:paraId="4ADD0E9B"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191.542.522</w:t>
            </w:r>
          </w:p>
        </w:tc>
        <w:tc>
          <w:tcPr>
            <w:tcW w:w="1000" w:type="dxa"/>
            <w:tcBorders>
              <w:top w:val="nil"/>
              <w:left w:val="nil"/>
              <w:bottom w:val="dotted" w:sz="4" w:space="0" w:color="auto"/>
              <w:right w:val="single" w:sz="8" w:space="0" w:color="auto"/>
            </w:tcBorders>
            <w:shd w:val="clear" w:color="auto" w:fill="auto"/>
            <w:vAlign w:val="center"/>
            <w:hideMark/>
          </w:tcPr>
          <w:p w14:paraId="1D8621AF"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100,00%</w:t>
            </w:r>
          </w:p>
        </w:tc>
        <w:tc>
          <w:tcPr>
            <w:tcW w:w="1207" w:type="dxa"/>
            <w:tcBorders>
              <w:top w:val="nil"/>
              <w:left w:val="nil"/>
              <w:bottom w:val="dotted" w:sz="4" w:space="0" w:color="auto"/>
              <w:right w:val="single" w:sz="8" w:space="0" w:color="auto"/>
            </w:tcBorders>
            <w:shd w:val="clear" w:color="auto" w:fill="auto"/>
            <w:hideMark/>
          </w:tcPr>
          <w:p w14:paraId="3DC6F417"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101,63%</w:t>
            </w:r>
          </w:p>
        </w:tc>
        <w:tc>
          <w:tcPr>
            <w:tcW w:w="1000" w:type="dxa"/>
            <w:tcBorders>
              <w:top w:val="nil"/>
              <w:left w:val="nil"/>
              <w:bottom w:val="dotted" w:sz="4" w:space="0" w:color="auto"/>
              <w:right w:val="single" w:sz="8" w:space="0" w:color="auto"/>
            </w:tcBorders>
            <w:shd w:val="clear" w:color="auto" w:fill="auto"/>
            <w:hideMark/>
          </w:tcPr>
          <w:p w14:paraId="148EF511"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28,89%</w:t>
            </w:r>
          </w:p>
        </w:tc>
      </w:tr>
      <w:tr w:rsidR="00DD0D77" w:rsidRPr="00F75C38" w14:paraId="4AFC37FE" w14:textId="77777777" w:rsidTr="00DD0D77">
        <w:trPr>
          <w:trHeight w:val="86"/>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3092F107"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b/ dotacje</w:t>
            </w:r>
          </w:p>
        </w:tc>
        <w:tc>
          <w:tcPr>
            <w:tcW w:w="1640" w:type="dxa"/>
            <w:tcBorders>
              <w:top w:val="nil"/>
              <w:left w:val="nil"/>
              <w:bottom w:val="dotted" w:sz="4" w:space="0" w:color="auto"/>
              <w:right w:val="single" w:sz="8" w:space="0" w:color="auto"/>
            </w:tcBorders>
            <w:shd w:val="clear" w:color="auto" w:fill="auto"/>
            <w:vAlign w:val="center"/>
            <w:hideMark/>
          </w:tcPr>
          <w:p w14:paraId="103559C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129.596.131,17</w:t>
            </w:r>
          </w:p>
        </w:tc>
        <w:tc>
          <w:tcPr>
            <w:tcW w:w="1640" w:type="dxa"/>
            <w:tcBorders>
              <w:top w:val="nil"/>
              <w:left w:val="nil"/>
              <w:bottom w:val="dotted" w:sz="4" w:space="0" w:color="auto"/>
              <w:right w:val="single" w:sz="8" w:space="0" w:color="auto"/>
            </w:tcBorders>
            <w:shd w:val="clear" w:color="auto" w:fill="auto"/>
            <w:vAlign w:val="center"/>
            <w:hideMark/>
          </w:tcPr>
          <w:p w14:paraId="69C1348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141.950.319,31</w:t>
            </w:r>
          </w:p>
        </w:tc>
        <w:tc>
          <w:tcPr>
            <w:tcW w:w="1640" w:type="dxa"/>
            <w:tcBorders>
              <w:top w:val="nil"/>
              <w:left w:val="nil"/>
              <w:bottom w:val="dotted" w:sz="4" w:space="0" w:color="auto"/>
              <w:right w:val="single" w:sz="8" w:space="0" w:color="auto"/>
            </w:tcBorders>
            <w:shd w:val="clear" w:color="auto" w:fill="auto"/>
            <w:vAlign w:val="center"/>
            <w:hideMark/>
          </w:tcPr>
          <w:p w14:paraId="34080837"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141.378.910,23</w:t>
            </w:r>
          </w:p>
        </w:tc>
        <w:tc>
          <w:tcPr>
            <w:tcW w:w="1000" w:type="dxa"/>
            <w:tcBorders>
              <w:top w:val="nil"/>
              <w:left w:val="nil"/>
              <w:bottom w:val="dotted" w:sz="4" w:space="0" w:color="auto"/>
              <w:right w:val="single" w:sz="8" w:space="0" w:color="auto"/>
            </w:tcBorders>
            <w:shd w:val="clear" w:color="auto" w:fill="auto"/>
            <w:vAlign w:val="center"/>
            <w:hideMark/>
          </w:tcPr>
          <w:p w14:paraId="332FE72B"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99,60%</w:t>
            </w:r>
          </w:p>
        </w:tc>
        <w:tc>
          <w:tcPr>
            <w:tcW w:w="1207" w:type="dxa"/>
            <w:tcBorders>
              <w:top w:val="nil"/>
              <w:left w:val="nil"/>
              <w:bottom w:val="dotted" w:sz="4" w:space="0" w:color="auto"/>
              <w:right w:val="single" w:sz="8" w:space="0" w:color="auto"/>
            </w:tcBorders>
            <w:shd w:val="clear" w:color="auto" w:fill="auto"/>
            <w:hideMark/>
          </w:tcPr>
          <w:p w14:paraId="4FC4378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109,09%</w:t>
            </w:r>
          </w:p>
        </w:tc>
        <w:tc>
          <w:tcPr>
            <w:tcW w:w="1000" w:type="dxa"/>
            <w:tcBorders>
              <w:top w:val="nil"/>
              <w:left w:val="nil"/>
              <w:bottom w:val="dotted" w:sz="4" w:space="0" w:color="auto"/>
              <w:right w:val="single" w:sz="8" w:space="0" w:color="auto"/>
            </w:tcBorders>
            <w:shd w:val="clear" w:color="auto" w:fill="auto"/>
            <w:hideMark/>
          </w:tcPr>
          <w:p w14:paraId="35925CBB"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21,41%</w:t>
            </w:r>
          </w:p>
        </w:tc>
      </w:tr>
      <w:tr w:rsidR="00DD0D77" w:rsidRPr="00F75C38" w14:paraId="053B551B" w14:textId="77777777" w:rsidTr="00DD0D77">
        <w:trPr>
          <w:trHeight w:val="70"/>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48FCDEBE"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c/ dochody pozostałe</w:t>
            </w:r>
          </w:p>
        </w:tc>
        <w:tc>
          <w:tcPr>
            <w:tcW w:w="1640" w:type="dxa"/>
            <w:tcBorders>
              <w:top w:val="nil"/>
              <w:left w:val="nil"/>
              <w:bottom w:val="dotted" w:sz="4" w:space="0" w:color="auto"/>
              <w:right w:val="single" w:sz="8" w:space="0" w:color="auto"/>
            </w:tcBorders>
            <w:shd w:val="clear" w:color="auto" w:fill="auto"/>
            <w:vAlign w:val="center"/>
            <w:hideMark/>
          </w:tcPr>
          <w:p w14:paraId="27FA0634"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290.116.531,85</w:t>
            </w:r>
          </w:p>
        </w:tc>
        <w:tc>
          <w:tcPr>
            <w:tcW w:w="1640" w:type="dxa"/>
            <w:tcBorders>
              <w:top w:val="nil"/>
              <w:left w:val="nil"/>
              <w:bottom w:val="dotted" w:sz="4" w:space="0" w:color="auto"/>
              <w:right w:val="single" w:sz="8" w:space="0" w:color="auto"/>
            </w:tcBorders>
            <w:shd w:val="clear" w:color="auto" w:fill="auto"/>
            <w:vAlign w:val="center"/>
            <w:hideMark/>
          </w:tcPr>
          <w:p w14:paraId="3DCCB0F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312.999.296</w:t>
            </w:r>
          </w:p>
        </w:tc>
        <w:tc>
          <w:tcPr>
            <w:tcW w:w="1640" w:type="dxa"/>
            <w:tcBorders>
              <w:top w:val="nil"/>
              <w:left w:val="nil"/>
              <w:bottom w:val="dotted" w:sz="4" w:space="0" w:color="auto"/>
              <w:right w:val="single" w:sz="8" w:space="0" w:color="auto"/>
            </w:tcBorders>
            <w:shd w:val="clear" w:color="auto" w:fill="auto"/>
            <w:vAlign w:val="center"/>
            <w:hideMark/>
          </w:tcPr>
          <w:p w14:paraId="70ACBBEE"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324.292.177,12</w:t>
            </w:r>
          </w:p>
        </w:tc>
        <w:tc>
          <w:tcPr>
            <w:tcW w:w="1000" w:type="dxa"/>
            <w:tcBorders>
              <w:top w:val="nil"/>
              <w:left w:val="nil"/>
              <w:bottom w:val="dotted" w:sz="4" w:space="0" w:color="auto"/>
              <w:right w:val="single" w:sz="8" w:space="0" w:color="auto"/>
            </w:tcBorders>
            <w:shd w:val="clear" w:color="auto" w:fill="auto"/>
            <w:vAlign w:val="center"/>
            <w:hideMark/>
          </w:tcPr>
          <w:p w14:paraId="2DB28403"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103,61%</w:t>
            </w:r>
          </w:p>
        </w:tc>
        <w:tc>
          <w:tcPr>
            <w:tcW w:w="1207" w:type="dxa"/>
            <w:tcBorders>
              <w:top w:val="nil"/>
              <w:left w:val="nil"/>
              <w:bottom w:val="dotted" w:sz="4" w:space="0" w:color="auto"/>
              <w:right w:val="single" w:sz="8" w:space="0" w:color="auto"/>
            </w:tcBorders>
            <w:shd w:val="clear" w:color="auto" w:fill="auto"/>
            <w:hideMark/>
          </w:tcPr>
          <w:p w14:paraId="347F25F5"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111,78%</w:t>
            </w:r>
          </w:p>
        </w:tc>
        <w:tc>
          <w:tcPr>
            <w:tcW w:w="1000" w:type="dxa"/>
            <w:tcBorders>
              <w:top w:val="nil"/>
              <w:left w:val="nil"/>
              <w:bottom w:val="dotted" w:sz="4" w:space="0" w:color="auto"/>
              <w:right w:val="single" w:sz="8" w:space="0" w:color="auto"/>
            </w:tcBorders>
            <w:shd w:val="clear" w:color="auto" w:fill="auto"/>
            <w:hideMark/>
          </w:tcPr>
          <w:p w14:paraId="0CDFEAB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47,20%</w:t>
            </w:r>
          </w:p>
        </w:tc>
      </w:tr>
      <w:tr w:rsidR="00DD0D77" w:rsidRPr="00F75C38" w14:paraId="3E948C30" w14:textId="77777777" w:rsidTr="00DD0D77">
        <w:trPr>
          <w:trHeight w:val="70"/>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503CA741"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w tym:</w:t>
            </w:r>
          </w:p>
        </w:tc>
        <w:tc>
          <w:tcPr>
            <w:tcW w:w="1640" w:type="dxa"/>
            <w:tcBorders>
              <w:top w:val="nil"/>
              <w:left w:val="nil"/>
              <w:bottom w:val="dotted" w:sz="4" w:space="0" w:color="auto"/>
              <w:right w:val="single" w:sz="8" w:space="0" w:color="auto"/>
            </w:tcBorders>
            <w:shd w:val="clear" w:color="auto" w:fill="auto"/>
            <w:vAlign w:val="center"/>
            <w:hideMark/>
          </w:tcPr>
          <w:p w14:paraId="41E9362A" w14:textId="77777777" w:rsidR="00DD0D77" w:rsidRPr="00F75C38" w:rsidRDefault="00DD0D77" w:rsidP="00F75C38">
            <w:pPr>
              <w:pStyle w:val="Bezodstpw"/>
              <w:jc w:val="center"/>
              <w:rPr>
                <w:rFonts w:ascii="Times New Roman" w:hAnsi="Times New Roman"/>
                <w:sz w:val="24"/>
                <w:szCs w:val="24"/>
              </w:rPr>
            </w:pPr>
          </w:p>
        </w:tc>
        <w:tc>
          <w:tcPr>
            <w:tcW w:w="1640" w:type="dxa"/>
            <w:tcBorders>
              <w:top w:val="nil"/>
              <w:left w:val="nil"/>
              <w:bottom w:val="dotted" w:sz="4" w:space="0" w:color="auto"/>
              <w:right w:val="single" w:sz="8" w:space="0" w:color="auto"/>
            </w:tcBorders>
            <w:shd w:val="clear" w:color="auto" w:fill="auto"/>
            <w:vAlign w:val="center"/>
            <w:hideMark/>
          </w:tcPr>
          <w:p w14:paraId="2ACFC306" w14:textId="77777777" w:rsidR="00DD0D77" w:rsidRPr="00F75C38" w:rsidRDefault="00DD0D77" w:rsidP="00F75C38">
            <w:pPr>
              <w:pStyle w:val="Bezodstpw"/>
              <w:jc w:val="center"/>
              <w:rPr>
                <w:rFonts w:ascii="Times New Roman" w:hAnsi="Times New Roman"/>
                <w:sz w:val="24"/>
                <w:szCs w:val="24"/>
              </w:rPr>
            </w:pPr>
          </w:p>
        </w:tc>
        <w:tc>
          <w:tcPr>
            <w:tcW w:w="1640" w:type="dxa"/>
            <w:tcBorders>
              <w:top w:val="nil"/>
              <w:left w:val="nil"/>
              <w:bottom w:val="dotted" w:sz="4" w:space="0" w:color="auto"/>
              <w:right w:val="single" w:sz="8" w:space="0" w:color="auto"/>
            </w:tcBorders>
            <w:shd w:val="clear" w:color="auto" w:fill="auto"/>
            <w:vAlign w:val="center"/>
            <w:hideMark/>
          </w:tcPr>
          <w:p w14:paraId="7F7987E1" w14:textId="77777777" w:rsidR="00DD0D77" w:rsidRPr="00F75C38" w:rsidRDefault="00DD0D77" w:rsidP="00F75C38">
            <w:pPr>
              <w:pStyle w:val="Bezodstpw"/>
              <w:jc w:val="center"/>
              <w:rPr>
                <w:rFonts w:ascii="Times New Roman" w:hAnsi="Times New Roman"/>
                <w:sz w:val="24"/>
                <w:szCs w:val="24"/>
              </w:rPr>
            </w:pPr>
          </w:p>
        </w:tc>
        <w:tc>
          <w:tcPr>
            <w:tcW w:w="1000" w:type="dxa"/>
            <w:tcBorders>
              <w:top w:val="nil"/>
              <w:left w:val="nil"/>
              <w:bottom w:val="dotted" w:sz="4" w:space="0" w:color="auto"/>
              <w:right w:val="single" w:sz="8" w:space="0" w:color="auto"/>
            </w:tcBorders>
            <w:shd w:val="clear" w:color="auto" w:fill="auto"/>
            <w:vAlign w:val="center"/>
            <w:hideMark/>
          </w:tcPr>
          <w:p w14:paraId="745EC69C" w14:textId="77777777" w:rsidR="00DD0D77" w:rsidRPr="00F75C38" w:rsidRDefault="00DD0D77" w:rsidP="00F75C38">
            <w:pPr>
              <w:pStyle w:val="Bezodstpw"/>
              <w:jc w:val="center"/>
              <w:rPr>
                <w:rFonts w:ascii="Times New Roman" w:hAnsi="Times New Roman"/>
                <w:sz w:val="24"/>
                <w:szCs w:val="24"/>
              </w:rPr>
            </w:pPr>
          </w:p>
        </w:tc>
        <w:tc>
          <w:tcPr>
            <w:tcW w:w="1207" w:type="dxa"/>
            <w:tcBorders>
              <w:top w:val="nil"/>
              <w:left w:val="nil"/>
              <w:bottom w:val="dotted" w:sz="4" w:space="0" w:color="auto"/>
              <w:right w:val="single" w:sz="8" w:space="0" w:color="auto"/>
            </w:tcBorders>
            <w:shd w:val="clear" w:color="auto" w:fill="auto"/>
            <w:hideMark/>
          </w:tcPr>
          <w:p w14:paraId="72F642E2" w14:textId="77777777" w:rsidR="00DD0D77" w:rsidRPr="00F75C38" w:rsidRDefault="00DD0D77" w:rsidP="00F75C38">
            <w:pPr>
              <w:pStyle w:val="Bezodstpw"/>
              <w:jc w:val="center"/>
              <w:rPr>
                <w:rFonts w:ascii="Times New Roman" w:hAnsi="Times New Roman"/>
                <w:sz w:val="24"/>
                <w:szCs w:val="24"/>
              </w:rPr>
            </w:pPr>
          </w:p>
        </w:tc>
        <w:tc>
          <w:tcPr>
            <w:tcW w:w="1000" w:type="dxa"/>
            <w:tcBorders>
              <w:top w:val="nil"/>
              <w:left w:val="nil"/>
              <w:bottom w:val="dotted" w:sz="4" w:space="0" w:color="auto"/>
              <w:right w:val="single" w:sz="8" w:space="0" w:color="auto"/>
            </w:tcBorders>
            <w:shd w:val="clear" w:color="auto" w:fill="auto"/>
            <w:hideMark/>
          </w:tcPr>
          <w:p w14:paraId="6C70CDD0" w14:textId="77777777" w:rsidR="00DD0D77" w:rsidRPr="00F75C38" w:rsidRDefault="00DD0D77" w:rsidP="00F75C38">
            <w:pPr>
              <w:pStyle w:val="Bezodstpw"/>
              <w:jc w:val="center"/>
              <w:rPr>
                <w:rFonts w:ascii="Times New Roman" w:hAnsi="Times New Roman"/>
                <w:sz w:val="24"/>
                <w:szCs w:val="24"/>
              </w:rPr>
            </w:pPr>
          </w:p>
        </w:tc>
      </w:tr>
      <w:tr w:rsidR="00DD0D77" w:rsidRPr="00F75C38" w14:paraId="4CBEC2BE" w14:textId="77777777" w:rsidTr="00DD0D77">
        <w:trPr>
          <w:trHeight w:val="70"/>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63D2EF5E"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 podatki</w:t>
            </w:r>
          </w:p>
        </w:tc>
        <w:tc>
          <w:tcPr>
            <w:tcW w:w="1640" w:type="dxa"/>
            <w:tcBorders>
              <w:top w:val="nil"/>
              <w:left w:val="nil"/>
              <w:bottom w:val="dotted" w:sz="4" w:space="0" w:color="auto"/>
              <w:right w:val="single" w:sz="8" w:space="0" w:color="auto"/>
            </w:tcBorders>
            <w:shd w:val="clear" w:color="auto" w:fill="auto"/>
            <w:vAlign w:val="center"/>
            <w:hideMark/>
          </w:tcPr>
          <w:p w14:paraId="2E35D28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206.429.814,88</w:t>
            </w:r>
          </w:p>
        </w:tc>
        <w:tc>
          <w:tcPr>
            <w:tcW w:w="1640" w:type="dxa"/>
            <w:tcBorders>
              <w:top w:val="nil"/>
              <w:left w:val="nil"/>
              <w:bottom w:val="dotted" w:sz="4" w:space="0" w:color="auto"/>
              <w:right w:val="single" w:sz="8" w:space="0" w:color="auto"/>
            </w:tcBorders>
            <w:shd w:val="clear" w:color="auto" w:fill="auto"/>
            <w:vAlign w:val="center"/>
            <w:hideMark/>
          </w:tcPr>
          <w:p w14:paraId="61D93ACF"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204.857.737</w:t>
            </w:r>
          </w:p>
        </w:tc>
        <w:tc>
          <w:tcPr>
            <w:tcW w:w="1640" w:type="dxa"/>
            <w:tcBorders>
              <w:top w:val="nil"/>
              <w:left w:val="nil"/>
              <w:bottom w:val="dotted" w:sz="4" w:space="0" w:color="auto"/>
              <w:right w:val="single" w:sz="8" w:space="0" w:color="auto"/>
            </w:tcBorders>
            <w:shd w:val="clear" w:color="auto" w:fill="auto"/>
            <w:vAlign w:val="center"/>
            <w:hideMark/>
          </w:tcPr>
          <w:p w14:paraId="65B20DE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213.056.606,82</w:t>
            </w:r>
          </w:p>
        </w:tc>
        <w:tc>
          <w:tcPr>
            <w:tcW w:w="1000" w:type="dxa"/>
            <w:tcBorders>
              <w:top w:val="nil"/>
              <w:left w:val="nil"/>
              <w:bottom w:val="dotted" w:sz="4" w:space="0" w:color="auto"/>
              <w:right w:val="single" w:sz="8" w:space="0" w:color="auto"/>
            </w:tcBorders>
            <w:shd w:val="clear" w:color="auto" w:fill="auto"/>
            <w:vAlign w:val="center"/>
            <w:hideMark/>
          </w:tcPr>
          <w:p w14:paraId="7ACB8C83"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104,00%</w:t>
            </w:r>
          </w:p>
        </w:tc>
        <w:tc>
          <w:tcPr>
            <w:tcW w:w="1207" w:type="dxa"/>
            <w:tcBorders>
              <w:top w:val="nil"/>
              <w:left w:val="nil"/>
              <w:bottom w:val="dotted" w:sz="4" w:space="0" w:color="auto"/>
              <w:right w:val="single" w:sz="8" w:space="0" w:color="auto"/>
            </w:tcBorders>
            <w:shd w:val="clear" w:color="auto" w:fill="auto"/>
            <w:hideMark/>
          </w:tcPr>
          <w:p w14:paraId="6DDA6FA1"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103,21%</w:t>
            </w:r>
          </w:p>
        </w:tc>
        <w:tc>
          <w:tcPr>
            <w:tcW w:w="1000" w:type="dxa"/>
            <w:tcBorders>
              <w:top w:val="nil"/>
              <w:left w:val="nil"/>
              <w:bottom w:val="dotted" w:sz="4" w:space="0" w:color="auto"/>
              <w:right w:val="single" w:sz="8" w:space="0" w:color="auto"/>
            </w:tcBorders>
            <w:shd w:val="clear" w:color="auto" w:fill="auto"/>
            <w:hideMark/>
          </w:tcPr>
          <w:p w14:paraId="6FF95F0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30,89%</w:t>
            </w:r>
          </w:p>
        </w:tc>
      </w:tr>
      <w:tr w:rsidR="00DD0D77" w:rsidRPr="00F75C38" w14:paraId="0C2580AA" w14:textId="77777777" w:rsidTr="00DD0D77">
        <w:trPr>
          <w:trHeight w:val="70"/>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4D41C5F8"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 dochody</w:t>
            </w:r>
          </w:p>
          <w:p w14:paraId="6F5497DA"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z majątku</w:t>
            </w:r>
          </w:p>
        </w:tc>
        <w:tc>
          <w:tcPr>
            <w:tcW w:w="1640" w:type="dxa"/>
            <w:tcBorders>
              <w:top w:val="nil"/>
              <w:left w:val="nil"/>
              <w:bottom w:val="dotted" w:sz="4" w:space="0" w:color="auto"/>
              <w:right w:val="single" w:sz="8" w:space="0" w:color="auto"/>
            </w:tcBorders>
            <w:shd w:val="clear" w:color="auto" w:fill="auto"/>
            <w:vAlign w:val="center"/>
            <w:hideMark/>
          </w:tcPr>
          <w:p w14:paraId="1B528174"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13.872.692,97</w:t>
            </w:r>
          </w:p>
        </w:tc>
        <w:tc>
          <w:tcPr>
            <w:tcW w:w="1640" w:type="dxa"/>
            <w:tcBorders>
              <w:top w:val="nil"/>
              <w:left w:val="nil"/>
              <w:bottom w:val="dotted" w:sz="4" w:space="0" w:color="auto"/>
              <w:right w:val="single" w:sz="8" w:space="0" w:color="auto"/>
            </w:tcBorders>
            <w:shd w:val="clear" w:color="auto" w:fill="auto"/>
            <w:vAlign w:val="center"/>
            <w:hideMark/>
          </w:tcPr>
          <w:p w14:paraId="473D115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13.660.922</w:t>
            </w:r>
          </w:p>
        </w:tc>
        <w:tc>
          <w:tcPr>
            <w:tcW w:w="1640" w:type="dxa"/>
            <w:tcBorders>
              <w:top w:val="nil"/>
              <w:left w:val="nil"/>
              <w:bottom w:val="dotted" w:sz="4" w:space="0" w:color="auto"/>
              <w:right w:val="single" w:sz="8" w:space="0" w:color="auto"/>
            </w:tcBorders>
            <w:shd w:val="clear" w:color="auto" w:fill="auto"/>
            <w:vAlign w:val="center"/>
            <w:hideMark/>
          </w:tcPr>
          <w:p w14:paraId="0CCEF40D"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13.317.065,53</w:t>
            </w:r>
          </w:p>
        </w:tc>
        <w:tc>
          <w:tcPr>
            <w:tcW w:w="1000" w:type="dxa"/>
            <w:tcBorders>
              <w:top w:val="nil"/>
              <w:left w:val="nil"/>
              <w:bottom w:val="dotted" w:sz="4" w:space="0" w:color="auto"/>
              <w:right w:val="single" w:sz="8" w:space="0" w:color="auto"/>
            </w:tcBorders>
            <w:shd w:val="clear" w:color="auto" w:fill="auto"/>
            <w:vAlign w:val="center"/>
            <w:hideMark/>
          </w:tcPr>
          <w:p w14:paraId="7A754819"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97,48%</w:t>
            </w:r>
          </w:p>
        </w:tc>
        <w:tc>
          <w:tcPr>
            <w:tcW w:w="1207" w:type="dxa"/>
            <w:tcBorders>
              <w:top w:val="nil"/>
              <w:left w:val="nil"/>
              <w:bottom w:val="dotted" w:sz="4" w:space="0" w:color="auto"/>
              <w:right w:val="single" w:sz="8" w:space="0" w:color="auto"/>
            </w:tcBorders>
            <w:shd w:val="clear" w:color="auto" w:fill="auto"/>
            <w:hideMark/>
          </w:tcPr>
          <w:p w14:paraId="005BDBD3"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95,99%</w:t>
            </w:r>
          </w:p>
        </w:tc>
        <w:tc>
          <w:tcPr>
            <w:tcW w:w="1000" w:type="dxa"/>
            <w:tcBorders>
              <w:top w:val="nil"/>
              <w:left w:val="nil"/>
              <w:bottom w:val="dotted" w:sz="4" w:space="0" w:color="auto"/>
              <w:right w:val="single" w:sz="8" w:space="0" w:color="auto"/>
            </w:tcBorders>
            <w:shd w:val="clear" w:color="auto" w:fill="auto"/>
            <w:hideMark/>
          </w:tcPr>
          <w:p w14:paraId="5F0CE12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2,06%</w:t>
            </w:r>
          </w:p>
        </w:tc>
      </w:tr>
      <w:tr w:rsidR="00DD0D77" w:rsidRPr="00F75C38" w14:paraId="67008B06" w14:textId="77777777" w:rsidTr="00DD0D77">
        <w:trPr>
          <w:trHeight w:val="73"/>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15C5BB2C"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 opłaty</w:t>
            </w:r>
          </w:p>
        </w:tc>
        <w:tc>
          <w:tcPr>
            <w:tcW w:w="1640" w:type="dxa"/>
            <w:tcBorders>
              <w:top w:val="nil"/>
              <w:left w:val="nil"/>
              <w:bottom w:val="dotted" w:sz="4" w:space="0" w:color="auto"/>
              <w:right w:val="single" w:sz="8" w:space="0" w:color="auto"/>
            </w:tcBorders>
            <w:shd w:val="clear" w:color="auto" w:fill="auto"/>
            <w:vAlign w:val="center"/>
            <w:hideMark/>
          </w:tcPr>
          <w:p w14:paraId="5DAA506A"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35.911.370,60</w:t>
            </w:r>
          </w:p>
        </w:tc>
        <w:tc>
          <w:tcPr>
            <w:tcW w:w="1640" w:type="dxa"/>
            <w:tcBorders>
              <w:top w:val="nil"/>
              <w:left w:val="nil"/>
              <w:bottom w:val="dotted" w:sz="4" w:space="0" w:color="auto"/>
              <w:right w:val="single" w:sz="8" w:space="0" w:color="auto"/>
            </w:tcBorders>
            <w:shd w:val="clear" w:color="auto" w:fill="auto"/>
            <w:vAlign w:val="center"/>
            <w:hideMark/>
          </w:tcPr>
          <w:p w14:paraId="69DBCCA5"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34.011.802</w:t>
            </w:r>
          </w:p>
        </w:tc>
        <w:tc>
          <w:tcPr>
            <w:tcW w:w="1640" w:type="dxa"/>
            <w:tcBorders>
              <w:top w:val="nil"/>
              <w:left w:val="nil"/>
              <w:bottom w:val="dotted" w:sz="4" w:space="0" w:color="auto"/>
              <w:right w:val="single" w:sz="8" w:space="0" w:color="auto"/>
            </w:tcBorders>
            <w:shd w:val="clear" w:color="auto" w:fill="auto"/>
            <w:vAlign w:val="center"/>
            <w:hideMark/>
          </w:tcPr>
          <w:p w14:paraId="3046C37D"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34.183.620,47</w:t>
            </w:r>
          </w:p>
        </w:tc>
        <w:tc>
          <w:tcPr>
            <w:tcW w:w="1000" w:type="dxa"/>
            <w:tcBorders>
              <w:top w:val="nil"/>
              <w:left w:val="nil"/>
              <w:bottom w:val="dotted" w:sz="4" w:space="0" w:color="auto"/>
              <w:right w:val="single" w:sz="8" w:space="0" w:color="auto"/>
            </w:tcBorders>
            <w:shd w:val="clear" w:color="auto" w:fill="auto"/>
            <w:vAlign w:val="center"/>
            <w:hideMark/>
          </w:tcPr>
          <w:p w14:paraId="25C65B51"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100,51%</w:t>
            </w:r>
          </w:p>
        </w:tc>
        <w:tc>
          <w:tcPr>
            <w:tcW w:w="1207" w:type="dxa"/>
            <w:tcBorders>
              <w:top w:val="nil"/>
              <w:left w:val="nil"/>
              <w:bottom w:val="dotted" w:sz="4" w:space="0" w:color="auto"/>
              <w:right w:val="single" w:sz="8" w:space="0" w:color="auto"/>
            </w:tcBorders>
            <w:shd w:val="clear" w:color="auto" w:fill="auto"/>
            <w:hideMark/>
          </w:tcPr>
          <w:p w14:paraId="45AA022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95,19%</w:t>
            </w:r>
          </w:p>
        </w:tc>
        <w:tc>
          <w:tcPr>
            <w:tcW w:w="1000" w:type="dxa"/>
            <w:tcBorders>
              <w:top w:val="nil"/>
              <w:left w:val="nil"/>
              <w:bottom w:val="dotted" w:sz="4" w:space="0" w:color="auto"/>
              <w:right w:val="single" w:sz="8" w:space="0" w:color="auto"/>
            </w:tcBorders>
            <w:shd w:val="clear" w:color="auto" w:fill="auto"/>
            <w:hideMark/>
          </w:tcPr>
          <w:p w14:paraId="26214FD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5,13%</w:t>
            </w:r>
          </w:p>
        </w:tc>
      </w:tr>
      <w:tr w:rsidR="00DD0D77" w:rsidRPr="00F75C38" w14:paraId="17F6A624" w14:textId="77777777" w:rsidTr="00DD0D77">
        <w:trPr>
          <w:trHeight w:val="70"/>
        </w:trPr>
        <w:tc>
          <w:tcPr>
            <w:tcW w:w="1938" w:type="dxa"/>
            <w:tcBorders>
              <w:top w:val="nil"/>
              <w:left w:val="single" w:sz="8" w:space="0" w:color="auto"/>
              <w:bottom w:val="dotted" w:sz="4" w:space="0" w:color="auto"/>
              <w:right w:val="single" w:sz="8" w:space="0" w:color="auto"/>
            </w:tcBorders>
            <w:shd w:val="clear" w:color="auto" w:fill="auto"/>
            <w:vAlign w:val="center"/>
            <w:hideMark/>
          </w:tcPr>
          <w:p w14:paraId="1AE24D8F"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 pozostałe</w:t>
            </w:r>
          </w:p>
        </w:tc>
        <w:tc>
          <w:tcPr>
            <w:tcW w:w="1640" w:type="dxa"/>
            <w:tcBorders>
              <w:top w:val="nil"/>
              <w:left w:val="nil"/>
              <w:bottom w:val="dotted" w:sz="4" w:space="0" w:color="auto"/>
              <w:right w:val="single" w:sz="8" w:space="0" w:color="auto"/>
            </w:tcBorders>
            <w:shd w:val="clear" w:color="auto" w:fill="auto"/>
            <w:vAlign w:val="center"/>
            <w:hideMark/>
          </w:tcPr>
          <w:p w14:paraId="76C61B65"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33.902.653,40</w:t>
            </w:r>
          </w:p>
        </w:tc>
        <w:tc>
          <w:tcPr>
            <w:tcW w:w="1640" w:type="dxa"/>
            <w:tcBorders>
              <w:top w:val="nil"/>
              <w:left w:val="nil"/>
              <w:bottom w:val="dotted" w:sz="4" w:space="0" w:color="auto"/>
              <w:right w:val="single" w:sz="8" w:space="0" w:color="auto"/>
            </w:tcBorders>
            <w:shd w:val="clear" w:color="auto" w:fill="auto"/>
            <w:vAlign w:val="center"/>
            <w:hideMark/>
          </w:tcPr>
          <w:p w14:paraId="2915F797"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60.468.835</w:t>
            </w:r>
          </w:p>
        </w:tc>
        <w:tc>
          <w:tcPr>
            <w:tcW w:w="1640" w:type="dxa"/>
            <w:tcBorders>
              <w:top w:val="nil"/>
              <w:left w:val="nil"/>
              <w:bottom w:val="dotted" w:sz="4" w:space="0" w:color="auto"/>
              <w:right w:val="single" w:sz="8" w:space="0" w:color="auto"/>
            </w:tcBorders>
            <w:shd w:val="clear" w:color="auto" w:fill="auto"/>
            <w:vAlign w:val="center"/>
            <w:hideMark/>
          </w:tcPr>
          <w:p w14:paraId="4AC8261C"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63.734.884,30</w:t>
            </w:r>
          </w:p>
        </w:tc>
        <w:tc>
          <w:tcPr>
            <w:tcW w:w="1000" w:type="dxa"/>
            <w:tcBorders>
              <w:top w:val="nil"/>
              <w:left w:val="nil"/>
              <w:bottom w:val="dotted" w:sz="4" w:space="0" w:color="auto"/>
              <w:right w:val="single" w:sz="8" w:space="0" w:color="auto"/>
            </w:tcBorders>
            <w:shd w:val="clear" w:color="auto" w:fill="auto"/>
            <w:vAlign w:val="center"/>
            <w:hideMark/>
          </w:tcPr>
          <w:p w14:paraId="7B6ADA3B"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105,40%</w:t>
            </w:r>
          </w:p>
        </w:tc>
        <w:tc>
          <w:tcPr>
            <w:tcW w:w="1207" w:type="dxa"/>
            <w:tcBorders>
              <w:top w:val="nil"/>
              <w:left w:val="nil"/>
              <w:bottom w:val="dotted" w:sz="4" w:space="0" w:color="auto"/>
              <w:right w:val="single" w:sz="8" w:space="0" w:color="auto"/>
            </w:tcBorders>
            <w:shd w:val="clear" w:color="auto" w:fill="auto"/>
            <w:hideMark/>
          </w:tcPr>
          <w:p w14:paraId="4D43166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187,99%</w:t>
            </w:r>
          </w:p>
        </w:tc>
        <w:tc>
          <w:tcPr>
            <w:tcW w:w="1000" w:type="dxa"/>
            <w:tcBorders>
              <w:top w:val="nil"/>
              <w:left w:val="nil"/>
              <w:bottom w:val="dotted" w:sz="4" w:space="0" w:color="auto"/>
              <w:right w:val="single" w:sz="8" w:space="0" w:color="auto"/>
            </w:tcBorders>
            <w:shd w:val="clear" w:color="auto" w:fill="auto"/>
            <w:hideMark/>
          </w:tcPr>
          <w:p w14:paraId="21BE2DFA"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9,12%</w:t>
            </w:r>
          </w:p>
        </w:tc>
      </w:tr>
      <w:tr w:rsidR="00DD0D77" w:rsidRPr="00F75C38" w14:paraId="42E44EB6" w14:textId="77777777" w:rsidTr="00DD0D77">
        <w:trPr>
          <w:trHeight w:val="70"/>
        </w:trPr>
        <w:tc>
          <w:tcPr>
            <w:tcW w:w="1938" w:type="dxa"/>
            <w:tcBorders>
              <w:top w:val="nil"/>
              <w:left w:val="single" w:sz="8" w:space="0" w:color="auto"/>
              <w:bottom w:val="single" w:sz="8" w:space="0" w:color="auto"/>
              <w:right w:val="single" w:sz="8" w:space="0" w:color="auto"/>
            </w:tcBorders>
            <w:shd w:val="clear" w:color="auto" w:fill="auto"/>
            <w:vAlign w:val="center"/>
            <w:hideMark/>
          </w:tcPr>
          <w:p w14:paraId="6C507024"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d/ środki zewnętrzne pomocowe</w:t>
            </w:r>
          </w:p>
        </w:tc>
        <w:tc>
          <w:tcPr>
            <w:tcW w:w="1640" w:type="dxa"/>
            <w:tcBorders>
              <w:top w:val="nil"/>
              <w:left w:val="nil"/>
              <w:bottom w:val="single" w:sz="8" w:space="0" w:color="auto"/>
              <w:right w:val="single" w:sz="8" w:space="0" w:color="auto"/>
            </w:tcBorders>
            <w:shd w:val="clear" w:color="auto" w:fill="auto"/>
            <w:vAlign w:val="center"/>
            <w:hideMark/>
          </w:tcPr>
          <w:p w14:paraId="64EB16B4"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8.955.516,92</w:t>
            </w:r>
          </w:p>
        </w:tc>
        <w:tc>
          <w:tcPr>
            <w:tcW w:w="1640" w:type="dxa"/>
            <w:tcBorders>
              <w:top w:val="nil"/>
              <w:left w:val="nil"/>
              <w:bottom w:val="single" w:sz="8" w:space="0" w:color="auto"/>
              <w:right w:val="single" w:sz="8" w:space="0" w:color="auto"/>
            </w:tcBorders>
            <w:shd w:val="clear" w:color="auto" w:fill="auto"/>
            <w:vAlign w:val="center"/>
            <w:hideMark/>
          </w:tcPr>
          <w:p w14:paraId="29D2DA8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16.618.602</w:t>
            </w:r>
          </w:p>
        </w:tc>
        <w:tc>
          <w:tcPr>
            <w:tcW w:w="1640" w:type="dxa"/>
            <w:tcBorders>
              <w:top w:val="nil"/>
              <w:left w:val="nil"/>
              <w:bottom w:val="single" w:sz="8" w:space="0" w:color="auto"/>
              <w:right w:val="single" w:sz="8" w:space="0" w:color="auto"/>
            </w:tcBorders>
            <w:shd w:val="clear" w:color="auto" w:fill="auto"/>
            <w:vAlign w:val="center"/>
            <w:hideMark/>
          </w:tcPr>
          <w:p w14:paraId="19160612"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15.553.492,87</w:t>
            </w:r>
          </w:p>
        </w:tc>
        <w:tc>
          <w:tcPr>
            <w:tcW w:w="1000" w:type="dxa"/>
            <w:tcBorders>
              <w:top w:val="nil"/>
              <w:left w:val="nil"/>
              <w:bottom w:val="single" w:sz="8" w:space="0" w:color="auto"/>
              <w:right w:val="single" w:sz="8" w:space="0" w:color="auto"/>
            </w:tcBorders>
            <w:shd w:val="clear" w:color="auto" w:fill="auto"/>
            <w:vAlign w:val="center"/>
            <w:hideMark/>
          </w:tcPr>
          <w:p w14:paraId="7CF3ADA3"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93,59%</w:t>
            </w:r>
          </w:p>
        </w:tc>
        <w:tc>
          <w:tcPr>
            <w:tcW w:w="1207" w:type="dxa"/>
            <w:tcBorders>
              <w:top w:val="nil"/>
              <w:left w:val="nil"/>
              <w:bottom w:val="single" w:sz="8" w:space="0" w:color="auto"/>
              <w:right w:val="single" w:sz="8" w:space="0" w:color="auto"/>
            </w:tcBorders>
            <w:shd w:val="clear" w:color="auto" w:fill="auto"/>
            <w:hideMark/>
          </w:tcPr>
          <w:p w14:paraId="2B5942E6" w14:textId="77777777" w:rsidR="00DD0D77" w:rsidRPr="00F75C38" w:rsidRDefault="00DD0D77" w:rsidP="00F75C38">
            <w:pPr>
              <w:pStyle w:val="Bezodstpw"/>
              <w:jc w:val="center"/>
              <w:rPr>
                <w:rFonts w:ascii="Times New Roman" w:hAnsi="Times New Roman"/>
                <w:sz w:val="24"/>
                <w:szCs w:val="24"/>
              </w:rPr>
            </w:pPr>
          </w:p>
          <w:p w14:paraId="1A682EA0"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173,67%</w:t>
            </w:r>
          </w:p>
        </w:tc>
        <w:tc>
          <w:tcPr>
            <w:tcW w:w="1000" w:type="dxa"/>
            <w:tcBorders>
              <w:top w:val="nil"/>
              <w:left w:val="nil"/>
              <w:bottom w:val="single" w:sz="8" w:space="0" w:color="auto"/>
              <w:right w:val="single" w:sz="8" w:space="0" w:color="auto"/>
            </w:tcBorders>
            <w:shd w:val="clear" w:color="auto" w:fill="auto"/>
            <w:hideMark/>
          </w:tcPr>
          <w:p w14:paraId="29D16507" w14:textId="77777777" w:rsidR="00DD0D77" w:rsidRPr="00F75C38" w:rsidRDefault="00DD0D77" w:rsidP="00F75C38">
            <w:pPr>
              <w:pStyle w:val="Bezodstpw"/>
              <w:jc w:val="center"/>
              <w:rPr>
                <w:rFonts w:ascii="Times New Roman" w:hAnsi="Times New Roman"/>
                <w:sz w:val="24"/>
                <w:szCs w:val="24"/>
              </w:rPr>
            </w:pPr>
          </w:p>
          <w:p w14:paraId="611D7A29"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2,51%</w:t>
            </w:r>
          </w:p>
        </w:tc>
      </w:tr>
    </w:tbl>
    <w:p w14:paraId="4BAC7176" w14:textId="77777777" w:rsidR="00DD0D77" w:rsidRPr="00F75C38" w:rsidRDefault="00DD0D77" w:rsidP="00F75C38">
      <w:pPr>
        <w:pStyle w:val="Bezodstpw"/>
        <w:jc w:val="center"/>
        <w:rPr>
          <w:rFonts w:ascii="Times New Roman" w:hAnsi="Times New Roman"/>
          <w:sz w:val="24"/>
          <w:szCs w:val="24"/>
        </w:rPr>
      </w:pPr>
      <w:r w:rsidRPr="00F75C38">
        <w:rPr>
          <w:rFonts w:ascii="Times New Roman" w:hAnsi="Times New Roman"/>
          <w:sz w:val="24"/>
          <w:szCs w:val="24"/>
        </w:rPr>
        <w:t>Źródło: Wydział Budżetu i Sprawozdawczości Urzędu Miasta Tarnowa</w:t>
      </w:r>
    </w:p>
    <w:p w14:paraId="31899170" w14:textId="77777777" w:rsidR="00DD0D77" w:rsidRPr="00F75C38" w:rsidRDefault="00DD0D77" w:rsidP="00F75C38">
      <w:pPr>
        <w:pStyle w:val="Bezodstpw"/>
        <w:jc w:val="both"/>
        <w:rPr>
          <w:rFonts w:ascii="Times New Roman" w:hAnsi="Times New Roman"/>
          <w:sz w:val="24"/>
          <w:szCs w:val="24"/>
        </w:rPr>
      </w:pPr>
    </w:p>
    <w:p w14:paraId="059D39CD" w14:textId="77777777" w:rsidR="00DD0D77" w:rsidRPr="00F75C38" w:rsidRDefault="009A6A9D" w:rsidP="00F75C38">
      <w:pPr>
        <w:pStyle w:val="tabelastyl1"/>
        <w:jc w:val="both"/>
        <w:rPr>
          <w:rFonts w:cs="Times New Roman"/>
        </w:rPr>
      </w:pPr>
      <w:bookmarkStart w:id="77" w:name="_Toc519929893"/>
      <w:r w:rsidRPr="00F75C38">
        <w:rPr>
          <w:rFonts w:cs="Times New Roman"/>
        </w:rPr>
        <w:t>Tabela nr 1</w:t>
      </w:r>
      <w:r w:rsidR="009D37B1" w:rsidRPr="00F75C38">
        <w:rPr>
          <w:rFonts w:cs="Times New Roman"/>
        </w:rPr>
        <w:t>6</w:t>
      </w:r>
      <w:r w:rsidRPr="00F75C38">
        <w:rPr>
          <w:rFonts w:cs="Times New Roman"/>
        </w:rPr>
        <w:t xml:space="preserve">: </w:t>
      </w:r>
      <w:r w:rsidR="00DD0D77" w:rsidRPr="00F75C38">
        <w:rPr>
          <w:rFonts w:cs="Times New Roman"/>
        </w:rPr>
        <w:t>Wykonanie dochodów według działów klasyfikacji budżetowej</w:t>
      </w:r>
      <w:bookmarkEnd w:id="77"/>
    </w:p>
    <w:tbl>
      <w:tblPr>
        <w:tblW w:w="9500" w:type="dxa"/>
        <w:tblInd w:w="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674"/>
        <w:gridCol w:w="3864"/>
        <w:gridCol w:w="1640"/>
        <w:gridCol w:w="1640"/>
        <w:gridCol w:w="1682"/>
      </w:tblGrid>
      <w:tr w:rsidR="00DD0D77" w:rsidRPr="00F75C38" w14:paraId="72046999" w14:textId="77777777" w:rsidTr="00DD0D77">
        <w:trPr>
          <w:trHeight w:val="315"/>
        </w:trPr>
        <w:tc>
          <w:tcPr>
            <w:tcW w:w="674" w:type="dxa"/>
            <w:tcBorders>
              <w:top w:val="single" w:sz="4" w:space="0" w:color="auto"/>
              <w:bottom w:val="nil"/>
            </w:tcBorders>
            <w:shd w:val="clear" w:color="000000" w:fill="FFFFFF"/>
            <w:vAlign w:val="center"/>
            <w:hideMark/>
          </w:tcPr>
          <w:p w14:paraId="7BBF2537"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Dział</w:t>
            </w:r>
          </w:p>
        </w:tc>
        <w:tc>
          <w:tcPr>
            <w:tcW w:w="4005" w:type="dxa"/>
            <w:tcBorders>
              <w:top w:val="single" w:sz="4" w:space="0" w:color="auto"/>
              <w:bottom w:val="nil"/>
            </w:tcBorders>
            <w:shd w:val="clear" w:color="000000" w:fill="FFFFFF"/>
            <w:vAlign w:val="center"/>
            <w:hideMark/>
          </w:tcPr>
          <w:p w14:paraId="6F03B493"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Wyszczególnienie</w:t>
            </w:r>
          </w:p>
        </w:tc>
        <w:tc>
          <w:tcPr>
            <w:tcW w:w="1553" w:type="dxa"/>
            <w:tcBorders>
              <w:top w:val="single" w:sz="4" w:space="0" w:color="auto"/>
              <w:bottom w:val="nil"/>
            </w:tcBorders>
            <w:shd w:val="clear" w:color="000000" w:fill="FFFFFF"/>
            <w:vAlign w:val="center"/>
            <w:hideMark/>
          </w:tcPr>
          <w:p w14:paraId="7C336682"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Plan</w:t>
            </w:r>
          </w:p>
        </w:tc>
        <w:tc>
          <w:tcPr>
            <w:tcW w:w="1560" w:type="dxa"/>
            <w:tcBorders>
              <w:top w:val="single" w:sz="4" w:space="0" w:color="auto"/>
              <w:bottom w:val="nil"/>
            </w:tcBorders>
            <w:shd w:val="clear" w:color="000000" w:fill="FFFFFF"/>
            <w:vAlign w:val="center"/>
            <w:hideMark/>
          </w:tcPr>
          <w:p w14:paraId="5AF073D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1708" w:type="dxa"/>
            <w:tcBorders>
              <w:top w:val="single" w:sz="4" w:space="0" w:color="auto"/>
              <w:bottom w:val="nil"/>
            </w:tcBorders>
            <w:shd w:val="clear" w:color="000000" w:fill="FFFFFF"/>
            <w:vAlign w:val="center"/>
            <w:hideMark/>
          </w:tcPr>
          <w:p w14:paraId="559937F4"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  Wykonania</w:t>
            </w:r>
          </w:p>
        </w:tc>
      </w:tr>
      <w:tr w:rsidR="00DD0D77" w:rsidRPr="00F75C38" w14:paraId="15B20120" w14:textId="77777777" w:rsidTr="00DD0D77">
        <w:trPr>
          <w:trHeight w:val="300"/>
        </w:trPr>
        <w:tc>
          <w:tcPr>
            <w:tcW w:w="674" w:type="dxa"/>
            <w:tcBorders>
              <w:top w:val="nil"/>
              <w:bottom w:val="single" w:sz="4" w:space="0" w:color="auto"/>
            </w:tcBorders>
            <w:shd w:val="clear" w:color="000000" w:fill="FFFFFF"/>
            <w:vAlign w:val="center"/>
            <w:hideMark/>
          </w:tcPr>
          <w:p w14:paraId="2E540A3E" w14:textId="77777777" w:rsidR="00DD0D77" w:rsidRPr="00F75C38" w:rsidRDefault="00DD0D77" w:rsidP="003E5639">
            <w:pPr>
              <w:pStyle w:val="Bezodstpw"/>
              <w:jc w:val="center"/>
              <w:rPr>
                <w:rFonts w:ascii="Times New Roman" w:hAnsi="Times New Roman"/>
                <w:sz w:val="24"/>
                <w:szCs w:val="24"/>
              </w:rPr>
            </w:pPr>
          </w:p>
        </w:tc>
        <w:tc>
          <w:tcPr>
            <w:tcW w:w="4005" w:type="dxa"/>
            <w:tcBorders>
              <w:top w:val="nil"/>
              <w:bottom w:val="single" w:sz="4" w:space="0" w:color="auto"/>
            </w:tcBorders>
            <w:shd w:val="clear" w:color="000000" w:fill="FFFFFF"/>
            <w:vAlign w:val="center"/>
            <w:hideMark/>
          </w:tcPr>
          <w:p w14:paraId="6919C982" w14:textId="77777777" w:rsidR="00DD0D77" w:rsidRPr="00F75C38" w:rsidRDefault="00DD0D77" w:rsidP="003E5639">
            <w:pPr>
              <w:pStyle w:val="Bezodstpw"/>
              <w:jc w:val="center"/>
              <w:rPr>
                <w:rFonts w:ascii="Times New Roman" w:hAnsi="Times New Roman"/>
                <w:sz w:val="24"/>
                <w:szCs w:val="24"/>
              </w:rPr>
            </w:pPr>
          </w:p>
        </w:tc>
        <w:tc>
          <w:tcPr>
            <w:tcW w:w="1553" w:type="dxa"/>
            <w:tcBorders>
              <w:top w:val="nil"/>
              <w:bottom w:val="single" w:sz="4" w:space="0" w:color="auto"/>
            </w:tcBorders>
            <w:shd w:val="clear" w:color="000000" w:fill="FFFFFF"/>
            <w:vAlign w:val="center"/>
            <w:hideMark/>
          </w:tcPr>
          <w:p w14:paraId="1D546A07" w14:textId="77777777" w:rsidR="00DD0D77" w:rsidRPr="00F75C38" w:rsidRDefault="00DD0D77" w:rsidP="003E5639">
            <w:pPr>
              <w:pStyle w:val="Bezodstpw"/>
              <w:jc w:val="center"/>
              <w:rPr>
                <w:rFonts w:ascii="Times New Roman" w:hAnsi="Times New Roman"/>
                <w:sz w:val="24"/>
                <w:szCs w:val="24"/>
              </w:rPr>
            </w:pPr>
          </w:p>
        </w:tc>
        <w:tc>
          <w:tcPr>
            <w:tcW w:w="1560" w:type="dxa"/>
            <w:tcBorders>
              <w:top w:val="nil"/>
              <w:bottom w:val="single" w:sz="4" w:space="0" w:color="auto"/>
            </w:tcBorders>
            <w:shd w:val="clear" w:color="000000" w:fill="FFFFFF"/>
            <w:vAlign w:val="center"/>
            <w:hideMark/>
          </w:tcPr>
          <w:p w14:paraId="4A74544D" w14:textId="77777777" w:rsidR="00DD0D77" w:rsidRPr="00F75C38" w:rsidRDefault="00DD0D77" w:rsidP="003E5639">
            <w:pPr>
              <w:pStyle w:val="Bezodstpw"/>
              <w:jc w:val="center"/>
              <w:rPr>
                <w:rFonts w:ascii="Times New Roman" w:hAnsi="Times New Roman"/>
                <w:sz w:val="24"/>
                <w:szCs w:val="24"/>
              </w:rPr>
            </w:pPr>
          </w:p>
        </w:tc>
        <w:tc>
          <w:tcPr>
            <w:tcW w:w="1708" w:type="dxa"/>
            <w:tcBorders>
              <w:top w:val="nil"/>
              <w:bottom w:val="single" w:sz="4" w:space="0" w:color="auto"/>
            </w:tcBorders>
            <w:shd w:val="clear" w:color="000000" w:fill="FFFFFF"/>
            <w:vAlign w:val="center"/>
            <w:hideMark/>
          </w:tcPr>
          <w:p w14:paraId="6BD2EBEE" w14:textId="77777777" w:rsidR="00DD0D77" w:rsidRPr="00F75C38" w:rsidRDefault="00DD0D77" w:rsidP="003E5639">
            <w:pPr>
              <w:pStyle w:val="Bezodstpw"/>
              <w:jc w:val="center"/>
              <w:rPr>
                <w:rFonts w:ascii="Times New Roman" w:hAnsi="Times New Roman"/>
                <w:sz w:val="24"/>
                <w:szCs w:val="24"/>
              </w:rPr>
            </w:pPr>
          </w:p>
        </w:tc>
      </w:tr>
      <w:tr w:rsidR="00DD0D77" w:rsidRPr="00F75C38" w14:paraId="688ACB25" w14:textId="77777777" w:rsidTr="00DD0D77">
        <w:trPr>
          <w:trHeight w:val="76"/>
        </w:trPr>
        <w:tc>
          <w:tcPr>
            <w:tcW w:w="674" w:type="dxa"/>
            <w:tcBorders>
              <w:top w:val="single" w:sz="4" w:space="0" w:color="auto"/>
            </w:tcBorders>
            <w:shd w:val="clear" w:color="auto" w:fill="auto"/>
            <w:vAlign w:val="center"/>
            <w:hideMark/>
          </w:tcPr>
          <w:p w14:paraId="68E1DF3F" w14:textId="77777777" w:rsidR="00DD0D77" w:rsidRPr="00F75C38" w:rsidRDefault="00DD0D77" w:rsidP="003E5639">
            <w:pPr>
              <w:pStyle w:val="Bezodstpw"/>
              <w:jc w:val="center"/>
              <w:rPr>
                <w:rFonts w:ascii="Times New Roman" w:hAnsi="Times New Roman"/>
                <w:sz w:val="24"/>
                <w:szCs w:val="24"/>
              </w:rPr>
            </w:pPr>
          </w:p>
        </w:tc>
        <w:tc>
          <w:tcPr>
            <w:tcW w:w="4005" w:type="dxa"/>
            <w:tcBorders>
              <w:top w:val="single" w:sz="4" w:space="0" w:color="auto"/>
            </w:tcBorders>
            <w:shd w:val="clear" w:color="auto" w:fill="auto"/>
            <w:vAlign w:val="center"/>
            <w:hideMark/>
          </w:tcPr>
          <w:p w14:paraId="3C3E5DB0" w14:textId="77777777" w:rsidR="00DD0D77" w:rsidRPr="00F75C38" w:rsidRDefault="00DD0D77" w:rsidP="003E5639">
            <w:pPr>
              <w:pStyle w:val="Bezodstpw"/>
              <w:jc w:val="center"/>
              <w:rPr>
                <w:rFonts w:ascii="Times New Roman" w:hAnsi="Times New Roman"/>
                <w:sz w:val="24"/>
                <w:szCs w:val="24"/>
              </w:rPr>
            </w:pPr>
          </w:p>
        </w:tc>
        <w:tc>
          <w:tcPr>
            <w:tcW w:w="1553" w:type="dxa"/>
            <w:tcBorders>
              <w:top w:val="single" w:sz="4" w:space="0" w:color="auto"/>
            </w:tcBorders>
            <w:shd w:val="clear" w:color="auto" w:fill="auto"/>
            <w:vAlign w:val="center"/>
            <w:hideMark/>
          </w:tcPr>
          <w:p w14:paraId="3F9CEEB2" w14:textId="77777777" w:rsidR="00DD0D77" w:rsidRPr="00F75C38" w:rsidRDefault="00DD0D77" w:rsidP="003E5639">
            <w:pPr>
              <w:pStyle w:val="Bezodstpw"/>
              <w:jc w:val="center"/>
              <w:rPr>
                <w:rFonts w:ascii="Times New Roman" w:hAnsi="Times New Roman"/>
                <w:sz w:val="24"/>
                <w:szCs w:val="24"/>
              </w:rPr>
            </w:pPr>
          </w:p>
        </w:tc>
        <w:tc>
          <w:tcPr>
            <w:tcW w:w="1560" w:type="dxa"/>
            <w:tcBorders>
              <w:top w:val="single" w:sz="4" w:space="0" w:color="auto"/>
            </w:tcBorders>
            <w:shd w:val="clear" w:color="auto" w:fill="auto"/>
            <w:vAlign w:val="center"/>
            <w:hideMark/>
          </w:tcPr>
          <w:p w14:paraId="027E00A1" w14:textId="77777777" w:rsidR="00DD0D77" w:rsidRPr="00F75C38" w:rsidRDefault="00DD0D77" w:rsidP="003E5639">
            <w:pPr>
              <w:pStyle w:val="Bezodstpw"/>
              <w:jc w:val="center"/>
              <w:rPr>
                <w:rFonts w:ascii="Times New Roman" w:hAnsi="Times New Roman"/>
                <w:sz w:val="24"/>
                <w:szCs w:val="24"/>
              </w:rPr>
            </w:pPr>
          </w:p>
        </w:tc>
        <w:tc>
          <w:tcPr>
            <w:tcW w:w="1708" w:type="dxa"/>
            <w:tcBorders>
              <w:top w:val="single" w:sz="4" w:space="0" w:color="auto"/>
            </w:tcBorders>
            <w:shd w:val="clear" w:color="auto" w:fill="auto"/>
            <w:vAlign w:val="center"/>
            <w:hideMark/>
          </w:tcPr>
          <w:p w14:paraId="36EACB6C" w14:textId="77777777" w:rsidR="00DD0D77" w:rsidRPr="00F75C38" w:rsidRDefault="00DD0D77" w:rsidP="003E5639">
            <w:pPr>
              <w:pStyle w:val="Bezodstpw"/>
              <w:jc w:val="center"/>
              <w:rPr>
                <w:rFonts w:ascii="Times New Roman" w:hAnsi="Times New Roman"/>
                <w:sz w:val="24"/>
                <w:szCs w:val="24"/>
              </w:rPr>
            </w:pPr>
          </w:p>
        </w:tc>
      </w:tr>
      <w:tr w:rsidR="00DD0D77" w:rsidRPr="00F75C38" w14:paraId="42C404B6" w14:textId="77777777" w:rsidTr="00DD0D77">
        <w:trPr>
          <w:trHeight w:val="255"/>
        </w:trPr>
        <w:tc>
          <w:tcPr>
            <w:tcW w:w="674" w:type="dxa"/>
            <w:shd w:val="clear" w:color="auto" w:fill="auto"/>
            <w:vAlign w:val="center"/>
            <w:hideMark/>
          </w:tcPr>
          <w:p w14:paraId="2FA0444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010</w:t>
            </w:r>
          </w:p>
        </w:tc>
        <w:tc>
          <w:tcPr>
            <w:tcW w:w="4005" w:type="dxa"/>
            <w:shd w:val="clear" w:color="auto" w:fill="auto"/>
            <w:vAlign w:val="center"/>
            <w:hideMark/>
          </w:tcPr>
          <w:p w14:paraId="3268189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Rolnictwo i łowiectwo</w:t>
            </w:r>
          </w:p>
        </w:tc>
        <w:tc>
          <w:tcPr>
            <w:tcW w:w="1553" w:type="dxa"/>
            <w:shd w:val="clear" w:color="auto" w:fill="auto"/>
            <w:vAlign w:val="center"/>
            <w:hideMark/>
          </w:tcPr>
          <w:p w14:paraId="5E84D0B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30.282,59</w:t>
            </w:r>
          </w:p>
        </w:tc>
        <w:tc>
          <w:tcPr>
            <w:tcW w:w="1560" w:type="dxa"/>
            <w:shd w:val="clear" w:color="auto" w:fill="auto"/>
            <w:vAlign w:val="center"/>
            <w:hideMark/>
          </w:tcPr>
          <w:p w14:paraId="2847F79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31.779,96</w:t>
            </w:r>
          </w:p>
        </w:tc>
        <w:tc>
          <w:tcPr>
            <w:tcW w:w="1708" w:type="dxa"/>
            <w:shd w:val="clear" w:color="auto" w:fill="auto"/>
            <w:vAlign w:val="center"/>
            <w:hideMark/>
          </w:tcPr>
          <w:p w14:paraId="6BF2200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104,94%</w:t>
            </w:r>
          </w:p>
        </w:tc>
      </w:tr>
      <w:tr w:rsidR="00DD0D77" w:rsidRPr="00F75C38" w14:paraId="5A148F23" w14:textId="77777777" w:rsidTr="00DD0D77">
        <w:trPr>
          <w:trHeight w:val="255"/>
        </w:trPr>
        <w:tc>
          <w:tcPr>
            <w:tcW w:w="674" w:type="dxa"/>
            <w:shd w:val="clear" w:color="auto" w:fill="auto"/>
            <w:vAlign w:val="center"/>
            <w:hideMark/>
          </w:tcPr>
          <w:p w14:paraId="74F5954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500</w:t>
            </w:r>
          </w:p>
        </w:tc>
        <w:tc>
          <w:tcPr>
            <w:tcW w:w="4005" w:type="dxa"/>
            <w:shd w:val="clear" w:color="auto" w:fill="auto"/>
            <w:vAlign w:val="center"/>
            <w:hideMark/>
          </w:tcPr>
          <w:p w14:paraId="0C6DAD5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Handel</w:t>
            </w:r>
          </w:p>
        </w:tc>
        <w:tc>
          <w:tcPr>
            <w:tcW w:w="1553" w:type="dxa"/>
            <w:shd w:val="clear" w:color="auto" w:fill="auto"/>
            <w:vAlign w:val="center"/>
            <w:hideMark/>
          </w:tcPr>
          <w:p w14:paraId="66A00B4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1.162.000</w:t>
            </w:r>
          </w:p>
        </w:tc>
        <w:tc>
          <w:tcPr>
            <w:tcW w:w="1560" w:type="dxa"/>
            <w:shd w:val="clear" w:color="auto" w:fill="auto"/>
            <w:vAlign w:val="center"/>
            <w:hideMark/>
          </w:tcPr>
          <w:p w14:paraId="24DD2B0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1.106.089,27</w:t>
            </w:r>
          </w:p>
        </w:tc>
        <w:tc>
          <w:tcPr>
            <w:tcW w:w="1708" w:type="dxa"/>
            <w:shd w:val="clear" w:color="auto" w:fill="auto"/>
            <w:vAlign w:val="center"/>
            <w:hideMark/>
          </w:tcPr>
          <w:p w14:paraId="53C8D15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95,19%</w:t>
            </w:r>
          </w:p>
        </w:tc>
      </w:tr>
      <w:tr w:rsidR="00DD0D77" w:rsidRPr="00F75C38" w14:paraId="4DA36379" w14:textId="77777777" w:rsidTr="00DD0D77">
        <w:trPr>
          <w:trHeight w:val="255"/>
        </w:trPr>
        <w:tc>
          <w:tcPr>
            <w:tcW w:w="674" w:type="dxa"/>
            <w:shd w:val="clear" w:color="auto" w:fill="auto"/>
            <w:vAlign w:val="center"/>
            <w:hideMark/>
          </w:tcPr>
          <w:p w14:paraId="61C40DF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600</w:t>
            </w:r>
          </w:p>
        </w:tc>
        <w:tc>
          <w:tcPr>
            <w:tcW w:w="4005" w:type="dxa"/>
            <w:shd w:val="clear" w:color="auto" w:fill="auto"/>
            <w:vAlign w:val="center"/>
            <w:hideMark/>
          </w:tcPr>
          <w:p w14:paraId="3958141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Transport i łączność</w:t>
            </w:r>
          </w:p>
        </w:tc>
        <w:tc>
          <w:tcPr>
            <w:tcW w:w="1553" w:type="dxa"/>
            <w:shd w:val="clear" w:color="auto" w:fill="auto"/>
            <w:vAlign w:val="center"/>
            <w:hideMark/>
          </w:tcPr>
          <w:p w14:paraId="0308B1D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14.194.654</w:t>
            </w:r>
          </w:p>
        </w:tc>
        <w:tc>
          <w:tcPr>
            <w:tcW w:w="1560" w:type="dxa"/>
            <w:shd w:val="clear" w:color="auto" w:fill="auto"/>
            <w:vAlign w:val="center"/>
            <w:hideMark/>
          </w:tcPr>
          <w:p w14:paraId="7F9C6BD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14.411.148,77</w:t>
            </w:r>
          </w:p>
        </w:tc>
        <w:tc>
          <w:tcPr>
            <w:tcW w:w="1708" w:type="dxa"/>
            <w:shd w:val="clear" w:color="auto" w:fill="auto"/>
            <w:vAlign w:val="center"/>
            <w:hideMark/>
          </w:tcPr>
          <w:p w14:paraId="2EE2CB7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101,53%</w:t>
            </w:r>
          </w:p>
        </w:tc>
      </w:tr>
      <w:tr w:rsidR="00DD0D77" w:rsidRPr="00F75C38" w14:paraId="3F43C272" w14:textId="77777777" w:rsidTr="00DD0D77">
        <w:trPr>
          <w:trHeight w:val="255"/>
        </w:trPr>
        <w:tc>
          <w:tcPr>
            <w:tcW w:w="674" w:type="dxa"/>
            <w:shd w:val="clear" w:color="auto" w:fill="auto"/>
            <w:vAlign w:val="center"/>
            <w:hideMark/>
          </w:tcPr>
          <w:p w14:paraId="102C065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630</w:t>
            </w:r>
          </w:p>
        </w:tc>
        <w:tc>
          <w:tcPr>
            <w:tcW w:w="4005" w:type="dxa"/>
            <w:shd w:val="clear" w:color="auto" w:fill="auto"/>
            <w:vAlign w:val="center"/>
            <w:hideMark/>
          </w:tcPr>
          <w:p w14:paraId="03FC8C0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Turystyka</w:t>
            </w:r>
          </w:p>
        </w:tc>
        <w:tc>
          <w:tcPr>
            <w:tcW w:w="1553" w:type="dxa"/>
            <w:shd w:val="clear" w:color="auto" w:fill="auto"/>
            <w:vAlign w:val="center"/>
            <w:hideMark/>
          </w:tcPr>
          <w:p w14:paraId="0A94C08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122.000,</w:t>
            </w:r>
          </w:p>
        </w:tc>
        <w:tc>
          <w:tcPr>
            <w:tcW w:w="1560" w:type="dxa"/>
            <w:shd w:val="clear" w:color="auto" w:fill="auto"/>
            <w:vAlign w:val="center"/>
            <w:hideMark/>
          </w:tcPr>
          <w:p w14:paraId="07AA1E8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122.804,97</w:t>
            </w:r>
          </w:p>
        </w:tc>
        <w:tc>
          <w:tcPr>
            <w:tcW w:w="1708" w:type="dxa"/>
            <w:shd w:val="clear" w:color="auto" w:fill="auto"/>
            <w:vAlign w:val="center"/>
            <w:hideMark/>
          </w:tcPr>
          <w:p w14:paraId="24612E8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100,66%</w:t>
            </w:r>
          </w:p>
        </w:tc>
      </w:tr>
      <w:tr w:rsidR="00DD0D77" w:rsidRPr="00F75C38" w14:paraId="216A76A5" w14:textId="77777777" w:rsidTr="00DD0D77">
        <w:trPr>
          <w:trHeight w:val="255"/>
        </w:trPr>
        <w:tc>
          <w:tcPr>
            <w:tcW w:w="674" w:type="dxa"/>
            <w:shd w:val="clear" w:color="auto" w:fill="auto"/>
            <w:vAlign w:val="center"/>
            <w:hideMark/>
          </w:tcPr>
          <w:p w14:paraId="2587667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700</w:t>
            </w:r>
          </w:p>
        </w:tc>
        <w:tc>
          <w:tcPr>
            <w:tcW w:w="4005" w:type="dxa"/>
            <w:shd w:val="clear" w:color="auto" w:fill="auto"/>
            <w:vAlign w:val="center"/>
            <w:hideMark/>
          </w:tcPr>
          <w:p w14:paraId="5673591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Gospodarka mieszkaniowa</w:t>
            </w:r>
          </w:p>
        </w:tc>
        <w:tc>
          <w:tcPr>
            <w:tcW w:w="1553" w:type="dxa"/>
            <w:shd w:val="clear" w:color="auto" w:fill="auto"/>
            <w:vAlign w:val="center"/>
            <w:hideMark/>
          </w:tcPr>
          <w:p w14:paraId="222CDFF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13.185.791,66</w:t>
            </w:r>
          </w:p>
        </w:tc>
        <w:tc>
          <w:tcPr>
            <w:tcW w:w="1560" w:type="dxa"/>
            <w:shd w:val="clear" w:color="auto" w:fill="auto"/>
            <w:vAlign w:val="center"/>
            <w:hideMark/>
          </w:tcPr>
          <w:p w14:paraId="2E987A5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13.426.867,27</w:t>
            </w:r>
          </w:p>
        </w:tc>
        <w:tc>
          <w:tcPr>
            <w:tcW w:w="1708" w:type="dxa"/>
            <w:shd w:val="clear" w:color="auto" w:fill="auto"/>
            <w:vAlign w:val="center"/>
            <w:hideMark/>
          </w:tcPr>
          <w:p w14:paraId="2A9B431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101,83%</w:t>
            </w:r>
          </w:p>
        </w:tc>
      </w:tr>
      <w:tr w:rsidR="00DD0D77" w:rsidRPr="00F75C38" w14:paraId="2B74CC02" w14:textId="77777777" w:rsidTr="00DD0D77">
        <w:trPr>
          <w:trHeight w:val="255"/>
        </w:trPr>
        <w:tc>
          <w:tcPr>
            <w:tcW w:w="674" w:type="dxa"/>
            <w:shd w:val="clear" w:color="auto" w:fill="auto"/>
            <w:vAlign w:val="center"/>
            <w:hideMark/>
          </w:tcPr>
          <w:p w14:paraId="0C5659E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710</w:t>
            </w:r>
          </w:p>
        </w:tc>
        <w:tc>
          <w:tcPr>
            <w:tcW w:w="4005" w:type="dxa"/>
            <w:shd w:val="clear" w:color="auto" w:fill="auto"/>
            <w:vAlign w:val="center"/>
            <w:hideMark/>
          </w:tcPr>
          <w:p w14:paraId="67C2E09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Działalność usługowa</w:t>
            </w:r>
          </w:p>
        </w:tc>
        <w:tc>
          <w:tcPr>
            <w:tcW w:w="1553" w:type="dxa"/>
            <w:shd w:val="clear" w:color="auto" w:fill="auto"/>
            <w:vAlign w:val="center"/>
            <w:hideMark/>
          </w:tcPr>
          <w:p w14:paraId="3A2E97C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1.520.870,00</w:t>
            </w:r>
          </w:p>
        </w:tc>
        <w:tc>
          <w:tcPr>
            <w:tcW w:w="1560" w:type="dxa"/>
            <w:shd w:val="clear" w:color="auto" w:fill="auto"/>
            <w:vAlign w:val="center"/>
            <w:hideMark/>
          </w:tcPr>
          <w:p w14:paraId="2881C3D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1.451.408,98</w:t>
            </w:r>
          </w:p>
        </w:tc>
        <w:tc>
          <w:tcPr>
            <w:tcW w:w="1708" w:type="dxa"/>
            <w:shd w:val="clear" w:color="auto" w:fill="auto"/>
            <w:vAlign w:val="center"/>
            <w:hideMark/>
          </w:tcPr>
          <w:p w14:paraId="15424C4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95,43%</w:t>
            </w:r>
          </w:p>
        </w:tc>
      </w:tr>
      <w:tr w:rsidR="00DD0D77" w:rsidRPr="00F75C38" w14:paraId="6046890C" w14:textId="77777777" w:rsidTr="00DD0D77">
        <w:trPr>
          <w:trHeight w:val="255"/>
        </w:trPr>
        <w:tc>
          <w:tcPr>
            <w:tcW w:w="674" w:type="dxa"/>
            <w:shd w:val="clear" w:color="auto" w:fill="auto"/>
            <w:vAlign w:val="center"/>
            <w:hideMark/>
          </w:tcPr>
          <w:p w14:paraId="3AC3338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750</w:t>
            </w:r>
          </w:p>
        </w:tc>
        <w:tc>
          <w:tcPr>
            <w:tcW w:w="4005" w:type="dxa"/>
            <w:shd w:val="clear" w:color="auto" w:fill="auto"/>
            <w:vAlign w:val="center"/>
            <w:hideMark/>
          </w:tcPr>
          <w:p w14:paraId="6D9BC05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Administracja publiczna</w:t>
            </w:r>
          </w:p>
        </w:tc>
        <w:tc>
          <w:tcPr>
            <w:tcW w:w="1553" w:type="dxa"/>
            <w:shd w:val="clear" w:color="auto" w:fill="auto"/>
            <w:vAlign w:val="center"/>
            <w:hideMark/>
          </w:tcPr>
          <w:p w14:paraId="0B2EB9B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34.103.675</w:t>
            </w:r>
          </w:p>
        </w:tc>
        <w:tc>
          <w:tcPr>
            <w:tcW w:w="1560" w:type="dxa"/>
            <w:shd w:val="clear" w:color="auto" w:fill="auto"/>
            <w:vAlign w:val="center"/>
            <w:hideMark/>
          </w:tcPr>
          <w:p w14:paraId="1A96D7A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34.387.125,57</w:t>
            </w:r>
          </w:p>
        </w:tc>
        <w:tc>
          <w:tcPr>
            <w:tcW w:w="1708" w:type="dxa"/>
            <w:shd w:val="clear" w:color="auto" w:fill="auto"/>
            <w:vAlign w:val="center"/>
            <w:hideMark/>
          </w:tcPr>
          <w:p w14:paraId="27DCE4E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100,83%</w:t>
            </w:r>
          </w:p>
        </w:tc>
      </w:tr>
      <w:tr w:rsidR="00DD0D77" w:rsidRPr="00F75C38" w14:paraId="42C46DD3" w14:textId="77777777" w:rsidTr="00DD0D77">
        <w:trPr>
          <w:trHeight w:val="675"/>
        </w:trPr>
        <w:tc>
          <w:tcPr>
            <w:tcW w:w="674" w:type="dxa"/>
            <w:shd w:val="clear" w:color="auto" w:fill="auto"/>
            <w:vAlign w:val="center"/>
            <w:hideMark/>
          </w:tcPr>
          <w:p w14:paraId="0D04795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751</w:t>
            </w:r>
          </w:p>
        </w:tc>
        <w:tc>
          <w:tcPr>
            <w:tcW w:w="4005" w:type="dxa"/>
            <w:shd w:val="clear" w:color="auto" w:fill="auto"/>
            <w:vAlign w:val="center"/>
            <w:hideMark/>
          </w:tcPr>
          <w:p w14:paraId="7FB09CC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Urzędy naczelnych organów władzy państwowej, kontroli i ochrony prawa</w:t>
            </w:r>
          </w:p>
          <w:p w14:paraId="357A8C4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oraz sądownictwa</w:t>
            </w:r>
          </w:p>
        </w:tc>
        <w:tc>
          <w:tcPr>
            <w:tcW w:w="1553" w:type="dxa"/>
            <w:shd w:val="clear" w:color="auto" w:fill="auto"/>
            <w:vAlign w:val="center"/>
            <w:hideMark/>
          </w:tcPr>
          <w:p w14:paraId="3963621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22 650,00</w:t>
            </w:r>
          </w:p>
        </w:tc>
        <w:tc>
          <w:tcPr>
            <w:tcW w:w="1560" w:type="dxa"/>
            <w:shd w:val="clear" w:color="auto" w:fill="auto"/>
            <w:vAlign w:val="center"/>
            <w:hideMark/>
          </w:tcPr>
          <w:p w14:paraId="34B618D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22 650,00</w:t>
            </w:r>
          </w:p>
        </w:tc>
        <w:tc>
          <w:tcPr>
            <w:tcW w:w="1708" w:type="dxa"/>
            <w:shd w:val="clear" w:color="auto" w:fill="auto"/>
            <w:vAlign w:val="center"/>
            <w:hideMark/>
          </w:tcPr>
          <w:p w14:paraId="48E2E05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100,00%</w:t>
            </w:r>
          </w:p>
        </w:tc>
      </w:tr>
      <w:tr w:rsidR="00DD0D77" w:rsidRPr="00F75C38" w14:paraId="22054606" w14:textId="77777777" w:rsidTr="00DD0D77">
        <w:trPr>
          <w:trHeight w:val="270"/>
        </w:trPr>
        <w:tc>
          <w:tcPr>
            <w:tcW w:w="674" w:type="dxa"/>
            <w:shd w:val="clear" w:color="auto" w:fill="auto"/>
            <w:vAlign w:val="center"/>
            <w:hideMark/>
          </w:tcPr>
          <w:p w14:paraId="04B60EC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752</w:t>
            </w:r>
          </w:p>
        </w:tc>
        <w:tc>
          <w:tcPr>
            <w:tcW w:w="4005" w:type="dxa"/>
            <w:shd w:val="clear" w:color="auto" w:fill="auto"/>
            <w:vAlign w:val="center"/>
            <w:hideMark/>
          </w:tcPr>
          <w:p w14:paraId="5762651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Obrona narodowa</w:t>
            </w:r>
          </w:p>
        </w:tc>
        <w:tc>
          <w:tcPr>
            <w:tcW w:w="1553" w:type="dxa"/>
            <w:shd w:val="clear" w:color="auto" w:fill="auto"/>
            <w:vAlign w:val="center"/>
            <w:hideMark/>
          </w:tcPr>
          <w:p w14:paraId="74CD6AB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4 500,00</w:t>
            </w:r>
          </w:p>
        </w:tc>
        <w:tc>
          <w:tcPr>
            <w:tcW w:w="1560" w:type="dxa"/>
            <w:shd w:val="clear" w:color="auto" w:fill="auto"/>
            <w:vAlign w:val="center"/>
            <w:hideMark/>
          </w:tcPr>
          <w:p w14:paraId="0784BBC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3 362,55</w:t>
            </w:r>
          </w:p>
        </w:tc>
        <w:tc>
          <w:tcPr>
            <w:tcW w:w="1708" w:type="dxa"/>
            <w:shd w:val="clear" w:color="auto" w:fill="auto"/>
            <w:vAlign w:val="center"/>
            <w:hideMark/>
          </w:tcPr>
          <w:p w14:paraId="0A23FF4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74,72%</w:t>
            </w:r>
          </w:p>
        </w:tc>
      </w:tr>
      <w:tr w:rsidR="00DD0D77" w:rsidRPr="00F75C38" w14:paraId="1E7924F5" w14:textId="77777777" w:rsidTr="00DD0D77">
        <w:trPr>
          <w:trHeight w:val="450"/>
        </w:trPr>
        <w:tc>
          <w:tcPr>
            <w:tcW w:w="674" w:type="dxa"/>
            <w:shd w:val="clear" w:color="auto" w:fill="auto"/>
            <w:vAlign w:val="center"/>
            <w:hideMark/>
          </w:tcPr>
          <w:p w14:paraId="3F5C17F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754</w:t>
            </w:r>
          </w:p>
        </w:tc>
        <w:tc>
          <w:tcPr>
            <w:tcW w:w="4005" w:type="dxa"/>
            <w:shd w:val="clear" w:color="auto" w:fill="auto"/>
            <w:vAlign w:val="center"/>
            <w:hideMark/>
          </w:tcPr>
          <w:p w14:paraId="4B112D8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Bezpieczeństwo publiczne i ochrona przeciwpożarowa</w:t>
            </w:r>
          </w:p>
        </w:tc>
        <w:tc>
          <w:tcPr>
            <w:tcW w:w="1553" w:type="dxa"/>
            <w:shd w:val="clear" w:color="auto" w:fill="auto"/>
            <w:vAlign w:val="center"/>
            <w:hideMark/>
          </w:tcPr>
          <w:p w14:paraId="6D0BC3F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15 600 684,00</w:t>
            </w:r>
          </w:p>
        </w:tc>
        <w:tc>
          <w:tcPr>
            <w:tcW w:w="1560" w:type="dxa"/>
            <w:shd w:val="clear" w:color="auto" w:fill="auto"/>
            <w:vAlign w:val="center"/>
            <w:hideMark/>
          </w:tcPr>
          <w:p w14:paraId="7768EE1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15 649 177,67</w:t>
            </w:r>
          </w:p>
        </w:tc>
        <w:tc>
          <w:tcPr>
            <w:tcW w:w="1708" w:type="dxa"/>
            <w:shd w:val="clear" w:color="auto" w:fill="auto"/>
            <w:vAlign w:val="center"/>
            <w:hideMark/>
          </w:tcPr>
          <w:p w14:paraId="0F828D7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100,31%</w:t>
            </w:r>
          </w:p>
        </w:tc>
      </w:tr>
      <w:tr w:rsidR="00DD0D77" w:rsidRPr="00F75C38" w14:paraId="2490BFCD" w14:textId="77777777" w:rsidTr="00DD0D77">
        <w:trPr>
          <w:trHeight w:val="255"/>
        </w:trPr>
        <w:tc>
          <w:tcPr>
            <w:tcW w:w="674" w:type="dxa"/>
            <w:shd w:val="clear" w:color="auto" w:fill="auto"/>
            <w:vAlign w:val="center"/>
            <w:hideMark/>
          </w:tcPr>
          <w:p w14:paraId="288B9CF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755</w:t>
            </w:r>
          </w:p>
        </w:tc>
        <w:tc>
          <w:tcPr>
            <w:tcW w:w="4005" w:type="dxa"/>
            <w:shd w:val="clear" w:color="auto" w:fill="auto"/>
            <w:vAlign w:val="center"/>
            <w:hideMark/>
          </w:tcPr>
          <w:p w14:paraId="0F11F1B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Wymiar sprawiedliwości</w:t>
            </w:r>
          </w:p>
        </w:tc>
        <w:tc>
          <w:tcPr>
            <w:tcW w:w="1553" w:type="dxa"/>
            <w:shd w:val="clear" w:color="auto" w:fill="auto"/>
            <w:vAlign w:val="center"/>
            <w:hideMark/>
          </w:tcPr>
          <w:p w14:paraId="3E7303F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250 416,00</w:t>
            </w:r>
          </w:p>
        </w:tc>
        <w:tc>
          <w:tcPr>
            <w:tcW w:w="1560" w:type="dxa"/>
            <w:shd w:val="clear" w:color="auto" w:fill="auto"/>
            <w:vAlign w:val="center"/>
            <w:hideMark/>
          </w:tcPr>
          <w:p w14:paraId="5D6B4E8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276 038,38</w:t>
            </w:r>
          </w:p>
        </w:tc>
        <w:tc>
          <w:tcPr>
            <w:tcW w:w="1708" w:type="dxa"/>
            <w:shd w:val="clear" w:color="auto" w:fill="auto"/>
            <w:vAlign w:val="center"/>
            <w:hideMark/>
          </w:tcPr>
          <w:p w14:paraId="78B0754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110,23%</w:t>
            </w:r>
          </w:p>
        </w:tc>
      </w:tr>
      <w:tr w:rsidR="00DD0D77" w:rsidRPr="00F75C38" w14:paraId="4C94410E" w14:textId="77777777" w:rsidTr="00DD0D77">
        <w:trPr>
          <w:trHeight w:val="915"/>
        </w:trPr>
        <w:tc>
          <w:tcPr>
            <w:tcW w:w="674" w:type="dxa"/>
            <w:shd w:val="clear" w:color="auto" w:fill="auto"/>
            <w:vAlign w:val="center"/>
            <w:hideMark/>
          </w:tcPr>
          <w:p w14:paraId="601AD13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756</w:t>
            </w:r>
          </w:p>
        </w:tc>
        <w:tc>
          <w:tcPr>
            <w:tcW w:w="4005" w:type="dxa"/>
            <w:shd w:val="clear" w:color="auto" w:fill="auto"/>
            <w:vAlign w:val="center"/>
            <w:hideMark/>
          </w:tcPr>
          <w:p w14:paraId="7FD84E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Dochody od osób prawnych, od osób fizycznych i od innych jednostek nie posiadających osobowości prawnej oraz wydatki  związane z ich poborem</w:t>
            </w:r>
          </w:p>
        </w:tc>
        <w:tc>
          <w:tcPr>
            <w:tcW w:w="1553" w:type="dxa"/>
            <w:shd w:val="clear" w:color="auto" w:fill="auto"/>
            <w:vAlign w:val="center"/>
            <w:hideMark/>
          </w:tcPr>
          <w:p w14:paraId="2837D9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215.925.827,00</w:t>
            </w:r>
          </w:p>
        </w:tc>
        <w:tc>
          <w:tcPr>
            <w:tcW w:w="1560" w:type="dxa"/>
            <w:shd w:val="clear" w:color="auto" w:fill="auto"/>
            <w:vAlign w:val="center"/>
            <w:hideMark/>
          </w:tcPr>
          <w:p w14:paraId="019B848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224.937.078,58</w:t>
            </w:r>
          </w:p>
        </w:tc>
        <w:tc>
          <w:tcPr>
            <w:tcW w:w="1708" w:type="dxa"/>
            <w:shd w:val="clear" w:color="auto" w:fill="auto"/>
            <w:vAlign w:val="center"/>
            <w:hideMark/>
          </w:tcPr>
          <w:p w14:paraId="4637250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104,17%</w:t>
            </w:r>
          </w:p>
        </w:tc>
      </w:tr>
      <w:tr w:rsidR="00DD0D77" w:rsidRPr="00F75C38" w14:paraId="2A2F7F7A" w14:textId="77777777" w:rsidTr="00DD0D77">
        <w:trPr>
          <w:trHeight w:val="255"/>
        </w:trPr>
        <w:tc>
          <w:tcPr>
            <w:tcW w:w="674" w:type="dxa"/>
            <w:shd w:val="clear" w:color="auto" w:fill="auto"/>
            <w:vAlign w:val="center"/>
            <w:hideMark/>
          </w:tcPr>
          <w:p w14:paraId="6E908E4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758</w:t>
            </w:r>
          </w:p>
        </w:tc>
        <w:tc>
          <w:tcPr>
            <w:tcW w:w="4005" w:type="dxa"/>
            <w:shd w:val="clear" w:color="auto" w:fill="auto"/>
            <w:vAlign w:val="center"/>
            <w:hideMark/>
          </w:tcPr>
          <w:p w14:paraId="3AAF0B9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Różne roliczenia</w:t>
            </w:r>
          </w:p>
        </w:tc>
        <w:tc>
          <w:tcPr>
            <w:tcW w:w="1553" w:type="dxa"/>
            <w:shd w:val="clear" w:color="auto" w:fill="auto"/>
            <w:vAlign w:val="center"/>
            <w:hideMark/>
          </w:tcPr>
          <w:p w14:paraId="685D6D5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191.570.422</w:t>
            </w:r>
          </w:p>
        </w:tc>
        <w:tc>
          <w:tcPr>
            <w:tcW w:w="1560" w:type="dxa"/>
            <w:shd w:val="clear" w:color="auto" w:fill="auto"/>
            <w:vAlign w:val="center"/>
            <w:hideMark/>
          </w:tcPr>
          <w:p w14:paraId="63394EC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191.790.001,33</w:t>
            </w:r>
          </w:p>
        </w:tc>
        <w:tc>
          <w:tcPr>
            <w:tcW w:w="1708" w:type="dxa"/>
            <w:shd w:val="clear" w:color="auto" w:fill="auto"/>
            <w:vAlign w:val="center"/>
            <w:hideMark/>
          </w:tcPr>
          <w:p w14:paraId="288FA81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100,11%</w:t>
            </w:r>
          </w:p>
        </w:tc>
      </w:tr>
      <w:tr w:rsidR="00DD0D77" w:rsidRPr="00F75C38" w14:paraId="3A8EBA40" w14:textId="77777777" w:rsidTr="00DD0D77">
        <w:trPr>
          <w:trHeight w:val="255"/>
        </w:trPr>
        <w:tc>
          <w:tcPr>
            <w:tcW w:w="674" w:type="dxa"/>
            <w:shd w:val="clear" w:color="auto" w:fill="auto"/>
            <w:vAlign w:val="center"/>
            <w:hideMark/>
          </w:tcPr>
          <w:p w14:paraId="7B3A22F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801</w:t>
            </w:r>
          </w:p>
        </w:tc>
        <w:tc>
          <w:tcPr>
            <w:tcW w:w="4005" w:type="dxa"/>
            <w:shd w:val="clear" w:color="auto" w:fill="auto"/>
            <w:vAlign w:val="center"/>
            <w:hideMark/>
          </w:tcPr>
          <w:p w14:paraId="005D428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Oświata i wychowanie</w:t>
            </w:r>
          </w:p>
        </w:tc>
        <w:tc>
          <w:tcPr>
            <w:tcW w:w="1553" w:type="dxa"/>
            <w:shd w:val="clear" w:color="auto" w:fill="auto"/>
            <w:vAlign w:val="center"/>
            <w:hideMark/>
          </w:tcPr>
          <w:p w14:paraId="14CE811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25.628.042,87</w:t>
            </w:r>
          </w:p>
        </w:tc>
        <w:tc>
          <w:tcPr>
            <w:tcW w:w="1560" w:type="dxa"/>
            <w:shd w:val="clear" w:color="auto" w:fill="auto"/>
            <w:vAlign w:val="center"/>
            <w:hideMark/>
          </w:tcPr>
          <w:p w14:paraId="513A80A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25.372.942,72</w:t>
            </w:r>
          </w:p>
        </w:tc>
        <w:tc>
          <w:tcPr>
            <w:tcW w:w="1708" w:type="dxa"/>
            <w:shd w:val="clear" w:color="auto" w:fill="auto"/>
            <w:vAlign w:val="center"/>
            <w:hideMark/>
          </w:tcPr>
          <w:p w14:paraId="4C6786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99,00%</w:t>
            </w:r>
          </w:p>
        </w:tc>
      </w:tr>
      <w:tr w:rsidR="00DD0D77" w:rsidRPr="00F75C38" w14:paraId="3F081A9A" w14:textId="77777777" w:rsidTr="00DD0D77">
        <w:trPr>
          <w:trHeight w:val="255"/>
        </w:trPr>
        <w:tc>
          <w:tcPr>
            <w:tcW w:w="674" w:type="dxa"/>
            <w:shd w:val="clear" w:color="auto" w:fill="auto"/>
            <w:vAlign w:val="center"/>
            <w:hideMark/>
          </w:tcPr>
          <w:p w14:paraId="108C0A1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851</w:t>
            </w:r>
          </w:p>
        </w:tc>
        <w:tc>
          <w:tcPr>
            <w:tcW w:w="4005" w:type="dxa"/>
            <w:shd w:val="clear" w:color="auto" w:fill="auto"/>
            <w:vAlign w:val="center"/>
            <w:hideMark/>
          </w:tcPr>
          <w:p w14:paraId="676AAEF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Ochrona zdrowia</w:t>
            </w:r>
          </w:p>
        </w:tc>
        <w:tc>
          <w:tcPr>
            <w:tcW w:w="1553" w:type="dxa"/>
            <w:shd w:val="clear" w:color="auto" w:fill="auto"/>
            <w:vAlign w:val="center"/>
            <w:hideMark/>
          </w:tcPr>
          <w:p w14:paraId="02C86CC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6.808.461,86</w:t>
            </w:r>
          </w:p>
        </w:tc>
        <w:tc>
          <w:tcPr>
            <w:tcW w:w="1560" w:type="dxa"/>
            <w:shd w:val="clear" w:color="auto" w:fill="auto"/>
            <w:vAlign w:val="center"/>
            <w:hideMark/>
          </w:tcPr>
          <w:p w14:paraId="5E0165E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6.687.192,24</w:t>
            </w:r>
          </w:p>
        </w:tc>
        <w:tc>
          <w:tcPr>
            <w:tcW w:w="1708" w:type="dxa"/>
            <w:shd w:val="clear" w:color="auto" w:fill="auto"/>
            <w:vAlign w:val="center"/>
            <w:hideMark/>
          </w:tcPr>
          <w:p w14:paraId="76AF52C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98,22%</w:t>
            </w:r>
          </w:p>
        </w:tc>
      </w:tr>
      <w:tr w:rsidR="00DD0D77" w:rsidRPr="00F75C38" w14:paraId="3EEB4A7D" w14:textId="77777777" w:rsidTr="00DD0D77">
        <w:trPr>
          <w:trHeight w:val="255"/>
        </w:trPr>
        <w:tc>
          <w:tcPr>
            <w:tcW w:w="674" w:type="dxa"/>
            <w:shd w:val="clear" w:color="auto" w:fill="auto"/>
            <w:vAlign w:val="center"/>
            <w:hideMark/>
          </w:tcPr>
          <w:p w14:paraId="34F14C4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852</w:t>
            </w:r>
          </w:p>
        </w:tc>
        <w:tc>
          <w:tcPr>
            <w:tcW w:w="4005" w:type="dxa"/>
            <w:shd w:val="clear" w:color="auto" w:fill="auto"/>
            <w:vAlign w:val="center"/>
            <w:hideMark/>
          </w:tcPr>
          <w:p w14:paraId="2809155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Pomoc społeczna</w:t>
            </w:r>
          </w:p>
        </w:tc>
        <w:tc>
          <w:tcPr>
            <w:tcW w:w="1553" w:type="dxa"/>
            <w:shd w:val="clear" w:color="auto" w:fill="auto"/>
            <w:vAlign w:val="center"/>
            <w:hideMark/>
          </w:tcPr>
          <w:p w14:paraId="7F839B1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17.692. 374,63</w:t>
            </w:r>
          </w:p>
        </w:tc>
        <w:tc>
          <w:tcPr>
            <w:tcW w:w="1560" w:type="dxa"/>
            <w:shd w:val="clear" w:color="auto" w:fill="auto"/>
            <w:vAlign w:val="center"/>
            <w:hideMark/>
          </w:tcPr>
          <w:p w14:paraId="76E2ADC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18.236.587,62</w:t>
            </w:r>
          </w:p>
        </w:tc>
        <w:tc>
          <w:tcPr>
            <w:tcW w:w="1708" w:type="dxa"/>
            <w:shd w:val="clear" w:color="auto" w:fill="auto"/>
            <w:vAlign w:val="center"/>
            <w:hideMark/>
          </w:tcPr>
          <w:p w14:paraId="7132A4D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103,08%</w:t>
            </w:r>
          </w:p>
        </w:tc>
      </w:tr>
      <w:tr w:rsidR="00DD0D77" w:rsidRPr="00F75C38" w14:paraId="083DE3C1" w14:textId="77777777" w:rsidTr="00DD0D77">
        <w:trPr>
          <w:trHeight w:val="450"/>
        </w:trPr>
        <w:tc>
          <w:tcPr>
            <w:tcW w:w="674" w:type="dxa"/>
            <w:shd w:val="clear" w:color="auto" w:fill="auto"/>
            <w:vAlign w:val="center"/>
            <w:hideMark/>
          </w:tcPr>
          <w:p w14:paraId="63956AA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853</w:t>
            </w:r>
          </w:p>
        </w:tc>
        <w:tc>
          <w:tcPr>
            <w:tcW w:w="4005" w:type="dxa"/>
            <w:shd w:val="clear" w:color="auto" w:fill="auto"/>
            <w:vAlign w:val="center"/>
            <w:hideMark/>
          </w:tcPr>
          <w:p w14:paraId="7629B9A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Pozostałe zadania w zakresie</w:t>
            </w:r>
          </w:p>
          <w:p w14:paraId="39C3F07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polityki społecznej</w:t>
            </w:r>
          </w:p>
        </w:tc>
        <w:tc>
          <w:tcPr>
            <w:tcW w:w="1553" w:type="dxa"/>
            <w:shd w:val="clear" w:color="auto" w:fill="auto"/>
            <w:vAlign w:val="center"/>
            <w:hideMark/>
          </w:tcPr>
          <w:p w14:paraId="2CEDEDD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7.224.329</w:t>
            </w:r>
          </w:p>
        </w:tc>
        <w:tc>
          <w:tcPr>
            <w:tcW w:w="1560" w:type="dxa"/>
            <w:shd w:val="clear" w:color="auto" w:fill="auto"/>
            <w:vAlign w:val="center"/>
            <w:hideMark/>
          </w:tcPr>
          <w:p w14:paraId="3ECAF3D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6.344.964,11</w:t>
            </w:r>
          </w:p>
        </w:tc>
        <w:tc>
          <w:tcPr>
            <w:tcW w:w="1708" w:type="dxa"/>
            <w:shd w:val="clear" w:color="auto" w:fill="auto"/>
            <w:vAlign w:val="center"/>
            <w:hideMark/>
          </w:tcPr>
          <w:p w14:paraId="0AF8DCD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87,83%</w:t>
            </w:r>
          </w:p>
        </w:tc>
      </w:tr>
      <w:tr w:rsidR="00DD0D77" w:rsidRPr="00F75C38" w14:paraId="60708E99" w14:textId="77777777" w:rsidTr="00DD0D77">
        <w:trPr>
          <w:trHeight w:val="255"/>
        </w:trPr>
        <w:tc>
          <w:tcPr>
            <w:tcW w:w="674" w:type="dxa"/>
            <w:shd w:val="clear" w:color="auto" w:fill="auto"/>
            <w:vAlign w:val="center"/>
            <w:hideMark/>
          </w:tcPr>
          <w:p w14:paraId="495711F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854</w:t>
            </w:r>
          </w:p>
        </w:tc>
        <w:tc>
          <w:tcPr>
            <w:tcW w:w="4005" w:type="dxa"/>
            <w:shd w:val="clear" w:color="auto" w:fill="auto"/>
            <w:vAlign w:val="center"/>
            <w:hideMark/>
          </w:tcPr>
          <w:p w14:paraId="2C58388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Edukacyjna opieka wychowawcza</w:t>
            </w:r>
          </w:p>
        </w:tc>
        <w:tc>
          <w:tcPr>
            <w:tcW w:w="1553" w:type="dxa"/>
            <w:shd w:val="clear" w:color="auto" w:fill="auto"/>
            <w:vAlign w:val="center"/>
            <w:hideMark/>
          </w:tcPr>
          <w:p w14:paraId="4F7E1F3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1.752.866</w:t>
            </w:r>
          </w:p>
        </w:tc>
        <w:tc>
          <w:tcPr>
            <w:tcW w:w="1560" w:type="dxa"/>
            <w:shd w:val="clear" w:color="auto" w:fill="auto"/>
            <w:vAlign w:val="center"/>
            <w:hideMark/>
          </w:tcPr>
          <w:p w14:paraId="348037F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1.822.761,69</w:t>
            </w:r>
          </w:p>
        </w:tc>
        <w:tc>
          <w:tcPr>
            <w:tcW w:w="1708" w:type="dxa"/>
            <w:shd w:val="clear" w:color="auto" w:fill="auto"/>
            <w:vAlign w:val="center"/>
            <w:hideMark/>
          </w:tcPr>
          <w:p w14:paraId="35F0581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103,99%</w:t>
            </w:r>
          </w:p>
        </w:tc>
      </w:tr>
      <w:tr w:rsidR="00DD0D77" w:rsidRPr="00F75C38" w14:paraId="7FA9AA80" w14:textId="77777777" w:rsidTr="00DD0D77">
        <w:trPr>
          <w:trHeight w:val="255"/>
        </w:trPr>
        <w:tc>
          <w:tcPr>
            <w:tcW w:w="674" w:type="dxa"/>
            <w:shd w:val="clear" w:color="auto" w:fill="auto"/>
            <w:vAlign w:val="center"/>
            <w:hideMark/>
          </w:tcPr>
          <w:p w14:paraId="591B636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855</w:t>
            </w:r>
          </w:p>
        </w:tc>
        <w:tc>
          <w:tcPr>
            <w:tcW w:w="4005" w:type="dxa"/>
            <w:shd w:val="clear" w:color="auto" w:fill="auto"/>
            <w:vAlign w:val="center"/>
            <w:hideMark/>
          </w:tcPr>
          <w:p w14:paraId="0AC1BF9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Rodzina</w:t>
            </w:r>
          </w:p>
        </w:tc>
        <w:tc>
          <w:tcPr>
            <w:tcW w:w="1553" w:type="dxa"/>
            <w:shd w:val="clear" w:color="auto" w:fill="auto"/>
            <w:vAlign w:val="center"/>
            <w:hideMark/>
          </w:tcPr>
          <w:p w14:paraId="45DEB9E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88.124.373,70</w:t>
            </w:r>
          </w:p>
        </w:tc>
        <w:tc>
          <w:tcPr>
            <w:tcW w:w="1560" w:type="dxa"/>
            <w:shd w:val="clear" w:color="auto" w:fill="auto"/>
            <w:vAlign w:val="center"/>
            <w:hideMark/>
          </w:tcPr>
          <w:p w14:paraId="0C8F7EE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88.314.799,66</w:t>
            </w:r>
          </w:p>
        </w:tc>
        <w:tc>
          <w:tcPr>
            <w:tcW w:w="1708" w:type="dxa"/>
            <w:shd w:val="clear" w:color="auto" w:fill="auto"/>
            <w:vAlign w:val="center"/>
            <w:hideMark/>
          </w:tcPr>
          <w:p w14:paraId="780555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100,22%</w:t>
            </w:r>
          </w:p>
        </w:tc>
      </w:tr>
      <w:tr w:rsidR="00DD0D77" w:rsidRPr="00F75C38" w14:paraId="5C191425" w14:textId="77777777" w:rsidTr="00DD0D77">
        <w:trPr>
          <w:trHeight w:val="450"/>
        </w:trPr>
        <w:tc>
          <w:tcPr>
            <w:tcW w:w="674" w:type="dxa"/>
            <w:shd w:val="clear" w:color="auto" w:fill="auto"/>
            <w:vAlign w:val="center"/>
            <w:hideMark/>
          </w:tcPr>
          <w:p w14:paraId="2AFEF44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900</w:t>
            </w:r>
          </w:p>
        </w:tc>
        <w:tc>
          <w:tcPr>
            <w:tcW w:w="4005" w:type="dxa"/>
            <w:shd w:val="clear" w:color="auto" w:fill="auto"/>
            <w:vAlign w:val="center"/>
            <w:hideMark/>
          </w:tcPr>
          <w:p w14:paraId="11EEF4E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Gospodarka komunalna</w:t>
            </w:r>
          </w:p>
          <w:p w14:paraId="173728D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i ochrona środowiska</w:t>
            </w:r>
          </w:p>
        </w:tc>
        <w:tc>
          <w:tcPr>
            <w:tcW w:w="1553" w:type="dxa"/>
            <w:shd w:val="clear" w:color="auto" w:fill="auto"/>
            <w:vAlign w:val="center"/>
            <w:hideMark/>
          </w:tcPr>
          <w:p w14:paraId="3A2602B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22.453.850</w:t>
            </w:r>
          </w:p>
        </w:tc>
        <w:tc>
          <w:tcPr>
            <w:tcW w:w="1560" w:type="dxa"/>
            <w:shd w:val="clear" w:color="auto" w:fill="auto"/>
            <w:vAlign w:val="center"/>
            <w:hideMark/>
          </w:tcPr>
          <w:p w14:paraId="5F43EF9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22.664.929,09</w:t>
            </w:r>
          </w:p>
        </w:tc>
        <w:tc>
          <w:tcPr>
            <w:tcW w:w="1708" w:type="dxa"/>
            <w:shd w:val="clear" w:color="auto" w:fill="auto"/>
            <w:vAlign w:val="center"/>
            <w:hideMark/>
          </w:tcPr>
          <w:p w14:paraId="4C4A5E8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100,94%</w:t>
            </w:r>
          </w:p>
        </w:tc>
      </w:tr>
      <w:tr w:rsidR="00DD0D77" w:rsidRPr="00F75C38" w14:paraId="48A35876" w14:textId="77777777" w:rsidTr="00DD0D77">
        <w:trPr>
          <w:trHeight w:val="255"/>
        </w:trPr>
        <w:tc>
          <w:tcPr>
            <w:tcW w:w="674" w:type="dxa"/>
            <w:shd w:val="clear" w:color="auto" w:fill="auto"/>
            <w:vAlign w:val="center"/>
            <w:hideMark/>
          </w:tcPr>
          <w:p w14:paraId="4926A4A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921</w:t>
            </w:r>
          </w:p>
        </w:tc>
        <w:tc>
          <w:tcPr>
            <w:tcW w:w="4005" w:type="dxa"/>
            <w:shd w:val="clear" w:color="auto" w:fill="auto"/>
            <w:vAlign w:val="center"/>
            <w:hideMark/>
          </w:tcPr>
          <w:p w14:paraId="6A86C8D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Kultura i ochrona dziedzictwa narodowego</w:t>
            </w:r>
          </w:p>
        </w:tc>
        <w:tc>
          <w:tcPr>
            <w:tcW w:w="1553" w:type="dxa"/>
            <w:shd w:val="clear" w:color="auto" w:fill="auto"/>
            <w:vAlign w:val="center"/>
            <w:hideMark/>
          </w:tcPr>
          <w:p w14:paraId="4FD3F92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201.200</w:t>
            </w:r>
          </w:p>
        </w:tc>
        <w:tc>
          <w:tcPr>
            <w:tcW w:w="1560" w:type="dxa"/>
            <w:shd w:val="clear" w:color="auto" w:fill="auto"/>
            <w:vAlign w:val="center"/>
            <w:hideMark/>
          </w:tcPr>
          <w:p w14:paraId="120B5D7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209.343,26</w:t>
            </w:r>
          </w:p>
        </w:tc>
        <w:tc>
          <w:tcPr>
            <w:tcW w:w="1708" w:type="dxa"/>
            <w:shd w:val="clear" w:color="auto" w:fill="auto"/>
            <w:vAlign w:val="center"/>
            <w:hideMark/>
          </w:tcPr>
          <w:p w14:paraId="590C519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104,05%</w:t>
            </w:r>
          </w:p>
        </w:tc>
      </w:tr>
      <w:tr w:rsidR="00DD0D77" w:rsidRPr="00F75C38" w14:paraId="53480B24" w14:textId="77777777" w:rsidTr="00DD0D77">
        <w:trPr>
          <w:trHeight w:val="255"/>
        </w:trPr>
        <w:tc>
          <w:tcPr>
            <w:tcW w:w="674" w:type="dxa"/>
            <w:shd w:val="clear" w:color="auto" w:fill="auto"/>
            <w:vAlign w:val="center"/>
            <w:hideMark/>
          </w:tcPr>
          <w:p w14:paraId="3D8586B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925</w:t>
            </w:r>
          </w:p>
        </w:tc>
        <w:tc>
          <w:tcPr>
            <w:tcW w:w="4005" w:type="dxa"/>
            <w:shd w:val="clear" w:color="auto" w:fill="auto"/>
            <w:vAlign w:val="center"/>
            <w:hideMark/>
          </w:tcPr>
          <w:p w14:paraId="468D671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Ogrody botaniczne i zoologiczne</w:t>
            </w:r>
          </w:p>
          <w:p w14:paraId="39B8533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oraz  naturalne obszary</w:t>
            </w:r>
          </w:p>
          <w:p w14:paraId="6F5E375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i obiekty chronionej przyrody</w:t>
            </w:r>
          </w:p>
        </w:tc>
        <w:tc>
          <w:tcPr>
            <w:tcW w:w="1553" w:type="dxa"/>
            <w:shd w:val="clear" w:color="auto" w:fill="auto"/>
            <w:vAlign w:val="center"/>
            <w:hideMark/>
          </w:tcPr>
          <w:p w14:paraId="0C7E82F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1.600</w:t>
            </w:r>
          </w:p>
        </w:tc>
        <w:tc>
          <w:tcPr>
            <w:tcW w:w="1560" w:type="dxa"/>
            <w:shd w:val="clear" w:color="auto" w:fill="auto"/>
            <w:vAlign w:val="center"/>
            <w:hideMark/>
          </w:tcPr>
          <w:p w14:paraId="6C73F12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1.600</w:t>
            </w:r>
          </w:p>
        </w:tc>
        <w:tc>
          <w:tcPr>
            <w:tcW w:w="1708" w:type="dxa"/>
            <w:shd w:val="clear" w:color="auto" w:fill="auto"/>
            <w:vAlign w:val="center"/>
            <w:hideMark/>
          </w:tcPr>
          <w:p w14:paraId="36F7962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100,00%</w:t>
            </w:r>
          </w:p>
        </w:tc>
      </w:tr>
      <w:tr w:rsidR="00DD0D77" w:rsidRPr="00F75C38" w14:paraId="720A0C72" w14:textId="77777777" w:rsidTr="00DD0D77">
        <w:trPr>
          <w:trHeight w:val="255"/>
        </w:trPr>
        <w:tc>
          <w:tcPr>
            <w:tcW w:w="674" w:type="dxa"/>
            <w:tcBorders>
              <w:bottom w:val="single" w:sz="4" w:space="0" w:color="auto"/>
            </w:tcBorders>
            <w:shd w:val="clear" w:color="auto" w:fill="auto"/>
            <w:vAlign w:val="center"/>
            <w:hideMark/>
          </w:tcPr>
          <w:p w14:paraId="0DE04E0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926</w:t>
            </w:r>
          </w:p>
        </w:tc>
        <w:tc>
          <w:tcPr>
            <w:tcW w:w="4005" w:type="dxa"/>
            <w:tcBorders>
              <w:bottom w:val="single" w:sz="4" w:space="0" w:color="auto"/>
            </w:tcBorders>
            <w:shd w:val="clear" w:color="auto" w:fill="auto"/>
            <w:vAlign w:val="center"/>
            <w:hideMark/>
          </w:tcPr>
          <w:p w14:paraId="711E363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Kultura fizyczna</w:t>
            </w:r>
          </w:p>
        </w:tc>
        <w:tc>
          <w:tcPr>
            <w:tcW w:w="1553" w:type="dxa"/>
            <w:tcBorders>
              <w:bottom w:val="single" w:sz="4" w:space="0" w:color="auto"/>
            </w:tcBorders>
            <w:shd w:val="clear" w:color="auto" w:fill="auto"/>
            <w:vAlign w:val="center"/>
            <w:hideMark/>
          </w:tcPr>
          <w:p w14:paraId="2F1397E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5.529.869</w:t>
            </w:r>
          </w:p>
        </w:tc>
        <w:tc>
          <w:tcPr>
            <w:tcW w:w="1560" w:type="dxa"/>
            <w:tcBorders>
              <w:bottom w:val="single" w:sz="4" w:space="0" w:color="auto"/>
            </w:tcBorders>
            <w:shd w:val="clear" w:color="auto" w:fill="auto"/>
            <w:vAlign w:val="center"/>
            <w:hideMark/>
          </w:tcPr>
          <w:p w14:paraId="1DB664C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5.496.448,53</w:t>
            </w:r>
          </w:p>
        </w:tc>
        <w:tc>
          <w:tcPr>
            <w:tcW w:w="1708" w:type="dxa"/>
            <w:tcBorders>
              <w:bottom w:val="single" w:sz="4" w:space="0" w:color="auto"/>
            </w:tcBorders>
            <w:shd w:val="clear" w:color="auto" w:fill="auto"/>
            <w:vAlign w:val="center"/>
            <w:hideMark/>
          </w:tcPr>
          <w:p w14:paraId="794548E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99,40%</w:t>
            </w:r>
          </w:p>
        </w:tc>
      </w:tr>
      <w:tr w:rsidR="00DD0D77" w:rsidRPr="00F75C38" w14:paraId="1E1FACCE" w14:textId="77777777" w:rsidTr="00DD0D77">
        <w:trPr>
          <w:trHeight w:val="300"/>
        </w:trPr>
        <w:tc>
          <w:tcPr>
            <w:tcW w:w="674" w:type="dxa"/>
            <w:tcBorders>
              <w:top w:val="single" w:sz="4" w:space="0" w:color="auto"/>
              <w:bottom w:val="single" w:sz="4" w:space="0" w:color="auto"/>
            </w:tcBorders>
            <w:shd w:val="clear" w:color="auto" w:fill="auto"/>
            <w:vAlign w:val="center"/>
            <w:hideMark/>
          </w:tcPr>
          <w:p w14:paraId="068C657B" w14:textId="77777777" w:rsidR="00DD0D77" w:rsidRPr="00F75C38" w:rsidRDefault="00DD0D77" w:rsidP="003E5639">
            <w:pPr>
              <w:pStyle w:val="Bezodstpw"/>
              <w:jc w:val="center"/>
              <w:rPr>
                <w:rFonts w:ascii="Times New Roman" w:hAnsi="Times New Roman"/>
                <w:sz w:val="24"/>
                <w:szCs w:val="24"/>
              </w:rPr>
            </w:pPr>
          </w:p>
        </w:tc>
        <w:tc>
          <w:tcPr>
            <w:tcW w:w="4005" w:type="dxa"/>
            <w:tcBorders>
              <w:top w:val="single" w:sz="4" w:space="0" w:color="auto"/>
              <w:bottom w:val="single" w:sz="4" w:space="0" w:color="auto"/>
            </w:tcBorders>
            <w:shd w:val="clear" w:color="auto" w:fill="auto"/>
            <w:vAlign w:val="center"/>
            <w:hideMark/>
          </w:tcPr>
          <w:p w14:paraId="531DE118"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OGÓŁEM</w:t>
            </w:r>
          </w:p>
        </w:tc>
        <w:tc>
          <w:tcPr>
            <w:tcW w:w="1553" w:type="dxa"/>
            <w:tcBorders>
              <w:top w:val="single" w:sz="4" w:space="0" w:color="auto"/>
              <w:bottom w:val="single" w:sz="4" w:space="0" w:color="auto"/>
            </w:tcBorders>
            <w:shd w:val="clear" w:color="auto" w:fill="auto"/>
            <w:vAlign w:val="center"/>
            <w:hideMark/>
          </w:tcPr>
          <w:p w14:paraId="3C514583"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663.110.739,31</w:t>
            </w:r>
          </w:p>
        </w:tc>
        <w:tc>
          <w:tcPr>
            <w:tcW w:w="1560" w:type="dxa"/>
            <w:tcBorders>
              <w:top w:val="single" w:sz="4" w:space="0" w:color="auto"/>
              <w:bottom w:val="single" w:sz="4" w:space="0" w:color="auto"/>
            </w:tcBorders>
            <w:shd w:val="clear" w:color="auto" w:fill="auto"/>
            <w:vAlign w:val="center"/>
            <w:hideMark/>
          </w:tcPr>
          <w:p w14:paraId="14E48CBB"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672.767.102,22</w:t>
            </w:r>
          </w:p>
        </w:tc>
        <w:tc>
          <w:tcPr>
            <w:tcW w:w="1708" w:type="dxa"/>
            <w:tcBorders>
              <w:top w:val="single" w:sz="4" w:space="0" w:color="auto"/>
              <w:bottom w:val="single" w:sz="4" w:space="0" w:color="auto"/>
            </w:tcBorders>
            <w:shd w:val="clear" w:color="auto" w:fill="auto"/>
            <w:vAlign w:val="center"/>
            <w:hideMark/>
          </w:tcPr>
          <w:p w14:paraId="1EF7A91E"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101,46%</w:t>
            </w:r>
          </w:p>
        </w:tc>
      </w:tr>
    </w:tbl>
    <w:p w14:paraId="40352A8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Wydział Budżetu i Sprawozdawczości Urzędu Miasta Tarnowa</w:t>
      </w:r>
    </w:p>
    <w:p w14:paraId="52AE93FA" w14:textId="77777777" w:rsidR="00DD0D77" w:rsidRPr="00F75C38" w:rsidRDefault="00DD0D77" w:rsidP="00F75C38">
      <w:pPr>
        <w:pStyle w:val="Bezodstpw"/>
        <w:jc w:val="both"/>
        <w:rPr>
          <w:rFonts w:ascii="Times New Roman" w:hAnsi="Times New Roman"/>
          <w:sz w:val="24"/>
          <w:szCs w:val="24"/>
        </w:rPr>
      </w:pPr>
    </w:p>
    <w:p w14:paraId="0E6FCA7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Plan wydatków na koniec 2017 r. wyniósł 702.673.740,31 zł. Wydatki zostały wykonane </w:t>
      </w:r>
      <w:r w:rsidR="003E5639">
        <w:rPr>
          <w:rFonts w:ascii="Times New Roman" w:hAnsi="Times New Roman"/>
          <w:sz w:val="24"/>
          <w:szCs w:val="24"/>
        </w:rPr>
        <w:br/>
      </w:r>
      <w:r w:rsidRPr="00F75C38">
        <w:rPr>
          <w:rFonts w:ascii="Times New Roman" w:hAnsi="Times New Roman"/>
          <w:sz w:val="24"/>
          <w:szCs w:val="24"/>
        </w:rPr>
        <w:t>w</w:t>
      </w:r>
      <w:r w:rsidR="003E5639">
        <w:rPr>
          <w:rFonts w:ascii="Times New Roman" w:hAnsi="Times New Roman"/>
          <w:sz w:val="24"/>
          <w:szCs w:val="24"/>
        </w:rPr>
        <w:t xml:space="preserve"> </w:t>
      </w:r>
      <w:r w:rsidRPr="00F75C38">
        <w:rPr>
          <w:rFonts w:ascii="Times New Roman" w:hAnsi="Times New Roman"/>
          <w:sz w:val="24"/>
          <w:szCs w:val="24"/>
        </w:rPr>
        <w:t>96,00 % i wyniosły 674.545.947,22 zł.</w:t>
      </w:r>
    </w:p>
    <w:p w14:paraId="71B71F9A" w14:textId="77777777" w:rsidR="00DD0D77" w:rsidRPr="00F75C38" w:rsidRDefault="00DD0D77" w:rsidP="00F75C38">
      <w:pPr>
        <w:pStyle w:val="Bezodstpw"/>
        <w:jc w:val="both"/>
        <w:rPr>
          <w:rFonts w:ascii="Times New Roman" w:hAnsi="Times New Roman"/>
          <w:sz w:val="24"/>
          <w:szCs w:val="24"/>
        </w:rPr>
      </w:pPr>
    </w:p>
    <w:p w14:paraId="19445820" w14:textId="77777777" w:rsidR="00DD0D77" w:rsidRPr="00F75C38" w:rsidRDefault="00DD0D77" w:rsidP="00F75C38">
      <w:pPr>
        <w:pStyle w:val="tabelastyl1"/>
        <w:jc w:val="both"/>
        <w:rPr>
          <w:rFonts w:cs="Times New Roman"/>
        </w:rPr>
      </w:pPr>
      <w:bookmarkStart w:id="78" w:name="_Toc519929894"/>
      <w:r w:rsidRPr="00F75C38">
        <w:rPr>
          <w:rFonts w:cs="Times New Roman"/>
        </w:rPr>
        <w:t>Tabela nr</w:t>
      </w:r>
      <w:r w:rsidR="009A6A9D" w:rsidRPr="00F75C38">
        <w:rPr>
          <w:rFonts w:cs="Times New Roman"/>
        </w:rPr>
        <w:t>: 1</w:t>
      </w:r>
      <w:r w:rsidR="009D37B1" w:rsidRPr="00F75C38">
        <w:rPr>
          <w:rFonts w:cs="Times New Roman"/>
        </w:rPr>
        <w:t>7</w:t>
      </w:r>
      <w:r w:rsidRPr="00F75C38">
        <w:rPr>
          <w:rFonts w:cs="Times New Roman"/>
        </w:rPr>
        <w:t xml:space="preserve"> Wykonanie planu wydatków w ujęciu działowym</w:t>
      </w:r>
      <w:bookmarkEnd w:id="78"/>
    </w:p>
    <w:tbl>
      <w:tblPr>
        <w:tblW w:w="9669" w:type="dxa"/>
        <w:tblLayout w:type="fixed"/>
        <w:tblCellMar>
          <w:left w:w="30" w:type="dxa"/>
          <w:right w:w="30" w:type="dxa"/>
        </w:tblCellMar>
        <w:tblLook w:val="0000" w:firstRow="0" w:lastRow="0" w:firstColumn="0" w:lastColumn="0" w:noHBand="0" w:noVBand="0"/>
      </w:tblPr>
      <w:tblGrid>
        <w:gridCol w:w="597"/>
        <w:gridCol w:w="3969"/>
        <w:gridCol w:w="1701"/>
        <w:gridCol w:w="1560"/>
        <w:gridCol w:w="708"/>
        <w:gridCol w:w="1134"/>
      </w:tblGrid>
      <w:tr w:rsidR="00DD0D77" w:rsidRPr="00F75C38" w14:paraId="5D35A4B2" w14:textId="77777777" w:rsidTr="00DD0D77">
        <w:trPr>
          <w:trHeight w:val="227"/>
        </w:trPr>
        <w:tc>
          <w:tcPr>
            <w:tcW w:w="597" w:type="dxa"/>
            <w:tcBorders>
              <w:top w:val="single" w:sz="6" w:space="0" w:color="000000"/>
              <w:left w:val="single" w:sz="6" w:space="0" w:color="000000"/>
              <w:right w:val="single" w:sz="6" w:space="0" w:color="000000"/>
            </w:tcBorders>
          </w:tcPr>
          <w:p w14:paraId="6DF57CCB"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Dział</w:t>
            </w:r>
          </w:p>
        </w:tc>
        <w:tc>
          <w:tcPr>
            <w:tcW w:w="3969" w:type="dxa"/>
            <w:tcBorders>
              <w:top w:val="single" w:sz="6" w:space="0" w:color="000000"/>
              <w:left w:val="single" w:sz="6" w:space="0" w:color="000000"/>
              <w:right w:val="single" w:sz="6" w:space="0" w:color="000000"/>
            </w:tcBorders>
          </w:tcPr>
          <w:p w14:paraId="7DC1684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Opis</w:t>
            </w:r>
          </w:p>
        </w:tc>
        <w:tc>
          <w:tcPr>
            <w:tcW w:w="3969" w:type="dxa"/>
            <w:gridSpan w:val="3"/>
            <w:tcBorders>
              <w:top w:val="single" w:sz="6" w:space="0" w:color="000000"/>
              <w:left w:val="single" w:sz="6" w:space="0" w:color="000000"/>
              <w:bottom w:val="single" w:sz="6" w:space="0" w:color="000000"/>
            </w:tcBorders>
          </w:tcPr>
          <w:p w14:paraId="7FCAB220"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2017 r.</w:t>
            </w:r>
          </w:p>
        </w:tc>
        <w:tc>
          <w:tcPr>
            <w:tcW w:w="1134" w:type="dxa"/>
            <w:tcBorders>
              <w:top w:val="single" w:sz="4" w:space="0" w:color="auto"/>
              <w:left w:val="single" w:sz="4" w:space="0" w:color="auto"/>
              <w:right w:val="single" w:sz="4" w:space="0" w:color="auto"/>
            </w:tcBorders>
          </w:tcPr>
          <w:p w14:paraId="1E206E56"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Struktura</w:t>
            </w:r>
          </w:p>
        </w:tc>
      </w:tr>
      <w:tr w:rsidR="00DD0D77" w:rsidRPr="00F75C38" w14:paraId="3746CF77" w14:textId="77777777" w:rsidTr="00DD0D77">
        <w:trPr>
          <w:trHeight w:val="227"/>
        </w:trPr>
        <w:tc>
          <w:tcPr>
            <w:tcW w:w="597" w:type="dxa"/>
            <w:tcBorders>
              <w:left w:val="single" w:sz="6" w:space="0" w:color="000000"/>
              <w:right w:val="single" w:sz="6" w:space="0" w:color="000000"/>
            </w:tcBorders>
          </w:tcPr>
          <w:p w14:paraId="6DFC1721" w14:textId="77777777" w:rsidR="00DD0D77" w:rsidRPr="00F75C38" w:rsidRDefault="00DD0D77" w:rsidP="003E5639">
            <w:pPr>
              <w:pStyle w:val="Bezodstpw"/>
              <w:jc w:val="center"/>
              <w:rPr>
                <w:rFonts w:ascii="Times New Roman" w:hAnsi="Times New Roman"/>
                <w:b/>
                <w:sz w:val="24"/>
                <w:szCs w:val="24"/>
              </w:rPr>
            </w:pPr>
          </w:p>
        </w:tc>
        <w:tc>
          <w:tcPr>
            <w:tcW w:w="3969" w:type="dxa"/>
            <w:tcBorders>
              <w:left w:val="single" w:sz="6" w:space="0" w:color="000000"/>
              <w:right w:val="single" w:sz="6" w:space="0" w:color="000000"/>
            </w:tcBorders>
          </w:tcPr>
          <w:p w14:paraId="7B103E5A" w14:textId="77777777" w:rsidR="00DD0D77" w:rsidRPr="00F75C38" w:rsidRDefault="00DD0D77" w:rsidP="003E5639">
            <w:pPr>
              <w:pStyle w:val="Bezodstpw"/>
              <w:jc w:val="center"/>
              <w:rPr>
                <w:rFonts w:ascii="Times New Roman" w:hAnsi="Times New Roman"/>
                <w:b/>
                <w:sz w:val="24"/>
                <w:szCs w:val="24"/>
              </w:rPr>
            </w:pPr>
          </w:p>
        </w:tc>
        <w:tc>
          <w:tcPr>
            <w:tcW w:w="1701" w:type="dxa"/>
          </w:tcPr>
          <w:p w14:paraId="3934FC28"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plan roczny</w:t>
            </w:r>
          </w:p>
        </w:tc>
        <w:tc>
          <w:tcPr>
            <w:tcW w:w="1560" w:type="dxa"/>
            <w:tcBorders>
              <w:left w:val="single" w:sz="6" w:space="0" w:color="000000"/>
              <w:right w:val="single" w:sz="6" w:space="0" w:color="000000"/>
            </w:tcBorders>
          </w:tcPr>
          <w:p w14:paraId="40BA4EF1"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708" w:type="dxa"/>
            <w:tcBorders>
              <w:left w:val="single" w:sz="6" w:space="0" w:color="000000"/>
            </w:tcBorders>
          </w:tcPr>
          <w:p w14:paraId="4673472C"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 wyk.</w:t>
            </w:r>
          </w:p>
        </w:tc>
        <w:tc>
          <w:tcPr>
            <w:tcW w:w="1134" w:type="dxa"/>
            <w:tcBorders>
              <w:left w:val="single" w:sz="4" w:space="0" w:color="auto"/>
              <w:bottom w:val="single" w:sz="4" w:space="0" w:color="auto"/>
              <w:right w:val="single" w:sz="4" w:space="0" w:color="auto"/>
            </w:tcBorders>
          </w:tcPr>
          <w:p w14:paraId="4F7E31BC"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 wyk.</w:t>
            </w:r>
          </w:p>
        </w:tc>
      </w:tr>
      <w:tr w:rsidR="00DD0D77" w:rsidRPr="00F75C38" w14:paraId="0C67330C" w14:textId="77777777" w:rsidTr="00DD0D77">
        <w:trPr>
          <w:trHeight w:hRule="exact" w:val="170"/>
        </w:trPr>
        <w:tc>
          <w:tcPr>
            <w:tcW w:w="597" w:type="dxa"/>
            <w:tcBorders>
              <w:top w:val="single" w:sz="2" w:space="0" w:color="000000"/>
              <w:left w:val="single" w:sz="6" w:space="0" w:color="000000"/>
              <w:bottom w:val="dotted" w:sz="4" w:space="0" w:color="auto"/>
              <w:right w:val="single" w:sz="6" w:space="0" w:color="000000"/>
            </w:tcBorders>
          </w:tcPr>
          <w:p w14:paraId="3291DDBA" w14:textId="77777777" w:rsidR="00DD0D77" w:rsidRPr="00F75C38" w:rsidRDefault="00DD0D77" w:rsidP="003E5639">
            <w:pPr>
              <w:pStyle w:val="Bezodstpw"/>
              <w:jc w:val="center"/>
              <w:rPr>
                <w:rFonts w:ascii="Times New Roman" w:hAnsi="Times New Roman"/>
                <w:sz w:val="24"/>
                <w:szCs w:val="24"/>
              </w:rPr>
            </w:pPr>
          </w:p>
        </w:tc>
        <w:tc>
          <w:tcPr>
            <w:tcW w:w="3969" w:type="dxa"/>
            <w:tcBorders>
              <w:top w:val="single" w:sz="2" w:space="0" w:color="000000"/>
              <w:left w:val="single" w:sz="6" w:space="0" w:color="000000"/>
              <w:bottom w:val="dotted" w:sz="4" w:space="0" w:color="auto"/>
              <w:right w:val="single" w:sz="6" w:space="0" w:color="000000"/>
            </w:tcBorders>
          </w:tcPr>
          <w:p w14:paraId="20F3E5B7" w14:textId="77777777" w:rsidR="00DD0D77" w:rsidRPr="00F75C38" w:rsidRDefault="00DD0D77" w:rsidP="003E5639">
            <w:pPr>
              <w:pStyle w:val="Bezodstpw"/>
              <w:jc w:val="center"/>
              <w:rPr>
                <w:rFonts w:ascii="Times New Roman" w:hAnsi="Times New Roman"/>
                <w:sz w:val="24"/>
                <w:szCs w:val="24"/>
              </w:rPr>
            </w:pPr>
          </w:p>
        </w:tc>
        <w:tc>
          <w:tcPr>
            <w:tcW w:w="1701" w:type="dxa"/>
            <w:tcBorders>
              <w:top w:val="single" w:sz="2" w:space="0" w:color="000000"/>
              <w:bottom w:val="dotted" w:sz="4" w:space="0" w:color="auto"/>
            </w:tcBorders>
          </w:tcPr>
          <w:p w14:paraId="47C05959" w14:textId="77777777" w:rsidR="00DD0D77" w:rsidRPr="00F75C38" w:rsidRDefault="00DD0D77" w:rsidP="003E5639">
            <w:pPr>
              <w:pStyle w:val="Bezodstpw"/>
              <w:jc w:val="center"/>
              <w:rPr>
                <w:rFonts w:ascii="Times New Roman" w:hAnsi="Times New Roman"/>
                <w:sz w:val="24"/>
                <w:szCs w:val="24"/>
              </w:rPr>
            </w:pPr>
          </w:p>
        </w:tc>
        <w:tc>
          <w:tcPr>
            <w:tcW w:w="1560" w:type="dxa"/>
            <w:tcBorders>
              <w:top w:val="single" w:sz="2" w:space="0" w:color="000000"/>
              <w:left w:val="single" w:sz="6" w:space="0" w:color="000000"/>
              <w:bottom w:val="dotted" w:sz="4" w:space="0" w:color="auto"/>
              <w:right w:val="single" w:sz="6" w:space="0" w:color="000000"/>
            </w:tcBorders>
          </w:tcPr>
          <w:p w14:paraId="39308A31" w14:textId="77777777" w:rsidR="00DD0D77" w:rsidRPr="00F75C38" w:rsidRDefault="00DD0D77" w:rsidP="003E5639">
            <w:pPr>
              <w:pStyle w:val="Bezodstpw"/>
              <w:jc w:val="center"/>
              <w:rPr>
                <w:rFonts w:ascii="Times New Roman" w:hAnsi="Times New Roman"/>
                <w:sz w:val="24"/>
                <w:szCs w:val="24"/>
              </w:rPr>
            </w:pPr>
          </w:p>
        </w:tc>
        <w:tc>
          <w:tcPr>
            <w:tcW w:w="708" w:type="dxa"/>
            <w:tcBorders>
              <w:top w:val="single" w:sz="2" w:space="0" w:color="000000"/>
              <w:left w:val="single" w:sz="6" w:space="0" w:color="000000"/>
              <w:bottom w:val="dotted" w:sz="4" w:space="0" w:color="auto"/>
              <w:right w:val="single" w:sz="6" w:space="0" w:color="000000"/>
            </w:tcBorders>
          </w:tcPr>
          <w:p w14:paraId="163251FF" w14:textId="77777777" w:rsidR="00DD0D77" w:rsidRPr="00F75C38" w:rsidRDefault="00DD0D77" w:rsidP="003E5639">
            <w:pPr>
              <w:pStyle w:val="Bezodstpw"/>
              <w:jc w:val="center"/>
              <w:rPr>
                <w:rFonts w:ascii="Times New Roman" w:hAnsi="Times New Roman"/>
                <w:sz w:val="24"/>
                <w:szCs w:val="24"/>
              </w:rPr>
            </w:pPr>
          </w:p>
        </w:tc>
        <w:tc>
          <w:tcPr>
            <w:tcW w:w="1134" w:type="dxa"/>
            <w:tcBorders>
              <w:bottom w:val="dotted" w:sz="4" w:space="0" w:color="auto"/>
              <w:right w:val="single" w:sz="6" w:space="0" w:color="000000"/>
            </w:tcBorders>
          </w:tcPr>
          <w:p w14:paraId="23804F19" w14:textId="77777777" w:rsidR="00DD0D77" w:rsidRPr="00F75C38" w:rsidRDefault="00DD0D77" w:rsidP="003E5639">
            <w:pPr>
              <w:pStyle w:val="Bezodstpw"/>
              <w:jc w:val="center"/>
              <w:rPr>
                <w:rFonts w:ascii="Times New Roman" w:hAnsi="Times New Roman"/>
                <w:sz w:val="24"/>
                <w:szCs w:val="24"/>
              </w:rPr>
            </w:pPr>
          </w:p>
        </w:tc>
      </w:tr>
      <w:tr w:rsidR="00DD0D77" w:rsidRPr="00F75C38" w14:paraId="2F23D0AA"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6E1E195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010</w:t>
            </w:r>
          </w:p>
        </w:tc>
        <w:tc>
          <w:tcPr>
            <w:tcW w:w="3969" w:type="dxa"/>
            <w:tcBorders>
              <w:top w:val="dotted" w:sz="4" w:space="0" w:color="auto"/>
              <w:left w:val="single" w:sz="6" w:space="0" w:color="000000"/>
              <w:bottom w:val="dotted" w:sz="4" w:space="0" w:color="auto"/>
              <w:right w:val="single" w:sz="6" w:space="0" w:color="000000"/>
            </w:tcBorders>
          </w:tcPr>
          <w:p w14:paraId="13BF11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Rolnictwo i łowiectwo</w:t>
            </w:r>
          </w:p>
        </w:tc>
        <w:tc>
          <w:tcPr>
            <w:tcW w:w="1701" w:type="dxa"/>
            <w:tcBorders>
              <w:top w:val="dotted" w:sz="4" w:space="0" w:color="auto"/>
              <w:bottom w:val="dotted" w:sz="4" w:space="0" w:color="auto"/>
            </w:tcBorders>
            <w:vAlign w:val="center"/>
          </w:tcPr>
          <w:p w14:paraId="240E13F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40.282,59</w:t>
            </w:r>
          </w:p>
        </w:tc>
        <w:tc>
          <w:tcPr>
            <w:tcW w:w="1560" w:type="dxa"/>
            <w:tcBorders>
              <w:top w:val="dotted" w:sz="4" w:space="0" w:color="auto"/>
              <w:left w:val="single" w:sz="6" w:space="0" w:color="000000"/>
              <w:bottom w:val="dotted" w:sz="4" w:space="0" w:color="auto"/>
              <w:right w:val="single" w:sz="6" w:space="0" w:color="000000"/>
            </w:tcBorders>
            <w:vAlign w:val="center"/>
          </w:tcPr>
          <w:p w14:paraId="4B20CFB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36.833,06</w:t>
            </w:r>
          </w:p>
        </w:tc>
        <w:tc>
          <w:tcPr>
            <w:tcW w:w="708" w:type="dxa"/>
            <w:tcBorders>
              <w:top w:val="dotted" w:sz="4" w:space="0" w:color="auto"/>
              <w:left w:val="single" w:sz="6" w:space="0" w:color="000000"/>
              <w:bottom w:val="dotted" w:sz="4" w:space="0" w:color="auto"/>
              <w:right w:val="single" w:sz="6" w:space="0" w:color="000000"/>
            </w:tcBorders>
            <w:vAlign w:val="center"/>
          </w:tcPr>
          <w:p w14:paraId="44CE337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91,44</w:t>
            </w:r>
          </w:p>
        </w:tc>
        <w:tc>
          <w:tcPr>
            <w:tcW w:w="1134" w:type="dxa"/>
            <w:tcBorders>
              <w:top w:val="dotted" w:sz="4" w:space="0" w:color="auto"/>
              <w:bottom w:val="dotted" w:sz="4" w:space="0" w:color="auto"/>
              <w:right w:val="single" w:sz="6" w:space="0" w:color="000000"/>
            </w:tcBorders>
            <w:vAlign w:val="center"/>
          </w:tcPr>
          <w:p w14:paraId="35984F3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0,01</w:t>
            </w:r>
          </w:p>
        </w:tc>
      </w:tr>
      <w:tr w:rsidR="00DD0D77" w:rsidRPr="00F75C38" w14:paraId="2D3D4EA3"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0C08E1E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020</w:t>
            </w:r>
          </w:p>
        </w:tc>
        <w:tc>
          <w:tcPr>
            <w:tcW w:w="3969" w:type="dxa"/>
            <w:tcBorders>
              <w:top w:val="dotted" w:sz="4" w:space="0" w:color="auto"/>
              <w:left w:val="single" w:sz="6" w:space="0" w:color="000000"/>
              <w:bottom w:val="dotted" w:sz="4" w:space="0" w:color="auto"/>
              <w:right w:val="single" w:sz="6" w:space="0" w:color="000000"/>
            </w:tcBorders>
          </w:tcPr>
          <w:p w14:paraId="4BCE193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Leśnictwo</w:t>
            </w:r>
          </w:p>
        </w:tc>
        <w:tc>
          <w:tcPr>
            <w:tcW w:w="1701" w:type="dxa"/>
            <w:tcBorders>
              <w:top w:val="dotted" w:sz="4" w:space="0" w:color="auto"/>
              <w:bottom w:val="dotted" w:sz="4" w:space="0" w:color="auto"/>
            </w:tcBorders>
            <w:vAlign w:val="center"/>
          </w:tcPr>
          <w:p w14:paraId="3CAAB18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9.000</w:t>
            </w:r>
          </w:p>
        </w:tc>
        <w:tc>
          <w:tcPr>
            <w:tcW w:w="1560" w:type="dxa"/>
            <w:tcBorders>
              <w:top w:val="dotted" w:sz="4" w:space="0" w:color="auto"/>
              <w:left w:val="single" w:sz="6" w:space="0" w:color="000000"/>
              <w:bottom w:val="dotted" w:sz="4" w:space="0" w:color="auto"/>
              <w:right w:val="single" w:sz="6" w:space="0" w:color="000000"/>
            </w:tcBorders>
            <w:vAlign w:val="center"/>
          </w:tcPr>
          <w:p w14:paraId="7B6900E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2.961</w:t>
            </w:r>
          </w:p>
        </w:tc>
        <w:tc>
          <w:tcPr>
            <w:tcW w:w="708" w:type="dxa"/>
            <w:tcBorders>
              <w:top w:val="dotted" w:sz="4" w:space="0" w:color="auto"/>
              <w:left w:val="single" w:sz="6" w:space="0" w:color="000000"/>
              <w:bottom w:val="dotted" w:sz="4" w:space="0" w:color="auto"/>
              <w:right w:val="single" w:sz="6" w:space="0" w:color="000000"/>
            </w:tcBorders>
            <w:vAlign w:val="center"/>
          </w:tcPr>
          <w:p w14:paraId="0655542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32,90</w:t>
            </w:r>
          </w:p>
        </w:tc>
        <w:tc>
          <w:tcPr>
            <w:tcW w:w="1134" w:type="dxa"/>
            <w:tcBorders>
              <w:top w:val="dotted" w:sz="4" w:space="0" w:color="auto"/>
              <w:bottom w:val="dotted" w:sz="4" w:space="0" w:color="auto"/>
              <w:right w:val="single" w:sz="6" w:space="0" w:color="000000"/>
            </w:tcBorders>
            <w:vAlign w:val="center"/>
          </w:tcPr>
          <w:p w14:paraId="128902C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r>
      <w:tr w:rsidR="00DD0D77" w:rsidRPr="00F75C38" w14:paraId="0CB660CA"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3FE86B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150</w:t>
            </w:r>
          </w:p>
        </w:tc>
        <w:tc>
          <w:tcPr>
            <w:tcW w:w="3969" w:type="dxa"/>
            <w:tcBorders>
              <w:top w:val="dotted" w:sz="4" w:space="0" w:color="auto"/>
              <w:left w:val="single" w:sz="6" w:space="0" w:color="000000"/>
              <w:bottom w:val="dotted" w:sz="4" w:space="0" w:color="auto"/>
              <w:right w:val="single" w:sz="6" w:space="0" w:color="000000"/>
            </w:tcBorders>
          </w:tcPr>
          <w:p w14:paraId="76835A4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Przetwórstwo przemysłowe</w:t>
            </w:r>
          </w:p>
        </w:tc>
        <w:tc>
          <w:tcPr>
            <w:tcW w:w="1701" w:type="dxa"/>
            <w:tcBorders>
              <w:top w:val="dotted" w:sz="4" w:space="0" w:color="auto"/>
              <w:bottom w:val="dotted" w:sz="4" w:space="0" w:color="auto"/>
            </w:tcBorders>
            <w:vAlign w:val="center"/>
          </w:tcPr>
          <w:p w14:paraId="282BEF7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50.000</w:t>
            </w:r>
          </w:p>
        </w:tc>
        <w:tc>
          <w:tcPr>
            <w:tcW w:w="1560" w:type="dxa"/>
            <w:tcBorders>
              <w:top w:val="dotted" w:sz="4" w:space="0" w:color="auto"/>
              <w:left w:val="single" w:sz="6" w:space="0" w:color="000000"/>
              <w:bottom w:val="dotted" w:sz="4" w:space="0" w:color="auto"/>
              <w:right w:val="single" w:sz="6" w:space="0" w:color="000000"/>
            </w:tcBorders>
            <w:vAlign w:val="center"/>
          </w:tcPr>
          <w:p w14:paraId="388DE08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c>
          <w:tcPr>
            <w:tcW w:w="708" w:type="dxa"/>
            <w:tcBorders>
              <w:top w:val="dotted" w:sz="4" w:space="0" w:color="auto"/>
              <w:left w:val="single" w:sz="6" w:space="0" w:color="000000"/>
              <w:bottom w:val="dotted" w:sz="4" w:space="0" w:color="auto"/>
              <w:right w:val="single" w:sz="6" w:space="0" w:color="000000"/>
            </w:tcBorders>
            <w:vAlign w:val="center"/>
          </w:tcPr>
          <w:p w14:paraId="35EB550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c>
          <w:tcPr>
            <w:tcW w:w="1134" w:type="dxa"/>
            <w:tcBorders>
              <w:top w:val="dotted" w:sz="4" w:space="0" w:color="auto"/>
              <w:bottom w:val="dotted" w:sz="4" w:space="0" w:color="auto"/>
              <w:right w:val="single" w:sz="6" w:space="0" w:color="000000"/>
            </w:tcBorders>
            <w:vAlign w:val="center"/>
          </w:tcPr>
          <w:p w14:paraId="202A2AB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r>
      <w:tr w:rsidR="00DD0D77" w:rsidRPr="00F75C38" w14:paraId="5A1FBDA9"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vAlign w:val="center"/>
          </w:tcPr>
          <w:p w14:paraId="4BABEDD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400</w:t>
            </w:r>
          </w:p>
        </w:tc>
        <w:tc>
          <w:tcPr>
            <w:tcW w:w="3969" w:type="dxa"/>
            <w:tcBorders>
              <w:top w:val="dotted" w:sz="4" w:space="0" w:color="auto"/>
              <w:left w:val="single" w:sz="6" w:space="0" w:color="000000"/>
              <w:bottom w:val="dotted" w:sz="4" w:space="0" w:color="auto"/>
              <w:right w:val="single" w:sz="6" w:space="0" w:color="000000"/>
            </w:tcBorders>
          </w:tcPr>
          <w:p w14:paraId="1DD01D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Wytwarzanie i zaopatrywanie</w:t>
            </w:r>
          </w:p>
          <w:p w14:paraId="54040EF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 energię elektryczną i gaz</w:t>
            </w:r>
          </w:p>
        </w:tc>
        <w:tc>
          <w:tcPr>
            <w:tcW w:w="1701" w:type="dxa"/>
            <w:tcBorders>
              <w:top w:val="dotted" w:sz="4" w:space="0" w:color="auto"/>
              <w:bottom w:val="dotted" w:sz="4" w:space="0" w:color="auto"/>
            </w:tcBorders>
            <w:vAlign w:val="center"/>
          </w:tcPr>
          <w:p w14:paraId="3AC010A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31.000</w:t>
            </w:r>
          </w:p>
        </w:tc>
        <w:tc>
          <w:tcPr>
            <w:tcW w:w="1560" w:type="dxa"/>
            <w:tcBorders>
              <w:top w:val="dotted" w:sz="4" w:space="0" w:color="auto"/>
              <w:left w:val="single" w:sz="6" w:space="0" w:color="000000"/>
              <w:bottom w:val="dotted" w:sz="4" w:space="0" w:color="auto"/>
              <w:right w:val="single" w:sz="6" w:space="0" w:color="000000"/>
            </w:tcBorders>
            <w:vAlign w:val="center"/>
          </w:tcPr>
          <w:p w14:paraId="754C6DA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29.896</w:t>
            </w:r>
          </w:p>
        </w:tc>
        <w:tc>
          <w:tcPr>
            <w:tcW w:w="708" w:type="dxa"/>
            <w:tcBorders>
              <w:top w:val="dotted" w:sz="4" w:space="0" w:color="auto"/>
              <w:left w:val="single" w:sz="6" w:space="0" w:color="000000"/>
              <w:bottom w:val="dotted" w:sz="4" w:space="0" w:color="auto"/>
              <w:right w:val="single" w:sz="6" w:space="0" w:color="000000"/>
            </w:tcBorders>
            <w:vAlign w:val="center"/>
          </w:tcPr>
          <w:p w14:paraId="1016767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96,44</w:t>
            </w:r>
          </w:p>
        </w:tc>
        <w:tc>
          <w:tcPr>
            <w:tcW w:w="1134" w:type="dxa"/>
            <w:tcBorders>
              <w:top w:val="dotted" w:sz="4" w:space="0" w:color="auto"/>
              <w:bottom w:val="dotted" w:sz="4" w:space="0" w:color="auto"/>
              <w:right w:val="single" w:sz="6" w:space="0" w:color="000000"/>
            </w:tcBorders>
            <w:vAlign w:val="center"/>
          </w:tcPr>
          <w:p w14:paraId="48CC212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0,01</w:t>
            </w:r>
          </w:p>
        </w:tc>
      </w:tr>
      <w:tr w:rsidR="00DD0D77" w:rsidRPr="00F75C38" w14:paraId="17F2410A"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0EBBF1F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500</w:t>
            </w:r>
          </w:p>
        </w:tc>
        <w:tc>
          <w:tcPr>
            <w:tcW w:w="3969" w:type="dxa"/>
            <w:tcBorders>
              <w:top w:val="dotted" w:sz="4" w:space="0" w:color="auto"/>
              <w:left w:val="single" w:sz="6" w:space="0" w:color="000000"/>
              <w:bottom w:val="dotted" w:sz="4" w:space="0" w:color="auto"/>
              <w:right w:val="single" w:sz="6" w:space="0" w:color="000000"/>
            </w:tcBorders>
          </w:tcPr>
          <w:p w14:paraId="5B3E1D9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Handel</w:t>
            </w:r>
          </w:p>
        </w:tc>
        <w:tc>
          <w:tcPr>
            <w:tcW w:w="1701" w:type="dxa"/>
            <w:tcBorders>
              <w:top w:val="dotted" w:sz="4" w:space="0" w:color="auto"/>
              <w:bottom w:val="dotted" w:sz="4" w:space="0" w:color="auto"/>
            </w:tcBorders>
            <w:vAlign w:val="center"/>
          </w:tcPr>
          <w:p w14:paraId="7903198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1.639.949</w:t>
            </w:r>
          </w:p>
        </w:tc>
        <w:tc>
          <w:tcPr>
            <w:tcW w:w="1560" w:type="dxa"/>
            <w:tcBorders>
              <w:top w:val="dotted" w:sz="4" w:space="0" w:color="auto"/>
              <w:left w:val="single" w:sz="6" w:space="0" w:color="000000"/>
              <w:bottom w:val="dotted" w:sz="4" w:space="0" w:color="auto"/>
              <w:right w:val="single" w:sz="6" w:space="0" w:color="000000"/>
            </w:tcBorders>
            <w:vAlign w:val="center"/>
          </w:tcPr>
          <w:p w14:paraId="06F735C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1.621.873,76</w:t>
            </w:r>
          </w:p>
        </w:tc>
        <w:tc>
          <w:tcPr>
            <w:tcW w:w="708" w:type="dxa"/>
            <w:tcBorders>
              <w:top w:val="dotted" w:sz="4" w:space="0" w:color="auto"/>
              <w:left w:val="single" w:sz="6" w:space="0" w:color="000000"/>
              <w:bottom w:val="dotted" w:sz="4" w:space="0" w:color="auto"/>
              <w:right w:val="single" w:sz="6" w:space="0" w:color="000000"/>
            </w:tcBorders>
            <w:vAlign w:val="center"/>
          </w:tcPr>
          <w:p w14:paraId="54D7A05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98,90</w:t>
            </w:r>
          </w:p>
        </w:tc>
        <w:tc>
          <w:tcPr>
            <w:tcW w:w="1134" w:type="dxa"/>
            <w:tcBorders>
              <w:top w:val="dotted" w:sz="4" w:space="0" w:color="auto"/>
              <w:bottom w:val="dotted" w:sz="4" w:space="0" w:color="auto"/>
              <w:right w:val="single" w:sz="6" w:space="0" w:color="000000"/>
            </w:tcBorders>
            <w:vAlign w:val="center"/>
          </w:tcPr>
          <w:p w14:paraId="6F2FCDA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0,24</w:t>
            </w:r>
          </w:p>
        </w:tc>
      </w:tr>
      <w:tr w:rsidR="00DD0D77" w:rsidRPr="00F75C38" w14:paraId="39355344"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3B5D25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600</w:t>
            </w:r>
          </w:p>
        </w:tc>
        <w:tc>
          <w:tcPr>
            <w:tcW w:w="3969" w:type="dxa"/>
            <w:tcBorders>
              <w:top w:val="dotted" w:sz="4" w:space="0" w:color="auto"/>
              <w:left w:val="single" w:sz="6" w:space="0" w:color="000000"/>
              <w:bottom w:val="dotted" w:sz="4" w:space="0" w:color="auto"/>
              <w:right w:val="single" w:sz="6" w:space="0" w:color="000000"/>
            </w:tcBorders>
          </w:tcPr>
          <w:p w14:paraId="3153CFF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Transport i łączność</w:t>
            </w:r>
          </w:p>
        </w:tc>
        <w:tc>
          <w:tcPr>
            <w:tcW w:w="1701" w:type="dxa"/>
            <w:tcBorders>
              <w:top w:val="dotted" w:sz="4" w:space="0" w:color="auto"/>
              <w:bottom w:val="dotted" w:sz="4" w:space="0" w:color="auto"/>
            </w:tcBorders>
            <w:vAlign w:val="center"/>
          </w:tcPr>
          <w:p w14:paraId="775E079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77.523.662</w:t>
            </w:r>
          </w:p>
        </w:tc>
        <w:tc>
          <w:tcPr>
            <w:tcW w:w="1560" w:type="dxa"/>
            <w:tcBorders>
              <w:top w:val="dotted" w:sz="4" w:space="0" w:color="auto"/>
              <w:left w:val="single" w:sz="6" w:space="0" w:color="000000"/>
              <w:bottom w:val="dotted" w:sz="4" w:space="0" w:color="auto"/>
              <w:right w:val="single" w:sz="6" w:space="0" w:color="000000"/>
            </w:tcBorders>
            <w:vAlign w:val="center"/>
          </w:tcPr>
          <w:p w14:paraId="6D55923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74.918.405,06</w:t>
            </w:r>
          </w:p>
        </w:tc>
        <w:tc>
          <w:tcPr>
            <w:tcW w:w="708" w:type="dxa"/>
            <w:tcBorders>
              <w:top w:val="dotted" w:sz="4" w:space="0" w:color="auto"/>
              <w:left w:val="single" w:sz="6" w:space="0" w:color="000000"/>
              <w:bottom w:val="dotted" w:sz="4" w:space="0" w:color="auto"/>
              <w:right w:val="single" w:sz="6" w:space="0" w:color="000000"/>
            </w:tcBorders>
            <w:vAlign w:val="center"/>
          </w:tcPr>
          <w:p w14:paraId="06D7B6C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96,64</w:t>
            </w:r>
          </w:p>
        </w:tc>
        <w:tc>
          <w:tcPr>
            <w:tcW w:w="1134" w:type="dxa"/>
            <w:tcBorders>
              <w:top w:val="dotted" w:sz="4" w:space="0" w:color="auto"/>
              <w:bottom w:val="dotted" w:sz="4" w:space="0" w:color="auto"/>
              <w:right w:val="single" w:sz="6" w:space="0" w:color="000000"/>
            </w:tcBorders>
            <w:vAlign w:val="center"/>
          </w:tcPr>
          <w:p w14:paraId="1C8BC5F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11,11</w:t>
            </w:r>
          </w:p>
        </w:tc>
      </w:tr>
      <w:tr w:rsidR="00DD0D77" w:rsidRPr="00F75C38" w14:paraId="64014F20"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DC831B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630</w:t>
            </w:r>
          </w:p>
        </w:tc>
        <w:tc>
          <w:tcPr>
            <w:tcW w:w="3969" w:type="dxa"/>
            <w:tcBorders>
              <w:top w:val="dotted" w:sz="4" w:space="0" w:color="auto"/>
              <w:left w:val="single" w:sz="6" w:space="0" w:color="000000"/>
              <w:bottom w:val="dotted" w:sz="4" w:space="0" w:color="auto"/>
              <w:right w:val="single" w:sz="6" w:space="0" w:color="000000"/>
            </w:tcBorders>
          </w:tcPr>
          <w:p w14:paraId="142732E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Turystyka</w:t>
            </w:r>
          </w:p>
        </w:tc>
        <w:tc>
          <w:tcPr>
            <w:tcW w:w="1701" w:type="dxa"/>
            <w:tcBorders>
              <w:top w:val="dotted" w:sz="4" w:space="0" w:color="auto"/>
              <w:bottom w:val="dotted" w:sz="4" w:space="0" w:color="auto"/>
            </w:tcBorders>
            <w:vAlign w:val="center"/>
          </w:tcPr>
          <w:p w14:paraId="3ED8E5C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901.450</w:t>
            </w:r>
          </w:p>
        </w:tc>
        <w:tc>
          <w:tcPr>
            <w:tcW w:w="1560" w:type="dxa"/>
            <w:tcBorders>
              <w:top w:val="dotted" w:sz="4" w:space="0" w:color="auto"/>
              <w:left w:val="single" w:sz="6" w:space="0" w:color="000000"/>
              <w:bottom w:val="dotted" w:sz="4" w:space="0" w:color="auto"/>
              <w:right w:val="single" w:sz="6" w:space="0" w:color="000000"/>
            </w:tcBorders>
            <w:vAlign w:val="center"/>
          </w:tcPr>
          <w:p w14:paraId="21F46BB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884.350,36</w:t>
            </w:r>
          </w:p>
        </w:tc>
        <w:tc>
          <w:tcPr>
            <w:tcW w:w="708" w:type="dxa"/>
            <w:tcBorders>
              <w:top w:val="dotted" w:sz="4" w:space="0" w:color="auto"/>
              <w:left w:val="single" w:sz="6" w:space="0" w:color="000000"/>
              <w:bottom w:val="dotted" w:sz="4" w:space="0" w:color="auto"/>
              <w:right w:val="single" w:sz="6" w:space="0" w:color="000000"/>
            </w:tcBorders>
            <w:vAlign w:val="center"/>
          </w:tcPr>
          <w:p w14:paraId="38D55CE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98,10</w:t>
            </w:r>
          </w:p>
        </w:tc>
        <w:tc>
          <w:tcPr>
            <w:tcW w:w="1134" w:type="dxa"/>
            <w:tcBorders>
              <w:top w:val="dotted" w:sz="4" w:space="0" w:color="auto"/>
              <w:bottom w:val="dotted" w:sz="4" w:space="0" w:color="auto"/>
              <w:right w:val="single" w:sz="6" w:space="0" w:color="000000"/>
            </w:tcBorders>
            <w:vAlign w:val="center"/>
          </w:tcPr>
          <w:p w14:paraId="6C5A6C8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0,13</w:t>
            </w:r>
          </w:p>
        </w:tc>
      </w:tr>
      <w:tr w:rsidR="00DD0D77" w:rsidRPr="00F75C38" w14:paraId="6D3F0CF2"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1457CB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700</w:t>
            </w:r>
          </w:p>
        </w:tc>
        <w:tc>
          <w:tcPr>
            <w:tcW w:w="3969" w:type="dxa"/>
            <w:tcBorders>
              <w:top w:val="dotted" w:sz="4" w:space="0" w:color="auto"/>
              <w:left w:val="single" w:sz="6" w:space="0" w:color="000000"/>
              <w:bottom w:val="dotted" w:sz="4" w:space="0" w:color="auto"/>
              <w:right w:val="single" w:sz="6" w:space="0" w:color="000000"/>
            </w:tcBorders>
          </w:tcPr>
          <w:p w14:paraId="01CEE05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Gospodarka mieszkaniowa</w:t>
            </w:r>
          </w:p>
        </w:tc>
        <w:tc>
          <w:tcPr>
            <w:tcW w:w="1701" w:type="dxa"/>
            <w:tcBorders>
              <w:top w:val="dotted" w:sz="4" w:space="0" w:color="auto"/>
              <w:bottom w:val="dotted" w:sz="4" w:space="0" w:color="auto"/>
            </w:tcBorders>
            <w:vAlign w:val="center"/>
          </w:tcPr>
          <w:p w14:paraId="788010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7.510.519,66</w:t>
            </w:r>
          </w:p>
        </w:tc>
        <w:tc>
          <w:tcPr>
            <w:tcW w:w="1560" w:type="dxa"/>
            <w:tcBorders>
              <w:top w:val="dotted" w:sz="4" w:space="0" w:color="auto"/>
              <w:left w:val="single" w:sz="6" w:space="0" w:color="000000"/>
              <w:bottom w:val="dotted" w:sz="4" w:space="0" w:color="auto"/>
              <w:right w:val="single" w:sz="6" w:space="0" w:color="000000"/>
            </w:tcBorders>
            <w:vAlign w:val="center"/>
          </w:tcPr>
          <w:p w14:paraId="6401901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3.469.293,79</w:t>
            </w:r>
          </w:p>
        </w:tc>
        <w:tc>
          <w:tcPr>
            <w:tcW w:w="708" w:type="dxa"/>
            <w:tcBorders>
              <w:top w:val="dotted" w:sz="4" w:space="0" w:color="auto"/>
              <w:left w:val="single" w:sz="6" w:space="0" w:color="000000"/>
              <w:bottom w:val="dotted" w:sz="4" w:space="0" w:color="auto"/>
              <w:right w:val="single" w:sz="6" w:space="0" w:color="000000"/>
            </w:tcBorders>
            <w:vAlign w:val="center"/>
          </w:tcPr>
          <w:p w14:paraId="2B00AE8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46,19</w:t>
            </w:r>
          </w:p>
        </w:tc>
        <w:tc>
          <w:tcPr>
            <w:tcW w:w="1134" w:type="dxa"/>
            <w:tcBorders>
              <w:top w:val="dotted" w:sz="4" w:space="0" w:color="auto"/>
              <w:bottom w:val="dotted" w:sz="4" w:space="0" w:color="auto"/>
              <w:right w:val="single" w:sz="6" w:space="0" w:color="000000"/>
            </w:tcBorders>
            <w:vAlign w:val="center"/>
          </w:tcPr>
          <w:p w14:paraId="543416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0,51</w:t>
            </w:r>
          </w:p>
        </w:tc>
      </w:tr>
      <w:tr w:rsidR="00DD0D77" w:rsidRPr="00F75C38" w14:paraId="50D9B52A"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6E0956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710</w:t>
            </w:r>
          </w:p>
        </w:tc>
        <w:tc>
          <w:tcPr>
            <w:tcW w:w="3969" w:type="dxa"/>
            <w:tcBorders>
              <w:top w:val="dotted" w:sz="4" w:space="0" w:color="auto"/>
              <w:left w:val="single" w:sz="6" w:space="0" w:color="000000"/>
              <w:bottom w:val="dotted" w:sz="4" w:space="0" w:color="auto"/>
              <w:right w:val="single" w:sz="6" w:space="0" w:color="000000"/>
            </w:tcBorders>
          </w:tcPr>
          <w:p w14:paraId="10D063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Działalność usługowa</w:t>
            </w:r>
          </w:p>
        </w:tc>
        <w:tc>
          <w:tcPr>
            <w:tcW w:w="1701" w:type="dxa"/>
            <w:tcBorders>
              <w:top w:val="dotted" w:sz="4" w:space="0" w:color="auto"/>
              <w:bottom w:val="dotted" w:sz="4" w:space="0" w:color="auto"/>
            </w:tcBorders>
            <w:vAlign w:val="center"/>
          </w:tcPr>
          <w:p w14:paraId="257544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1.454.224</w:t>
            </w:r>
          </w:p>
        </w:tc>
        <w:tc>
          <w:tcPr>
            <w:tcW w:w="1560" w:type="dxa"/>
            <w:tcBorders>
              <w:top w:val="dotted" w:sz="4" w:space="0" w:color="auto"/>
              <w:left w:val="single" w:sz="6" w:space="0" w:color="000000"/>
              <w:bottom w:val="dotted" w:sz="4" w:space="0" w:color="auto"/>
              <w:right w:val="single" w:sz="6" w:space="0" w:color="000000"/>
            </w:tcBorders>
            <w:vAlign w:val="center"/>
          </w:tcPr>
          <w:p w14:paraId="1EC0FF3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990.227,01</w:t>
            </w:r>
          </w:p>
        </w:tc>
        <w:tc>
          <w:tcPr>
            <w:tcW w:w="708" w:type="dxa"/>
            <w:tcBorders>
              <w:top w:val="dotted" w:sz="4" w:space="0" w:color="auto"/>
              <w:left w:val="single" w:sz="6" w:space="0" w:color="000000"/>
              <w:bottom w:val="dotted" w:sz="4" w:space="0" w:color="auto"/>
              <w:right w:val="single" w:sz="6" w:space="0" w:color="000000"/>
            </w:tcBorders>
            <w:vAlign w:val="center"/>
          </w:tcPr>
          <w:p w14:paraId="6D0ACB6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68,09</w:t>
            </w:r>
          </w:p>
        </w:tc>
        <w:tc>
          <w:tcPr>
            <w:tcW w:w="1134" w:type="dxa"/>
            <w:tcBorders>
              <w:top w:val="dotted" w:sz="4" w:space="0" w:color="auto"/>
              <w:bottom w:val="dotted" w:sz="4" w:space="0" w:color="auto"/>
              <w:right w:val="single" w:sz="6" w:space="0" w:color="000000"/>
            </w:tcBorders>
            <w:vAlign w:val="center"/>
          </w:tcPr>
          <w:p w14:paraId="522AD92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0,15</w:t>
            </w:r>
          </w:p>
        </w:tc>
      </w:tr>
      <w:tr w:rsidR="00DD0D77" w:rsidRPr="00F75C38" w14:paraId="0D29F748"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B07D9B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750</w:t>
            </w:r>
          </w:p>
        </w:tc>
        <w:tc>
          <w:tcPr>
            <w:tcW w:w="3969" w:type="dxa"/>
            <w:tcBorders>
              <w:top w:val="dotted" w:sz="4" w:space="0" w:color="auto"/>
              <w:left w:val="single" w:sz="6" w:space="0" w:color="000000"/>
              <w:bottom w:val="dotted" w:sz="4" w:space="0" w:color="auto"/>
              <w:right w:val="single" w:sz="6" w:space="0" w:color="000000"/>
            </w:tcBorders>
          </w:tcPr>
          <w:p w14:paraId="0738D41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Administracja publiczna</w:t>
            </w:r>
          </w:p>
        </w:tc>
        <w:tc>
          <w:tcPr>
            <w:tcW w:w="1701" w:type="dxa"/>
            <w:tcBorders>
              <w:top w:val="dotted" w:sz="4" w:space="0" w:color="auto"/>
              <w:bottom w:val="dotted" w:sz="4" w:space="0" w:color="auto"/>
            </w:tcBorders>
            <w:vAlign w:val="center"/>
          </w:tcPr>
          <w:p w14:paraId="2A2D6B8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38.062.163,47</w:t>
            </w:r>
          </w:p>
        </w:tc>
        <w:tc>
          <w:tcPr>
            <w:tcW w:w="1560" w:type="dxa"/>
            <w:tcBorders>
              <w:top w:val="dotted" w:sz="4" w:space="0" w:color="auto"/>
              <w:left w:val="single" w:sz="6" w:space="0" w:color="000000"/>
              <w:bottom w:val="dotted" w:sz="4" w:space="0" w:color="auto"/>
              <w:right w:val="single" w:sz="6" w:space="0" w:color="000000"/>
            </w:tcBorders>
            <w:vAlign w:val="center"/>
          </w:tcPr>
          <w:p w14:paraId="2B8390A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36.177.245,83</w:t>
            </w:r>
          </w:p>
        </w:tc>
        <w:tc>
          <w:tcPr>
            <w:tcW w:w="708" w:type="dxa"/>
            <w:tcBorders>
              <w:top w:val="dotted" w:sz="4" w:space="0" w:color="auto"/>
              <w:left w:val="single" w:sz="6" w:space="0" w:color="000000"/>
              <w:bottom w:val="dotted" w:sz="4" w:space="0" w:color="auto"/>
              <w:right w:val="single" w:sz="6" w:space="0" w:color="000000"/>
            </w:tcBorders>
            <w:vAlign w:val="center"/>
          </w:tcPr>
          <w:p w14:paraId="7150683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95,05</w:t>
            </w:r>
          </w:p>
        </w:tc>
        <w:tc>
          <w:tcPr>
            <w:tcW w:w="1134" w:type="dxa"/>
            <w:tcBorders>
              <w:top w:val="dotted" w:sz="4" w:space="0" w:color="auto"/>
              <w:bottom w:val="dotted" w:sz="4" w:space="0" w:color="auto"/>
              <w:right w:val="single" w:sz="6" w:space="0" w:color="000000"/>
            </w:tcBorders>
            <w:vAlign w:val="center"/>
          </w:tcPr>
          <w:p w14:paraId="34BB369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5,36</w:t>
            </w:r>
          </w:p>
        </w:tc>
      </w:tr>
      <w:tr w:rsidR="00DD0D77" w:rsidRPr="00F75C38" w14:paraId="6FB072BD"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vAlign w:val="center"/>
          </w:tcPr>
          <w:p w14:paraId="1E00300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751</w:t>
            </w:r>
          </w:p>
        </w:tc>
        <w:tc>
          <w:tcPr>
            <w:tcW w:w="3969" w:type="dxa"/>
            <w:tcBorders>
              <w:top w:val="dotted" w:sz="4" w:space="0" w:color="auto"/>
              <w:left w:val="single" w:sz="6" w:space="0" w:color="000000"/>
              <w:bottom w:val="dotted" w:sz="4" w:space="0" w:color="auto"/>
              <w:right w:val="single" w:sz="6" w:space="0" w:color="000000"/>
            </w:tcBorders>
          </w:tcPr>
          <w:p w14:paraId="083EDF6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Urzędy naczelnych organów władzy państwowej, kontroli</w:t>
            </w:r>
          </w:p>
          <w:p w14:paraId="6F0D0CA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i ochrony prawa oraz sądownictwa</w:t>
            </w:r>
          </w:p>
        </w:tc>
        <w:tc>
          <w:tcPr>
            <w:tcW w:w="1701" w:type="dxa"/>
            <w:tcBorders>
              <w:top w:val="dotted" w:sz="4" w:space="0" w:color="auto"/>
              <w:bottom w:val="dotted" w:sz="4" w:space="0" w:color="auto"/>
            </w:tcBorders>
            <w:vAlign w:val="center"/>
          </w:tcPr>
          <w:p w14:paraId="62AADF7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22.650</w:t>
            </w:r>
          </w:p>
        </w:tc>
        <w:tc>
          <w:tcPr>
            <w:tcW w:w="1560" w:type="dxa"/>
            <w:tcBorders>
              <w:top w:val="dotted" w:sz="4" w:space="0" w:color="auto"/>
              <w:left w:val="single" w:sz="6" w:space="0" w:color="000000"/>
              <w:bottom w:val="dotted" w:sz="4" w:space="0" w:color="auto"/>
              <w:right w:val="single" w:sz="6" w:space="0" w:color="000000"/>
            </w:tcBorders>
            <w:vAlign w:val="center"/>
          </w:tcPr>
          <w:p w14:paraId="504AF99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22.650</w:t>
            </w:r>
          </w:p>
        </w:tc>
        <w:tc>
          <w:tcPr>
            <w:tcW w:w="708" w:type="dxa"/>
            <w:tcBorders>
              <w:top w:val="dotted" w:sz="4" w:space="0" w:color="auto"/>
              <w:left w:val="single" w:sz="6" w:space="0" w:color="000000"/>
              <w:bottom w:val="dotted" w:sz="4" w:space="0" w:color="auto"/>
              <w:right w:val="single" w:sz="6" w:space="0" w:color="000000"/>
            </w:tcBorders>
            <w:vAlign w:val="center"/>
          </w:tcPr>
          <w:p w14:paraId="67562C9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w:t>
            </w:r>
          </w:p>
        </w:tc>
        <w:tc>
          <w:tcPr>
            <w:tcW w:w="1134" w:type="dxa"/>
            <w:tcBorders>
              <w:top w:val="dotted" w:sz="4" w:space="0" w:color="auto"/>
              <w:bottom w:val="dotted" w:sz="4" w:space="0" w:color="auto"/>
              <w:right w:val="single" w:sz="6" w:space="0" w:color="000000"/>
            </w:tcBorders>
            <w:vAlign w:val="center"/>
          </w:tcPr>
          <w:p w14:paraId="6FFA483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r>
      <w:tr w:rsidR="00DD0D77" w:rsidRPr="00F75C38" w14:paraId="7D24304F"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5F2EAF1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752</w:t>
            </w:r>
          </w:p>
        </w:tc>
        <w:tc>
          <w:tcPr>
            <w:tcW w:w="3969" w:type="dxa"/>
            <w:tcBorders>
              <w:top w:val="dotted" w:sz="4" w:space="0" w:color="auto"/>
              <w:left w:val="single" w:sz="6" w:space="0" w:color="000000"/>
              <w:bottom w:val="dotted" w:sz="4" w:space="0" w:color="auto"/>
              <w:right w:val="single" w:sz="6" w:space="0" w:color="000000"/>
            </w:tcBorders>
          </w:tcPr>
          <w:p w14:paraId="1CFF53D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Obrona narodowa</w:t>
            </w:r>
          </w:p>
        </w:tc>
        <w:tc>
          <w:tcPr>
            <w:tcW w:w="1701" w:type="dxa"/>
            <w:tcBorders>
              <w:top w:val="dotted" w:sz="4" w:space="0" w:color="auto"/>
              <w:bottom w:val="dotted" w:sz="4" w:space="0" w:color="auto"/>
            </w:tcBorders>
            <w:vAlign w:val="center"/>
          </w:tcPr>
          <w:p w14:paraId="0A3FC3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4.500</w:t>
            </w:r>
          </w:p>
        </w:tc>
        <w:tc>
          <w:tcPr>
            <w:tcW w:w="1560" w:type="dxa"/>
            <w:tcBorders>
              <w:top w:val="dotted" w:sz="4" w:space="0" w:color="auto"/>
              <w:left w:val="single" w:sz="6" w:space="0" w:color="000000"/>
              <w:bottom w:val="dotted" w:sz="4" w:space="0" w:color="auto"/>
              <w:right w:val="single" w:sz="6" w:space="0" w:color="000000"/>
            </w:tcBorders>
            <w:vAlign w:val="center"/>
          </w:tcPr>
          <w:p w14:paraId="4B37587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3.362,55</w:t>
            </w:r>
          </w:p>
        </w:tc>
        <w:tc>
          <w:tcPr>
            <w:tcW w:w="708" w:type="dxa"/>
            <w:tcBorders>
              <w:top w:val="dotted" w:sz="4" w:space="0" w:color="auto"/>
              <w:left w:val="single" w:sz="6" w:space="0" w:color="000000"/>
              <w:bottom w:val="dotted" w:sz="4" w:space="0" w:color="auto"/>
              <w:right w:val="single" w:sz="6" w:space="0" w:color="000000"/>
            </w:tcBorders>
            <w:vAlign w:val="center"/>
          </w:tcPr>
          <w:p w14:paraId="254AEE6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74,72</w:t>
            </w:r>
          </w:p>
        </w:tc>
        <w:tc>
          <w:tcPr>
            <w:tcW w:w="1134" w:type="dxa"/>
            <w:tcBorders>
              <w:top w:val="dotted" w:sz="4" w:space="0" w:color="auto"/>
              <w:bottom w:val="dotted" w:sz="4" w:space="0" w:color="auto"/>
              <w:right w:val="single" w:sz="6" w:space="0" w:color="000000"/>
            </w:tcBorders>
            <w:vAlign w:val="center"/>
          </w:tcPr>
          <w:p w14:paraId="46A9DA3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r>
      <w:tr w:rsidR="00DD0D77" w:rsidRPr="00F75C38" w14:paraId="6F8CC57B"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705E54D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754</w:t>
            </w:r>
          </w:p>
        </w:tc>
        <w:tc>
          <w:tcPr>
            <w:tcW w:w="3969" w:type="dxa"/>
            <w:tcBorders>
              <w:top w:val="dotted" w:sz="4" w:space="0" w:color="auto"/>
              <w:left w:val="single" w:sz="6" w:space="0" w:color="000000"/>
              <w:bottom w:val="dotted" w:sz="4" w:space="0" w:color="auto"/>
              <w:right w:val="single" w:sz="6" w:space="0" w:color="000000"/>
            </w:tcBorders>
          </w:tcPr>
          <w:p w14:paraId="6DE9859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Bezpieczeństwo publiczne</w:t>
            </w:r>
          </w:p>
          <w:p w14:paraId="32B792D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i ochrona przeciwpożarowa</w:t>
            </w:r>
          </w:p>
        </w:tc>
        <w:tc>
          <w:tcPr>
            <w:tcW w:w="1701" w:type="dxa"/>
            <w:tcBorders>
              <w:top w:val="dotted" w:sz="4" w:space="0" w:color="auto"/>
              <w:bottom w:val="dotted" w:sz="4" w:space="0" w:color="auto"/>
            </w:tcBorders>
            <w:vAlign w:val="center"/>
          </w:tcPr>
          <w:p w14:paraId="4789A5A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20.979.917</w:t>
            </w:r>
          </w:p>
        </w:tc>
        <w:tc>
          <w:tcPr>
            <w:tcW w:w="1560" w:type="dxa"/>
            <w:tcBorders>
              <w:top w:val="dotted" w:sz="4" w:space="0" w:color="auto"/>
              <w:left w:val="single" w:sz="6" w:space="0" w:color="000000"/>
              <w:bottom w:val="dotted" w:sz="4" w:space="0" w:color="auto"/>
              <w:right w:val="single" w:sz="6" w:space="0" w:color="000000"/>
            </w:tcBorders>
            <w:vAlign w:val="center"/>
          </w:tcPr>
          <w:p w14:paraId="06A536E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20.939.461,11</w:t>
            </w:r>
          </w:p>
        </w:tc>
        <w:tc>
          <w:tcPr>
            <w:tcW w:w="708" w:type="dxa"/>
            <w:tcBorders>
              <w:top w:val="dotted" w:sz="4" w:space="0" w:color="auto"/>
              <w:left w:val="single" w:sz="6" w:space="0" w:color="000000"/>
              <w:bottom w:val="dotted" w:sz="4" w:space="0" w:color="auto"/>
              <w:right w:val="single" w:sz="6" w:space="0" w:color="000000"/>
            </w:tcBorders>
            <w:vAlign w:val="center"/>
          </w:tcPr>
          <w:p w14:paraId="0B376AE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99,81</w:t>
            </w:r>
          </w:p>
        </w:tc>
        <w:tc>
          <w:tcPr>
            <w:tcW w:w="1134" w:type="dxa"/>
            <w:tcBorders>
              <w:top w:val="dotted" w:sz="4" w:space="0" w:color="auto"/>
              <w:bottom w:val="dotted" w:sz="4" w:space="0" w:color="auto"/>
              <w:right w:val="single" w:sz="6" w:space="0" w:color="000000"/>
            </w:tcBorders>
            <w:vAlign w:val="center"/>
          </w:tcPr>
          <w:p w14:paraId="680DAC0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3,10</w:t>
            </w:r>
          </w:p>
        </w:tc>
      </w:tr>
      <w:tr w:rsidR="00DD0D77" w:rsidRPr="00F75C38" w14:paraId="0AAD0878"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0680EA1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755</w:t>
            </w:r>
          </w:p>
        </w:tc>
        <w:tc>
          <w:tcPr>
            <w:tcW w:w="3969" w:type="dxa"/>
            <w:tcBorders>
              <w:top w:val="dotted" w:sz="4" w:space="0" w:color="auto"/>
              <w:left w:val="single" w:sz="6" w:space="0" w:color="000000"/>
              <w:bottom w:val="dotted" w:sz="4" w:space="0" w:color="auto"/>
              <w:right w:val="single" w:sz="6" w:space="0" w:color="000000"/>
            </w:tcBorders>
          </w:tcPr>
          <w:p w14:paraId="1AA0FEC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Wymiar sprawiedliwości</w:t>
            </w:r>
          </w:p>
        </w:tc>
        <w:tc>
          <w:tcPr>
            <w:tcW w:w="1701" w:type="dxa"/>
            <w:tcBorders>
              <w:top w:val="dotted" w:sz="4" w:space="0" w:color="auto"/>
              <w:bottom w:val="dotted" w:sz="4" w:space="0" w:color="auto"/>
            </w:tcBorders>
            <w:vAlign w:val="center"/>
          </w:tcPr>
          <w:p w14:paraId="2D5AAEE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297.795</w:t>
            </w:r>
          </w:p>
        </w:tc>
        <w:tc>
          <w:tcPr>
            <w:tcW w:w="1560" w:type="dxa"/>
            <w:tcBorders>
              <w:top w:val="dotted" w:sz="4" w:space="0" w:color="auto"/>
              <w:left w:val="single" w:sz="6" w:space="0" w:color="000000"/>
              <w:bottom w:val="dotted" w:sz="4" w:space="0" w:color="auto"/>
              <w:right w:val="single" w:sz="6" w:space="0" w:color="000000"/>
            </w:tcBorders>
            <w:vAlign w:val="center"/>
          </w:tcPr>
          <w:p w14:paraId="0AF5680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289.300,12</w:t>
            </w:r>
          </w:p>
        </w:tc>
        <w:tc>
          <w:tcPr>
            <w:tcW w:w="708" w:type="dxa"/>
            <w:tcBorders>
              <w:top w:val="dotted" w:sz="4" w:space="0" w:color="auto"/>
              <w:left w:val="single" w:sz="6" w:space="0" w:color="000000"/>
              <w:bottom w:val="dotted" w:sz="4" w:space="0" w:color="auto"/>
              <w:right w:val="single" w:sz="6" w:space="0" w:color="000000"/>
            </w:tcBorders>
            <w:vAlign w:val="center"/>
          </w:tcPr>
          <w:p w14:paraId="03A4BBA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97,15</w:t>
            </w:r>
          </w:p>
        </w:tc>
        <w:tc>
          <w:tcPr>
            <w:tcW w:w="1134" w:type="dxa"/>
            <w:tcBorders>
              <w:top w:val="dotted" w:sz="4" w:space="0" w:color="auto"/>
              <w:bottom w:val="dotted" w:sz="4" w:space="0" w:color="auto"/>
              <w:right w:val="single" w:sz="6" w:space="0" w:color="000000"/>
            </w:tcBorders>
            <w:vAlign w:val="center"/>
          </w:tcPr>
          <w:p w14:paraId="61BF806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0,04</w:t>
            </w:r>
          </w:p>
        </w:tc>
      </w:tr>
      <w:tr w:rsidR="00DD0D77" w:rsidRPr="00F75C38" w14:paraId="21C00AAD"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B2AA76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757</w:t>
            </w:r>
          </w:p>
        </w:tc>
        <w:tc>
          <w:tcPr>
            <w:tcW w:w="3969" w:type="dxa"/>
            <w:tcBorders>
              <w:top w:val="dotted" w:sz="4" w:space="0" w:color="auto"/>
              <w:left w:val="single" w:sz="6" w:space="0" w:color="000000"/>
              <w:bottom w:val="dotted" w:sz="4" w:space="0" w:color="auto"/>
              <w:right w:val="single" w:sz="6" w:space="0" w:color="000000"/>
            </w:tcBorders>
          </w:tcPr>
          <w:p w14:paraId="1E65030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Obsługa długu publicznego</w:t>
            </w:r>
          </w:p>
        </w:tc>
        <w:tc>
          <w:tcPr>
            <w:tcW w:w="1701" w:type="dxa"/>
            <w:tcBorders>
              <w:top w:val="dotted" w:sz="4" w:space="0" w:color="auto"/>
              <w:bottom w:val="dotted" w:sz="4" w:space="0" w:color="auto"/>
            </w:tcBorders>
            <w:vAlign w:val="center"/>
          </w:tcPr>
          <w:p w14:paraId="2431A02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6.100.000</w:t>
            </w:r>
          </w:p>
        </w:tc>
        <w:tc>
          <w:tcPr>
            <w:tcW w:w="1560" w:type="dxa"/>
            <w:tcBorders>
              <w:top w:val="dotted" w:sz="4" w:space="0" w:color="auto"/>
              <w:left w:val="single" w:sz="6" w:space="0" w:color="000000"/>
              <w:bottom w:val="dotted" w:sz="4" w:space="0" w:color="auto"/>
              <w:right w:val="single" w:sz="6" w:space="0" w:color="000000"/>
            </w:tcBorders>
            <w:vAlign w:val="center"/>
          </w:tcPr>
          <w:p w14:paraId="1EDA8B2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5.796.650,39</w:t>
            </w:r>
          </w:p>
        </w:tc>
        <w:tc>
          <w:tcPr>
            <w:tcW w:w="708" w:type="dxa"/>
            <w:tcBorders>
              <w:top w:val="dotted" w:sz="4" w:space="0" w:color="auto"/>
              <w:left w:val="single" w:sz="6" w:space="0" w:color="000000"/>
              <w:bottom w:val="dotted" w:sz="4" w:space="0" w:color="auto"/>
              <w:right w:val="single" w:sz="6" w:space="0" w:color="000000"/>
            </w:tcBorders>
            <w:vAlign w:val="center"/>
          </w:tcPr>
          <w:p w14:paraId="411948D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95,03</w:t>
            </w:r>
          </w:p>
        </w:tc>
        <w:tc>
          <w:tcPr>
            <w:tcW w:w="1134" w:type="dxa"/>
            <w:tcBorders>
              <w:top w:val="dotted" w:sz="4" w:space="0" w:color="auto"/>
              <w:bottom w:val="dotted" w:sz="4" w:space="0" w:color="auto"/>
              <w:right w:val="single" w:sz="6" w:space="0" w:color="000000"/>
            </w:tcBorders>
            <w:vAlign w:val="center"/>
          </w:tcPr>
          <w:p w14:paraId="020C024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0,86</w:t>
            </w:r>
          </w:p>
        </w:tc>
      </w:tr>
      <w:tr w:rsidR="00DD0D77" w:rsidRPr="00F75C38" w14:paraId="1C10FE64"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5F66611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758</w:t>
            </w:r>
          </w:p>
        </w:tc>
        <w:tc>
          <w:tcPr>
            <w:tcW w:w="3969" w:type="dxa"/>
            <w:tcBorders>
              <w:top w:val="dotted" w:sz="4" w:space="0" w:color="auto"/>
              <w:left w:val="single" w:sz="6" w:space="0" w:color="000000"/>
              <w:bottom w:val="dotted" w:sz="4" w:space="0" w:color="auto"/>
              <w:right w:val="single" w:sz="6" w:space="0" w:color="000000"/>
            </w:tcBorders>
          </w:tcPr>
          <w:p w14:paraId="75A8BDA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Różne rozliczenia</w:t>
            </w:r>
          </w:p>
        </w:tc>
        <w:tc>
          <w:tcPr>
            <w:tcW w:w="1701" w:type="dxa"/>
            <w:tcBorders>
              <w:top w:val="dotted" w:sz="4" w:space="0" w:color="auto"/>
              <w:bottom w:val="dotted" w:sz="4" w:space="0" w:color="auto"/>
            </w:tcBorders>
            <w:vAlign w:val="center"/>
          </w:tcPr>
          <w:p w14:paraId="6581606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8.584.595</w:t>
            </w:r>
          </w:p>
        </w:tc>
        <w:tc>
          <w:tcPr>
            <w:tcW w:w="1560" w:type="dxa"/>
            <w:tcBorders>
              <w:top w:val="dotted" w:sz="4" w:space="0" w:color="auto"/>
              <w:left w:val="single" w:sz="6" w:space="0" w:color="000000"/>
              <w:bottom w:val="dotted" w:sz="4" w:space="0" w:color="auto"/>
              <w:right w:val="single" w:sz="6" w:space="0" w:color="000000"/>
            </w:tcBorders>
            <w:vAlign w:val="center"/>
          </w:tcPr>
          <w:p w14:paraId="2F5C1F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4.146.448,20</w:t>
            </w:r>
          </w:p>
        </w:tc>
        <w:tc>
          <w:tcPr>
            <w:tcW w:w="708" w:type="dxa"/>
            <w:tcBorders>
              <w:top w:val="dotted" w:sz="4" w:space="0" w:color="auto"/>
              <w:left w:val="single" w:sz="6" w:space="0" w:color="000000"/>
              <w:bottom w:val="dotted" w:sz="4" w:space="0" w:color="auto"/>
              <w:right w:val="single" w:sz="6" w:space="0" w:color="000000"/>
            </w:tcBorders>
            <w:vAlign w:val="center"/>
          </w:tcPr>
          <w:p w14:paraId="7C20AC3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48,30</w:t>
            </w:r>
          </w:p>
        </w:tc>
        <w:tc>
          <w:tcPr>
            <w:tcW w:w="1134" w:type="dxa"/>
            <w:tcBorders>
              <w:top w:val="dotted" w:sz="4" w:space="0" w:color="auto"/>
              <w:bottom w:val="dotted" w:sz="4" w:space="0" w:color="auto"/>
              <w:right w:val="single" w:sz="6" w:space="0" w:color="000000"/>
            </w:tcBorders>
            <w:vAlign w:val="center"/>
          </w:tcPr>
          <w:p w14:paraId="0C7C6A9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0,62</w:t>
            </w:r>
          </w:p>
        </w:tc>
      </w:tr>
      <w:tr w:rsidR="00DD0D77" w:rsidRPr="00F75C38" w14:paraId="699240FE"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52FC014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801</w:t>
            </w:r>
          </w:p>
        </w:tc>
        <w:tc>
          <w:tcPr>
            <w:tcW w:w="3969" w:type="dxa"/>
            <w:tcBorders>
              <w:top w:val="dotted" w:sz="4" w:space="0" w:color="auto"/>
              <w:left w:val="single" w:sz="6" w:space="0" w:color="000000"/>
              <w:bottom w:val="dotted" w:sz="4" w:space="0" w:color="auto"/>
              <w:right w:val="single" w:sz="6" w:space="0" w:color="000000"/>
            </w:tcBorders>
          </w:tcPr>
          <w:p w14:paraId="28C97DB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Oświata i wychowanie</w:t>
            </w:r>
          </w:p>
        </w:tc>
        <w:tc>
          <w:tcPr>
            <w:tcW w:w="1701" w:type="dxa"/>
            <w:tcBorders>
              <w:top w:val="dotted" w:sz="4" w:space="0" w:color="auto"/>
              <w:bottom w:val="dotted" w:sz="4" w:space="0" w:color="auto"/>
            </w:tcBorders>
            <w:vAlign w:val="center"/>
          </w:tcPr>
          <w:p w14:paraId="54E8EAE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254.674.910,40</w:t>
            </w:r>
          </w:p>
        </w:tc>
        <w:tc>
          <w:tcPr>
            <w:tcW w:w="1560" w:type="dxa"/>
            <w:tcBorders>
              <w:top w:val="dotted" w:sz="4" w:space="0" w:color="auto"/>
              <w:left w:val="single" w:sz="6" w:space="0" w:color="000000"/>
              <w:bottom w:val="dotted" w:sz="4" w:space="0" w:color="auto"/>
              <w:right w:val="single" w:sz="6" w:space="0" w:color="000000"/>
            </w:tcBorders>
            <w:vAlign w:val="center"/>
          </w:tcPr>
          <w:p w14:paraId="0687E7A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250.633.981,63</w:t>
            </w:r>
          </w:p>
        </w:tc>
        <w:tc>
          <w:tcPr>
            <w:tcW w:w="708" w:type="dxa"/>
            <w:tcBorders>
              <w:top w:val="dotted" w:sz="4" w:space="0" w:color="auto"/>
              <w:left w:val="single" w:sz="6" w:space="0" w:color="000000"/>
              <w:bottom w:val="dotted" w:sz="4" w:space="0" w:color="auto"/>
              <w:right w:val="single" w:sz="6" w:space="0" w:color="000000"/>
            </w:tcBorders>
            <w:vAlign w:val="center"/>
          </w:tcPr>
          <w:p w14:paraId="26CE955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98,41</w:t>
            </w:r>
          </w:p>
        </w:tc>
        <w:tc>
          <w:tcPr>
            <w:tcW w:w="1134" w:type="dxa"/>
            <w:tcBorders>
              <w:top w:val="dotted" w:sz="4" w:space="0" w:color="auto"/>
              <w:bottom w:val="dotted" w:sz="4" w:space="0" w:color="auto"/>
              <w:right w:val="single" w:sz="6" w:space="0" w:color="000000"/>
            </w:tcBorders>
            <w:vAlign w:val="center"/>
          </w:tcPr>
          <w:p w14:paraId="5E43C96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37,16</w:t>
            </w:r>
          </w:p>
        </w:tc>
      </w:tr>
      <w:tr w:rsidR="00DD0D77" w:rsidRPr="00F75C38" w14:paraId="7640676D"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AD4428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851</w:t>
            </w:r>
          </w:p>
        </w:tc>
        <w:tc>
          <w:tcPr>
            <w:tcW w:w="3969" w:type="dxa"/>
            <w:tcBorders>
              <w:top w:val="dotted" w:sz="4" w:space="0" w:color="auto"/>
              <w:left w:val="single" w:sz="6" w:space="0" w:color="000000"/>
              <w:bottom w:val="dotted" w:sz="4" w:space="0" w:color="auto"/>
              <w:right w:val="single" w:sz="6" w:space="0" w:color="000000"/>
            </w:tcBorders>
          </w:tcPr>
          <w:p w14:paraId="2C09820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Ochrona zdrowia</w:t>
            </w:r>
          </w:p>
        </w:tc>
        <w:tc>
          <w:tcPr>
            <w:tcW w:w="1701" w:type="dxa"/>
            <w:tcBorders>
              <w:top w:val="dotted" w:sz="4" w:space="0" w:color="auto"/>
              <w:bottom w:val="dotted" w:sz="4" w:space="0" w:color="auto"/>
            </w:tcBorders>
            <w:vAlign w:val="center"/>
          </w:tcPr>
          <w:p w14:paraId="03CEDF0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11.652.609,86</w:t>
            </w:r>
          </w:p>
        </w:tc>
        <w:tc>
          <w:tcPr>
            <w:tcW w:w="1560" w:type="dxa"/>
            <w:tcBorders>
              <w:top w:val="dotted" w:sz="4" w:space="0" w:color="auto"/>
              <w:left w:val="single" w:sz="6" w:space="0" w:color="000000"/>
              <w:bottom w:val="dotted" w:sz="4" w:space="0" w:color="auto"/>
              <w:right w:val="single" w:sz="6" w:space="0" w:color="000000"/>
            </w:tcBorders>
            <w:vAlign w:val="center"/>
          </w:tcPr>
          <w:p w14:paraId="324DD84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11.263.290,63</w:t>
            </w:r>
          </w:p>
        </w:tc>
        <w:tc>
          <w:tcPr>
            <w:tcW w:w="708" w:type="dxa"/>
            <w:tcBorders>
              <w:top w:val="dotted" w:sz="4" w:space="0" w:color="auto"/>
              <w:left w:val="single" w:sz="6" w:space="0" w:color="000000"/>
              <w:bottom w:val="dotted" w:sz="4" w:space="0" w:color="auto"/>
              <w:right w:val="single" w:sz="6" w:space="0" w:color="000000"/>
            </w:tcBorders>
            <w:vAlign w:val="center"/>
          </w:tcPr>
          <w:p w14:paraId="6F6E9DA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96,66</w:t>
            </w:r>
          </w:p>
        </w:tc>
        <w:tc>
          <w:tcPr>
            <w:tcW w:w="1134" w:type="dxa"/>
            <w:tcBorders>
              <w:top w:val="dotted" w:sz="4" w:space="0" w:color="auto"/>
              <w:bottom w:val="dotted" w:sz="4" w:space="0" w:color="auto"/>
              <w:right w:val="single" w:sz="6" w:space="0" w:color="000000"/>
            </w:tcBorders>
            <w:vAlign w:val="center"/>
          </w:tcPr>
          <w:p w14:paraId="01A3715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1,67</w:t>
            </w:r>
          </w:p>
        </w:tc>
      </w:tr>
      <w:tr w:rsidR="00DD0D77" w:rsidRPr="00F75C38" w14:paraId="6E22FE3C"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1FCCC9B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852</w:t>
            </w:r>
          </w:p>
        </w:tc>
        <w:tc>
          <w:tcPr>
            <w:tcW w:w="3969" w:type="dxa"/>
            <w:tcBorders>
              <w:top w:val="dotted" w:sz="4" w:space="0" w:color="auto"/>
              <w:left w:val="single" w:sz="6" w:space="0" w:color="000000"/>
              <w:bottom w:val="dotted" w:sz="4" w:space="0" w:color="auto"/>
              <w:right w:val="single" w:sz="6" w:space="0" w:color="000000"/>
            </w:tcBorders>
          </w:tcPr>
          <w:p w14:paraId="0E63664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Pomoc społeczna</w:t>
            </w:r>
          </w:p>
        </w:tc>
        <w:tc>
          <w:tcPr>
            <w:tcW w:w="1701" w:type="dxa"/>
            <w:tcBorders>
              <w:top w:val="dotted" w:sz="4" w:space="0" w:color="auto"/>
              <w:bottom w:val="dotted" w:sz="4" w:space="0" w:color="auto"/>
            </w:tcBorders>
            <w:vAlign w:val="center"/>
          </w:tcPr>
          <w:p w14:paraId="16582BE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44.224.943,63</w:t>
            </w:r>
          </w:p>
        </w:tc>
        <w:tc>
          <w:tcPr>
            <w:tcW w:w="1560" w:type="dxa"/>
            <w:tcBorders>
              <w:top w:val="dotted" w:sz="4" w:space="0" w:color="auto"/>
              <w:left w:val="single" w:sz="6" w:space="0" w:color="000000"/>
              <w:bottom w:val="dotted" w:sz="4" w:space="0" w:color="auto"/>
              <w:right w:val="single" w:sz="6" w:space="0" w:color="000000"/>
            </w:tcBorders>
            <w:vAlign w:val="center"/>
          </w:tcPr>
          <w:p w14:paraId="4F9922E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43.396.432,61</w:t>
            </w:r>
          </w:p>
        </w:tc>
        <w:tc>
          <w:tcPr>
            <w:tcW w:w="708" w:type="dxa"/>
            <w:tcBorders>
              <w:top w:val="dotted" w:sz="4" w:space="0" w:color="auto"/>
              <w:left w:val="single" w:sz="6" w:space="0" w:color="000000"/>
              <w:bottom w:val="dotted" w:sz="4" w:space="0" w:color="auto"/>
              <w:right w:val="single" w:sz="6" w:space="0" w:color="000000"/>
            </w:tcBorders>
            <w:vAlign w:val="center"/>
          </w:tcPr>
          <w:p w14:paraId="40DC8D3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98,13</w:t>
            </w:r>
          </w:p>
        </w:tc>
        <w:tc>
          <w:tcPr>
            <w:tcW w:w="1134" w:type="dxa"/>
            <w:tcBorders>
              <w:top w:val="dotted" w:sz="4" w:space="0" w:color="auto"/>
              <w:bottom w:val="dotted" w:sz="4" w:space="0" w:color="auto"/>
              <w:right w:val="single" w:sz="6" w:space="0" w:color="000000"/>
            </w:tcBorders>
            <w:vAlign w:val="center"/>
          </w:tcPr>
          <w:p w14:paraId="6821A77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6,43</w:t>
            </w:r>
          </w:p>
        </w:tc>
      </w:tr>
      <w:tr w:rsidR="00DD0D77" w:rsidRPr="00F75C38" w14:paraId="1B1C67ED"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F803AD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853</w:t>
            </w:r>
          </w:p>
        </w:tc>
        <w:tc>
          <w:tcPr>
            <w:tcW w:w="3969" w:type="dxa"/>
            <w:tcBorders>
              <w:top w:val="dotted" w:sz="4" w:space="0" w:color="auto"/>
              <w:left w:val="single" w:sz="6" w:space="0" w:color="000000"/>
              <w:bottom w:val="dotted" w:sz="4" w:space="0" w:color="auto"/>
              <w:right w:val="single" w:sz="6" w:space="0" w:color="000000"/>
            </w:tcBorders>
          </w:tcPr>
          <w:p w14:paraId="055ED58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Pozostałe zadania w zakresie polityki społecznej</w:t>
            </w:r>
          </w:p>
        </w:tc>
        <w:tc>
          <w:tcPr>
            <w:tcW w:w="1701" w:type="dxa"/>
            <w:tcBorders>
              <w:top w:val="dotted" w:sz="4" w:space="0" w:color="auto"/>
              <w:bottom w:val="dotted" w:sz="4" w:space="0" w:color="auto"/>
            </w:tcBorders>
            <w:vAlign w:val="center"/>
          </w:tcPr>
          <w:p w14:paraId="22325A1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13.096.744,</w:t>
            </w:r>
          </w:p>
        </w:tc>
        <w:tc>
          <w:tcPr>
            <w:tcW w:w="1560" w:type="dxa"/>
            <w:tcBorders>
              <w:top w:val="dotted" w:sz="4" w:space="0" w:color="auto"/>
              <w:left w:val="single" w:sz="6" w:space="0" w:color="000000"/>
              <w:bottom w:val="dotted" w:sz="4" w:space="0" w:color="auto"/>
              <w:right w:val="single" w:sz="6" w:space="0" w:color="000000"/>
            </w:tcBorders>
            <w:vAlign w:val="center"/>
          </w:tcPr>
          <w:p w14:paraId="00B6C0C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11.088.525,24</w:t>
            </w:r>
          </w:p>
        </w:tc>
        <w:tc>
          <w:tcPr>
            <w:tcW w:w="708" w:type="dxa"/>
            <w:tcBorders>
              <w:top w:val="dotted" w:sz="4" w:space="0" w:color="auto"/>
              <w:left w:val="single" w:sz="6" w:space="0" w:color="000000"/>
              <w:bottom w:val="dotted" w:sz="4" w:space="0" w:color="auto"/>
              <w:right w:val="single" w:sz="6" w:space="0" w:color="000000"/>
            </w:tcBorders>
            <w:vAlign w:val="center"/>
          </w:tcPr>
          <w:p w14:paraId="7E0D7FE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84,67</w:t>
            </w:r>
          </w:p>
        </w:tc>
        <w:tc>
          <w:tcPr>
            <w:tcW w:w="1134" w:type="dxa"/>
            <w:tcBorders>
              <w:top w:val="dotted" w:sz="4" w:space="0" w:color="auto"/>
              <w:bottom w:val="dotted" w:sz="4" w:space="0" w:color="auto"/>
              <w:right w:val="single" w:sz="6" w:space="0" w:color="000000"/>
            </w:tcBorders>
            <w:vAlign w:val="center"/>
          </w:tcPr>
          <w:p w14:paraId="66EFDDC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1,64</w:t>
            </w:r>
          </w:p>
        </w:tc>
      </w:tr>
      <w:tr w:rsidR="00DD0D77" w:rsidRPr="00F75C38" w14:paraId="68AF9D63"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2BCBA4E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854</w:t>
            </w:r>
          </w:p>
        </w:tc>
        <w:tc>
          <w:tcPr>
            <w:tcW w:w="3969" w:type="dxa"/>
            <w:tcBorders>
              <w:top w:val="dotted" w:sz="4" w:space="0" w:color="auto"/>
              <w:left w:val="single" w:sz="6" w:space="0" w:color="000000"/>
              <w:bottom w:val="dotted" w:sz="4" w:space="0" w:color="auto"/>
              <w:right w:val="single" w:sz="6" w:space="0" w:color="000000"/>
            </w:tcBorders>
          </w:tcPr>
          <w:p w14:paraId="3E81CF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Edukacyjna opieka wychowawcza</w:t>
            </w:r>
          </w:p>
        </w:tc>
        <w:tc>
          <w:tcPr>
            <w:tcW w:w="1701" w:type="dxa"/>
            <w:tcBorders>
              <w:top w:val="dotted" w:sz="4" w:space="0" w:color="auto"/>
              <w:bottom w:val="dotted" w:sz="4" w:space="0" w:color="auto"/>
            </w:tcBorders>
            <w:vAlign w:val="center"/>
          </w:tcPr>
          <w:p w14:paraId="14F18BE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26.362.733</w:t>
            </w:r>
          </w:p>
        </w:tc>
        <w:tc>
          <w:tcPr>
            <w:tcW w:w="1560" w:type="dxa"/>
            <w:tcBorders>
              <w:top w:val="dotted" w:sz="4" w:space="0" w:color="auto"/>
              <w:left w:val="single" w:sz="6" w:space="0" w:color="000000"/>
              <w:bottom w:val="dotted" w:sz="4" w:space="0" w:color="auto"/>
              <w:right w:val="single" w:sz="6" w:space="0" w:color="000000"/>
            </w:tcBorders>
            <w:vAlign w:val="center"/>
          </w:tcPr>
          <w:p w14:paraId="1190F6C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25.839.296,28</w:t>
            </w:r>
          </w:p>
        </w:tc>
        <w:tc>
          <w:tcPr>
            <w:tcW w:w="708" w:type="dxa"/>
            <w:tcBorders>
              <w:top w:val="dotted" w:sz="4" w:space="0" w:color="auto"/>
              <w:left w:val="single" w:sz="6" w:space="0" w:color="000000"/>
              <w:bottom w:val="dotted" w:sz="4" w:space="0" w:color="auto"/>
              <w:right w:val="single" w:sz="6" w:space="0" w:color="000000"/>
            </w:tcBorders>
            <w:vAlign w:val="center"/>
          </w:tcPr>
          <w:p w14:paraId="0157422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98,01</w:t>
            </w:r>
          </w:p>
        </w:tc>
        <w:tc>
          <w:tcPr>
            <w:tcW w:w="1134" w:type="dxa"/>
            <w:tcBorders>
              <w:top w:val="dotted" w:sz="4" w:space="0" w:color="auto"/>
              <w:bottom w:val="dotted" w:sz="4" w:space="0" w:color="auto"/>
              <w:right w:val="single" w:sz="6" w:space="0" w:color="000000"/>
            </w:tcBorders>
            <w:vAlign w:val="center"/>
          </w:tcPr>
          <w:p w14:paraId="0B91853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3,83</w:t>
            </w:r>
          </w:p>
        </w:tc>
      </w:tr>
      <w:tr w:rsidR="00DD0D77" w:rsidRPr="00F75C38" w14:paraId="4DA9DF70"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3435DC9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855</w:t>
            </w:r>
          </w:p>
        </w:tc>
        <w:tc>
          <w:tcPr>
            <w:tcW w:w="3969" w:type="dxa"/>
            <w:tcBorders>
              <w:top w:val="dotted" w:sz="4" w:space="0" w:color="auto"/>
              <w:left w:val="single" w:sz="6" w:space="0" w:color="000000"/>
              <w:bottom w:val="dotted" w:sz="4" w:space="0" w:color="auto"/>
              <w:right w:val="single" w:sz="6" w:space="0" w:color="000000"/>
            </w:tcBorders>
          </w:tcPr>
          <w:p w14:paraId="115C1AC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Rodzina</w:t>
            </w:r>
          </w:p>
        </w:tc>
        <w:tc>
          <w:tcPr>
            <w:tcW w:w="1701" w:type="dxa"/>
            <w:tcBorders>
              <w:top w:val="dotted" w:sz="4" w:space="0" w:color="auto"/>
              <w:bottom w:val="dotted" w:sz="4" w:space="0" w:color="auto"/>
            </w:tcBorders>
            <w:vAlign w:val="center"/>
          </w:tcPr>
          <w:p w14:paraId="157CAF5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98.565.847,70</w:t>
            </w:r>
          </w:p>
        </w:tc>
        <w:tc>
          <w:tcPr>
            <w:tcW w:w="1560" w:type="dxa"/>
            <w:tcBorders>
              <w:top w:val="dotted" w:sz="4" w:space="0" w:color="auto"/>
              <w:left w:val="single" w:sz="6" w:space="0" w:color="000000"/>
              <w:bottom w:val="dotted" w:sz="4" w:space="0" w:color="auto"/>
              <w:right w:val="single" w:sz="6" w:space="0" w:color="000000"/>
            </w:tcBorders>
            <w:vAlign w:val="center"/>
          </w:tcPr>
          <w:p w14:paraId="6B5F95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97.755.286,09</w:t>
            </w:r>
          </w:p>
        </w:tc>
        <w:tc>
          <w:tcPr>
            <w:tcW w:w="708" w:type="dxa"/>
            <w:tcBorders>
              <w:top w:val="dotted" w:sz="4" w:space="0" w:color="auto"/>
              <w:left w:val="single" w:sz="6" w:space="0" w:color="000000"/>
              <w:bottom w:val="dotted" w:sz="4" w:space="0" w:color="auto"/>
              <w:right w:val="single" w:sz="6" w:space="0" w:color="000000"/>
            </w:tcBorders>
            <w:vAlign w:val="center"/>
          </w:tcPr>
          <w:p w14:paraId="4CF2EFA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99,18</w:t>
            </w:r>
          </w:p>
        </w:tc>
        <w:tc>
          <w:tcPr>
            <w:tcW w:w="1134" w:type="dxa"/>
            <w:tcBorders>
              <w:top w:val="dotted" w:sz="4" w:space="0" w:color="auto"/>
              <w:bottom w:val="dotted" w:sz="4" w:space="0" w:color="auto"/>
              <w:right w:val="single" w:sz="6" w:space="0" w:color="000000"/>
            </w:tcBorders>
            <w:vAlign w:val="center"/>
          </w:tcPr>
          <w:p w14:paraId="1EE18B4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14,49</w:t>
            </w:r>
          </w:p>
        </w:tc>
      </w:tr>
      <w:tr w:rsidR="00DD0D77" w:rsidRPr="00F75C38" w14:paraId="2C1F72CD"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08EDBD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900</w:t>
            </w:r>
          </w:p>
        </w:tc>
        <w:tc>
          <w:tcPr>
            <w:tcW w:w="3969" w:type="dxa"/>
            <w:tcBorders>
              <w:top w:val="dotted" w:sz="4" w:space="0" w:color="auto"/>
              <w:left w:val="single" w:sz="6" w:space="0" w:color="000000"/>
              <w:bottom w:val="dotted" w:sz="4" w:space="0" w:color="auto"/>
              <w:right w:val="single" w:sz="6" w:space="0" w:color="000000"/>
            </w:tcBorders>
          </w:tcPr>
          <w:p w14:paraId="237A951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Gospodarka komunalna i ochrona środowiska</w:t>
            </w:r>
          </w:p>
        </w:tc>
        <w:tc>
          <w:tcPr>
            <w:tcW w:w="1701" w:type="dxa"/>
            <w:tcBorders>
              <w:top w:val="dotted" w:sz="4" w:space="0" w:color="auto"/>
              <w:bottom w:val="dotted" w:sz="4" w:space="0" w:color="auto"/>
            </w:tcBorders>
            <w:vAlign w:val="center"/>
          </w:tcPr>
          <w:p w14:paraId="30B7108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41.172.626</w:t>
            </w:r>
          </w:p>
        </w:tc>
        <w:tc>
          <w:tcPr>
            <w:tcW w:w="1560" w:type="dxa"/>
            <w:tcBorders>
              <w:top w:val="dotted" w:sz="4" w:space="0" w:color="auto"/>
              <w:left w:val="single" w:sz="6" w:space="0" w:color="000000"/>
              <w:bottom w:val="dotted" w:sz="4" w:space="0" w:color="auto"/>
              <w:right w:val="single" w:sz="6" w:space="0" w:color="000000"/>
            </w:tcBorders>
            <w:vAlign w:val="center"/>
          </w:tcPr>
          <w:p w14:paraId="7A024EE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40.299.470,29</w:t>
            </w:r>
          </w:p>
        </w:tc>
        <w:tc>
          <w:tcPr>
            <w:tcW w:w="708" w:type="dxa"/>
            <w:tcBorders>
              <w:top w:val="dotted" w:sz="4" w:space="0" w:color="auto"/>
              <w:left w:val="single" w:sz="6" w:space="0" w:color="000000"/>
              <w:bottom w:val="dotted" w:sz="4" w:space="0" w:color="auto"/>
              <w:right w:val="single" w:sz="6" w:space="0" w:color="000000"/>
            </w:tcBorders>
            <w:vAlign w:val="center"/>
          </w:tcPr>
          <w:p w14:paraId="4599ECC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97,88</w:t>
            </w:r>
          </w:p>
        </w:tc>
        <w:tc>
          <w:tcPr>
            <w:tcW w:w="1134" w:type="dxa"/>
            <w:tcBorders>
              <w:top w:val="dotted" w:sz="4" w:space="0" w:color="auto"/>
              <w:bottom w:val="dotted" w:sz="4" w:space="0" w:color="auto"/>
              <w:right w:val="single" w:sz="6" w:space="0" w:color="000000"/>
            </w:tcBorders>
            <w:vAlign w:val="center"/>
          </w:tcPr>
          <w:p w14:paraId="3D1D67A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5,97</w:t>
            </w:r>
          </w:p>
        </w:tc>
      </w:tr>
      <w:tr w:rsidR="00DD0D77" w:rsidRPr="00F75C38" w14:paraId="6D0A8F05"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D83EE3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921</w:t>
            </w:r>
          </w:p>
        </w:tc>
        <w:tc>
          <w:tcPr>
            <w:tcW w:w="3969" w:type="dxa"/>
            <w:tcBorders>
              <w:top w:val="dotted" w:sz="4" w:space="0" w:color="auto"/>
              <w:left w:val="single" w:sz="6" w:space="0" w:color="000000"/>
              <w:bottom w:val="dotted" w:sz="4" w:space="0" w:color="auto"/>
              <w:right w:val="single" w:sz="6" w:space="0" w:color="000000"/>
            </w:tcBorders>
          </w:tcPr>
          <w:p w14:paraId="5956F30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Kultura i ochrona dziedzictwa narodowego</w:t>
            </w:r>
          </w:p>
        </w:tc>
        <w:tc>
          <w:tcPr>
            <w:tcW w:w="1701" w:type="dxa"/>
            <w:tcBorders>
              <w:top w:val="dotted" w:sz="4" w:space="0" w:color="auto"/>
              <w:bottom w:val="dotted" w:sz="4" w:space="0" w:color="auto"/>
            </w:tcBorders>
            <w:vAlign w:val="center"/>
          </w:tcPr>
          <w:p w14:paraId="77B6F43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15.199.284</w:t>
            </w:r>
          </w:p>
        </w:tc>
        <w:tc>
          <w:tcPr>
            <w:tcW w:w="1560" w:type="dxa"/>
            <w:tcBorders>
              <w:top w:val="dotted" w:sz="4" w:space="0" w:color="auto"/>
              <w:left w:val="single" w:sz="6" w:space="0" w:color="000000"/>
              <w:bottom w:val="dotted" w:sz="4" w:space="0" w:color="auto"/>
              <w:right w:val="single" w:sz="6" w:space="0" w:color="000000"/>
            </w:tcBorders>
            <w:vAlign w:val="center"/>
          </w:tcPr>
          <w:p w14:paraId="40C4C30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13.257.130,62</w:t>
            </w:r>
          </w:p>
        </w:tc>
        <w:tc>
          <w:tcPr>
            <w:tcW w:w="708" w:type="dxa"/>
            <w:tcBorders>
              <w:top w:val="dotted" w:sz="4" w:space="0" w:color="auto"/>
              <w:left w:val="single" w:sz="6" w:space="0" w:color="000000"/>
              <w:bottom w:val="dotted" w:sz="4" w:space="0" w:color="auto"/>
              <w:right w:val="single" w:sz="6" w:space="0" w:color="000000"/>
            </w:tcBorders>
            <w:vAlign w:val="center"/>
          </w:tcPr>
          <w:p w14:paraId="577B52A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87,22</w:t>
            </w:r>
          </w:p>
        </w:tc>
        <w:tc>
          <w:tcPr>
            <w:tcW w:w="1134" w:type="dxa"/>
            <w:tcBorders>
              <w:top w:val="dotted" w:sz="4" w:space="0" w:color="auto"/>
              <w:bottom w:val="dotted" w:sz="4" w:space="0" w:color="auto"/>
              <w:right w:val="single" w:sz="6" w:space="0" w:color="000000"/>
            </w:tcBorders>
            <w:vAlign w:val="center"/>
          </w:tcPr>
          <w:p w14:paraId="311E28A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1,97</w:t>
            </w:r>
          </w:p>
        </w:tc>
      </w:tr>
      <w:tr w:rsidR="00DD0D77" w:rsidRPr="00F75C38" w14:paraId="38CA7A70"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vAlign w:val="center"/>
          </w:tcPr>
          <w:p w14:paraId="491D926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925</w:t>
            </w:r>
          </w:p>
        </w:tc>
        <w:tc>
          <w:tcPr>
            <w:tcW w:w="3969" w:type="dxa"/>
            <w:tcBorders>
              <w:top w:val="dotted" w:sz="4" w:space="0" w:color="auto"/>
              <w:left w:val="single" w:sz="6" w:space="0" w:color="000000"/>
              <w:bottom w:val="dotted" w:sz="4" w:space="0" w:color="auto"/>
              <w:right w:val="single" w:sz="6" w:space="0" w:color="000000"/>
            </w:tcBorders>
          </w:tcPr>
          <w:p w14:paraId="0E8730C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Ogrody botaniczne i zoologiczne oraz naturalne obszary i obiekty chronionej przyrody</w:t>
            </w:r>
          </w:p>
        </w:tc>
        <w:tc>
          <w:tcPr>
            <w:tcW w:w="1701" w:type="dxa"/>
            <w:tcBorders>
              <w:top w:val="dotted" w:sz="4" w:space="0" w:color="auto"/>
              <w:bottom w:val="dotted" w:sz="4" w:space="0" w:color="auto"/>
            </w:tcBorders>
            <w:vAlign w:val="center"/>
          </w:tcPr>
          <w:p w14:paraId="7365DE5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3.600</w:t>
            </w:r>
          </w:p>
        </w:tc>
        <w:tc>
          <w:tcPr>
            <w:tcW w:w="1560" w:type="dxa"/>
            <w:tcBorders>
              <w:top w:val="dotted" w:sz="4" w:space="0" w:color="auto"/>
              <w:left w:val="single" w:sz="6" w:space="0" w:color="000000"/>
              <w:bottom w:val="dotted" w:sz="4" w:space="0" w:color="auto"/>
              <w:right w:val="single" w:sz="6" w:space="0" w:color="000000"/>
            </w:tcBorders>
            <w:vAlign w:val="center"/>
          </w:tcPr>
          <w:p w14:paraId="26105A7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2.000</w:t>
            </w:r>
          </w:p>
        </w:tc>
        <w:tc>
          <w:tcPr>
            <w:tcW w:w="708" w:type="dxa"/>
            <w:tcBorders>
              <w:top w:val="dotted" w:sz="4" w:space="0" w:color="auto"/>
              <w:left w:val="single" w:sz="6" w:space="0" w:color="000000"/>
              <w:bottom w:val="dotted" w:sz="4" w:space="0" w:color="auto"/>
              <w:right w:val="single" w:sz="6" w:space="0" w:color="000000"/>
            </w:tcBorders>
            <w:vAlign w:val="center"/>
          </w:tcPr>
          <w:p w14:paraId="5C6C835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55,56</w:t>
            </w:r>
          </w:p>
        </w:tc>
        <w:tc>
          <w:tcPr>
            <w:tcW w:w="1134" w:type="dxa"/>
            <w:tcBorders>
              <w:top w:val="dotted" w:sz="4" w:space="0" w:color="auto"/>
              <w:bottom w:val="dotted" w:sz="4" w:space="0" w:color="auto"/>
              <w:right w:val="single" w:sz="6" w:space="0" w:color="000000"/>
            </w:tcBorders>
            <w:vAlign w:val="center"/>
          </w:tcPr>
          <w:p w14:paraId="49F78C3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0,00</w:t>
            </w:r>
          </w:p>
        </w:tc>
      </w:tr>
      <w:tr w:rsidR="00DD0D77" w:rsidRPr="00F75C38" w14:paraId="1DE81E19" w14:textId="77777777" w:rsidTr="00DD0D77">
        <w:trPr>
          <w:trHeight w:val="227"/>
        </w:trPr>
        <w:tc>
          <w:tcPr>
            <w:tcW w:w="597" w:type="dxa"/>
            <w:tcBorders>
              <w:top w:val="dotted" w:sz="4" w:space="0" w:color="auto"/>
              <w:left w:val="single" w:sz="6" w:space="0" w:color="000000"/>
              <w:bottom w:val="dotted" w:sz="4" w:space="0" w:color="auto"/>
              <w:right w:val="single" w:sz="6" w:space="0" w:color="000000"/>
            </w:tcBorders>
          </w:tcPr>
          <w:p w14:paraId="4AC7E27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926</w:t>
            </w:r>
          </w:p>
        </w:tc>
        <w:tc>
          <w:tcPr>
            <w:tcW w:w="3969" w:type="dxa"/>
            <w:tcBorders>
              <w:top w:val="dotted" w:sz="4" w:space="0" w:color="auto"/>
              <w:left w:val="single" w:sz="6" w:space="0" w:color="000000"/>
              <w:bottom w:val="dotted" w:sz="4" w:space="0" w:color="auto"/>
              <w:right w:val="single" w:sz="6" w:space="0" w:color="000000"/>
            </w:tcBorders>
          </w:tcPr>
          <w:p w14:paraId="7147EFE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Kultura fizyczna</w:t>
            </w:r>
          </w:p>
        </w:tc>
        <w:tc>
          <w:tcPr>
            <w:tcW w:w="1701" w:type="dxa"/>
            <w:tcBorders>
              <w:top w:val="dotted" w:sz="4" w:space="0" w:color="auto"/>
              <w:bottom w:val="dotted" w:sz="4" w:space="0" w:color="auto"/>
            </w:tcBorders>
            <w:vAlign w:val="center"/>
          </w:tcPr>
          <w:p w14:paraId="6FCA863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34.508.734</w:t>
            </w:r>
          </w:p>
        </w:tc>
        <w:tc>
          <w:tcPr>
            <w:tcW w:w="1560" w:type="dxa"/>
            <w:tcBorders>
              <w:top w:val="dotted" w:sz="4" w:space="0" w:color="auto"/>
              <w:left w:val="single" w:sz="6" w:space="0" w:color="000000"/>
              <w:bottom w:val="dotted" w:sz="4" w:space="0" w:color="auto"/>
              <w:right w:val="single" w:sz="6" w:space="0" w:color="000000"/>
            </w:tcBorders>
            <w:vAlign w:val="center"/>
          </w:tcPr>
          <w:p w14:paraId="478BF95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31.681.575,59</w:t>
            </w:r>
          </w:p>
        </w:tc>
        <w:tc>
          <w:tcPr>
            <w:tcW w:w="708" w:type="dxa"/>
            <w:tcBorders>
              <w:top w:val="dotted" w:sz="4" w:space="0" w:color="auto"/>
              <w:left w:val="single" w:sz="6" w:space="0" w:color="000000"/>
              <w:bottom w:val="dotted" w:sz="4" w:space="0" w:color="auto"/>
              <w:right w:val="single" w:sz="6" w:space="0" w:color="000000"/>
            </w:tcBorders>
            <w:vAlign w:val="center"/>
          </w:tcPr>
          <w:p w14:paraId="5FEA82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91,81</w:t>
            </w:r>
          </w:p>
        </w:tc>
        <w:tc>
          <w:tcPr>
            <w:tcW w:w="1134" w:type="dxa"/>
            <w:tcBorders>
              <w:top w:val="dotted" w:sz="4" w:space="0" w:color="auto"/>
              <w:bottom w:val="dotted" w:sz="4" w:space="0" w:color="auto"/>
              <w:right w:val="single" w:sz="6" w:space="0" w:color="000000"/>
            </w:tcBorders>
            <w:vAlign w:val="center"/>
          </w:tcPr>
          <w:p w14:paraId="428C5D6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4,70</w:t>
            </w:r>
          </w:p>
        </w:tc>
      </w:tr>
      <w:tr w:rsidR="00DD0D77" w:rsidRPr="00F75C38" w14:paraId="78E99C09" w14:textId="77777777" w:rsidTr="00DD0D77">
        <w:trPr>
          <w:trHeight w:hRule="exact" w:val="170"/>
        </w:trPr>
        <w:tc>
          <w:tcPr>
            <w:tcW w:w="597" w:type="dxa"/>
            <w:tcBorders>
              <w:top w:val="dotted" w:sz="4" w:space="0" w:color="auto"/>
              <w:left w:val="single" w:sz="6" w:space="0" w:color="000000"/>
              <w:bottom w:val="single" w:sz="6" w:space="0" w:color="000000"/>
              <w:right w:val="single" w:sz="6" w:space="0" w:color="000000"/>
            </w:tcBorders>
          </w:tcPr>
          <w:p w14:paraId="6CD76B36" w14:textId="77777777" w:rsidR="00DD0D77" w:rsidRPr="00F75C38" w:rsidRDefault="00DD0D77" w:rsidP="003E5639">
            <w:pPr>
              <w:pStyle w:val="Bezodstpw"/>
              <w:jc w:val="center"/>
              <w:rPr>
                <w:rFonts w:ascii="Times New Roman" w:hAnsi="Times New Roman"/>
                <w:sz w:val="24"/>
                <w:szCs w:val="24"/>
              </w:rPr>
            </w:pPr>
          </w:p>
        </w:tc>
        <w:tc>
          <w:tcPr>
            <w:tcW w:w="3969" w:type="dxa"/>
            <w:tcBorders>
              <w:top w:val="dotted" w:sz="4" w:space="0" w:color="auto"/>
              <w:left w:val="single" w:sz="6" w:space="0" w:color="000000"/>
              <w:bottom w:val="single" w:sz="6" w:space="0" w:color="000000"/>
              <w:right w:val="single" w:sz="6" w:space="0" w:color="000000"/>
            </w:tcBorders>
          </w:tcPr>
          <w:p w14:paraId="1F38F76C" w14:textId="77777777" w:rsidR="00DD0D77" w:rsidRPr="00F75C38" w:rsidRDefault="00DD0D77" w:rsidP="003E5639">
            <w:pPr>
              <w:pStyle w:val="Bezodstpw"/>
              <w:jc w:val="center"/>
              <w:rPr>
                <w:rFonts w:ascii="Times New Roman" w:hAnsi="Times New Roman"/>
                <w:sz w:val="24"/>
                <w:szCs w:val="24"/>
              </w:rPr>
            </w:pPr>
          </w:p>
        </w:tc>
        <w:tc>
          <w:tcPr>
            <w:tcW w:w="1701" w:type="dxa"/>
            <w:tcBorders>
              <w:top w:val="dotted" w:sz="4" w:space="0" w:color="auto"/>
              <w:left w:val="nil"/>
              <w:bottom w:val="single" w:sz="6" w:space="0" w:color="000000"/>
              <w:right w:val="single" w:sz="6" w:space="0" w:color="000000"/>
            </w:tcBorders>
            <w:vAlign w:val="center"/>
          </w:tcPr>
          <w:p w14:paraId="6778A700" w14:textId="77777777" w:rsidR="00DD0D77" w:rsidRPr="00F75C38" w:rsidRDefault="00DD0D77" w:rsidP="003E5639">
            <w:pPr>
              <w:pStyle w:val="Bezodstpw"/>
              <w:jc w:val="center"/>
              <w:rPr>
                <w:rFonts w:ascii="Times New Roman" w:hAnsi="Times New Roman"/>
                <w:sz w:val="24"/>
                <w:szCs w:val="24"/>
              </w:rPr>
            </w:pPr>
          </w:p>
        </w:tc>
        <w:tc>
          <w:tcPr>
            <w:tcW w:w="1560" w:type="dxa"/>
            <w:tcBorders>
              <w:top w:val="dotted" w:sz="4" w:space="0" w:color="auto"/>
              <w:left w:val="nil"/>
              <w:bottom w:val="single" w:sz="6" w:space="0" w:color="000000"/>
              <w:right w:val="single" w:sz="4" w:space="0" w:color="auto"/>
            </w:tcBorders>
            <w:vAlign w:val="center"/>
          </w:tcPr>
          <w:p w14:paraId="1AAB90C1" w14:textId="77777777" w:rsidR="00DD0D77" w:rsidRPr="00F75C38" w:rsidRDefault="00DD0D77" w:rsidP="003E5639">
            <w:pPr>
              <w:pStyle w:val="Bezodstpw"/>
              <w:jc w:val="center"/>
              <w:rPr>
                <w:rFonts w:ascii="Times New Roman" w:hAnsi="Times New Roman"/>
                <w:sz w:val="24"/>
                <w:szCs w:val="24"/>
              </w:rPr>
            </w:pPr>
          </w:p>
        </w:tc>
        <w:tc>
          <w:tcPr>
            <w:tcW w:w="708" w:type="dxa"/>
            <w:tcBorders>
              <w:top w:val="dotted" w:sz="4" w:space="0" w:color="auto"/>
              <w:left w:val="single" w:sz="4" w:space="0" w:color="auto"/>
              <w:bottom w:val="single" w:sz="4" w:space="0" w:color="auto"/>
              <w:right w:val="single" w:sz="4" w:space="0" w:color="auto"/>
            </w:tcBorders>
            <w:vAlign w:val="center"/>
          </w:tcPr>
          <w:p w14:paraId="42DD0937" w14:textId="77777777" w:rsidR="00DD0D77" w:rsidRPr="00F75C38" w:rsidRDefault="00DD0D77" w:rsidP="003E5639">
            <w:pPr>
              <w:pStyle w:val="Bezodstpw"/>
              <w:jc w:val="center"/>
              <w:rPr>
                <w:rFonts w:ascii="Times New Roman" w:hAnsi="Times New Roman"/>
                <w:sz w:val="24"/>
                <w:szCs w:val="24"/>
              </w:rPr>
            </w:pPr>
          </w:p>
        </w:tc>
        <w:tc>
          <w:tcPr>
            <w:tcW w:w="1134" w:type="dxa"/>
            <w:tcBorders>
              <w:top w:val="dotted" w:sz="4" w:space="0" w:color="auto"/>
              <w:left w:val="single" w:sz="4" w:space="0" w:color="auto"/>
              <w:bottom w:val="single" w:sz="6" w:space="0" w:color="000000"/>
              <w:right w:val="single" w:sz="6" w:space="0" w:color="000000"/>
            </w:tcBorders>
            <w:vAlign w:val="center"/>
          </w:tcPr>
          <w:p w14:paraId="34B7594D" w14:textId="77777777" w:rsidR="00DD0D77" w:rsidRPr="00F75C38" w:rsidRDefault="00DD0D77" w:rsidP="003E5639">
            <w:pPr>
              <w:pStyle w:val="Bezodstpw"/>
              <w:jc w:val="center"/>
              <w:rPr>
                <w:rFonts w:ascii="Times New Roman" w:hAnsi="Times New Roman"/>
                <w:sz w:val="24"/>
                <w:szCs w:val="24"/>
              </w:rPr>
            </w:pPr>
          </w:p>
        </w:tc>
      </w:tr>
      <w:tr w:rsidR="00DD0D77" w:rsidRPr="00F75C38" w14:paraId="04B413B4" w14:textId="77777777" w:rsidTr="00DD0D77">
        <w:trPr>
          <w:trHeight w:val="227"/>
        </w:trPr>
        <w:tc>
          <w:tcPr>
            <w:tcW w:w="597" w:type="dxa"/>
            <w:tcBorders>
              <w:top w:val="single" w:sz="6" w:space="0" w:color="000000"/>
              <w:left w:val="single" w:sz="6" w:space="0" w:color="000000"/>
              <w:bottom w:val="single" w:sz="6" w:space="0" w:color="000000"/>
              <w:right w:val="single" w:sz="6" w:space="0" w:color="000000"/>
            </w:tcBorders>
          </w:tcPr>
          <w:p w14:paraId="351406E5" w14:textId="77777777" w:rsidR="00DD0D77" w:rsidRPr="00F75C38" w:rsidRDefault="00DD0D77" w:rsidP="003E5639">
            <w:pPr>
              <w:pStyle w:val="Bezodstpw"/>
              <w:jc w:val="center"/>
              <w:rPr>
                <w:rFonts w:ascii="Times New Roman" w:hAnsi="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14:paraId="5C596252"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Ogółem</w:t>
            </w:r>
          </w:p>
        </w:tc>
        <w:tc>
          <w:tcPr>
            <w:tcW w:w="1701" w:type="dxa"/>
            <w:tcBorders>
              <w:top w:val="single" w:sz="6" w:space="0" w:color="000000"/>
              <w:left w:val="nil"/>
              <w:bottom w:val="single" w:sz="6" w:space="0" w:color="000000"/>
              <w:right w:val="single" w:sz="6" w:space="0" w:color="000000"/>
            </w:tcBorders>
            <w:vAlign w:val="center"/>
          </w:tcPr>
          <w:p w14:paraId="6C1DC98A"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702.673.740,31</w:t>
            </w:r>
          </w:p>
        </w:tc>
        <w:tc>
          <w:tcPr>
            <w:tcW w:w="1560" w:type="dxa"/>
            <w:tcBorders>
              <w:top w:val="single" w:sz="6" w:space="0" w:color="000000"/>
              <w:left w:val="nil"/>
              <w:bottom w:val="single" w:sz="6" w:space="0" w:color="000000"/>
              <w:right w:val="single" w:sz="4" w:space="0" w:color="auto"/>
            </w:tcBorders>
            <w:vAlign w:val="center"/>
          </w:tcPr>
          <w:p w14:paraId="4DC9A69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674.545.947,22</w:t>
            </w:r>
          </w:p>
        </w:tc>
        <w:tc>
          <w:tcPr>
            <w:tcW w:w="708" w:type="dxa"/>
            <w:tcBorders>
              <w:top w:val="single" w:sz="4" w:space="0" w:color="auto"/>
              <w:left w:val="single" w:sz="4" w:space="0" w:color="auto"/>
              <w:bottom w:val="single" w:sz="4" w:space="0" w:color="auto"/>
              <w:right w:val="single" w:sz="4" w:space="0" w:color="auto"/>
            </w:tcBorders>
            <w:vAlign w:val="center"/>
          </w:tcPr>
          <w:p w14:paraId="4C0911F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96,00</w:t>
            </w:r>
          </w:p>
        </w:tc>
        <w:tc>
          <w:tcPr>
            <w:tcW w:w="1134" w:type="dxa"/>
            <w:tcBorders>
              <w:top w:val="single" w:sz="6" w:space="0" w:color="000000"/>
              <w:left w:val="single" w:sz="4" w:space="0" w:color="auto"/>
              <w:bottom w:val="single" w:sz="6" w:space="0" w:color="000000"/>
              <w:right w:val="single" w:sz="6" w:space="0" w:color="000000"/>
            </w:tcBorders>
            <w:vAlign w:val="center"/>
          </w:tcPr>
          <w:p w14:paraId="130367DC"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100,00</w:t>
            </w:r>
          </w:p>
        </w:tc>
      </w:tr>
    </w:tbl>
    <w:p w14:paraId="0B649D6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Wydział Budżetu i Sprawozdawczości Urzędu Miasta Tarnowa</w:t>
      </w:r>
    </w:p>
    <w:p w14:paraId="2DF68CE6" w14:textId="77777777" w:rsidR="00DD0D77" w:rsidRPr="00F75C38" w:rsidRDefault="00DD0D77" w:rsidP="00F75C38">
      <w:pPr>
        <w:pStyle w:val="Bezodstpw"/>
        <w:jc w:val="both"/>
        <w:rPr>
          <w:rFonts w:ascii="Times New Roman" w:hAnsi="Times New Roman"/>
          <w:sz w:val="24"/>
          <w:szCs w:val="24"/>
        </w:rPr>
      </w:pPr>
    </w:p>
    <w:p w14:paraId="6688144A" w14:textId="77777777" w:rsidR="00DD0D77" w:rsidRPr="00F75C38" w:rsidRDefault="00DD0D77" w:rsidP="00F75C38">
      <w:pPr>
        <w:pStyle w:val="tabelastyl1"/>
        <w:jc w:val="both"/>
        <w:rPr>
          <w:rFonts w:cs="Times New Roman"/>
        </w:rPr>
      </w:pPr>
      <w:bookmarkStart w:id="79" w:name="_Toc519929895"/>
      <w:r w:rsidRPr="00F75C38">
        <w:rPr>
          <w:rFonts w:cs="Times New Roman"/>
        </w:rPr>
        <w:t>Tabela nr</w:t>
      </w:r>
      <w:r w:rsidR="009A6A9D" w:rsidRPr="00F75C38">
        <w:rPr>
          <w:rFonts w:cs="Times New Roman"/>
        </w:rPr>
        <w:t>: 1</w:t>
      </w:r>
      <w:r w:rsidR="009D37B1" w:rsidRPr="00F75C38">
        <w:rPr>
          <w:rFonts w:cs="Times New Roman"/>
        </w:rPr>
        <w:t>8</w:t>
      </w:r>
      <w:r w:rsidRPr="00F75C38">
        <w:rPr>
          <w:rFonts w:cs="Times New Roman"/>
        </w:rPr>
        <w:t xml:space="preserve"> Budżetowe wykonanie wydatków w podziale na działalność bieżącą i</w:t>
      </w:r>
      <w:r w:rsidR="009A6A9D" w:rsidRPr="00F75C38">
        <w:rPr>
          <w:rFonts w:cs="Times New Roman"/>
        </w:rPr>
        <w:t xml:space="preserve"> </w:t>
      </w:r>
      <w:r w:rsidRPr="00F75C38">
        <w:rPr>
          <w:rFonts w:cs="Times New Roman"/>
        </w:rPr>
        <w:t>majątkową w porównaniu do wykonania za 2016 r.</w:t>
      </w:r>
      <w:bookmarkEnd w:id="79"/>
    </w:p>
    <w:tbl>
      <w:tblPr>
        <w:tblW w:w="10632" w:type="dxa"/>
        <w:tblInd w:w="-497" w:type="dxa"/>
        <w:tblLayout w:type="fixed"/>
        <w:tblCellMar>
          <w:left w:w="70" w:type="dxa"/>
          <w:right w:w="70" w:type="dxa"/>
        </w:tblCellMar>
        <w:tblLook w:val="0000" w:firstRow="0" w:lastRow="0" w:firstColumn="0" w:lastColumn="0" w:noHBand="0" w:noVBand="0"/>
      </w:tblPr>
      <w:tblGrid>
        <w:gridCol w:w="1560"/>
        <w:gridCol w:w="1701"/>
        <w:gridCol w:w="1701"/>
        <w:gridCol w:w="1701"/>
        <w:gridCol w:w="708"/>
        <w:gridCol w:w="1276"/>
        <w:gridCol w:w="992"/>
        <w:gridCol w:w="993"/>
      </w:tblGrid>
      <w:tr w:rsidR="00DD0D77" w:rsidRPr="00F75C38" w14:paraId="7188D2AB" w14:textId="77777777" w:rsidTr="00DD0D77">
        <w:trPr>
          <w:trHeight w:val="227"/>
        </w:trPr>
        <w:tc>
          <w:tcPr>
            <w:tcW w:w="1560" w:type="dxa"/>
            <w:tcBorders>
              <w:top w:val="single" w:sz="6" w:space="0" w:color="auto"/>
              <w:left w:val="single" w:sz="6" w:space="0" w:color="auto"/>
              <w:right w:val="single" w:sz="6" w:space="0" w:color="auto"/>
            </w:tcBorders>
          </w:tcPr>
          <w:p w14:paraId="0D7F58B1"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Rodzaj wydatków</w:t>
            </w:r>
          </w:p>
        </w:tc>
        <w:tc>
          <w:tcPr>
            <w:tcW w:w="1701" w:type="dxa"/>
            <w:tcBorders>
              <w:top w:val="single" w:sz="6" w:space="0" w:color="auto"/>
              <w:left w:val="nil"/>
              <w:right w:val="single" w:sz="6" w:space="0" w:color="auto"/>
            </w:tcBorders>
          </w:tcPr>
          <w:p w14:paraId="697A30CD"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1701" w:type="dxa"/>
            <w:tcBorders>
              <w:top w:val="single" w:sz="6" w:space="0" w:color="auto"/>
              <w:left w:val="nil"/>
            </w:tcBorders>
          </w:tcPr>
          <w:p w14:paraId="0FAF12A6" w14:textId="77777777" w:rsidR="00DD0D77" w:rsidRPr="00F75C38" w:rsidRDefault="00DD0D77" w:rsidP="003E5639">
            <w:pPr>
              <w:pStyle w:val="Bezodstpw"/>
              <w:jc w:val="center"/>
              <w:rPr>
                <w:rFonts w:ascii="Times New Roman" w:hAnsi="Times New Roman"/>
                <w:b/>
                <w:sz w:val="24"/>
                <w:szCs w:val="24"/>
              </w:rPr>
            </w:pPr>
          </w:p>
        </w:tc>
        <w:tc>
          <w:tcPr>
            <w:tcW w:w="1701" w:type="dxa"/>
            <w:tcBorders>
              <w:top w:val="single" w:sz="6" w:space="0" w:color="auto"/>
            </w:tcBorders>
          </w:tcPr>
          <w:p w14:paraId="4A6B2C8A"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2017</w:t>
            </w:r>
          </w:p>
        </w:tc>
        <w:tc>
          <w:tcPr>
            <w:tcW w:w="708" w:type="dxa"/>
            <w:tcBorders>
              <w:top w:val="single" w:sz="6" w:space="0" w:color="auto"/>
              <w:right w:val="single" w:sz="6" w:space="0" w:color="auto"/>
            </w:tcBorders>
          </w:tcPr>
          <w:p w14:paraId="0C9899DB" w14:textId="77777777" w:rsidR="00DD0D77" w:rsidRPr="00F75C38" w:rsidRDefault="00DD0D77" w:rsidP="003E5639">
            <w:pPr>
              <w:pStyle w:val="Bezodstpw"/>
              <w:jc w:val="center"/>
              <w:rPr>
                <w:rFonts w:ascii="Times New Roman" w:hAnsi="Times New Roman"/>
                <w:b/>
                <w:sz w:val="24"/>
                <w:szCs w:val="24"/>
              </w:rPr>
            </w:pPr>
          </w:p>
        </w:tc>
        <w:tc>
          <w:tcPr>
            <w:tcW w:w="1276" w:type="dxa"/>
            <w:tcBorders>
              <w:top w:val="single" w:sz="6" w:space="0" w:color="auto"/>
              <w:left w:val="nil"/>
              <w:right w:val="single" w:sz="6" w:space="0" w:color="auto"/>
            </w:tcBorders>
          </w:tcPr>
          <w:p w14:paraId="5553135D"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Dynamika</w:t>
            </w:r>
          </w:p>
        </w:tc>
        <w:tc>
          <w:tcPr>
            <w:tcW w:w="1985" w:type="dxa"/>
            <w:gridSpan w:val="2"/>
            <w:tcBorders>
              <w:top w:val="single" w:sz="6" w:space="0" w:color="auto"/>
              <w:left w:val="nil"/>
              <w:right w:val="single" w:sz="6" w:space="0" w:color="auto"/>
            </w:tcBorders>
          </w:tcPr>
          <w:p w14:paraId="6F1AC873"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Struktura</w:t>
            </w:r>
          </w:p>
        </w:tc>
      </w:tr>
      <w:tr w:rsidR="00DD0D77" w:rsidRPr="00F75C38" w14:paraId="3CF91D12" w14:textId="77777777" w:rsidTr="00DD0D77">
        <w:trPr>
          <w:trHeight w:val="227"/>
        </w:trPr>
        <w:tc>
          <w:tcPr>
            <w:tcW w:w="1560" w:type="dxa"/>
            <w:tcBorders>
              <w:left w:val="single" w:sz="6" w:space="0" w:color="auto"/>
              <w:bottom w:val="dotted" w:sz="4" w:space="0" w:color="auto"/>
              <w:right w:val="single" w:sz="6" w:space="0" w:color="auto"/>
            </w:tcBorders>
          </w:tcPr>
          <w:p w14:paraId="2906E3BB" w14:textId="77777777" w:rsidR="00DD0D77" w:rsidRPr="00F75C38" w:rsidRDefault="00DD0D77" w:rsidP="003E5639">
            <w:pPr>
              <w:pStyle w:val="Bezodstpw"/>
              <w:jc w:val="center"/>
              <w:rPr>
                <w:rFonts w:ascii="Times New Roman" w:hAnsi="Times New Roman"/>
                <w:b/>
                <w:sz w:val="24"/>
                <w:szCs w:val="24"/>
              </w:rPr>
            </w:pPr>
          </w:p>
        </w:tc>
        <w:tc>
          <w:tcPr>
            <w:tcW w:w="1701" w:type="dxa"/>
            <w:tcBorders>
              <w:left w:val="nil"/>
              <w:bottom w:val="dotted" w:sz="4" w:space="0" w:color="auto"/>
              <w:right w:val="single" w:sz="6" w:space="0" w:color="auto"/>
            </w:tcBorders>
          </w:tcPr>
          <w:p w14:paraId="085B4F4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2016 r.</w:t>
            </w:r>
          </w:p>
        </w:tc>
        <w:tc>
          <w:tcPr>
            <w:tcW w:w="1701" w:type="dxa"/>
            <w:tcBorders>
              <w:top w:val="single" w:sz="6" w:space="0" w:color="auto"/>
              <w:left w:val="nil"/>
              <w:bottom w:val="dotted" w:sz="4" w:space="0" w:color="auto"/>
              <w:right w:val="single" w:sz="6" w:space="0" w:color="auto"/>
            </w:tcBorders>
          </w:tcPr>
          <w:p w14:paraId="31FD488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plan roczny</w:t>
            </w:r>
          </w:p>
        </w:tc>
        <w:tc>
          <w:tcPr>
            <w:tcW w:w="1701" w:type="dxa"/>
            <w:tcBorders>
              <w:top w:val="single" w:sz="6" w:space="0" w:color="auto"/>
              <w:left w:val="single" w:sz="6" w:space="0" w:color="auto"/>
              <w:bottom w:val="dotted" w:sz="4" w:space="0" w:color="auto"/>
              <w:right w:val="single" w:sz="6" w:space="0" w:color="auto"/>
            </w:tcBorders>
          </w:tcPr>
          <w:p w14:paraId="5CD47F44"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wykonanie</w:t>
            </w:r>
          </w:p>
        </w:tc>
        <w:tc>
          <w:tcPr>
            <w:tcW w:w="708" w:type="dxa"/>
            <w:tcBorders>
              <w:top w:val="single" w:sz="6" w:space="0" w:color="auto"/>
              <w:left w:val="single" w:sz="6" w:space="0" w:color="auto"/>
              <w:bottom w:val="dotted" w:sz="4" w:space="0" w:color="auto"/>
              <w:right w:val="single" w:sz="6" w:space="0" w:color="auto"/>
            </w:tcBorders>
          </w:tcPr>
          <w:p w14:paraId="5F234930"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wyk. %</w:t>
            </w:r>
          </w:p>
        </w:tc>
        <w:tc>
          <w:tcPr>
            <w:tcW w:w="1276" w:type="dxa"/>
            <w:tcBorders>
              <w:left w:val="nil"/>
              <w:bottom w:val="dotted" w:sz="4" w:space="0" w:color="auto"/>
              <w:right w:val="single" w:sz="6" w:space="0" w:color="auto"/>
            </w:tcBorders>
          </w:tcPr>
          <w:p w14:paraId="67BBAF72"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t>
            </w:r>
          </w:p>
          <w:p w14:paraId="26468FAB"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4 : 2</w:t>
            </w:r>
          </w:p>
        </w:tc>
        <w:tc>
          <w:tcPr>
            <w:tcW w:w="992" w:type="dxa"/>
            <w:tcBorders>
              <w:top w:val="single" w:sz="6" w:space="0" w:color="auto"/>
              <w:left w:val="nil"/>
              <w:bottom w:val="dotted" w:sz="4" w:space="0" w:color="auto"/>
              <w:right w:val="single" w:sz="6" w:space="0" w:color="auto"/>
            </w:tcBorders>
          </w:tcPr>
          <w:p w14:paraId="7C025222"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2016 r.</w:t>
            </w:r>
          </w:p>
          <w:p w14:paraId="0015D958"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t>
            </w:r>
          </w:p>
        </w:tc>
        <w:tc>
          <w:tcPr>
            <w:tcW w:w="993" w:type="dxa"/>
            <w:tcBorders>
              <w:top w:val="single" w:sz="6" w:space="0" w:color="auto"/>
              <w:left w:val="single" w:sz="6" w:space="0" w:color="auto"/>
              <w:bottom w:val="dotted" w:sz="4" w:space="0" w:color="auto"/>
              <w:right w:val="single" w:sz="6" w:space="0" w:color="auto"/>
            </w:tcBorders>
          </w:tcPr>
          <w:p w14:paraId="613FA32A"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2017 r.</w:t>
            </w:r>
          </w:p>
          <w:p w14:paraId="616363D0"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t>
            </w:r>
          </w:p>
        </w:tc>
      </w:tr>
      <w:tr w:rsidR="00DD0D77" w:rsidRPr="00F75C38" w14:paraId="7093FA3F" w14:textId="77777777" w:rsidTr="00DD0D77">
        <w:trPr>
          <w:trHeight w:hRule="exact" w:val="170"/>
        </w:trPr>
        <w:tc>
          <w:tcPr>
            <w:tcW w:w="1560" w:type="dxa"/>
            <w:tcBorders>
              <w:top w:val="dotted" w:sz="4" w:space="0" w:color="auto"/>
              <w:left w:val="single" w:sz="4" w:space="0" w:color="auto"/>
              <w:bottom w:val="dotted" w:sz="4" w:space="0" w:color="auto"/>
              <w:right w:val="single" w:sz="4" w:space="0" w:color="auto"/>
            </w:tcBorders>
          </w:tcPr>
          <w:p w14:paraId="3BDD14B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w:t>
            </w:r>
          </w:p>
        </w:tc>
        <w:tc>
          <w:tcPr>
            <w:tcW w:w="1701" w:type="dxa"/>
            <w:tcBorders>
              <w:top w:val="dotted" w:sz="4" w:space="0" w:color="auto"/>
              <w:left w:val="single" w:sz="4" w:space="0" w:color="auto"/>
              <w:bottom w:val="dotted" w:sz="4" w:space="0" w:color="auto"/>
              <w:right w:val="single" w:sz="4" w:space="0" w:color="auto"/>
            </w:tcBorders>
          </w:tcPr>
          <w:p w14:paraId="2B701D1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w:t>
            </w:r>
          </w:p>
        </w:tc>
        <w:tc>
          <w:tcPr>
            <w:tcW w:w="1701" w:type="dxa"/>
            <w:tcBorders>
              <w:top w:val="dotted" w:sz="4" w:space="0" w:color="auto"/>
              <w:left w:val="single" w:sz="4" w:space="0" w:color="auto"/>
              <w:bottom w:val="dotted" w:sz="4" w:space="0" w:color="auto"/>
              <w:right w:val="single" w:sz="4" w:space="0" w:color="auto"/>
            </w:tcBorders>
          </w:tcPr>
          <w:p w14:paraId="07183A0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w:t>
            </w:r>
          </w:p>
        </w:tc>
        <w:tc>
          <w:tcPr>
            <w:tcW w:w="1701" w:type="dxa"/>
            <w:tcBorders>
              <w:top w:val="dotted" w:sz="4" w:space="0" w:color="auto"/>
              <w:left w:val="single" w:sz="4" w:space="0" w:color="auto"/>
              <w:bottom w:val="dotted" w:sz="4" w:space="0" w:color="auto"/>
              <w:right w:val="single" w:sz="4" w:space="0" w:color="auto"/>
            </w:tcBorders>
          </w:tcPr>
          <w:p w14:paraId="47769CA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w:t>
            </w:r>
          </w:p>
        </w:tc>
        <w:tc>
          <w:tcPr>
            <w:tcW w:w="708" w:type="dxa"/>
            <w:tcBorders>
              <w:top w:val="dotted" w:sz="4" w:space="0" w:color="auto"/>
              <w:left w:val="single" w:sz="4" w:space="0" w:color="auto"/>
              <w:bottom w:val="dotted" w:sz="4" w:space="0" w:color="auto"/>
              <w:right w:val="single" w:sz="4" w:space="0" w:color="auto"/>
            </w:tcBorders>
          </w:tcPr>
          <w:p w14:paraId="2C65379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w:t>
            </w:r>
          </w:p>
        </w:tc>
        <w:tc>
          <w:tcPr>
            <w:tcW w:w="1276" w:type="dxa"/>
            <w:tcBorders>
              <w:top w:val="dotted" w:sz="4" w:space="0" w:color="auto"/>
              <w:left w:val="single" w:sz="4" w:space="0" w:color="auto"/>
              <w:bottom w:val="dotted" w:sz="4" w:space="0" w:color="auto"/>
              <w:right w:val="single" w:sz="4" w:space="0" w:color="auto"/>
            </w:tcBorders>
          </w:tcPr>
          <w:p w14:paraId="4211A1A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w:t>
            </w:r>
          </w:p>
        </w:tc>
        <w:tc>
          <w:tcPr>
            <w:tcW w:w="992" w:type="dxa"/>
            <w:tcBorders>
              <w:top w:val="dotted" w:sz="4" w:space="0" w:color="auto"/>
              <w:left w:val="single" w:sz="4" w:space="0" w:color="auto"/>
              <w:bottom w:val="dotted" w:sz="4" w:space="0" w:color="auto"/>
              <w:right w:val="single" w:sz="4" w:space="0" w:color="auto"/>
            </w:tcBorders>
          </w:tcPr>
          <w:p w14:paraId="39732D5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w:t>
            </w:r>
          </w:p>
        </w:tc>
        <w:tc>
          <w:tcPr>
            <w:tcW w:w="993" w:type="dxa"/>
            <w:tcBorders>
              <w:top w:val="dotted" w:sz="4" w:space="0" w:color="auto"/>
              <w:left w:val="single" w:sz="4" w:space="0" w:color="auto"/>
              <w:bottom w:val="dotted" w:sz="4" w:space="0" w:color="auto"/>
              <w:right w:val="single" w:sz="4" w:space="0" w:color="auto"/>
            </w:tcBorders>
          </w:tcPr>
          <w:p w14:paraId="129EC9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w:t>
            </w:r>
          </w:p>
        </w:tc>
      </w:tr>
      <w:tr w:rsidR="00DD0D77" w:rsidRPr="00F75C38" w14:paraId="4F97B5B2" w14:textId="77777777" w:rsidTr="00DD0D77">
        <w:trPr>
          <w:trHeight w:val="227"/>
        </w:trPr>
        <w:tc>
          <w:tcPr>
            <w:tcW w:w="1560" w:type="dxa"/>
            <w:tcBorders>
              <w:top w:val="dotted" w:sz="4" w:space="0" w:color="auto"/>
              <w:left w:val="single" w:sz="6" w:space="0" w:color="auto"/>
              <w:bottom w:val="dotted" w:sz="4" w:space="0" w:color="auto"/>
              <w:right w:val="single" w:sz="6" w:space="0" w:color="auto"/>
            </w:tcBorders>
          </w:tcPr>
          <w:p w14:paraId="77F42CC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Wydatki ogółem</w:t>
            </w:r>
          </w:p>
        </w:tc>
        <w:tc>
          <w:tcPr>
            <w:tcW w:w="1701" w:type="dxa"/>
            <w:tcBorders>
              <w:top w:val="dotted" w:sz="4" w:space="0" w:color="auto"/>
              <w:left w:val="single" w:sz="6" w:space="0" w:color="auto"/>
              <w:bottom w:val="dotted" w:sz="4" w:space="0" w:color="auto"/>
              <w:right w:val="single" w:sz="6" w:space="0" w:color="auto"/>
            </w:tcBorders>
            <w:vAlign w:val="bottom"/>
          </w:tcPr>
          <w:p w14:paraId="6D6601A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620.308.781,09</w:t>
            </w:r>
          </w:p>
        </w:tc>
        <w:tc>
          <w:tcPr>
            <w:tcW w:w="1701" w:type="dxa"/>
            <w:tcBorders>
              <w:top w:val="dotted" w:sz="4" w:space="0" w:color="auto"/>
              <w:left w:val="single" w:sz="6" w:space="0" w:color="auto"/>
              <w:bottom w:val="dotted" w:sz="4" w:space="0" w:color="auto"/>
              <w:right w:val="single" w:sz="6" w:space="0" w:color="auto"/>
            </w:tcBorders>
          </w:tcPr>
          <w:p w14:paraId="7D59D17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702.673.740,31</w:t>
            </w:r>
          </w:p>
        </w:tc>
        <w:tc>
          <w:tcPr>
            <w:tcW w:w="1701" w:type="dxa"/>
            <w:tcBorders>
              <w:top w:val="dotted" w:sz="4" w:space="0" w:color="auto"/>
              <w:left w:val="single" w:sz="6" w:space="0" w:color="auto"/>
              <w:bottom w:val="dotted" w:sz="4" w:space="0" w:color="auto"/>
              <w:right w:val="single" w:sz="6" w:space="0" w:color="auto"/>
            </w:tcBorders>
            <w:vAlign w:val="bottom"/>
          </w:tcPr>
          <w:p w14:paraId="79C5707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674.545.947,22</w:t>
            </w:r>
          </w:p>
        </w:tc>
        <w:tc>
          <w:tcPr>
            <w:tcW w:w="708" w:type="dxa"/>
            <w:tcBorders>
              <w:top w:val="dotted" w:sz="4" w:space="0" w:color="auto"/>
              <w:left w:val="single" w:sz="6" w:space="0" w:color="auto"/>
              <w:bottom w:val="dotted" w:sz="4" w:space="0" w:color="auto"/>
              <w:right w:val="single" w:sz="6" w:space="0" w:color="auto"/>
            </w:tcBorders>
            <w:vAlign w:val="bottom"/>
          </w:tcPr>
          <w:p w14:paraId="26783B8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96,00</w:t>
            </w:r>
          </w:p>
        </w:tc>
        <w:tc>
          <w:tcPr>
            <w:tcW w:w="1276" w:type="dxa"/>
            <w:tcBorders>
              <w:top w:val="dotted" w:sz="4" w:space="0" w:color="auto"/>
              <w:left w:val="single" w:sz="6" w:space="0" w:color="auto"/>
              <w:bottom w:val="dotted" w:sz="4" w:space="0" w:color="auto"/>
              <w:right w:val="single" w:sz="6" w:space="0" w:color="auto"/>
            </w:tcBorders>
          </w:tcPr>
          <w:p w14:paraId="6D91849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108,74</w:t>
            </w:r>
          </w:p>
        </w:tc>
        <w:tc>
          <w:tcPr>
            <w:tcW w:w="992" w:type="dxa"/>
            <w:tcBorders>
              <w:top w:val="dotted" w:sz="4" w:space="0" w:color="auto"/>
              <w:left w:val="single" w:sz="6" w:space="0" w:color="auto"/>
              <w:bottom w:val="dotted" w:sz="4" w:space="0" w:color="auto"/>
              <w:right w:val="single" w:sz="6" w:space="0" w:color="auto"/>
            </w:tcBorders>
          </w:tcPr>
          <w:p w14:paraId="02984BB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100,00</w:t>
            </w:r>
          </w:p>
        </w:tc>
        <w:tc>
          <w:tcPr>
            <w:tcW w:w="993" w:type="dxa"/>
            <w:tcBorders>
              <w:top w:val="dotted" w:sz="4" w:space="0" w:color="auto"/>
              <w:left w:val="single" w:sz="6" w:space="0" w:color="auto"/>
              <w:bottom w:val="dotted" w:sz="4" w:space="0" w:color="auto"/>
              <w:right w:val="single" w:sz="6" w:space="0" w:color="auto"/>
            </w:tcBorders>
          </w:tcPr>
          <w:p w14:paraId="279D10B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100,00</w:t>
            </w:r>
          </w:p>
        </w:tc>
      </w:tr>
      <w:tr w:rsidR="00DD0D77" w:rsidRPr="00F75C38" w14:paraId="4A10CFBD" w14:textId="77777777" w:rsidTr="00DD0D77">
        <w:trPr>
          <w:trHeight w:val="227"/>
        </w:trPr>
        <w:tc>
          <w:tcPr>
            <w:tcW w:w="1560" w:type="dxa"/>
            <w:tcBorders>
              <w:top w:val="dotted" w:sz="4" w:space="0" w:color="auto"/>
              <w:left w:val="single" w:sz="6" w:space="0" w:color="auto"/>
              <w:bottom w:val="dotted" w:sz="4" w:space="0" w:color="auto"/>
              <w:right w:val="single" w:sz="6" w:space="0" w:color="auto"/>
            </w:tcBorders>
          </w:tcPr>
          <w:p w14:paraId="0A223D6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z tego:</w:t>
            </w:r>
          </w:p>
        </w:tc>
        <w:tc>
          <w:tcPr>
            <w:tcW w:w="1701" w:type="dxa"/>
            <w:tcBorders>
              <w:top w:val="dotted" w:sz="4" w:space="0" w:color="auto"/>
              <w:left w:val="single" w:sz="6" w:space="0" w:color="auto"/>
              <w:bottom w:val="dotted" w:sz="4" w:space="0" w:color="auto"/>
              <w:right w:val="single" w:sz="6" w:space="0" w:color="auto"/>
            </w:tcBorders>
          </w:tcPr>
          <w:p w14:paraId="5E99E2FE" w14:textId="77777777" w:rsidR="00DD0D77" w:rsidRPr="00F75C38" w:rsidRDefault="00DD0D77" w:rsidP="003E5639">
            <w:pPr>
              <w:pStyle w:val="Bezodstpw"/>
              <w:jc w:val="center"/>
              <w:rPr>
                <w:rFonts w:ascii="Times New Roman" w:hAnsi="Times New Roman"/>
                <w:sz w:val="24"/>
                <w:szCs w:val="24"/>
              </w:rPr>
            </w:pPr>
          </w:p>
        </w:tc>
        <w:tc>
          <w:tcPr>
            <w:tcW w:w="1701" w:type="dxa"/>
            <w:tcBorders>
              <w:top w:val="dotted" w:sz="4" w:space="0" w:color="auto"/>
              <w:left w:val="single" w:sz="6" w:space="0" w:color="auto"/>
              <w:bottom w:val="dotted" w:sz="4" w:space="0" w:color="auto"/>
              <w:right w:val="single" w:sz="6" w:space="0" w:color="auto"/>
            </w:tcBorders>
          </w:tcPr>
          <w:p w14:paraId="50A616EB" w14:textId="77777777" w:rsidR="00DD0D77" w:rsidRPr="00F75C38" w:rsidRDefault="00DD0D77" w:rsidP="003E5639">
            <w:pPr>
              <w:pStyle w:val="Bezodstpw"/>
              <w:jc w:val="center"/>
              <w:rPr>
                <w:rFonts w:ascii="Times New Roman" w:hAnsi="Times New Roman"/>
                <w:sz w:val="24"/>
                <w:szCs w:val="24"/>
              </w:rPr>
            </w:pPr>
          </w:p>
        </w:tc>
        <w:tc>
          <w:tcPr>
            <w:tcW w:w="1701" w:type="dxa"/>
            <w:tcBorders>
              <w:top w:val="dotted" w:sz="4" w:space="0" w:color="auto"/>
              <w:left w:val="single" w:sz="6" w:space="0" w:color="auto"/>
              <w:bottom w:val="dotted" w:sz="4" w:space="0" w:color="auto"/>
              <w:right w:val="single" w:sz="6" w:space="0" w:color="auto"/>
            </w:tcBorders>
          </w:tcPr>
          <w:p w14:paraId="0ECA1DC0" w14:textId="77777777" w:rsidR="00DD0D77" w:rsidRPr="00F75C38" w:rsidRDefault="00DD0D77" w:rsidP="003E5639">
            <w:pPr>
              <w:pStyle w:val="Bezodstpw"/>
              <w:jc w:val="center"/>
              <w:rPr>
                <w:rFonts w:ascii="Times New Roman" w:hAnsi="Times New Roman"/>
                <w:sz w:val="24"/>
                <w:szCs w:val="24"/>
              </w:rPr>
            </w:pPr>
          </w:p>
        </w:tc>
        <w:tc>
          <w:tcPr>
            <w:tcW w:w="708" w:type="dxa"/>
            <w:tcBorders>
              <w:top w:val="dotted" w:sz="4" w:space="0" w:color="auto"/>
              <w:left w:val="single" w:sz="6" w:space="0" w:color="auto"/>
              <w:bottom w:val="dotted" w:sz="4" w:space="0" w:color="auto"/>
              <w:right w:val="single" w:sz="6" w:space="0" w:color="auto"/>
            </w:tcBorders>
          </w:tcPr>
          <w:p w14:paraId="7AE40332" w14:textId="77777777" w:rsidR="00DD0D77" w:rsidRPr="00F75C38" w:rsidRDefault="00DD0D77" w:rsidP="003E5639">
            <w:pPr>
              <w:pStyle w:val="Bezodstpw"/>
              <w:jc w:val="center"/>
              <w:rPr>
                <w:rFonts w:ascii="Times New Roman" w:hAnsi="Times New Roman"/>
                <w:sz w:val="24"/>
                <w:szCs w:val="24"/>
              </w:rPr>
            </w:pPr>
          </w:p>
        </w:tc>
        <w:tc>
          <w:tcPr>
            <w:tcW w:w="1276" w:type="dxa"/>
            <w:tcBorders>
              <w:top w:val="dotted" w:sz="4" w:space="0" w:color="auto"/>
              <w:left w:val="single" w:sz="6" w:space="0" w:color="auto"/>
              <w:bottom w:val="dotted" w:sz="4" w:space="0" w:color="auto"/>
              <w:right w:val="single" w:sz="6" w:space="0" w:color="auto"/>
            </w:tcBorders>
          </w:tcPr>
          <w:p w14:paraId="185B9B10" w14:textId="77777777" w:rsidR="00DD0D77" w:rsidRPr="00F75C38" w:rsidRDefault="00DD0D77" w:rsidP="003E5639">
            <w:pPr>
              <w:pStyle w:val="Bezodstpw"/>
              <w:jc w:val="center"/>
              <w:rPr>
                <w:rFonts w:ascii="Times New Roman" w:hAnsi="Times New Roman"/>
                <w:sz w:val="24"/>
                <w:szCs w:val="24"/>
              </w:rPr>
            </w:pPr>
          </w:p>
        </w:tc>
        <w:tc>
          <w:tcPr>
            <w:tcW w:w="992" w:type="dxa"/>
            <w:tcBorders>
              <w:top w:val="dotted" w:sz="4" w:space="0" w:color="auto"/>
              <w:left w:val="single" w:sz="6" w:space="0" w:color="auto"/>
              <w:bottom w:val="dotted" w:sz="4" w:space="0" w:color="auto"/>
              <w:right w:val="single" w:sz="6" w:space="0" w:color="auto"/>
            </w:tcBorders>
          </w:tcPr>
          <w:p w14:paraId="0D587F12" w14:textId="77777777" w:rsidR="00DD0D77" w:rsidRPr="00F75C38" w:rsidRDefault="00DD0D77" w:rsidP="003E5639">
            <w:pPr>
              <w:pStyle w:val="Bezodstpw"/>
              <w:jc w:val="center"/>
              <w:rPr>
                <w:rFonts w:ascii="Times New Roman" w:hAnsi="Times New Roman"/>
                <w:sz w:val="24"/>
                <w:szCs w:val="24"/>
              </w:rPr>
            </w:pPr>
          </w:p>
        </w:tc>
        <w:tc>
          <w:tcPr>
            <w:tcW w:w="993" w:type="dxa"/>
            <w:tcBorders>
              <w:top w:val="dotted" w:sz="4" w:space="0" w:color="auto"/>
              <w:left w:val="single" w:sz="6" w:space="0" w:color="auto"/>
              <w:bottom w:val="dotted" w:sz="4" w:space="0" w:color="auto"/>
              <w:right w:val="single" w:sz="6" w:space="0" w:color="auto"/>
            </w:tcBorders>
          </w:tcPr>
          <w:p w14:paraId="170F893E" w14:textId="77777777" w:rsidR="00DD0D77" w:rsidRPr="00F75C38" w:rsidRDefault="00DD0D77" w:rsidP="003E5639">
            <w:pPr>
              <w:pStyle w:val="Bezodstpw"/>
              <w:jc w:val="center"/>
              <w:rPr>
                <w:rFonts w:ascii="Times New Roman" w:hAnsi="Times New Roman"/>
                <w:sz w:val="24"/>
                <w:szCs w:val="24"/>
              </w:rPr>
            </w:pPr>
          </w:p>
        </w:tc>
      </w:tr>
      <w:tr w:rsidR="00DD0D77" w:rsidRPr="00F75C38" w14:paraId="0FAD90C7" w14:textId="77777777" w:rsidTr="00DD0D77">
        <w:trPr>
          <w:trHeight w:val="227"/>
        </w:trPr>
        <w:tc>
          <w:tcPr>
            <w:tcW w:w="1560" w:type="dxa"/>
            <w:tcBorders>
              <w:top w:val="dotted" w:sz="4" w:space="0" w:color="auto"/>
              <w:left w:val="single" w:sz="6" w:space="0" w:color="auto"/>
              <w:bottom w:val="dotted" w:sz="4" w:space="0" w:color="auto"/>
              <w:right w:val="single" w:sz="6" w:space="0" w:color="auto"/>
            </w:tcBorders>
          </w:tcPr>
          <w:p w14:paraId="01FE52B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a/ majątkowe</w:t>
            </w:r>
          </w:p>
        </w:tc>
        <w:tc>
          <w:tcPr>
            <w:tcW w:w="1701" w:type="dxa"/>
            <w:tcBorders>
              <w:top w:val="dotted" w:sz="4" w:space="0" w:color="auto"/>
              <w:left w:val="single" w:sz="6" w:space="0" w:color="auto"/>
              <w:bottom w:val="dotted" w:sz="4" w:space="0" w:color="auto"/>
              <w:right w:val="single" w:sz="6" w:space="0" w:color="auto"/>
            </w:tcBorders>
          </w:tcPr>
          <w:p w14:paraId="14B6F94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55.664.364,41</w:t>
            </w:r>
          </w:p>
        </w:tc>
        <w:tc>
          <w:tcPr>
            <w:tcW w:w="1701" w:type="dxa"/>
            <w:tcBorders>
              <w:top w:val="dotted" w:sz="4" w:space="0" w:color="auto"/>
              <w:left w:val="single" w:sz="6" w:space="0" w:color="auto"/>
              <w:bottom w:val="dotted" w:sz="4" w:space="0" w:color="auto"/>
              <w:right w:val="single" w:sz="6" w:space="0" w:color="auto"/>
            </w:tcBorders>
          </w:tcPr>
          <w:p w14:paraId="4A864D1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78.855.397,00</w:t>
            </w:r>
          </w:p>
        </w:tc>
        <w:tc>
          <w:tcPr>
            <w:tcW w:w="1701" w:type="dxa"/>
            <w:tcBorders>
              <w:top w:val="dotted" w:sz="4" w:space="0" w:color="auto"/>
              <w:left w:val="single" w:sz="6" w:space="0" w:color="auto"/>
              <w:bottom w:val="dotted" w:sz="4" w:space="0" w:color="auto"/>
              <w:right w:val="single" w:sz="6" w:space="0" w:color="auto"/>
            </w:tcBorders>
          </w:tcPr>
          <w:p w14:paraId="1D479D6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67.073.583,96</w:t>
            </w:r>
          </w:p>
        </w:tc>
        <w:tc>
          <w:tcPr>
            <w:tcW w:w="708" w:type="dxa"/>
            <w:tcBorders>
              <w:top w:val="dotted" w:sz="4" w:space="0" w:color="auto"/>
              <w:left w:val="single" w:sz="6" w:space="0" w:color="auto"/>
              <w:bottom w:val="dotted" w:sz="4" w:space="0" w:color="auto"/>
              <w:right w:val="single" w:sz="6" w:space="0" w:color="auto"/>
            </w:tcBorders>
          </w:tcPr>
          <w:p w14:paraId="5F6F626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85,06</w:t>
            </w:r>
          </w:p>
        </w:tc>
        <w:tc>
          <w:tcPr>
            <w:tcW w:w="1276" w:type="dxa"/>
            <w:tcBorders>
              <w:top w:val="dotted" w:sz="4" w:space="0" w:color="auto"/>
              <w:left w:val="single" w:sz="6" w:space="0" w:color="auto"/>
              <w:bottom w:val="dotted" w:sz="4" w:space="0" w:color="auto"/>
              <w:right w:val="single" w:sz="6" w:space="0" w:color="auto"/>
            </w:tcBorders>
          </w:tcPr>
          <w:p w14:paraId="4F1EA9F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120,50</w:t>
            </w:r>
          </w:p>
        </w:tc>
        <w:tc>
          <w:tcPr>
            <w:tcW w:w="992" w:type="dxa"/>
            <w:tcBorders>
              <w:top w:val="dotted" w:sz="4" w:space="0" w:color="auto"/>
              <w:left w:val="single" w:sz="6" w:space="0" w:color="auto"/>
              <w:bottom w:val="dotted" w:sz="4" w:space="0" w:color="auto"/>
              <w:right w:val="single" w:sz="6" w:space="0" w:color="auto"/>
            </w:tcBorders>
          </w:tcPr>
          <w:p w14:paraId="666A2F9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8,97</w:t>
            </w:r>
          </w:p>
        </w:tc>
        <w:tc>
          <w:tcPr>
            <w:tcW w:w="993" w:type="dxa"/>
            <w:tcBorders>
              <w:top w:val="dotted" w:sz="4" w:space="0" w:color="auto"/>
              <w:left w:val="single" w:sz="6" w:space="0" w:color="auto"/>
              <w:bottom w:val="dotted" w:sz="4" w:space="0" w:color="auto"/>
              <w:right w:val="single" w:sz="6" w:space="0" w:color="auto"/>
            </w:tcBorders>
          </w:tcPr>
          <w:p w14:paraId="12B0475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9,94</w:t>
            </w:r>
          </w:p>
        </w:tc>
      </w:tr>
      <w:tr w:rsidR="00DD0D77" w:rsidRPr="00F75C38" w14:paraId="222C4FF8" w14:textId="77777777" w:rsidTr="00DD0D77">
        <w:trPr>
          <w:trHeight w:val="227"/>
        </w:trPr>
        <w:tc>
          <w:tcPr>
            <w:tcW w:w="1560" w:type="dxa"/>
            <w:tcBorders>
              <w:top w:val="dotted" w:sz="4" w:space="0" w:color="auto"/>
              <w:left w:val="single" w:sz="6" w:space="0" w:color="auto"/>
              <w:bottom w:val="single" w:sz="6" w:space="0" w:color="auto"/>
              <w:right w:val="single" w:sz="6" w:space="0" w:color="auto"/>
            </w:tcBorders>
          </w:tcPr>
          <w:p w14:paraId="1097D04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b/ bieżące</w:t>
            </w:r>
          </w:p>
        </w:tc>
        <w:tc>
          <w:tcPr>
            <w:tcW w:w="1701" w:type="dxa"/>
            <w:tcBorders>
              <w:top w:val="dotted" w:sz="4" w:space="0" w:color="auto"/>
              <w:left w:val="single" w:sz="6" w:space="0" w:color="auto"/>
              <w:bottom w:val="single" w:sz="6" w:space="0" w:color="auto"/>
              <w:right w:val="single" w:sz="6" w:space="0" w:color="auto"/>
            </w:tcBorders>
          </w:tcPr>
          <w:p w14:paraId="2B1EE1A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564.644.416,68</w:t>
            </w:r>
          </w:p>
        </w:tc>
        <w:tc>
          <w:tcPr>
            <w:tcW w:w="1701" w:type="dxa"/>
            <w:tcBorders>
              <w:top w:val="dotted" w:sz="4" w:space="0" w:color="auto"/>
              <w:left w:val="single" w:sz="6" w:space="0" w:color="auto"/>
              <w:bottom w:val="single" w:sz="6" w:space="0" w:color="auto"/>
              <w:right w:val="single" w:sz="6" w:space="0" w:color="auto"/>
            </w:tcBorders>
          </w:tcPr>
          <w:p w14:paraId="5AC4A38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623.818.343,31</w:t>
            </w:r>
          </w:p>
        </w:tc>
        <w:tc>
          <w:tcPr>
            <w:tcW w:w="1701" w:type="dxa"/>
            <w:tcBorders>
              <w:top w:val="dotted" w:sz="4" w:space="0" w:color="auto"/>
              <w:left w:val="single" w:sz="6" w:space="0" w:color="auto"/>
              <w:bottom w:val="single" w:sz="6" w:space="0" w:color="auto"/>
              <w:right w:val="single" w:sz="6" w:space="0" w:color="auto"/>
            </w:tcBorders>
          </w:tcPr>
          <w:p w14:paraId="44C271A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607.472.363,26</w:t>
            </w:r>
          </w:p>
        </w:tc>
        <w:tc>
          <w:tcPr>
            <w:tcW w:w="708" w:type="dxa"/>
            <w:tcBorders>
              <w:top w:val="dotted" w:sz="4" w:space="0" w:color="auto"/>
              <w:left w:val="single" w:sz="6" w:space="0" w:color="auto"/>
              <w:bottom w:val="single" w:sz="6" w:space="0" w:color="auto"/>
              <w:right w:val="single" w:sz="6" w:space="0" w:color="auto"/>
            </w:tcBorders>
          </w:tcPr>
          <w:p w14:paraId="728EAD9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97,38</w:t>
            </w:r>
          </w:p>
        </w:tc>
        <w:tc>
          <w:tcPr>
            <w:tcW w:w="1276" w:type="dxa"/>
            <w:tcBorders>
              <w:top w:val="dotted" w:sz="4" w:space="0" w:color="auto"/>
              <w:left w:val="single" w:sz="6" w:space="0" w:color="auto"/>
              <w:bottom w:val="single" w:sz="6" w:space="0" w:color="auto"/>
              <w:right w:val="single" w:sz="6" w:space="0" w:color="auto"/>
            </w:tcBorders>
          </w:tcPr>
          <w:p w14:paraId="66A6743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107,58</w:t>
            </w:r>
          </w:p>
        </w:tc>
        <w:tc>
          <w:tcPr>
            <w:tcW w:w="992" w:type="dxa"/>
            <w:tcBorders>
              <w:top w:val="dotted" w:sz="4" w:space="0" w:color="auto"/>
              <w:left w:val="single" w:sz="6" w:space="0" w:color="auto"/>
              <w:bottom w:val="single" w:sz="6" w:space="0" w:color="auto"/>
              <w:right w:val="single" w:sz="6" w:space="0" w:color="auto"/>
            </w:tcBorders>
          </w:tcPr>
          <w:p w14:paraId="1AC52D4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91,03</w:t>
            </w:r>
          </w:p>
        </w:tc>
        <w:tc>
          <w:tcPr>
            <w:tcW w:w="993" w:type="dxa"/>
            <w:tcBorders>
              <w:top w:val="dotted" w:sz="4" w:space="0" w:color="auto"/>
              <w:left w:val="single" w:sz="6" w:space="0" w:color="auto"/>
              <w:bottom w:val="single" w:sz="6" w:space="0" w:color="auto"/>
              <w:right w:val="single" w:sz="6" w:space="0" w:color="auto"/>
            </w:tcBorders>
          </w:tcPr>
          <w:p w14:paraId="1967120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90,06</w:t>
            </w:r>
          </w:p>
        </w:tc>
      </w:tr>
    </w:tbl>
    <w:p w14:paraId="1904AF5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Wydział Budżetu i Sprawozdawczości Urzędu Miasta Tarnowa</w:t>
      </w:r>
    </w:p>
    <w:p w14:paraId="63C86D8E" w14:textId="77777777" w:rsidR="00DD0D77" w:rsidRPr="00F75C38" w:rsidRDefault="00DD0D77" w:rsidP="00F75C38">
      <w:pPr>
        <w:pStyle w:val="Bezodstpw"/>
        <w:jc w:val="both"/>
        <w:rPr>
          <w:rFonts w:ascii="Times New Roman" w:hAnsi="Times New Roman"/>
          <w:sz w:val="24"/>
          <w:szCs w:val="24"/>
        </w:rPr>
      </w:pPr>
    </w:p>
    <w:p w14:paraId="1B1FDA9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Na 31 grudnia 2017 r. obciążenie gminy z tytułu zaciągniętych pożyczek w Narodowym </w:t>
      </w:r>
      <w:r w:rsidR="003E5639">
        <w:rPr>
          <w:rFonts w:ascii="Times New Roman" w:hAnsi="Times New Roman"/>
          <w:sz w:val="24"/>
          <w:szCs w:val="24"/>
        </w:rPr>
        <w:br/>
      </w:r>
      <w:r w:rsidRPr="00F75C38">
        <w:rPr>
          <w:rFonts w:ascii="Times New Roman" w:hAnsi="Times New Roman"/>
          <w:sz w:val="24"/>
          <w:szCs w:val="24"/>
        </w:rPr>
        <w:t>i Wojewódzkim Funduszu Ochrony Środowiska i Gospodarki Wodnej w Krakowie wynosiło 6.215.028,22 zł, kredytów w bankach krajowych – 257.434.154 zł; łącznie 263.649.182,22 zł. W stosunku do 31 grudnia 2016 r. było większe o 22.762.000,00 zł. Od kredytów i pożyczek zostały zapłacone odsetki w łącznej kwocie 5.796.650,39 zł.</w:t>
      </w:r>
    </w:p>
    <w:p w14:paraId="3010E1CA" w14:textId="77777777" w:rsidR="00DD0D77" w:rsidRPr="00F75C38" w:rsidRDefault="00DD0D77" w:rsidP="00F75C38">
      <w:pPr>
        <w:pStyle w:val="Bezodstpw"/>
        <w:jc w:val="both"/>
        <w:rPr>
          <w:rFonts w:ascii="Times New Roman" w:hAnsi="Times New Roman"/>
          <w:sz w:val="24"/>
          <w:szCs w:val="24"/>
        </w:rPr>
      </w:pPr>
    </w:p>
    <w:p w14:paraId="12B2D88E"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Spółki miejskie</w:t>
      </w:r>
    </w:p>
    <w:p w14:paraId="722A6EB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Na koniec 2017 roku Gmina Miasta Tarnowa była wyłącznym udziałowcem siedmiu spółek prawa handlowego: </w:t>
      </w:r>
    </w:p>
    <w:p w14:paraId="60E645F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Miejski Zarząd Budynków Sp. z o.o., </w:t>
      </w:r>
    </w:p>
    <w:p w14:paraId="7D17B6C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Tarnowskie Towarzystwo Budownictwa Społecznego Sp. z o.o., </w:t>
      </w:r>
    </w:p>
    <w:p w14:paraId="11CBCF2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Miejskie Przedsiębiorstwo Gospodarki Komunalnej Sp. z o.o., </w:t>
      </w:r>
    </w:p>
    <w:p w14:paraId="52D6E38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Przedsiębiorstwo Usług Komunalnych sp. z o.o.,</w:t>
      </w:r>
    </w:p>
    <w:p w14:paraId="18E2D1F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Miejskie Przedsiębiorstwo Komunikacyjne Sp. z o.o.,</w:t>
      </w:r>
    </w:p>
    <w:p w14:paraId="509E8FA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Zespół Przychodni Specjalistycznych sp. z o.o., </w:t>
      </w:r>
    </w:p>
    <w:p w14:paraId="6DF90095"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Mościckie Centrum Medyczne sp. z o.o., </w:t>
      </w:r>
    </w:p>
    <w:p w14:paraId="04983FF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mniejszościowym udziałowcem w spółce Tarnowskie Wodociągi Sp. z o.o. (47,5%) oraz większościowym akcjonariuszem w Miejskim Przedsiębiorstwie Energetyki Cieplnej S.A. (56,1%) i Tarnowskim Klasterze Przemysłowym S.A. (98,9%).</w:t>
      </w:r>
    </w:p>
    <w:p w14:paraId="5FDA35CD" w14:textId="77777777" w:rsidR="00DD0D77" w:rsidRPr="00F75C38" w:rsidRDefault="00DD0D77" w:rsidP="00F75C38">
      <w:pPr>
        <w:pStyle w:val="Bezodstpw"/>
        <w:jc w:val="both"/>
        <w:rPr>
          <w:rFonts w:ascii="Times New Roman" w:hAnsi="Times New Roman"/>
          <w:sz w:val="24"/>
          <w:szCs w:val="24"/>
        </w:rPr>
      </w:pPr>
    </w:p>
    <w:p w14:paraId="514EE23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Miejski Zarząd Budynków Sp. z o.o. sprawuje zwykły zarząd w imieniu Prezydenta Miasta Tarnowa nad budynkami stanowiącymi mienie komunalne Gminy oraz budynkami administrowanymi na zlecenie będącymi własnością osób fizycznych, zapewniając równocześnie odpowiedni stan techniczny tych zasobów.</w:t>
      </w:r>
    </w:p>
    <w:p w14:paraId="5A497BFF" w14:textId="77777777" w:rsidR="00DD0D77" w:rsidRPr="00F75C38" w:rsidRDefault="00DD0D77" w:rsidP="00F75C38">
      <w:pPr>
        <w:pStyle w:val="Bezodstpw"/>
        <w:jc w:val="both"/>
        <w:rPr>
          <w:rFonts w:ascii="Times New Roman" w:hAnsi="Times New Roman"/>
          <w:sz w:val="24"/>
          <w:szCs w:val="24"/>
        </w:rPr>
      </w:pPr>
    </w:p>
    <w:p w14:paraId="5026D6E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Zadania własne z zakresu budownictwa mieszkaniowego Gmina Miasta Tarnowa realizuje poprzez utworzone do tego celu w 1999 roku Tarnowskie Towarzystwo Budownictwa Społecznego Sp. z o.o. Od początku swojej działalności Spółka wybudowała 11 budynków mieszkalnych o łącznej liczbie 728 mieszkań, położonych przy ul. M. Dąbrowskiej, Apa </w:t>
      </w:r>
      <w:r w:rsidR="003E5639">
        <w:rPr>
          <w:rFonts w:ascii="Times New Roman" w:hAnsi="Times New Roman"/>
          <w:sz w:val="24"/>
          <w:szCs w:val="24"/>
        </w:rPr>
        <w:br/>
      </w:r>
      <w:r w:rsidRPr="00F75C38">
        <w:rPr>
          <w:rFonts w:ascii="Times New Roman" w:hAnsi="Times New Roman"/>
          <w:sz w:val="24"/>
          <w:szCs w:val="24"/>
        </w:rPr>
        <w:t>J. Ablewicza, Sportowej i na Osiedlu Zielonym, nad którymi prowadzi stały zarząd administracyjny.</w:t>
      </w:r>
    </w:p>
    <w:p w14:paraId="7D103482" w14:textId="77777777" w:rsidR="00DD0D77" w:rsidRPr="00F75C38" w:rsidRDefault="00DD0D77" w:rsidP="00F75C38">
      <w:pPr>
        <w:pStyle w:val="Bezodstpw"/>
        <w:jc w:val="both"/>
        <w:rPr>
          <w:rFonts w:ascii="Times New Roman" w:hAnsi="Times New Roman"/>
          <w:sz w:val="24"/>
          <w:szCs w:val="24"/>
        </w:rPr>
      </w:pPr>
    </w:p>
    <w:p w14:paraId="71BB6D7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Miejskie Przedsiębiorstwo Gospodarki Komunalnej Sp. z o.o. świadczy usługi w sferze gospodarki odpadami, oczyszczania Miasta oraz wywozu nieczystości stałych. Spółka świadczy usługi w ramach zadań powierzonych przez Miasto jako podmiot wewnętrzny. Spółka posiada regionalną instalację do mechaniczno - biologicznego przetwarzania odpadów komunalnych.</w:t>
      </w:r>
    </w:p>
    <w:p w14:paraId="3E625899" w14:textId="77777777" w:rsidR="00DD0D77" w:rsidRPr="00F75C38" w:rsidRDefault="00DD0D77" w:rsidP="00F75C38">
      <w:pPr>
        <w:pStyle w:val="Bezodstpw"/>
        <w:jc w:val="both"/>
        <w:rPr>
          <w:rFonts w:ascii="Times New Roman" w:hAnsi="Times New Roman"/>
          <w:sz w:val="24"/>
          <w:szCs w:val="24"/>
        </w:rPr>
      </w:pPr>
    </w:p>
    <w:p w14:paraId="5DEDC99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Przedsiębiorstwo Usług Komunalnych sp. z o.o. jako podmiot wewnętrzny Gminy Miasta Tarnowa wykonuje szereg zadań powierzonych przez Miasto, między innymi w zakresie zarządzania gminnym składowiskiem odpadów, zagospodarowania odpadów komunalnych zielonych i wielkogabarytowych, prowadzenia punktów selektywnej zbiórki odpadów, utrzymania czystości i porządku w Mieście oraz wykonywania robót drogowych. </w:t>
      </w:r>
    </w:p>
    <w:p w14:paraId="065C5252" w14:textId="77777777" w:rsidR="00DD0D77" w:rsidRPr="00F75C38" w:rsidRDefault="00DD0D77" w:rsidP="00F75C38">
      <w:pPr>
        <w:pStyle w:val="Bezodstpw"/>
        <w:jc w:val="both"/>
        <w:rPr>
          <w:rFonts w:ascii="Times New Roman" w:hAnsi="Times New Roman"/>
          <w:sz w:val="24"/>
          <w:szCs w:val="24"/>
        </w:rPr>
      </w:pPr>
    </w:p>
    <w:p w14:paraId="1ECED5C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Podstawową działalnością Miejskiego Przedsiębiorstwa Komunikacyjnego Sp. z o.o. jest świadczenie usług w zakresie przewozów pasażerskich, które od lipca 2016 roku Spółka świadczy jako podmiot wewnętrzny w ramach zadań powierzonych przez Miasto. Spółka na potrzeby działalności podstawowej prowadzi również szeroko rozwiniętą działalność pomocniczą.</w:t>
      </w:r>
    </w:p>
    <w:p w14:paraId="7FECF448" w14:textId="77777777" w:rsidR="00DD0D77" w:rsidRPr="00F75C38" w:rsidRDefault="00DD0D77" w:rsidP="00F75C38">
      <w:pPr>
        <w:pStyle w:val="Bezodstpw"/>
        <w:jc w:val="both"/>
        <w:rPr>
          <w:rFonts w:ascii="Times New Roman" w:hAnsi="Times New Roman"/>
          <w:sz w:val="24"/>
          <w:szCs w:val="24"/>
        </w:rPr>
      </w:pPr>
    </w:p>
    <w:p w14:paraId="4064740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Zespół Przychodni Specjalistycznych sp. z o.o. oraz Mościckie Centrum Medyczne </w:t>
      </w:r>
      <w:r w:rsidRPr="00F75C38">
        <w:rPr>
          <w:rFonts w:ascii="Times New Roman" w:hAnsi="Times New Roman"/>
          <w:sz w:val="24"/>
          <w:szCs w:val="24"/>
        </w:rPr>
        <w:br/>
        <w:t xml:space="preserve">sp. z o.o. zajmują się świadczeniem usług medycznych. Przychodnie realizują swoje zadania w głównej mierze w oparciu o umowy zawarte z Narodowym Funduszem Zdrowia, szczególnie w zakresie podstawowej opieki zdrowotnej, ambulatoryjnych specjalistycznych świadczeń medycznych, rehabilitacji leczniczej, psychiatrii oraz diagnostyki medycznej. Ponadto realizują świadczenia medyczne pacjentom komercyjnie, a także na rzecz innych podmiotów w ramach zawartych umów. </w:t>
      </w:r>
    </w:p>
    <w:p w14:paraId="68C50756" w14:textId="77777777" w:rsidR="00DD0D77" w:rsidRPr="00F75C38" w:rsidRDefault="00DD0D77" w:rsidP="00F75C38">
      <w:pPr>
        <w:pStyle w:val="Bezodstpw"/>
        <w:jc w:val="both"/>
        <w:rPr>
          <w:rFonts w:ascii="Times New Roman" w:hAnsi="Times New Roman"/>
          <w:sz w:val="24"/>
          <w:szCs w:val="24"/>
        </w:rPr>
      </w:pPr>
    </w:p>
    <w:p w14:paraId="69B76EA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Tarnowskie Wodociągi prowadzą działalność w zakresie zbiorowego zaopatrzenia w wodę oraz zbiorowego odprowadzania ścieków na terenie Tarnowa oraz sąsiednich gmin, zapewniając ciągłość dostawy wody o odpowiedniej jakości oraz niezawodnego odprowadzania ścieków. Jest to największa co do wielkości majątku spółka komunalna.</w:t>
      </w:r>
    </w:p>
    <w:p w14:paraId="3D1D7CB3" w14:textId="77777777" w:rsidR="00DD0D77" w:rsidRPr="00F75C38" w:rsidRDefault="00DD0D77" w:rsidP="00F75C38">
      <w:pPr>
        <w:pStyle w:val="Bezodstpw"/>
        <w:jc w:val="both"/>
        <w:rPr>
          <w:rFonts w:ascii="Times New Roman" w:hAnsi="Times New Roman"/>
          <w:sz w:val="24"/>
          <w:szCs w:val="24"/>
        </w:rPr>
      </w:pPr>
    </w:p>
    <w:p w14:paraId="2F45AC0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Druga pod względem wielkości majątku spółka to Miejskie Przedsiębiorstwo Energetyki Cieplnej S.A., która świadczy usługi w zakresie zaopatrywania odbiorców zasilanych ze źródeł i węzłów cieplnych Spółki w energię cieplną i ciepłą wodę użytkową. </w:t>
      </w:r>
    </w:p>
    <w:p w14:paraId="1EE66470" w14:textId="77777777" w:rsidR="00DD0D77" w:rsidRPr="00F75C38" w:rsidRDefault="00DD0D77" w:rsidP="00F75C38">
      <w:pPr>
        <w:pStyle w:val="Bezodstpw"/>
        <w:jc w:val="both"/>
        <w:rPr>
          <w:rFonts w:ascii="Times New Roman" w:hAnsi="Times New Roman"/>
          <w:sz w:val="24"/>
          <w:szCs w:val="24"/>
        </w:rPr>
      </w:pPr>
    </w:p>
    <w:p w14:paraId="07A7DDE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Głównym celem działalności Tarnowskiego Klastera Przemysłowego S.A. jest dążenie do tworzenia warunków sprzyjających rozwojowi gospodarczemu Tarnowa i regionu, m.in. poprzez budowę stabilnego i odpowiadającego potrzebom inwestora systemu zachęt dla uruchamiania na terenie Miasta przedsięwzięć produkcyjno-usługowych, a tym samym tworzenia nowych miejsc pracy.</w:t>
      </w:r>
    </w:p>
    <w:p w14:paraId="4DF7B543" w14:textId="77777777" w:rsidR="00DD0D77" w:rsidRPr="00F75C38" w:rsidRDefault="00DD0D77" w:rsidP="00F75C38">
      <w:pPr>
        <w:pStyle w:val="Bezodstpw"/>
        <w:jc w:val="both"/>
        <w:rPr>
          <w:rFonts w:ascii="Times New Roman" w:hAnsi="Times New Roman"/>
          <w:sz w:val="24"/>
          <w:szCs w:val="24"/>
        </w:rPr>
      </w:pPr>
    </w:p>
    <w:p w14:paraId="32F1B1D8" w14:textId="77777777" w:rsidR="00DD0D77" w:rsidRPr="00F75C38" w:rsidRDefault="00DD0D77" w:rsidP="00F75C38">
      <w:pPr>
        <w:pStyle w:val="tabelastyl1"/>
        <w:jc w:val="both"/>
        <w:rPr>
          <w:rFonts w:cs="Times New Roman"/>
        </w:rPr>
      </w:pPr>
      <w:bookmarkStart w:id="80" w:name="_Toc519929896"/>
      <w:r w:rsidRPr="00F75C38">
        <w:rPr>
          <w:rFonts w:cs="Times New Roman"/>
        </w:rPr>
        <w:t>Tabela nr:</w:t>
      </w:r>
      <w:r w:rsidR="009A6A9D" w:rsidRPr="00F75C38">
        <w:rPr>
          <w:rFonts w:cs="Times New Roman"/>
        </w:rPr>
        <w:t xml:space="preserve"> 1</w:t>
      </w:r>
      <w:r w:rsidR="009D37B1" w:rsidRPr="00F75C38">
        <w:rPr>
          <w:rFonts w:cs="Times New Roman"/>
        </w:rPr>
        <w:t>9</w:t>
      </w:r>
      <w:r w:rsidRPr="00F75C38">
        <w:rPr>
          <w:rFonts w:cs="Times New Roman"/>
        </w:rPr>
        <w:t xml:space="preserve">  Struktura kapitałowa na koniec 2017 roku</w:t>
      </w:r>
      <w:bookmarkEnd w:id="80"/>
    </w:p>
    <w:tbl>
      <w:tblPr>
        <w:tblW w:w="92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794"/>
        <w:gridCol w:w="2693"/>
        <w:gridCol w:w="2724"/>
      </w:tblGrid>
      <w:tr w:rsidR="00DD0D77" w:rsidRPr="00F75C38" w14:paraId="3BD3043F" w14:textId="77777777" w:rsidTr="00DD0D77">
        <w:tc>
          <w:tcPr>
            <w:tcW w:w="3794" w:type="dxa"/>
            <w:tcBorders>
              <w:top w:val="single" w:sz="4" w:space="0" w:color="auto"/>
              <w:left w:val="single" w:sz="4" w:space="0" w:color="auto"/>
              <w:bottom w:val="single" w:sz="6" w:space="0" w:color="auto"/>
              <w:right w:val="single" w:sz="6" w:space="0" w:color="auto"/>
            </w:tcBorders>
            <w:shd w:val="clear" w:color="auto" w:fill="E6E6E6"/>
            <w:vAlign w:val="center"/>
          </w:tcPr>
          <w:p w14:paraId="7D407186"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Nazwa spółki</w:t>
            </w:r>
          </w:p>
        </w:tc>
        <w:tc>
          <w:tcPr>
            <w:tcW w:w="2693" w:type="dxa"/>
            <w:tcBorders>
              <w:top w:val="single" w:sz="4" w:space="0" w:color="auto"/>
              <w:left w:val="single" w:sz="6" w:space="0" w:color="auto"/>
              <w:bottom w:val="single" w:sz="6" w:space="0" w:color="auto"/>
              <w:right w:val="single" w:sz="6" w:space="0" w:color="auto"/>
            </w:tcBorders>
            <w:shd w:val="clear" w:color="auto" w:fill="E6E6E6"/>
            <w:vAlign w:val="center"/>
          </w:tcPr>
          <w:p w14:paraId="2C501B84"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Nazwa podmiotu</w:t>
            </w:r>
          </w:p>
        </w:tc>
        <w:tc>
          <w:tcPr>
            <w:tcW w:w="2724" w:type="dxa"/>
            <w:tcBorders>
              <w:top w:val="single" w:sz="4" w:space="0" w:color="auto"/>
              <w:left w:val="single" w:sz="6" w:space="0" w:color="auto"/>
              <w:bottom w:val="single" w:sz="6" w:space="0" w:color="auto"/>
              <w:right w:val="single" w:sz="4" w:space="0" w:color="auto"/>
            </w:tcBorders>
            <w:shd w:val="clear" w:color="auto" w:fill="E6E6E6"/>
            <w:vAlign w:val="center"/>
          </w:tcPr>
          <w:p w14:paraId="183C57EB"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Wartość udziałów/akcji</w:t>
            </w:r>
          </w:p>
          <w:p w14:paraId="5E05985A"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 tys. zł)</w:t>
            </w:r>
          </w:p>
          <w:p w14:paraId="17B2A790"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procentowy udział</w:t>
            </w:r>
          </w:p>
        </w:tc>
      </w:tr>
      <w:tr w:rsidR="00DD0D77" w:rsidRPr="00F75C38" w14:paraId="0DDFD098" w14:textId="77777777" w:rsidTr="00DD0D77">
        <w:trPr>
          <w:trHeight w:val="435"/>
        </w:trPr>
        <w:tc>
          <w:tcPr>
            <w:tcW w:w="3794" w:type="dxa"/>
            <w:tcBorders>
              <w:top w:val="single" w:sz="6" w:space="0" w:color="auto"/>
              <w:left w:val="single" w:sz="4" w:space="0" w:color="auto"/>
              <w:bottom w:val="single" w:sz="6" w:space="0" w:color="auto"/>
              <w:right w:val="single" w:sz="6" w:space="0" w:color="auto"/>
            </w:tcBorders>
            <w:vAlign w:val="center"/>
          </w:tcPr>
          <w:p w14:paraId="2956C2E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 Zarząd Budynków Sp. z o.o.</w:t>
            </w:r>
          </w:p>
        </w:tc>
        <w:tc>
          <w:tcPr>
            <w:tcW w:w="2693" w:type="dxa"/>
            <w:tcBorders>
              <w:top w:val="single" w:sz="6" w:space="0" w:color="auto"/>
              <w:left w:val="single" w:sz="6" w:space="0" w:color="auto"/>
              <w:bottom w:val="single" w:sz="6" w:space="0" w:color="auto"/>
              <w:right w:val="single" w:sz="6" w:space="0" w:color="auto"/>
            </w:tcBorders>
            <w:vAlign w:val="center"/>
          </w:tcPr>
          <w:p w14:paraId="0080B00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63ECC8C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1.023,5</w:t>
            </w:r>
          </w:p>
        </w:tc>
      </w:tr>
      <w:tr w:rsidR="00DD0D77" w:rsidRPr="00F75C38" w14:paraId="0DF2FB62"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5E5202A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Gospodarki Komunalnej Sp. z o.o.</w:t>
            </w:r>
          </w:p>
        </w:tc>
        <w:tc>
          <w:tcPr>
            <w:tcW w:w="2693" w:type="dxa"/>
            <w:tcBorders>
              <w:top w:val="single" w:sz="6" w:space="0" w:color="auto"/>
              <w:left w:val="single" w:sz="6" w:space="0" w:color="auto"/>
              <w:bottom w:val="single" w:sz="6" w:space="0" w:color="auto"/>
              <w:right w:val="single" w:sz="6" w:space="0" w:color="auto"/>
            </w:tcBorders>
            <w:vAlign w:val="center"/>
          </w:tcPr>
          <w:p w14:paraId="0B3D8E2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53841A5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3.195,5</w:t>
            </w:r>
          </w:p>
        </w:tc>
      </w:tr>
      <w:tr w:rsidR="00DD0D77" w:rsidRPr="00F75C38" w14:paraId="0FB7A215"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3DA2A38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Towarzystwo Budownictwa Społecznego</w:t>
            </w:r>
          </w:p>
          <w:p w14:paraId="23689CC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Sp. z o.o.</w:t>
            </w:r>
          </w:p>
        </w:tc>
        <w:tc>
          <w:tcPr>
            <w:tcW w:w="2693" w:type="dxa"/>
            <w:tcBorders>
              <w:top w:val="single" w:sz="6" w:space="0" w:color="auto"/>
              <w:left w:val="single" w:sz="6" w:space="0" w:color="auto"/>
              <w:bottom w:val="single" w:sz="6" w:space="0" w:color="auto"/>
              <w:right w:val="single" w:sz="6" w:space="0" w:color="auto"/>
            </w:tcBorders>
            <w:vAlign w:val="center"/>
          </w:tcPr>
          <w:p w14:paraId="7F54631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636AB53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28.005,5</w:t>
            </w:r>
          </w:p>
        </w:tc>
      </w:tr>
      <w:tr w:rsidR="00DD0D77" w:rsidRPr="00F75C38" w14:paraId="44AB8144"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12D1A69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Komunikacyjne Sp. z o.o.</w:t>
            </w:r>
          </w:p>
        </w:tc>
        <w:tc>
          <w:tcPr>
            <w:tcW w:w="2693" w:type="dxa"/>
            <w:tcBorders>
              <w:top w:val="single" w:sz="6" w:space="0" w:color="auto"/>
              <w:left w:val="single" w:sz="6" w:space="0" w:color="auto"/>
              <w:bottom w:val="single" w:sz="6" w:space="0" w:color="auto"/>
              <w:right w:val="single" w:sz="6" w:space="0" w:color="auto"/>
            </w:tcBorders>
            <w:vAlign w:val="center"/>
          </w:tcPr>
          <w:p w14:paraId="0FF0DA1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25EB085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7.778,0</w:t>
            </w:r>
          </w:p>
        </w:tc>
      </w:tr>
      <w:tr w:rsidR="00DD0D77" w:rsidRPr="00F75C38" w14:paraId="04AF7C78"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028AE61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Przedsiębiorstwo Usług Komunalnych sp. z o.o.</w:t>
            </w:r>
          </w:p>
        </w:tc>
        <w:tc>
          <w:tcPr>
            <w:tcW w:w="2693" w:type="dxa"/>
            <w:tcBorders>
              <w:top w:val="single" w:sz="6" w:space="0" w:color="auto"/>
              <w:left w:val="single" w:sz="6" w:space="0" w:color="auto"/>
              <w:bottom w:val="single" w:sz="6" w:space="0" w:color="auto"/>
              <w:right w:val="single" w:sz="6" w:space="0" w:color="auto"/>
            </w:tcBorders>
            <w:vAlign w:val="center"/>
          </w:tcPr>
          <w:p w14:paraId="25AAF3A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2A511C1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32.733,5</w:t>
            </w:r>
          </w:p>
        </w:tc>
      </w:tr>
      <w:tr w:rsidR="00DD0D77" w:rsidRPr="00F75C38" w14:paraId="5601818D"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5B46C07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Zespół Przychodni Specjalistycznych sp. z o.o.</w:t>
            </w:r>
          </w:p>
        </w:tc>
        <w:tc>
          <w:tcPr>
            <w:tcW w:w="2693" w:type="dxa"/>
            <w:tcBorders>
              <w:top w:val="single" w:sz="6" w:space="0" w:color="auto"/>
              <w:left w:val="single" w:sz="6" w:space="0" w:color="auto"/>
              <w:bottom w:val="single" w:sz="6" w:space="0" w:color="auto"/>
              <w:right w:val="single" w:sz="6" w:space="0" w:color="auto"/>
            </w:tcBorders>
            <w:vAlign w:val="center"/>
          </w:tcPr>
          <w:p w14:paraId="445269E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28B5802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21.986,5</w:t>
            </w:r>
          </w:p>
        </w:tc>
      </w:tr>
      <w:tr w:rsidR="00DD0D77" w:rsidRPr="00F75C38" w14:paraId="31E0B659"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12D3D8F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 xml:space="preserve">Mościckie Centrum Medyczne </w:t>
            </w:r>
            <w:r w:rsidRPr="00F75C38">
              <w:rPr>
                <w:rFonts w:ascii="Times New Roman" w:hAnsi="Times New Roman"/>
                <w:sz w:val="24"/>
                <w:szCs w:val="24"/>
              </w:rPr>
              <w:br/>
              <w:t>sp. z o.o.</w:t>
            </w:r>
          </w:p>
        </w:tc>
        <w:tc>
          <w:tcPr>
            <w:tcW w:w="2693" w:type="dxa"/>
            <w:tcBorders>
              <w:top w:val="single" w:sz="6" w:space="0" w:color="auto"/>
              <w:left w:val="single" w:sz="6" w:space="0" w:color="auto"/>
              <w:bottom w:val="single" w:sz="6" w:space="0" w:color="auto"/>
              <w:right w:val="single" w:sz="6" w:space="0" w:color="auto"/>
            </w:tcBorders>
            <w:vAlign w:val="center"/>
          </w:tcPr>
          <w:p w14:paraId="64372DE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tc>
        <w:tc>
          <w:tcPr>
            <w:tcW w:w="2724" w:type="dxa"/>
            <w:tcBorders>
              <w:top w:val="single" w:sz="6" w:space="0" w:color="auto"/>
              <w:left w:val="single" w:sz="6" w:space="0" w:color="auto"/>
              <w:bottom w:val="single" w:sz="6" w:space="0" w:color="auto"/>
              <w:right w:val="single" w:sz="4" w:space="0" w:color="auto"/>
            </w:tcBorders>
            <w:vAlign w:val="center"/>
          </w:tcPr>
          <w:p w14:paraId="33E9F82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15.273,5</w:t>
            </w:r>
          </w:p>
        </w:tc>
      </w:tr>
      <w:tr w:rsidR="00DD0D77" w:rsidRPr="00F75C38" w14:paraId="2942EE10"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14C03C3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Energetyki Cieplnej S.A.</w:t>
            </w:r>
          </w:p>
        </w:tc>
        <w:tc>
          <w:tcPr>
            <w:tcW w:w="2693" w:type="dxa"/>
            <w:tcBorders>
              <w:top w:val="single" w:sz="6" w:space="0" w:color="auto"/>
              <w:left w:val="single" w:sz="6" w:space="0" w:color="auto"/>
              <w:bottom w:val="single" w:sz="6" w:space="0" w:color="auto"/>
              <w:right w:val="single" w:sz="6" w:space="0" w:color="auto"/>
            </w:tcBorders>
            <w:vAlign w:val="center"/>
          </w:tcPr>
          <w:p w14:paraId="2DD1DEB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p w14:paraId="675923A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NFOŚ i GW</w:t>
            </w:r>
          </w:p>
          <w:p w14:paraId="61B9F1C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WFOŚ i GW</w:t>
            </w:r>
          </w:p>
          <w:p w14:paraId="357DEC1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Ogółem</w:t>
            </w:r>
          </w:p>
        </w:tc>
        <w:tc>
          <w:tcPr>
            <w:tcW w:w="2724" w:type="dxa"/>
            <w:tcBorders>
              <w:top w:val="single" w:sz="6" w:space="0" w:color="auto"/>
              <w:left w:val="single" w:sz="6" w:space="0" w:color="auto"/>
              <w:bottom w:val="single" w:sz="6" w:space="0" w:color="auto"/>
              <w:right w:val="single" w:sz="4" w:space="0" w:color="auto"/>
            </w:tcBorders>
          </w:tcPr>
          <w:p w14:paraId="3AD5EA3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25.681,6 (56,1%)</w:t>
            </w:r>
          </w:p>
          <w:p w14:paraId="3B8645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18.000,0 (39,3%)</w:t>
            </w:r>
          </w:p>
          <w:p w14:paraId="29240D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2.085,0 (4,6%)</w:t>
            </w:r>
          </w:p>
          <w:p w14:paraId="67259E9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45.766,6</w:t>
            </w:r>
          </w:p>
        </w:tc>
      </w:tr>
      <w:tr w:rsidR="00DD0D77" w:rsidRPr="00F75C38" w14:paraId="3E9DF26F" w14:textId="77777777" w:rsidTr="00DD0D77">
        <w:tc>
          <w:tcPr>
            <w:tcW w:w="3794" w:type="dxa"/>
            <w:tcBorders>
              <w:top w:val="single" w:sz="6" w:space="0" w:color="auto"/>
              <w:left w:val="single" w:sz="4" w:space="0" w:color="auto"/>
              <w:bottom w:val="single" w:sz="6" w:space="0" w:color="auto"/>
              <w:right w:val="single" w:sz="6" w:space="0" w:color="auto"/>
            </w:tcBorders>
            <w:vAlign w:val="center"/>
          </w:tcPr>
          <w:p w14:paraId="07B3AD6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Wodociągi Sp. z o.o.</w:t>
            </w:r>
          </w:p>
        </w:tc>
        <w:tc>
          <w:tcPr>
            <w:tcW w:w="2693" w:type="dxa"/>
            <w:tcBorders>
              <w:top w:val="single" w:sz="6" w:space="0" w:color="auto"/>
              <w:left w:val="single" w:sz="6" w:space="0" w:color="auto"/>
              <w:bottom w:val="single" w:sz="6" w:space="0" w:color="auto"/>
              <w:right w:val="single" w:sz="6" w:space="0" w:color="auto"/>
            </w:tcBorders>
            <w:vAlign w:val="center"/>
          </w:tcPr>
          <w:p w14:paraId="1310679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p w14:paraId="7761F80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Gmina Tarnów</w:t>
            </w:r>
          </w:p>
          <w:p w14:paraId="0474C99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Gmina Skrzyszów</w:t>
            </w:r>
          </w:p>
          <w:p w14:paraId="0F65429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Grupa Azoty S.A.</w:t>
            </w:r>
          </w:p>
          <w:p w14:paraId="3AB8C4A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Ogółem</w:t>
            </w:r>
          </w:p>
        </w:tc>
        <w:tc>
          <w:tcPr>
            <w:tcW w:w="2724" w:type="dxa"/>
            <w:tcBorders>
              <w:top w:val="single" w:sz="6" w:space="0" w:color="auto"/>
              <w:left w:val="single" w:sz="6" w:space="0" w:color="auto"/>
              <w:bottom w:val="single" w:sz="6" w:space="0" w:color="auto"/>
              <w:right w:val="single" w:sz="4" w:space="0" w:color="auto"/>
            </w:tcBorders>
          </w:tcPr>
          <w:p w14:paraId="5D5CB85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80.731,5 (47,5%)</w:t>
            </w:r>
          </w:p>
          <w:p w14:paraId="4918EFF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40.912,0 (24,1%)</w:t>
            </w:r>
          </w:p>
          <w:p w14:paraId="5CBADB6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27.182,0 (16,0%)</w:t>
            </w:r>
          </w:p>
          <w:p w14:paraId="0780D8B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21.050,0 (12,4%)</w:t>
            </w:r>
          </w:p>
          <w:p w14:paraId="750792F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169. 875,5</w:t>
            </w:r>
          </w:p>
        </w:tc>
      </w:tr>
      <w:tr w:rsidR="00DD0D77" w:rsidRPr="00F75C38" w14:paraId="756329F8" w14:textId="77777777" w:rsidTr="00DD0D77">
        <w:tc>
          <w:tcPr>
            <w:tcW w:w="3794" w:type="dxa"/>
            <w:tcBorders>
              <w:top w:val="single" w:sz="6" w:space="0" w:color="auto"/>
              <w:left w:val="single" w:sz="4" w:space="0" w:color="auto"/>
              <w:bottom w:val="single" w:sz="4" w:space="0" w:color="auto"/>
              <w:right w:val="single" w:sz="6" w:space="0" w:color="auto"/>
            </w:tcBorders>
            <w:vAlign w:val="center"/>
          </w:tcPr>
          <w:p w14:paraId="4C6A6AF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 Klaster Przemysłowy S.A.</w:t>
            </w:r>
          </w:p>
        </w:tc>
        <w:tc>
          <w:tcPr>
            <w:tcW w:w="2693" w:type="dxa"/>
            <w:tcBorders>
              <w:top w:val="single" w:sz="6" w:space="0" w:color="auto"/>
              <w:left w:val="single" w:sz="6" w:space="0" w:color="auto"/>
              <w:bottom w:val="single" w:sz="4" w:space="0" w:color="auto"/>
              <w:right w:val="single" w:sz="6" w:space="0" w:color="auto"/>
            </w:tcBorders>
          </w:tcPr>
          <w:p w14:paraId="299622A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GMT</w:t>
            </w:r>
          </w:p>
          <w:p w14:paraId="7FBC3ED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Pozostali akcjonariusze</w:t>
            </w:r>
          </w:p>
          <w:p w14:paraId="73C4176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Ogółem</w:t>
            </w:r>
          </w:p>
        </w:tc>
        <w:tc>
          <w:tcPr>
            <w:tcW w:w="2724" w:type="dxa"/>
            <w:tcBorders>
              <w:top w:val="single" w:sz="6" w:space="0" w:color="auto"/>
              <w:left w:val="single" w:sz="6" w:space="0" w:color="auto"/>
              <w:bottom w:val="single" w:sz="4" w:space="0" w:color="auto"/>
              <w:right w:val="single" w:sz="4" w:space="0" w:color="auto"/>
            </w:tcBorders>
          </w:tcPr>
          <w:p w14:paraId="44C2749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27.541,1 (98,9%)</w:t>
            </w:r>
          </w:p>
          <w:p w14:paraId="73001BF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317,4 (1,1%)</w:t>
            </w:r>
          </w:p>
          <w:p w14:paraId="663E0C1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27.858,5</w:t>
            </w:r>
          </w:p>
        </w:tc>
      </w:tr>
    </w:tbl>
    <w:p w14:paraId="784DF7D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Biuro Nadzoru Właścicielskiego UMT</w:t>
      </w:r>
    </w:p>
    <w:p w14:paraId="6229F0E9" w14:textId="77777777" w:rsidR="00DD0D77" w:rsidRPr="00F75C38" w:rsidRDefault="00DD0D77" w:rsidP="00F75C38">
      <w:pPr>
        <w:pStyle w:val="Bezodstpw"/>
        <w:jc w:val="both"/>
        <w:rPr>
          <w:rFonts w:ascii="Times New Roman" w:hAnsi="Times New Roman"/>
          <w:sz w:val="24"/>
          <w:szCs w:val="24"/>
        </w:rPr>
      </w:pPr>
    </w:p>
    <w:p w14:paraId="7E0BF395"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Wielkość zaangażowanego przez Miasto majątku w spółkach komunalnych wyrażona wartością udziałów/akcji objętych przez Gminę Miasta Tarnowa w kapitale zakładowym spółek w zamian za wniesioną gotówkę bądź aporty rzeczowe wynosi blisko 244.000.000 zł, co stanowi 69% łącznej wartości kapitału zakładowego spółek komunalnych stanowiącej kwotę 353.500.000 zł.</w:t>
      </w:r>
    </w:p>
    <w:p w14:paraId="2B8C8C46" w14:textId="77777777" w:rsidR="00DD0D77" w:rsidRPr="00F75C38" w:rsidRDefault="00DD0D77" w:rsidP="00F75C38">
      <w:pPr>
        <w:pStyle w:val="Bezodstpw"/>
        <w:jc w:val="both"/>
        <w:rPr>
          <w:rFonts w:ascii="Times New Roman" w:hAnsi="Times New Roman"/>
          <w:sz w:val="24"/>
          <w:szCs w:val="24"/>
        </w:rPr>
      </w:pPr>
    </w:p>
    <w:p w14:paraId="49EE17B2" w14:textId="77777777" w:rsidR="00DD0D77" w:rsidRPr="00F75C38" w:rsidRDefault="00DD0D77" w:rsidP="00F75C38">
      <w:pPr>
        <w:pStyle w:val="tabelastyl1"/>
        <w:jc w:val="both"/>
        <w:rPr>
          <w:rFonts w:cs="Times New Roman"/>
        </w:rPr>
      </w:pPr>
      <w:bookmarkStart w:id="81" w:name="_Toc519929897"/>
      <w:r w:rsidRPr="00F75C38">
        <w:rPr>
          <w:rFonts w:cs="Times New Roman"/>
        </w:rPr>
        <w:t>Tabela nr</w:t>
      </w:r>
      <w:r w:rsidR="009A6A9D" w:rsidRPr="00F75C38">
        <w:rPr>
          <w:rFonts w:cs="Times New Roman"/>
        </w:rPr>
        <w:t xml:space="preserve">: </w:t>
      </w:r>
      <w:r w:rsidR="009D37B1" w:rsidRPr="00F75C38">
        <w:rPr>
          <w:rFonts w:cs="Times New Roman"/>
        </w:rPr>
        <w:t>20</w:t>
      </w:r>
      <w:r w:rsidRPr="00F75C38">
        <w:rPr>
          <w:rFonts w:cs="Times New Roman"/>
        </w:rPr>
        <w:t xml:space="preserve"> Wartość składników majątkowych na koniec 2017 roku</w:t>
      </w:r>
      <w:bookmarkEnd w:id="81"/>
      <w:r w:rsidRPr="00F75C38">
        <w:rPr>
          <w:rFonts w:cs="Times New Roman"/>
        </w:rPr>
        <w:t xml:space="preserve"> </w:t>
      </w:r>
    </w:p>
    <w:tbl>
      <w:tblPr>
        <w:tblW w:w="0" w:type="auto"/>
        <w:jc w:val="center"/>
        <w:tblLayout w:type="fixed"/>
        <w:tblLook w:val="0000" w:firstRow="0" w:lastRow="0" w:firstColumn="0" w:lastColumn="0" w:noHBand="0" w:noVBand="0"/>
      </w:tblPr>
      <w:tblGrid>
        <w:gridCol w:w="6038"/>
        <w:gridCol w:w="1816"/>
      </w:tblGrid>
      <w:tr w:rsidR="00DD0D77" w:rsidRPr="00F75C38" w14:paraId="4E57553D" w14:textId="77777777" w:rsidTr="00DD0D77">
        <w:trPr>
          <w:jc w:val="center"/>
        </w:trPr>
        <w:tc>
          <w:tcPr>
            <w:tcW w:w="6038" w:type="dxa"/>
            <w:tcBorders>
              <w:top w:val="single" w:sz="4" w:space="0" w:color="auto"/>
              <w:left w:val="single" w:sz="4" w:space="0" w:color="000000"/>
              <w:bottom w:val="single" w:sz="4" w:space="0" w:color="000000"/>
              <w:right w:val="nil"/>
            </w:tcBorders>
            <w:shd w:val="clear" w:color="auto" w:fill="E6E6E6"/>
            <w:tcMar>
              <w:top w:w="15" w:type="dxa"/>
              <w:left w:w="15" w:type="dxa"/>
              <w:bottom w:w="15" w:type="dxa"/>
              <w:right w:w="15" w:type="dxa"/>
            </w:tcMar>
            <w:vAlign w:val="center"/>
          </w:tcPr>
          <w:p w14:paraId="4E0FDF54"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Nazwa spółki</w:t>
            </w:r>
          </w:p>
        </w:tc>
        <w:tc>
          <w:tcPr>
            <w:tcW w:w="1816"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tcPr>
          <w:p w14:paraId="51F78749"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Aktywa trwałe</w:t>
            </w:r>
          </w:p>
          <w:p w14:paraId="200DD955"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 mln zł</w:t>
            </w:r>
          </w:p>
        </w:tc>
      </w:tr>
      <w:tr w:rsidR="00DD0D77" w:rsidRPr="00F75C38" w14:paraId="3544195D"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76DEA5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Wodociągi Sp. z o.o.</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1EC2E12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380,0</w:t>
            </w:r>
          </w:p>
        </w:tc>
      </w:tr>
      <w:tr w:rsidR="00DD0D77" w:rsidRPr="00F75C38" w14:paraId="3428DEE1" w14:textId="77777777" w:rsidTr="00DD0D77">
        <w:trPr>
          <w:trHeight w:val="206"/>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108DE53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Energetyki Cieplnej S.A.</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2E9F666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113,0</w:t>
            </w:r>
          </w:p>
        </w:tc>
      </w:tr>
      <w:tr w:rsidR="00DD0D77" w:rsidRPr="00F75C38" w14:paraId="06D1D377"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1EFB269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Towarzystwo Budownictwa Społecznego</w:t>
            </w:r>
          </w:p>
          <w:p w14:paraId="240377C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Sp. z o.o.</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4178EE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92,4</w:t>
            </w:r>
          </w:p>
        </w:tc>
      </w:tr>
      <w:tr w:rsidR="00DD0D77" w:rsidRPr="00F75C38" w14:paraId="7C0152A2"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3AAA41C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Zespół Przychodni Specjalistycznych sp. z o.o.</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0A9C54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32,1</w:t>
            </w:r>
          </w:p>
        </w:tc>
      </w:tr>
      <w:tr w:rsidR="00DD0D77" w:rsidRPr="00F75C38" w14:paraId="3240E7E5" w14:textId="77777777" w:rsidTr="00DD0D77">
        <w:trPr>
          <w:trHeight w:val="243"/>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59CC130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Przedsiębiorstwo Usług Komunalnych sp. z o.o.</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0501D4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30,9</w:t>
            </w:r>
          </w:p>
        </w:tc>
      </w:tr>
      <w:tr w:rsidR="00DD0D77" w:rsidRPr="00F75C38" w14:paraId="6255AA0D"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7F0D100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 Klaster Przemysłowy S.A.</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32D0CE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22,7</w:t>
            </w:r>
          </w:p>
        </w:tc>
      </w:tr>
      <w:tr w:rsidR="00DD0D77" w:rsidRPr="00F75C38" w14:paraId="00BAF24E"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B69994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Komunikacyjne Sp. z o.o.</w:t>
            </w:r>
          </w:p>
        </w:tc>
        <w:tc>
          <w:tcPr>
            <w:tcW w:w="1816"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6D2A097D"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21,2</w:t>
            </w:r>
          </w:p>
        </w:tc>
      </w:tr>
      <w:tr w:rsidR="00DD0D77" w:rsidRPr="00F75C38" w14:paraId="59C61B70"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1EEE516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Mościckie Centrum Medyczne sp. z o.o.</w:t>
            </w:r>
          </w:p>
        </w:tc>
        <w:tc>
          <w:tcPr>
            <w:tcW w:w="18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B5F00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16,7</w:t>
            </w:r>
          </w:p>
        </w:tc>
      </w:tr>
      <w:tr w:rsidR="00DD0D77" w:rsidRPr="00F75C38" w14:paraId="39109626"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2017869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Gospodarki Komunalnej Sp. z o.o.</w:t>
            </w:r>
          </w:p>
        </w:tc>
        <w:tc>
          <w:tcPr>
            <w:tcW w:w="18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92D56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12,5</w:t>
            </w:r>
          </w:p>
        </w:tc>
      </w:tr>
      <w:tr w:rsidR="00DD0D77" w:rsidRPr="00F75C38" w14:paraId="3370A3B2"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4C5CF43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 Zarząd Budynków Sp. z o.o.</w:t>
            </w:r>
          </w:p>
        </w:tc>
        <w:tc>
          <w:tcPr>
            <w:tcW w:w="18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11B59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7,9</w:t>
            </w:r>
          </w:p>
        </w:tc>
      </w:tr>
    </w:tbl>
    <w:p w14:paraId="0344B9D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Biuro Nadzoru Właścicielskiego UMT</w:t>
      </w:r>
    </w:p>
    <w:p w14:paraId="7E99F5DE" w14:textId="77777777" w:rsidR="00DD0D77" w:rsidRPr="00F75C38" w:rsidRDefault="00DD0D77" w:rsidP="00F75C38">
      <w:pPr>
        <w:pStyle w:val="Bezodstpw"/>
        <w:jc w:val="both"/>
        <w:rPr>
          <w:rFonts w:ascii="Times New Roman" w:hAnsi="Times New Roman"/>
          <w:sz w:val="24"/>
          <w:szCs w:val="24"/>
        </w:rPr>
      </w:pPr>
    </w:p>
    <w:p w14:paraId="737A4F8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Wartość składników majątkowych spółek komunalnych na koniec 2017 roku kształtuje się na poziomie 729.400.000 zł. Największy majątek posiadają Tarnowskie Wodociągi Sp. z o.o., którego wartość stanowi 52,1% ogółu majątku spółek.</w:t>
      </w:r>
    </w:p>
    <w:p w14:paraId="36497443" w14:textId="77777777" w:rsidR="00DD0D77" w:rsidRPr="00F75C38" w:rsidRDefault="00DD0D77" w:rsidP="00F75C38">
      <w:pPr>
        <w:pStyle w:val="Bezodstpw"/>
        <w:jc w:val="both"/>
        <w:rPr>
          <w:rFonts w:ascii="Times New Roman" w:hAnsi="Times New Roman"/>
          <w:sz w:val="24"/>
          <w:szCs w:val="24"/>
        </w:rPr>
      </w:pPr>
    </w:p>
    <w:p w14:paraId="3AFE0B2D" w14:textId="77777777" w:rsidR="00DD0D77" w:rsidRPr="00F75C38" w:rsidRDefault="00DD0D77" w:rsidP="00F75C38">
      <w:pPr>
        <w:pStyle w:val="tabelastyl1"/>
        <w:jc w:val="both"/>
        <w:rPr>
          <w:rFonts w:cs="Times New Roman"/>
        </w:rPr>
      </w:pPr>
      <w:bookmarkStart w:id="82" w:name="_Toc191689721"/>
      <w:bookmarkStart w:id="83" w:name="_Toc519929898"/>
      <w:r w:rsidRPr="00F75C38">
        <w:rPr>
          <w:rFonts w:cs="Times New Roman"/>
        </w:rPr>
        <w:t>Tabela nr</w:t>
      </w:r>
      <w:r w:rsidR="009A6A9D" w:rsidRPr="00F75C38">
        <w:rPr>
          <w:rFonts w:cs="Times New Roman"/>
        </w:rPr>
        <w:t>: 2</w:t>
      </w:r>
      <w:r w:rsidR="005D3985" w:rsidRPr="00F75C38">
        <w:rPr>
          <w:rFonts w:cs="Times New Roman"/>
        </w:rPr>
        <w:t>1</w:t>
      </w:r>
      <w:r w:rsidRPr="00F75C38">
        <w:rPr>
          <w:rFonts w:cs="Times New Roman"/>
        </w:rPr>
        <w:t xml:space="preserve"> Wyniki finansowe miejskich spółek na koniec 2017 roku</w:t>
      </w:r>
      <w:bookmarkEnd w:id="82"/>
      <w:bookmarkEnd w:id="83"/>
    </w:p>
    <w:tbl>
      <w:tblPr>
        <w:tblW w:w="0" w:type="auto"/>
        <w:jc w:val="center"/>
        <w:tblLayout w:type="fixed"/>
        <w:tblLook w:val="0000" w:firstRow="0" w:lastRow="0" w:firstColumn="0" w:lastColumn="0" w:noHBand="0" w:noVBand="0"/>
      </w:tblPr>
      <w:tblGrid>
        <w:gridCol w:w="6038"/>
        <w:gridCol w:w="992"/>
        <w:gridCol w:w="992"/>
        <w:gridCol w:w="992"/>
      </w:tblGrid>
      <w:tr w:rsidR="00DD0D77" w:rsidRPr="00F75C38" w14:paraId="74E52502" w14:textId="77777777" w:rsidTr="00DD0D77">
        <w:trPr>
          <w:jc w:val="center"/>
        </w:trPr>
        <w:tc>
          <w:tcPr>
            <w:tcW w:w="6038" w:type="dxa"/>
            <w:vMerge w:val="restart"/>
            <w:tcBorders>
              <w:top w:val="single" w:sz="4" w:space="0" w:color="000000"/>
              <w:left w:val="single" w:sz="4" w:space="0" w:color="000000"/>
              <w:right w:val="nil"/>
            </w:tcBorders>
            <w:shd w:val="clear" w:color="auto" w:fill="E6E6E6"/>
            <w:tcMar>
              <w:top w:w="15" w:type="dxa"/>
              <w:left w:w="15" w:type="dxa"/>
              <w:bottom w:w="15" w:type="dxa"/>
              <w:right w:w="15" w:type="dxa"/>
            </w:tcMar>
            <w:vAlign w:val="center"/>
          </w:tcPr>
          <w:p w14:paraId="3EFF9936"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Nazwa spółki</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vAlign w:val="center"/>
          </w:tcPr>
          <w:p w14:paraId="6EA57A9D"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Wynik finansowy netto</w:t>
            </w:r>
          </w:p>
          <w:p w14:paraId="5D5DDC9C"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 tys. zł)</w:t>
            </w:r>
          </w:p>
        </w:tc>
      </w:tr>
      <w:tr w:rsidR="00DD0D77" w:rsidRPr="00F75C38" w14:paraId="2C73F64D" w14:textId="77777777" w:rsidTr="00DD0D77">
        <w:trPr>
          <w:jc w:val="center"/>
        </w:trPr>
        <w:tc>
          <w:tcPr>
            <w:tcW w:w="6038" w:type="dxa"/>
            <w:vMerge/>
            <w:tcBorders>
              <w:left w:val="single" w:sz="4" w:space="0" w:color="000000"/>
              <w:bottom w:val="single" w:sz="4" w:space="0" w:color="000000"/>
              <w:right w:val="nil"/>
            </w:tcBorders>
            <w:shd w:val="clear" w:color="auto" w:fill="E6E6E6"/>
            <w:tcMar>
              <w:top w:w="15" w:type="dxa"/>
              <w:left w:w="15" w:type="dxa"/>
              <w:bottom w:w="15" w:type="dxa"/>
              <w:right w:w="15" w:type="dxa"/>
            </w:tcMar>
            <w:vAlign w:val="center"/>
          </w:tcPr>
          <w:p w14:paraId="15C9C3DA" w14:textId="77777777" w:rsidR="00DD0D77" w:rsidRPr="00F75C38" w:rsidRDefault="00DD0D77" w:rsidP="003E5639">
            <w:pPr>
              <w:pStyle w:val="Bezodstpw"/>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tcPr>
          <w:p w14:paraId="786B3B1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44C5CFD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2016</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73C3753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2017</w:t>
            </w:r>
          </w:p>
        </w:tc>
      </w:tr>
      <w:tr w:rsidR="00DD0D77" w:rsidRPr="00F75C38" w14:paraId="55A549DE"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77BCBA9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Energetyki Cieplnej S.A.</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1E5026A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7.618</w:t>
            </w:r>
          </w:p>
        </w:tc>
        <w:tc>
          <w:tcPr>
            <w:tcW w:w="992" w:type="dxa"/>
            <w:tcBorders>
              <w:top w:val="nil"/>
              <w:left w:val="single" w:sz="4" w:space="0" w:color="000000"/>
              <w:bottom w:val="single" w:sz="4" w:space="0" w:color="000000"/>
              <w:right w:val="single" w:sz="4" w:space="0" w:color="000000"/>
            </w:tcBorders>
            <w:vAlign w:val="center"/>
          </w:tcPr>
          <w:p w14:paraId="03E793D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9.983</w:t>
            </w:r>
          </w:p>
        </w:tc>
        <w:tc>
          <w:tcPr>
            <w:tcW w:w="992" w:type="dxa"/>
            <w:tcBorders>
              <w:top w:val="nil"/>
              <w:left w:val="single" w:sz="4" w:space="0" w:color="000000"/>
              <w:bottom w:val="single" w:sz="4" w:space="0" w:color="000000"/>
              <w:right w:val="single" w:sz="4" w:space="0" w:color="000000"/>
            </w:tcBorders>
            <w:vAlign w:val="center"/>
          </w:tcPr>
          <w:p w14:paraId="661F30F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13.553</w:t>
            </w:r>
          </w:p>
        </w:tc>
      </w:tr>
      <w:tr w:rsidR="00DD0D77" w:rsidRPr="00F75C38" w14:paraId="5BFF2372" w14:textId="77777777" w:rsidTr="00DD0D77">
        <w:trPr>
          <w:trHeight w:val="206"/>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410FABF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Wodociągi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114495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3.210</w:t>
            </w:r>
          </w:p>
        </w:tc>
        <w:tc>
          <w:tcPr>
            <w:tcW w:w="992" w:type="dxa"/>
            <w:tcBorders>
              <w:top w:val="nil"/>
              <w:left w:val="single" w:sz="4" w:space="0" w:color="000000"/>
              <w:bottom w:val="single" w:sz="4" w:space="0" w:color="000000"/>
              <w:right w:val="single" w:sz="4" w:space="0" w:color="000000"/>
            </w:tcBorders>
            <w:vAlign w:val="center"/>
          </w:tcPr>
          <w:p w14:paraId="0F26F0A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6.514</w:t>
            </w:r>
          </w:p>
        </w:tc>
        <w:tc>
          <w:tcPr>
            <w:tcW w:w="992" w:type="dxa"/>
            <w:tcBorders>
              <w:top w:val="nil"/>
              <w:left w:val="single" w:sz="4" w:space="0" w:color="000000"/>
              <w:bottom w:val="single" w:sz="4" w:space="0" w:color="000000"/>
              <w:right w:val="single" w:sz="4" w:space="0" w:color="000000"/>
            </w:tcBorders>
            <w:vAlign w:val="center"/>
          </w:tcPr>
          <w:p w14:paraId="63EB7BF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3.820</w:t>
            </w:r>
          </w:p>
        </w:tc>
      </w:tr>
      <w:tr w:rsidR="00DD0D77" w:rsidRPr="00F75C38" w14:paraId="1F1F49CD"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65FFA42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Towarzystwo Budownictwa Społecznego</w:t>
            </w:r>
          </w:p>
          <w:p w14:paraId="1B4960E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69177DF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1.072</w:t>
            </w:r>
          </w:p>
        </w:tc>
        <w:tc>
          <w:tcPr>
            <w:tcW w:w="992" w:type="dxa"/>
            <w:tcBorders>
              <w:top w:val="nil"/>
              <w:left w:val="single" w:sz="4" w:space="0" w:color="000000"/>
              <w:bottom w:val="single" w:sz="4" w:space="0" w:color="000000"/>
              <w:right w:val="single" w:sz="4" w:space="0" w:color="000000"/>
            </w:tcBorders>
            <w:vAlign w:val="center"/>
          </w:tcPr>
          <w:p w14:paraId="45487D3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1.207</w:t>
            </w:r>
          </w:p>
        </w:tc>
        <w:tc>
          <w:tcPr>
            <w:tcW w:w="992" w:type="dxa"/>
            <w:tcBorders>
              <w:top w:val="nil"/>
              <w:left w:val="single" w:sz="4" w:space="0" w:color="000000"/>
              <w:bottom w:val="single" w:sz="4" w:space="0" w:color="000000"/>
              <w:right w:val="single" w:sz="4" w:space="0" w:color="000000"/>
            </w:tcBorders>
            <w:vAlign w:val="center"/>
          </w:tcPr>
          <w:p w14:paraId="08F7A27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1.077</w:t>
            </w:r>
          </w:p>
        </w:tc>
      </w:tr>
      <w:tr w:rsidR="00DD0D77" w:rsidRPr="00F75C38" w14:paraId="414B5232"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E5F104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Zespół Przychodni Specjalistycznych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6FFFF5E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33</w:t>
            </w:r>
          </w:p>
        </w:tc>
        <w:tc>
          <w:tcPr>
            <w:tcW w:w="992" w:type="dxa"/>
            <w:tcBorders>
              <w:top w:val="nil"/>
              <w:left w:val="single" w:sz="4" w:space="0" w:color="000000"/>
              <w:bottom w:val="single" w:sz="4" w:space="0" w:color="000000"/>
              <w:right w:val="single" w:sz="4" w:space="0" w:color="000000"/>
            </w:tcBorders>
            <w:vAlign w:val="center"/>
          </w:tcPr>
          <w:p w14:paraId="498908F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273</w:t>
            </w:r>
          </w:p>
        </w:tc>
        <w:tc>
          <w:tcPr>
            <w:tcW w:w="992" w:type="dxa"/>
            <w:tcBorders>
              <w:top w:val="nil"/>
              <w:left w:val="single" w:sz="4" w:space="0" w:color="000000"/>
              <w:bottom w:val="single" w:sz="4" w:space="0" w:color="000000"/>
              <w:right w:val="single" w:sz="4" w:space="0" w:color="000000"/>
            </w:tcBorders>
            <w:vAlign w:val="center"/>
          </w:tcPr>
          <w:p w14:paraId="2929BD2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303</w:t>
            </w:r>
          </w:p>
        </w:tc>
      </w:tr>
      <w:tr w:rsidR="00DD0D77" w:rsidRPr="00F75C38" w14:paraId="46ECF062" w14:textId="77777777" w:rsidTr="00DD0D77">
        <w:trPr>
          <w:trHeight w:val="243"/>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19D22C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 Klaster Przemysłowy S.A.</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044B10B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316</w:t>
            </w:r>
          </w:p>
        </w:tc>
        <w:tc>
          <w:tcPr>
            <w:tcW w:w="992" w:type="dxa"/>
            <w:tcBorders>
              <w:top w:val="nil"/>
              <w:left w:val="single" w:sz="4" w:space="0" w:color="000000"/>
              <w:bottom w:val="single" w:sz="4" w:space="0" w:color="000000"/>
              <w:right w:val="single" w:sz="4" w:space="0" w:color="000000"/>
            </w:tcBorders>
            <w:vAlign w:val="center"/>
          </w:tcPr>
          <w:p w14:paraId="4ECE1F9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45</w:t>
            </w:r>
          </w:p>
        </w:tc>
        <w:tc>
          <w:tcPr>
            <w:tcW w:w="992" w:type="dxa"/>
            <w:tcBorders>
              <w:top w:val="nil"/>
              <w:left w:val="single" w:sz="4" w:space="0" w:color="000000"/>
              <w:bottom w:val="single" w:sz="4" w:space="0" w:color="000000"/>
              <w:right w:val="single" w:sz="4" w:space="0" w:color="000000"/>
            </w:tcBorders>
            <w:vAlign w:val="center"/>
          </w:tcPr>
          <w:p w14:paraId="549DDB2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266</w:t>
            </w:r>
          </w:p>
        </w:tc>
      </w:tr>
      <w:tr w:rsidR="00DD0D77" w:rsidRPr="00F75C38" w14:paraId="26496487"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ACEC68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 Zarząd Budynków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9A3FF1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524</w:t>
            </w:r>
          </w:p>
        </w:tc>
        <w:tc>
          <w:tcPr>
            <w:tcW w:w="992" w:type="dxa"/>
            <w:tcBorders>
              <w:top w:val="nil"/>
              <w:left w:val="single" w:sz="4" w:space="0" w:color="000000"/>
              <w:bottom w:val="single" w:sz="4" w:space="0" w:color="000000"/>
              <w:right w:val="single" w:sz="4" w:space="0" w:color="000000"/>
            </w:tcBorders>
            <w:vAlign w:val="center"/>
          </w:tcPr>
          <w:p w14:paraId="637DF67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87</w:t>
            </w:r>
          </w:p>
        </w:tc>
        <w:tc>
          <w:tcPr>
            <w:tcW w:w="992" w:type="dxa"/>
            <w:tcBorders>
              <w:top w:val="nil"/>
              <w:left w:val="single" w:sz="4" w:space="0" w:color="000000"/>
              <w:bottom w:val="single" w:sz="4" w:space="0" w:color="000000"/>
              <w:right w:val="single" w:sz="4" w:space="0" w:color="000000"/>
            </w:tcBorders>
            <w:vAlign w:val="center"/>
          </w:tcPr>
          <w:p w14:paraId="7264F64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178</w:t>
            </w:r>
          </w:p>
        </w:tc>
      </w:tr>
      <w:tr w:rsidR="00DD0D77" w:rsidRPr="00F75C38" w14:paraId="79476EC9" w14:textId="77777777" w:rsidTr="00DD0D77">
        <w:trPr>
          <w:jc w:val="center"/>
        </w:trPr>
        <w:tc>
          <w:tcPr>
            <w:tcW w:w="6038"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68A25B6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Przedsiębiorstwo Usług Komunalnych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7990F0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1.021</w:t>
            </w:r>
          </w:p>
        </w:tc>
        <w:tc>
          <w:tcPr>
            <w:tcW w:w="992" w:type="dxa"/>
            <w:tcBorders>
              <w:top w:val="nil"/>
              <w:left w:val="single" w:sz="4" w:space="0" w:color="000000"/>
              <w:bottom w:val="single" w:sz="4" w:space="0" w:color="000000"/>
              <w:right w:val="single" w:sz="4" w:space="0" w:color="000000"/>
            </w:tcBorders>
            <w:vAlign w:val="center"/>
          </w:tcPr>
          <w:p w14:paraId="05E34C0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248</w:t>
            </w:r>
          </w:p>
        </w:tc>
        <w:tc>
          <w:tcPr>
            <w:tcW w:w="992" w:type="dxa"/>
            <w:tcBorders>
              <w:top w:val="nil"/>
              <w:left w:val="single" w:sz="4" w:space="0" w:color="000000"/>
              <w:bottom w:val="single" w:sz="4" w:space="0" w:color="000000"/>
              <w:right w:val="single" w:sz="4" w:space="0" w:color="000000"/>
            </w:tcBorders>
            <w:vAlign w:val="center"/>
          </w:tcPr>
          <w:p w14:paraId="7BE7738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137</w:t>
            </w:r>
          </w:p>
        </w:tc>
      </w:tr>
      <w:tr w:rsidR="00DD0D77" w:rsidRPr="00F75C38" w14:paraId="04491D07"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4471FB2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Gospodarki Komunalnej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BCAA7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622</w:t>
            </w:r>
          </w:p>
        </w:tc>
        <w:tc>
          <w:tcPr>
            <w:tcW w:w="992" w:type="dxa"/>
            <w:tcBorders>
              <w:top w:val="single" w:sz="4" w:space="0" w:color="000000"/>
              <w:left w:val="single" w:sz="4" w:space="0" w:color="000000"/>
              <w:bottom w:val="single" w:sz="4" w:space="0" w:color="000000"/>
              <w:right w:val="single" w:sz="4" w:space="0" w:color="000000"/>
            </w:tcBorders>
            <w:vAlign w:val="center"/>
          </w:tcPr>
          <w:p w14:paraId="57E4398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128</w:t>
            </w:r>
          </w:p>
        </w:tc>
        <w:tc>
          <w:tcPr>
            <w:tcW w:w="992" w:type="dxa"/>
            <w:tcBorders>
              <w:top w:val="single" w:sz="4" w:space="0" w:color="000000"/>
              <w:left w:val="single" w:sz="4" w:space="0" w:color="000000"/>
              <w:bottom w:val="single" w:sz="4" w:space="0" w:color="000000"/>
              <w:right w:val="single" w:sz="4" w:space="0" w:color="000000"/>
            </w:tcBorders>
            <w:vAlign w:val="center"/>
          </w:tcPr>
          <w:p w14:paraId="6980910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131</w:t>
            </w:r>
          </w:p>
        </w:tc>
      </w:tr>
      <w:tr w:rsidR="00DD0D77" w:rsidRPr="00F75C38" w14:paraId="353559BC"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03EB5AB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Mościckie Centrum Medyczne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0377F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272</w:t>
            </w:r>
          </w:p>
        </w:tc>
        <w:tc>
          <w:tcPr>
            <w:tcW w:w="992" w:type="dxa"/>
            <w:tcBorders>
              <w:top w:val="single" w:sz="4" w:space="0" w:color="000000"/>
              <w:left w:val="single" w:sz="4" w:space="0" w:color="000000"/>
              <w:bottom w:val="single" w:sz="4" w:space="0" w:color="000000"/>
              <w:right w:val="single" w:sz="4" w:space="0" w:color="000000"/>
            </w:tcBorders>
            <w:vAlign w:val="center"/>
          </w:tcPr>
          <w:p w14:paraId="5B1E30F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388</w:t>
            </w:r>
          </w:p>
        </w:tc>
        <w:tc>
          <w:tcPr>
            <w:tcW w:w="992" w:type="dxa"/>
            <w:tcBorders>
              <w:top w:val="single" w:sz="4" w:space="0" w:color="000000"/>
              <w:left w:val="single" w:sz="4" w:space="0" w:color="000000"/>
              <w:bottom w:val="single" w:sz="4" w:space="0" w:color="000000"/>
              <w:right w:val="single" w:sz="4" w:space="0" w:color="000000"/>
            </w:tcBorders>
            <w:vAlign w:val="center"/>
          </w:tcPr>
          <w:p w14:paraId="304A80A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81</w:t>
            </w:r>
          </w:p>
        </w:tc>
      </w:tr>
      <w:tr w:rsidR="00DD0D77" w:rsidRPr="00F75C38" w14:paraId="59083478" w14:textId="77777777" w:rsidTr="00DD0D77">
        <w:trPr>
          <w:jc w:val="center"/>
        </w:trPr>
        <w:tc>
          <w:tcPr>
            <w:tcW w:w="6038"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5AC0527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Komunikacyjne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27AE6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316</w:t>
            </w:r>
          </w:p>
        </w:tc>
        <w:tc>
          <w:tcPr>
            <w:tcW w:w="992" w:type="dxa"/>
            <w:tcBorders>
              <w:top w:val="single" w:sz="4" w:space="0" w:color="000000"/>
              <w:left w:val="single" w:sz="4" w:space="0" w:color="000000"/>
              <w:bottom w:val="single" w:sz="4" w:space="0" w:color="000000"/>
              <w:right w:val="single" w:sz="4" w:space="0" w:color="000000"/>
            </w:tcBorders>
            <w:vAlign w:val="center"/>
          </w:tcPr>
          <w:p w14:paraId="5059F70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266703C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-729</w:t>
            </w:r>
          </w:p>
        </w:tc>
      </w:tr>
    </w:tbl>
    <w:p w14:paraId="2AD1B74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Biuro Nadzoru Właścicielskiego UMT</w:t>
      </w:r>
    </w:p>
    <w:p w14:paraId="4A704CBF" w14:textId="77777777" w:rsidR="00DD0D77" w:rsidRPr="00F75C38" w:rsidRDefault="00DD0D77" w:rsidP="00F75C38">
      <w:pPr>
        <w:pStyle w:val="Bezodstpw"/>
        <w:jc w:val="both"/>
        <w:rPr>
          <w:rFonts w:ascii="Times New Roman" w:hAnsi="Times New Roman"/>
          <w:sz w:val="24"/>
          <w:szCs w:val="24"/>
        </w:rPr>
      </w:pPr>
    </w:p>
    <w:p w14:paraId="513D193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Na koniec 2017 roku wszystkie spółki komunalne z wyjątkiem Miejskiego Przedsiębiorstwa Komunikacyjnego Sp. z o.o. osiągnęły dodatni wynik finansowy. Kwota zysku wypracowanego przez spółki za 2017 rok wynosi 18.800.000 zł, tj. na poziomie zbliżonym do sumarycznej kwoty zysku osiągniętego za 2016 rok i o 25,4% więcej w porównaniu do roku 2015. </w:t>
      </w:r>
    </w:p>
    <w:p w14:paraId="2FFC7CE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Największy zysk, zarówno za 2017 rok jak i za lata poprzednie, wypracowany został w Miejskim Przedsiębiorstwie Energetyki Cieplnej S.A. Zyski ze swojej działalności spółki przeznaczają głównie na działalność inwestycyjną. </w:t>
      </w:r>
    </w:p>
    <w:p w14:paraId="044FF59F" w14:textId="77777777" w:rsidR="00DD0D77" w:rsidRPr="00F75C38" w:rsidRDefault="00DD0D77" w:rsidP="00F75C38">
      <w:pPr>
        <w:pStyle w:val="Bezodstpw"/>
        <w:jc w:val="both"/>
        <w:rPr>
          <w:rFonts w:ascii="Times New Roman" w:hAnsi="Times New Roman"/>
          <w:sz w:val="24"/>
          <w:szCs w:val="24"/>
        </w:rPr>
      </w:pPr>
    </w:p>
    <w:p w14:paraId="0A8E907C" w14:textId="77777777" w:rsidR="00DD0D77" w:rsidRPr="00F75C38" w:rsidRDefault="00DD0D77" w:rsidP="00F75C38">
      <w:pPr>
        <w:pStyle w:val="tabelastyl1"/>
        <w:jc w:val="both"/>
        <w:rPr>
          <w:rFonts w:cs="Times New Roman"/>
        </w:rPr>
      </w:pPr>
      <w:bookmarkStart w:id="84" w:name="_Toc519929899"/>
      <w:r w:rsidRPr="00F75C38">
        <w:rPr>
          <w:rFonts w:cs="Times New Roman"/>
        </w:rPr>
        <w:t>Tabela nr</w:t>
      </w:r>
      <w:r w:rsidR="009A6A9D" w:rsidRPr="00F75C38">
        <w:rPr>
          <w:rFonts w:cs="Times New Roman"/>
        </w:rPr>
        <w:t>: 2</w:t>
      </w:r>
      <w:r w:rsidR="005D3985" w:rsidRPr="00F75C38">
        <w:rPr>
          <w:rFonts w:cs="Times New Roman"/>
        </w:rPr>
        <w:t>2</w:t>
      </w:r>
      <w:r w:rsidRPr="00F75C38">
        <w:rPr>
          <w:rFonts w:cs="Times New Roman"/>
        </w:rPr>
        <w:t xml:space="preserve"> Wielkość zatrudnienia w osobach i etatach na koniec 2017 roku</w:t>
      </w:r>
      <w:bookmarkEnd w:id="84"/>
      <w:r w:rsidRPr="00F75C38">
        <w:rPr>
          <w:rFonts w:cs="Times New Roman"/>
        </w:rPr>
        <w:t xml:space="preserve">                      </w:t>
      </w:r>
    </w:p>
    <w:tbl>
      <w:tblPr>
        <w:tblW w:w="0" w:type="auto"/>
        <w:jc w:val="center"/>
        <w:tblLayout w:type="fixed"/>
        <w:tblLook w:val="0000" w:firstRow="0" w:lastRow="0" w:firstColumn="0" w:lastColumn="0" w:noHBand="0" w:noVBand="0"/>
      </w:tblPr>
      <w:tblGrid>
        <w:gridCol w:w="5783"/>
        <w:gridCol w:w="1559"/>
        <w:gridCol w:w="1672"/>
      </w:tblGrid>
      <w:tr w:rsidR="00DD0D77" w:rsidRPr="00F75C38" w14:paraId="01C3A144" w14:textId="77777777" w:rsidTr="00DD0D77">
        <w:trPr>
          <w:jc w:val="center"/>
        </w:trPr>
        <w:tc>
          <w:tcPr>
            <w:tcW w:w="5783" w:type="dxa"/>
            <w:tcBorders>
              <w:top w:val="single" w:sz="4" w:space="0" w:color="auto"/>
              <w:left w:val="single" w:sz="4" w:space="0" w:color="000000"/>
              <w:bottom w:val="single" w:sz="4" w:space="0" w:color="000000"/>
              <w:right w:val="nil"/>
            </w:tcBorders>
            <w:shd w:val="clear" w:color="auto" w:fill="E6E6E6"/>
            <w:tcMar>
              <w:top w:w="15" w:type="dxa"/>
              <w:left w:w="15" w:type="dxa"/>
              <w:bottom w:w="15" w:type="dxa"/>
              <w:right w:w="15" w:type="dxa"/>
            </w:tcMar>
            <w:vAlign w:val="center"/>
          </w:tcPr>
          <w:p w14:paraId="1A498F9C"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Nazwa spółki</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tcPr>
          <w:p w14:paraId="13170DBF"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Zatrudnienie w osobach</w:t>
            </w:r>
          </w:p>
        </w:tc>
        <w:tc>
          <w:tcPr>
            <w:tcW w:w="1672" w:type="dxa"/>
            <w:tcBorders>
              <w:top w:val="single" w:sz="4" w:space="0" w:color="000000"/>
              <w:left w:val="single" w:sz="4" w:space="0" w:color="000000"/>
              <w:bottom w:val="single" w:sz="4" w:space="0" w:color="000000"/>
              <w:right w:val="single" w:sz="4" w:space="0" w:color="000000"/>
            </w:tcBorders>
            <w:shd w:val="clear" w:color="auto" w:fill="E6E6E6"/>
          </w:tcPr>
          <w:p w14:paraId="76770318"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Zatrudnienie</w:t>
            </w:r>
          </w:p>
          <w:p w14:paraId="4EBE9E16" w14:textId="77777777" w:rsidR="00DD0D77" w:rsidRPr="00F75C38" w:rsidRDefault="00DD0D77" w:rsidP="003E5639">
            <w:pPr>
              <w:pStyle w:val="Bezodstpw"/>
              <w:jc w:val="center"/>
              <w:rPr>
                <w:rFonts w:ascii="Times New Roman" w:hAnsi="Times New Roman"/>
                <w:b/>
                <w:sz w:val="24"/>
                <w:szCs w:val="24"/>
              </w:rPr>
            </w:pPr>
            <w:r w:rsidRPr="00F75C38">
              <w:rPr>
                <w:rFonts w:ascii="Times New Roman" w:hAnsi="Times New Roman"/>
                <w:b/>
                <w:sz w:val="24"/>
                <w:szCs w:val="24"/>
              </w:rPr>
              <w:t>w etatach</w:t>
            </w:r>
          </w:p>
        </w:tc>
      </w:tr>
      <w:tr w:rsidR="00DD0D77" w:rsidRPr="00F75C38" w14:paraId="067F3E6D" w14:textId="77777777" w:rsidTr="00DD0D77">
        <w:trPr>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490E571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Komunikacyjne Sp. z 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462EE4D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291</w:t>
            </w:r>
          </w:p>
        </w:tc>
        <w:tc>
          <w:tcPr>
            <w:tcW w:w="1672" w:type="dxa"/>
            <w:tcBorders>
              <w:top w:val="nil"/>
              <w:left w:val="single" w:sz="4" w:space="0" w:color="000000"/>
              <w:bottom w:val="single" w:sz="4" w:space="0" w:color="000000"/>
              <w:right w:val="single" w:sz="4" w:space="0" w:color="000000"/>
            </w:tcBorders>
            <w:vAlign w:val="center"/>
          </w:tcPr>
          <w:p w14:paraId="100E0FC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289,0</w:t>
            </w:r>
          </w:p>
        </w:tc>
      </w:tr>
      <w:tr w:rsidR="00DD0D77" w:rsidRPr="00F75C38" w14:paraId="7A7963D6" w14:textId="77777777" w:rsidTr="00DD0D77">
        <w:trPr>
          <w:trHeight w:val="206"/>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5A8A90D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Wodociągi Sp. z 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10E49A7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235</w:t>
            </w:r>
          </w:p>
        </w:tc>
        <w:tc>
          <w:tcPr>
            <w:tcW w:w="1672" w:type="dxa"/>
            <w:tcBorders>
              <w:top w:val="nil"/>
              <w:left w:val="single" w:sz="4" w:space="0" w:color="000000"/>
              <w:bottom w:val="single" w:sz="4" w:space="0" w:color="000000"/>
              <w:right w:val="single" w:sz="4" w:space="0" w:color="000000"/>
            </w:tcBorders>
            <w:vAlign w:val="center"/>
          </w:tcPr>
          <w:p w14:paraId="2D06D72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235,0</w:t>
            </w:r>
          </w:p>
        </w:tc>
      </w:tr>
      <w:tr w:rsidR="00DD0D77" w:rsidRPr="00F75C38" w14:paraId="15B36703" w14:textId="77777777" w:rsidTr="00DD0D77">
        <w:trPr>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1DF7F31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Zespół Przychodni Specjalistycznych sp. z 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4C34A36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231</w:t>
            </w:r>
          </w:p>
        </w:tc>
        <w:tc>
          <w:tcPr>
            <w:tcW w:w="1672" w:type="dxa"/>
            <w:tcBorders>
              <w:top w:val="nil"/>
              <w:left w:val="single" w:sz="4" w:space="0" w:color="000000"/>
              <w:bottom w:val="single" w:sz="4" w:space="0" w:color="000000"/>
              <w:right w:val="single" w:sz="4" w:space="0" w:color="000000"/>
            </w:tcBorders>
            <w:vAlign w:val="center"/>
          </w:tcPr>
          <w:p w14:paraId="1A6E54AE"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219,3</w:t>
            </w:r>
          </w:p>
        </w:tc>
      </w:tr>
      <w:tr w:rsidR="00DD0D77" w:rsidRPr="00F75C38" w14:paraId="723F19DD" w14:textId="77777777" w:rsidTr="00DD0D77">
        <w:trPr>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1E83A2B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Energetyki Cieplnej S.A.</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3B067BB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223</w:t>
            </w:r>
          </w:p>
        </w:tc>
        <w:tc>
          <w:tcPr>
            <w:tcW w:w="1672" w:type="dxa"/>
            <w:tcBorders>
              <w:top w:val="nil"/>
              <w:left w:val="single" w:sz="4" w:space="0" w:color="000000"/>
              <w:bottom w:val="single" w:sz="4" w:space="0" w:color="000000"/>
              <w:right w:val="single" w:sz="4" w:space="0" w:color="000000"/>
            </w:tcBorders>
            <w:vAlign w:val="center"/>
          </w:tcPr>
          <w:p w14:paraId="02C59DB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227,9</w:t>
            </w:r>
          </w:p>
        </w:tc>
      </w:tr>
      <w:tr w:rsidR="00DD0D77" w:rsidRPr="00F75C38" w14:paraId="47E6D2E3" w14:textId="77777777" w:rsidTr="00DD0D77">
        <w:trPr>
          <w:trHeight w:val="243"/>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79D02493"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Przedsiębiorstwo Usług Komunalnych sp. z 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411824E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142</w:t>
            </w:r>
          </w:p>
        </w:tc>
        <w:tc>
          <w:tcPr>
            <w:tcW w:w="1672" w:type="dxa"/>
            <w:tcBorders>
              <w:top w:val="nil"/>
              <w:left w:val="single" w:sz="4" w:space="0" w:color="000000"/>
              <w:bottom w:val="single" w:sz="4" w:space="0" w:color="000000"/>
              <w:right w:val="single" w:sz="4" w:space="0" w:color="000000"/>
            </w:tcBorders>
            <w:vAlign w:val="center"/>
          </w:tcPr>
          <w:p w14:paraId="564C4B05"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140,6</w:t>
            </w:r>
          </w:p>
        </w:tc>
      </w:tr>
      <w:tr w:rsidR="00DD0D77" w:rsidRPr="00F75C38" w14:paraId="189EA89D" w14:textId="77777777" w:rsidTr="00DD0D77">
        <w:trPr>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7D3520A8" w14:textId="77777777" w:rsidR="003E5639"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Miejskie Przedsiębiorstwo Gospodarki Komunalnej</w:t>
            </w:r>
            <w:r w:rsidR="003E5639">
              <w:rPr>
                <w:rFonts w:ascii="Times New Roman" w:hAnsi="Times New Roman"/>
                <w:sz w:val="24"/>
                <w:szCs w:val="24"/>
              </w:rPr>
              <w:t xml:space="preserve"> </w:t>
            </w:r>
          </w:p>
          <w:p w14:paraId="7A32D732"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Sp. z</w:t>
            </w:r>
            <w:r w:rsidR="003E5639">
              <w:rPr>
                <w:rFonts w:ascii="Times New Roman" w:hAnsi="Times New Roman"/>
                <w:sz w:val="24"/>
                <w:szCs w:val="24"/>
              </w:rPr>
              <w:t xml:space="preserve"> </w:t>
            </w:r>
            <w:r w:rsidRPr="00F75C38">
              <w:rPr>
                <w:rFonts w:ascii="Times New Roman" w:hAnsi="Times New Roman"/>
                <w:sz w:val="24"/>
                <w:szCs w:val="24"/>
              </w:rPr>
              <w:t>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0B769746"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140</w:t>
            </w:r>
          </w:p>
        </w:tc>
        <w:tc>
          <w:tcPr>
            <w:tcW w:w="1672" w:type="dxa"/>
            <w:tcBorders>
              <w:top w:val="nil"/>
              <w:left w:val="single" w:sz="4" w:space="0" w:color="000000"/>
              <w:bottom w:val="single" w:sz="4" w:space="0" w:color="000000"/>
              <w:right w:val="single" w:sz="4" w:space="0" w:color="000000"/>
            </w:tcBorders>
            <w:vAlign w:val="center"/>
          </w:tcPr>
          <w:p w14:paraId="5F96008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139,3</w:t>
            </w:r>
          </w:p>
        </w:tc>
      </w:tr>
      <w:tr w:rsidR="00DD0D77" w:rsidRPr="00F75C38" w14:paraId="0EFBA103" w14:textId="77777777" w:rsidTr="00DD0D77">
        <w:trPr>
          <w:jc w:val="center"/>
        </w:trPr>
        <w:tc>
          <w:tcPr>
            <w:tcW w:w="5783"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19B74EA7"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Mościckie Centrum Medyczne sp. z o.o.</w:t>
            </w:r>
          </w:p>
        </w:tc>
        <w:tc>
          <w:tcPr>
            <w:tcW w:w="1559"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2851185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89</w:t>
            </w:r>
          </w:p>
        </w:tc>
        <w:tc>
          <w:tcPr>
            <w:tcW w:w="1672" w:type="dxa"/>
            <w:tcBorders>
              <w:top w:val="nil"/>
              <w:left w:val="single" w:sz="4" w:space="0" w:color="000000"/>
              <w:bottom w:val="single" w:sz="4" w:space="0" w:color="000000"/>
              <w:right w:val="single" w:sz="4" w:space="0" w:color="000000"/>
            </w:tcBorders>
            <w:vAlign w:val="center"/>
          </w:tcPr>
          <w:p w14:paraId="4A1E7F04"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86,7</w:t>
            </w:r>
          </w:p>
        </w:tc>
      </w:tr>
      <w:tr w:rsidR="00DD0D77" w:rsidRPr="00F75C38" w14:paraId="3FEA7CB2" w14:textId="77777777" w:rsidTr="00DD0D77">
        <w:trPr>
          <w:jc w:val="center"/>
        </w:trPr>
        <w:tc>
          <w:tcPr>
            <w:tcW w:w="5783"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665C9A6C"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Miejski Zarząd Budynków Sp. z o.o.</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9D1321"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59</w:t>
            </w:r>
          </w:p>
        </w:tc>
        <w:tc>
          <w:tcPr>
            <w:tcW w:w="1672" w:type="dxa"/>
            <w:tcBorders>
              <w:top w:val="single" w:sz="4" w:space="0" w:color="000000"/>
              <w:left w:val="single" w:sz="4" w:space="0" w:color="000000"/>
              <w:bottom w:val="single" w:sz="4" w:space="0" w:color="000000"/>
              <w:right w:val="single" w:sz="4" w:space="0" w:color="000000"/>
            </w:tcBorders>
            <w:vAlign w:val="center"/>
          </w:tcPr>
          <w:p w14:paraId="69F3900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55,9</w:t>
            </w:r>
          </w:p>
        </w:tc>
      </w:tr>
      <w:tr w:rsidR="00DD0D77" w:rsidRPr="00F75C38" w14:paraId="48737748" w14:textId="77777777" w:rsidTr="00DD0D77">
        <w:trPr>
          <w:jc w:val="center"/>
        </w:trPr>
        <w:tc>
          <w:tcPr>
            <w:tcW w:w="5783"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21BE8C10" w14:textId="77777777" w:rsidR="003E5639"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Tarnowskie Towarzystwo Budownictwa Społecznego</w:t>
            </w:r>
            <w:r w:rsidR="003E5639">
              <w:rPr>
                <w:rFonts w:ascii="Times New Roman" w:hAnsi="Times New Roman"/>
                <w:sz w:val="24"/>
                <w:szCs w:val="24"/>
              </w:rPr>
              <w:t xml:space="preserve"> </w:t>
            </w:r>
          </w:p>
          <w:p w14:paraId="260FFBA9"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Sp. z o.o.</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363E90"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15</w:t>
            </w:r>
          </w:p>
        </w:tc>
        <w:tc>
          <w:tcPr>
            <w:tcW w:w="1672" w:type="dxa"/>
            <w:tcBorders>
              <w:top w:val="single" w:sz="4" w:space="0" w:color="000000"/>
              <w:left w:val="single" w:sz="4" w:space="0" w:color="000000"/>
              <w:bottom w:val="single" w:sz="4" w:space="0" w:color="000000"/>
              <w:right w:val="single" w:sz="4" w:space="0" w:color="000000"/>
            </w:tcBorders>
            <w:vAlign w:val="center"/>
          </w:tcPr>
          <w:p w14:paraId="120AEEA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13,8</w:t>
            </w:r>
          </w:p>
        </w:tc>
      </w:tr>
      <w:tr w:rsidR="00DD0D77" w:rsidRPr="00F75C38" w14:paraId="51258CF0" w14:textId="77777777" w:rsidTr="00DD0D77">
        <w:trPr>
          <w:jc w:val="center"/>
        </w:trPr>
        <w:tc>
          <w:tcPr>
            <w:tcW w:w="5783"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10B3D87B"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Tarnowski Klaster Przemysłowy S.A.</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84998F"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7</w:t>
            </w:r>
          </w:p>
        </w:tc>
        <w:tc>
          <w:tcPr>
            <w:tcW w:w="1672" w:type="dxa"/>
            <w:tcBorders>
              <w:top w:val="single" w:sz="4" w:space="0" w:color="000000"/>
              <w:left w:val="single" w:sz="4" w:space="0" w:color="000000"/>
              <w:bottom w:val="single" w:sz="4" w:space="0" w:color="000000"/>
              <w:right w:val="single" w:sz="4" w:space="0" w:color="000000"/>
            </w:tcBorders>
            <w:vAlign w:val="center"/>
          </w:tcPr>
          <w:p w14:paraId="2003E99A"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6,5</w:t>
            </w:r>
          </w:p>
        </w:tc>
      </w:tr>
    </w:tbl>
    <w:p w14:paraId="289CC4C8" w14:textId="77777777" w:rsidR="00DD0D77" w:rsidRPr="00F75C38" w:rsidRDefault="00DD0D77" w:rsidP="003E5639">
      <w:pPr>
        <w:pStyle w:val="Bezodstpw"/>
        <w:jc w:val="center"/>
        <w:rPr>
          <w:rFonts w:ascii="Times New Roman" w:hAnsi="Times New Roman"/>
          <w:sz w:val="24"/>
          <w:szCs w:val="24"/>
        </w:rPr>
      </w:pPr>
      <w:r w:rsidRPr="00F75C38">
        <w:rPr>
          <w:rFonts w:ascii="Times New Roman" w:hAnsi="Times New Roman"/>
          <w:sz w:val="24"/>
          <w:szCs w:val="24"/>
        </w:rPr>
        <w:t>Źródło: Biuro Nadzoru Właścicielskiego UMT</w:t>
      </w:r>
    </w:p>
    <w:p w14:paraId="2135EE39" w14:textId="77777777" w:rsidR="00DD0D77" w:rsidRPr="00F75C38" w:rsidRDefault="00DD0D77" w:rsidP="00F75C38">
      <w:pPr>
        <w:pStyle w:val="Bezodstpw"/>
        <w:jc w:val="both"/>
        <w:rPr>
          <w:rFonts w:ascii="Times New Roman" w:hAnsi="Times New Roman"/>
          <w:sz w:val="24"/>
          <w:szCs w:val="24"/>
        </w:rPr>
      </w:pPr>
    </w:p>
    <w:p w14:paraId="2D00B1B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Spółki komunalne według stanu na koniec 2017 roku zatrudniały 1.432 osoby na 1.414 etatach. Najwięcej zatrudnionych, tj. 291 osób było w Miejskim Przedsiębiorstwie Komunikacyjnym Sp. z o.o.</w:t>
      </w:r>
    </w:p>
    <w:p w14:paraId="0EAE6504" w14:textId="77777777" w:rsidR="00DD0D77" w:rsidRPr="00F75C38" w:rsidRDefault="00DD0D77" w:rsidP="00F75C38">
      <w:pPr>
        <w:pStyle w:val="Bezodstpw"/>
        <w:jc w:val="both"/>
        <w:rPr>
          <w:rFonts w:ascii="Times New Roman" w:hAnsi="Times New Roman"/>
          <w:sz w:val="24"/>
          <w:szCs w:val="24"/>
        </w:rPr>
      </w:pPr>
    </w:p>
    <w:p w14:paraId="53661262" w14:textId="77777777" w:rsidR="00DD0D77" w:rsidRPr="00F75C38" w:rsidRDefault="00DD0D77" w:rsidP="00E15B30">
      <w:pPr>
        <w:pStyle w:val="Nagwek2"/>
      </w:pPr>
      <w:bookmarkStart w:id="85" w:name="_Toc489002276"/>
      <w:bookmarkStart w:id="86" w:name="_Toc511989646"/>
      <w:bookmarkStart w:id="87" w:name="_Toc519929713"/>
      <w:r w:rsidRPr="00F75C38">
        <w:t>6.2 Środki zewnętrzne</w:t>
      </w:r>
      <w:bookmarkEnd w:id="85"/>
      <w:bookmarkEnd w:id="86"/>
      <w:bookmarkEnd w:id="87"/>
      <w:r w:rsidRPr="00F75C38">
        <w:t xml:space="preserve">  </w:t>
      </w:r>
    </w:p>
    <w:p w14:paraId="0DDC21D5" w14:textId="77777777" w:rsidR="00DD0D77" w:rsidRPr="00F75C38" w:rsidRDefault="00DD0D77" w:rsidP="00F75C38">
      <w:pPr>
        <w:pStyle w:val="Bezodstpw"/>
        <w:jc w:val="both"/>
        <w:rPr>
          <w:rFonts w:ascii="Times New Roman" w:hAnsi="Times New Roman"/>
          <w:sz w:val="24"/>
          <w:szCs w:val="24"/>
        </w:rPr>
      </w:pPr>
    </w:p>
    <w:p w14:paraId="510A8EE4"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Projekty inwestycyjne</w:t>
      </w:r>
    </w:p>
    <w:p w14:paraId="1D18A89B"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„Rewitalizacja Parku Strzeleckiego w Tarnowie”</w:t>
      </w:r>
    </w:p>
    <w:p w14:paraId="56090BB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Umowa o dofinansowanie projektu w ramach Regionalnego Programu Operacyjnego Województwa Małopolskiego na lata 2014-2020. Okres realizacji to lata 2015-2018. Wartość całkowita zadania wynosi  9.254.643,77 zł. Wnioskowano o dofinansowanie w kwocie 4.944.365,87 zł (75% kosztów kwalifikowanych).</w:t>
      </w:r>
    </w:p>
    <w:p w14:paraId="34142BC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Celem projektu jest powstrzymanie procesu postępującej degradacji infrastruktury zabytkowego Parku Strzeleckiego w Tarnowie oraz zwiększenie jego atrakcyjności </w:t>
      </w:r>
      <w:r w:rsidR="003E5639">
        <w:rPr>
          <w:rFonts w:ascii="Times New Roman" w:hAnsi="Times New Roman"/>
          <w:sz w:val="24"/>
          <w:szCs w:val="24"/>
        </w:rPr>
        <w:br/>
      </w:r>
      <w:r w:rsidRPr="00F75C38">
        <w:rPr>
          <w:rFonts w:ascii="Times New Roman" w:hAnsi="Times New Roman"/>
          <w:sz w:val="24"/>
          <w:szCs w:val="24"/>
        </w:rPr>
        <w:t xml:space="preserve">i funkcjonalności dla lokalnego i zewnętrznego odbiorcy. Cel ten zostanie osiągnięty m.in. poprzez odrestaurowanie i konserwację zdegradowanych zabytkowych elementów parku, poprawę ładu przestrzennego i estetyki przestrzeni oraz eksponowanie wartości kulturowych </w:t>
      </w:r>
      <w:r w:rsidR="003E5639">
        <w:rPr>
          <w:rFonts w:ascii="Times New Roman" w:hAnsi="Times New Roman"/>
          <w:sz w:val="24"/>
          <w:szCs w:val="24"/>
        </w:rPr>
        <w:br/>
      </w:r>
      <w:r w:rsidRPr="00F75C38">
        <w:rPr>
          <w:rFonts w:ascii="Times New Roman" w:hAnsi="Times New Roman"/>
          <w:sz w:val="24"/>
          <w:szCs w:val="24"/>
        </w:rPr>
        <w:t xml:space="preserve">i estetycznych parku, uporządkowanie i zachowanie różnorodności biologicznej parku, wprowadzenie nowych funkcji i możliwości rozszerzenia dla już prowadzonej aktywności kulturalnej, poprawę bezpieczeństwa użytkowania. Zakres rzeczowy projektu obejmuje m.in. promocję projektu, opracowanie dokumentacji budowlanej, powykonawczej i dokumentacji niezbędnej do wniosku o dofinansowanie oraz roboty budowlane, prace konserwatorskie </w:t>
      </w:r>
      <w:r w:rsidR="003E5639">
        <w:rPr>
          <w:rFonts w:ascii="Times New Roman" w:hAnsi="Times New Roman"/>
          <w:sz w:val="24"/>
          <w:szCs w:val="24"/>
        </w:rPr>
        <w:br/>
      </w:r>
      <w:r w:rsidRPr="00F75C38">
        <w:rPr>
          <w:rFonts w:ascii="Times New Roman" w:hAnsi="Times New Roman"/>
          <w:sz w:val="24"/>
          <w:szCs w:val="24"/>
        </w:rPr>
        <w:t>i renowacyjne. Zaplanowano modernizację i przebudowę alejek parkowych, renowację: bramy wejściowej, budowli przy bramie wejściowej, fontanny, Mauzoleum, ogrodzenia parku, modernizację ogrodzenia stawu, utworzenie Sensorycznego Ogrodu Sztuki, przebudowę: oświetlenia i iluminacji oraz instalacji wod-kan fontanny wraz z budową instalacji filtrowania wody w stawie, nadzór autorski i inwestorski. Prace dotyczące zagospodarowania terenów zielonych obejmą wycinkę drzew i krzewów, prace pielęgnacyjne w drzewostanie, wysadzenia drzew, krzewów i bylin w parku i Sensorycznym Ogrodzie Sztuki oraz zakładanie trawników z nawożeniem na terenie parku.</w:t>
      </w:r>
    </w:p>
    <w:p w14:paraId="04E11EA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poniesiono koszt wykonania i montażu w parku tablic informacyjne trwały także prace nad przygotowaniem postępowania przetargowego na wykonawcę robót budowlanych, prac konserwatorskich i renowacyjnych oraz prac dotyczących zagospodarowania terenów zielonych w Parku Strzeleckim. Pierwszy przetarg ogłoszony w czerwcu został unieważniony ponieważ najkorzystniejsza oferta przekraczała kwotę jaką Zamawiający zamierzał przeznaczyć na zadanie. Ponowny przetarg ogłoszony został 1 grudnia a Zamawiający musiał wstrzymać się z dokonaniem czynności wyboru najkorzystniejszej oferty (najkorzystniejsza oferta ponownie przekracza kwotę jaką Zamawiający zamierzał przeznaczyć na zadanie) do momentu uchwalenia przez Radę Miasta Tarnowa Uchwały budżetowej na 2018 rok </w:t>
      </w:r>
      <w:r w:rsidR="003E5639">
        <w:rPr>
          <w:rFonts w:ascii="Times New Roman" w:hAnsi="Times New Roman"/>
          <w:sz w:val="24"/>
          <w:szCs w:val="24"/>
        </w:rPr>
        <w:br/>
      </w:r>
      <w:r w:rsidRPr="00F75C38">
        <w:rPr>
          <w:rFonts w:ascii="Times New Roman" w:hAnsi="Times New Roman"/>
          <w:sz w:val="24"/>
          <w:szCs w:val="24"/>
        </w:rPr>
        <w:t xml:space="preserve">i zwiększenia środków w budżecie na 2018 rok na realizację zadania. </w:t>
      </w:r>
    </w:p>
    <w:p w14:paraId="4B61DBF0" w14:textId="77777777" w:rsidR="00DD0D77" w:rsidRPr="00F75C38" w:rsidRDefault="00DD0D77" w:rsidP="00F75C38">
      <w:pPr>
        <w:pStyle w:val="Bezodstpw"/>
        <w:jc w:val="both"/>
        <w:rPr>
          <w:rFonts w:ascii="Times New Roman" w:hAnsi="Times New Roman"/>
          <w:sz w:val="24"/>
          <w:szCs w:val="24"/>
        </w:rPr>
      </w:pPr>
    </w:p>
    <w:p w14:paraId="043F55EA"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„Rozbudowa Zespołu Szkół Muzycznych w Tarnowie o salę koncertową”</w:t>
      </w:r>
    </w:p>
    <w:p w14:paraId="0CCFAFA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Umowa o dofinansowanie projektu w ramach Programu Operacyjnego Infrastruktura </w:t>
      </w:r>
      <w:r w:rsidR="003E5639">
        <w:rPr>
          <w:rFonts w:ascii="Times New Roman" w:hAnsi="Times New Roman"/>
          <w:sz w:val="24"/>
          <w:szCs w:val="24"/>
        </w:rPr>
        <w:br/>
      </w:r>
      <w:r w:rsidRPr="00F75C38">
        <w:rPr>
          <w:rFonts w:ascii="Times New Roman" w:hAnsi="Times New Roman"/>
          <w:sz w:val="24"/>
          <w:szCs w:val="24"/>
        </w:rPr>
        <w:t xml:space="preserve">i Środowisko na lata 2014-2020 podpisana została dnia 7 kwietnia 2017 r. </w:t>
      </w:r>
    </w:p>
    <w:p w14:paraId="1693462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Okres realizacji projektu to lata 2013-2018. Wartość zadania (zgodnie z kosztorysami zaktualizowanymi w 2016 r.) wyniesie 21.348.975,42 zł, w tym dofinansowanie w kwocie 13.300.323,69 zł (85% kosztów kwalifikowanych).</w:t>
      </w:r>
    </w:p>
    <w:p w14:paraId="2AF6485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Celem projektu jest stworzenie warunków do realizacji przez Zespół Szkół Muzycznych </w:t>
      </w:r>
      <w:r w:rsidRPr="00F75C38">
        <w:rPr>
          <w:rFonts w:ascii="Times New Roman" w:hAnsi="Times New Roman"/>
          <w:sz w:val="24"/>
          <w:szCs w:val="24"/>
        </w:rPr>
        <w:br/>
        <w:t>w Tarnowie pełnej oferty kulturalnej, w tym dużych koncertów i festiwali, dzięki wybudowaniu profesjonalnej sali koncertowej wraz z pomieszczeniami pomocniczymi oraz zakupie odpowiedniego wyposażenia.</w:t>
      </w:r>
    </w:p>
    <w:p w14:paraId="4542F29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zakres przedmiotowy projektu wchodzą: przygotowanie projektu, nadzór inwestorski, promocja, rozbudowa Zespołu Szkół Muzycznych oraz wyposażenie budynku z salą koncertową i salą baletowo-rytmiczną wraz z łącznikiem z istniejącym budynkiem Domu Perkusisty. Roboty budowlane obemują: prace budowlane, instalacje sanitarne, instalacje elektryczne wewnętrzne, instalacje elektryczne węzeł cieplny, instalacje i oświetlenie zewnętrzne, niskie prądy CCTV, GDP, zagospodarowanie terenu poprzez obiekty małej architektury, parkingi, drogi, chodniki, zieleń, boisko i plac zabaw. Zaplanowano również zakup wyposażenia budynku i sprzętu oświetlenie sceniczne, instalację audio-video oraz elektroakustykę.</w:t>
      </w:r>
    </w:p>
    <w:p w14:paraId="3461B71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zlecono aktualizację dokumentacji: kosztorysów i przedmiarów robót, STWiORB oraz dokumentacji projektowej niezbędnej do przeprowadzenia postępowań przetargowych. </w:t>
      </w:r>
      <w:r w:rsidRPr="00F75C38">
        <w:rPr>
          <w:rFonts w:ascii="Times New Roman" w:hAnsi="Times New Roman"/>
          <w:sz w:val="24"/>
          <w:szCs w:val="24"/>
        </w:rPr>
        <w:br/>
        <w:t xml:space="preserve">W lipcu 2017 zakończono wycinkę istniejącej roślinności drzewiastej i krzaczastej na terenie projektowanego kompleksu budynków, a we wrześniu 2017 zakończyły się prace przy usunięciu kolizji sieci elektroenergetycznej SN-15 kV. Ogłoszone w październiku 2017 postępowanie przetargowe na wykonanie robót budowlanych oraz dostawę i montaż wyposażenia zostało unieważnione ponieważ kwota najkorzystniejszej niepodlegającej odrzuceniu oferty przekracza wartość, jaką Zamawiający zamierzał przeznaczyć na realizację zamówienia. Trwały prace przy ponownym ogłoszeniu postępowania na wykonanie robót budowlanych oraz dostawę wyposażenia, które wymaga montażu przez wykonawcę robót budowlanych. Prowadzono także promocję projektu. </w:t>
      </w:r>
    </w:p>
    <w:p w14:paraId="23BAC414" w14:textId="77777777" w:rsidR="00DD0D77" w:rsidRPr="00F75C38" w:rsidRDefault="00DD0D77" w:rsidP="00F75C38">
      <w:pPr>
        <w:pStyle w:val="Bezodstpw"/>
        <w:jc w:val="both"/>
        <w:rPr>
          <w:rFonts w:ascii="Times New Roman" w:hAnsi="Times New Roman"/>
          <w:sz w:val="24"/>
          <w:szCs w:val="24"/>
        </w:rPr>
      </w:pPr>
    </w:p>
    <w:p w14:paraId="4F01065C"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„Centrum Usług Wspólnych”</w:t>
      </w:r>
    </w:p>
    <w:p w14:paraId="755DE21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Pomysłodawcą powstania Centrum Usług Wspólnych i liderem w projekcie jest miasto Tarnów. W projekt włączyło się 21 partnerów z subregionu tarnowskiego: powiat tarnowski oraz gminy: Bolesław, Ciężkowice, Dąbrowa Tarnowska, Gnojnik, Gręboszów, Iwkowa, Mędrzechów, Olesno, Pleśna, Radłów, Ryglice, Skrzyszów, Szczucin, Szczurowa, Szerzyny, Tuchów, Wierzchosławice, Wojnicz, Zakliczyn i Żabno. </w:t>
      </w:r>
    </w:p>
    <w:p w14:paraId="2DB88BE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Okres realizacji projektu to lata 2016-2018. Wartość całego zadania wyniesie 9.958.800 zł, </w:t>
      </w:r>
      <w:r w:rsidR="003E5639">
        <w:rPr>
          <w:rFonts w:ascii="Times New Roman" w:hAnsi="Times New Roman"/>
          <w:sz w:val="24"/>
          <w:szCs w:val="24"/>
        </w:rPr>
        <w:br/>
      </w:r>
      <w:r w:rsidRPr="00F75C38">
        <w:rPr>
          <w:rFonts w:ascii="Times New Roman" w:hAnsi="Times New Roman"/>
          <w:sz w:val="24"/>
          <w:szCs w:val="24"/>
        </w:rPr>
        <w:t xml:space="preserve">w tym dofinansowanie w kwocie 6.200.565,81 zł w ramach Regionalnego Programu Operacyjnego Województwa Małopolskiego na lata 2014-2020. </w:t>
      </w:r>
    </w:p>
    <w:p w14:paraId="1BDC62F5"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zintegruje platformy samorządowe i usprawni przepływ informacji pomiędzy urzędami i ich wydziałami. Dzięki intuicyjnej aplikacji mieszkańcy bez wychodzenia z domu będą mogli m.in. sprawdzić, na jakim etapie procedury administracyjnej jest aktualnie sprawa załatwiana przez nich w danym urzędzie lub np. stan wszystkich swoich rozliczeń z urzędem.</w:t>
      </w:r>
    </w:p>
    <w:p w14:paraId="70CD076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Celem głównym projektu jest ujednolicenie i unowocześnienie systemów przechowywania danych, ich przetwarzania, obróbki, udostępniania i wymiany. Centrum Usług Wspólnych nie tylko zapewni dostęp jednostek samorządu do nowoczesnych technologicznie, zdalnych systemów informatycznych, na które nie mogłyby sobie pozwolić  działając samodzielnie, ale także zmniejszy dystans pomiędzy mieszkańcami a urzędami. Każdy z mieszkańców bez wychodzenia z domu będzie mógł sprawdzić stan swoich rozliczeń z urzędem. Dodatkowo wprowadzony zostanie mechanizm informujący o zbliżającym się terminie płatności.</w:t>
      </w:r>
    </w:p>
    <w:p w14:paraId="04A1CF5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ma wpłynąć na poprawę bezpieczeństwa przetwarzania danych, wymianę doświadczeń między gminami oraz zredukować koszty w samorządach. W ramach projektu powstanie nowoczesna serwerownia, zbudowana zostanie także niezbędna infrastruktura techniczna. </w:t>
      </w:r>
    </w:p>
    <w:p w14:paraId="4E9B024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kontynuowano prace nad utworzeniem Centrum Usług Wspólnych - przeprowadzono przetarg oraz podpisano umowę z wykonawcą na dostawę i wdrożenie Zintegrowanego Systemu Zarządzania Finansami Gminy Miasta Tarnowa oraz świadczenie usług asysty technicznej w okresie stabilizacji. Wartość umowy podpisanej z wykonawcą to 799.000 zł. W 2017 roku ogłoszono także przetarg na dostawę, instalację i konfigurację sprzętu komputerowego oraz oprogramowania na potrzeby realizacji projektu. Pierwszy przetarg ogłoszony w lipcu został uniważniony ponieważ najkorzystniejsza oferta przekraczała kwotę jaką Zamawiający zamierzał przeznaczyć na zadanie. Ponowny przetarg ogłoszony został 20 września a Zamawiający musiał wstrzymać się z dokonaniem czynności wyboru najkorzystniejszej oferty (wpłynęło odwołanie do KIO na wybór najkorzystniejszej oferty) do momentu wydania wyroku przez KIO.</w:t>
      </w:r>
    </w:p>
    <w:p w14:paraId="2BB281C8" w14:textId="77777777" w:rsidR="00DD0D77" w:rsidRPr="00F75C38" w:rsidRDefault="00DD0D77" w:rsidP="00F75C38">
      <w:pPr>
        <w:pStyle w:val="Bezodstpw"/>
        <w:jc w:val="both"/>
        <w:rPr>
          <w:rFonts w:ascii="Times New Roman" w:hAnsi="Times New Roman"/>
          <w:sz w:val="24"/>
          <w:szCs w:val="24"/>
        </w:rPr>
      </w:pPr>
    </w:p>
    <w:p w14:paraId="7A29AD65"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„Małopolska Chmura Edukacyjna”</w:t>
      </w:r>
    </w:p>
    <w:p w14:paraId="2BEDF06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realizowany w partnerstwie z AGH w Krakowie (liderem projektu), małopolskimi uczelniami wyższymi, gminami i powiatami jest kontynuacją projektu „Małopolska Chmura Edukacyjna – projekt pilotażowy”. Ma na celu stworzenie infrastruktury informatycznej niezbędnej do realizacji zajęć edukacyjnych dla uczniów we współpracy z uczelniami wyższymi przy wykorzystaniu nowoczesnych technologii informatycznych. W wyniku realizacji projektu w szkołach ponadgimnazjalnych powstaną nowoczesne klasy multimedialne wyposażone w sprzęt służący do komunikacji poprzez platformę multimedialną i umożliwiający dostarczenie innowacyjnych usług i aplikacji edukacyjnych. </w:t>
      </w:r>
    </w:p>
    <w:p w14:paraId="622D85C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Udział w projekcie weźmie osiem tarnowskich szkół ponadgimnazjalnych – Zespół Szkół Budowlanych, Zespół Szkół Ogólnokształcących nr 1, Zespół Szkół Ogólnokształcących nr 2, </w:t>
      </w:r>
      <w:r w:rsidRPr="00F75C38">
        <w:rPr>
          <w:rFonts w:ascii="Times New Roman" w:hAnsi="Times New Roman"/>
          <w:sz w:val="24"/>
          <w:szCs w:val="24"/>
        </w:rPr>
        <w:br/>
        <w:t>I LO, III LO, Zespół Szkół Mechaniczno-Elektrycznych, XVI LO, VLO.</w:t>
      </w:r>
    </w:p>
    <w:p w14:paraId="0772DB2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Umowa o dofinansowanie projektu w ramach Regionalnego Programu Operacyjnego Województwa Małopolskiego na lata 2014-2020 podpisana została dnia 29 czerwca 2017 r. Realizacja projektu została zapłanowana na lata 2017-2019. Wartość zadania realizowanego przez GMT wyniesie 1.550.000 zł, w tym dofinansowanie w kwocie 1.395.000 zł.</w:t>
      </w:r>
    </w:p>
    <w:p w14:paraId="5C4DF3D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w związku z realizacją projektu poniesiono koszty wyposażnia pracowni multimedialnej w ZSME. </w:t>
      </w:r>
    </w:p>
    <w:p w14:paraId="3590009B" w14:textId="77777777" w:rsidR="00DD0D77" w:rsidRPr="00F75C38" w:rsidRDefault="00DD0D77" w:rsidP="00F75C38">
      <w:pPr>
        <w:pStyle w:val="Bezodstpw"/>
        <w:jc w:val="both"/>
        <w:rPr>
          <w:rFonts w:ascii="Times New Roman" w:hAnsi="Times New Roman"/>
          <w:sz w:val="24"/>
          <w:szCs w:val="24"/>
        </w:rPr>
      </w:pPr>
    </w:p>
    <w:p w14:paraId="7074060F"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„Zintegrowany produkt turystyczny Subregionu Tarnowskiego „Trasy rowerowe Pogórza”</w:t>
      </w:r>
    </w:p>
    <w:p w14:paraId="2E195FC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trwały prace nad przygotowaniem wniosku o dofinansowanie projektu w ramach Regionalnego Programu Operacyjnego Województwa Małopolskiego na lata 2014-2020 poddziałania 6.1.4 Lokalne trasy turystyczne – SPR. Wniosek złożony został 2 lutego 2017 r.</w:t>
      </w:r>
    </w:p>
    <w:p w14:paraId="1E7CA96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projekt, którego liderem będzie Tarnowska Organizacja Turystyczna, włączyli się partnerzy z subregionu tarnowskiego – gminy: Borzęcin, Brzesko, Dębno, Szczurowa, Tarnów, Wietrzychowice, powiat brzeski, powiat dąbrowski oraz Gmina Miasta Tarnowa.</w:t>
      </w:r>
    </w:p>
    <w:p w14:paraId="2F7C29F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został poddany ocenie formalne przez Instytycję Zarządzającą RPO WM na lata 2014-2020 i uzyskał negatywną ocenę. Złożony 25 lipca 2017 r. protest został uwzględniony </w:t>
      </w:r>
      <w:r w:rsidR="002A6842">
        <w:rPr>
          <w:rFonts w:ascii="Times New Roman" w:hAnsi="Times New Roman"/>
          <w:sz w:val="24"/>
          <w:szCs w:val="24"/>
        </w:rPr>
        <w:br/>
      </w:r>
      <w:r w:rsidRPr="00F75C38">
        <w:rPr>
          <w:rFonts w:ascii="Times New Roman" w:hAnsi="Times New Roman"/>
          <w:sz w:val="24"/>
          <w:szCs w:val="24"/>
        </w:rPr>
        <w:t xml:space="preserve">i projekt został pod koniec września 2017 r. przekazany do dalszej oceny. </w:t>
      </w:r>
    </w:p>
    <w:p w14:paraId="4962B62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Okres realizacji projektu to lata 2017-2019. Wartość zadania realizowanego przez GMT wyniesie 4.062.638,01zł. Wnioskowano o dofinansowanie w kwocie 2.607.055,74 zł.</w:t>
      </w:r>
    </w:p>
    <w:p w14:paraId="6AF2022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Przedmiotem projektu jest modernizacja, budowa i rozbudowa tras rowerowych oraz infrastruktury towarzyszącej.  Zakres rzeczowy projektu realizowany przez ZDiK w imieniu Gminy Miasta Tarnowa obejmuje budowę ścieżek rowerowych, oznakowanie, przebudowa istniejącej infrastruktury, budowę miejsc obsługi rowerzystów, budowa miejsc postojowych. Łącznie planuje się budowę </w:t>
      </w:r>
      <w:r w:rsidR="002A6842">
        <w:rPr>
          <w:rFonts w:ascii="Times New Roman" w:hAnsi="Times New Roman"/>
          <w:sz w:val="24"/>
          <w:szCs w:val="24"/>
        </w:rPr>
        <w:t>czterech</w:t>
      </w:r>
      <w:r w:rsidRPr="00F75C38">
        <w:rPr>
          <w:rFonts w:ascii="Times New Roman" w:hAnsi="Times New Roman"/>
          <w:sz w:val="24"/>
          <w:szCs w:val="24"/>
        </w:rPr>
        <w:t xml:space="preserve"> odcinków tras rowerowych.</w:t>
      </w:r>
    </w:p>
    <w:p w14:paraId="614A71A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poniesiono wydatek w kwocie  51.783 zł dotyczący wykonania dokumentacji projektowej – opracowany  został Program Funkcjonalno-Użytkowy.</w:t>
      </w:r>
    </w:p>
    <w:p w14:paraId="7FF716DD" w14:textId="77777777" w:rsidR="00DD0D77" w:rsidRPr="00F75C38" w:rsidRDefault="00DD0D77" w:rsidP="00F75C38">
      <w:pPr>
        <w:pStyle w:val="Bezodstpw"/>
        <w:jc w:val="both"/>
        <w:rPr>
          <w:rFonts w:ascii="Times New Roman" w:hAnsi="Times New Roman"/>
          <w:sz w:val="24"/>
          <w:szCs w:val="24"/>
        </w:rPr>
      </w:pPr>
    </w:p>
    <w:p w14:paraId="45351E83"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„Przebudowa drogi krajowej nr 73 do drogi krajowej nr 94 w mieście Tarnowie – etap I” </w:t>
      </w:r>
    </w:p>
    <w:p w14:paraId="21E055B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dofinansowany jest z Programu Operacyjnego Infrastruktura i Środowisko  2014-2020. Wniosek o dofinansowanie został złożony w kwietniu 2016 r. Umowa z Centrum Unijnych Projektów Transportowych została podpisana 21 lutego 2017r.</w:t>
      </w:r>
    </w:p>
    <w:p w14:paraId="36461EC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Przewidywany zakres przedsięwzięcia obejmuje rozbudowę DK73 w ciągu ul. Lwowskiej </w:t>
      </w:r>
      <w:r w:rsidR="002A6842">
        <w:rPr>
          <w:rFonts w:ascii="Times New Roman" w:hAnsi="Times New Roman"/>
          <w:sz w:val="24"/>
          <w:szCs w:val="24"/>
        </w:rPr>
        <w:br/>
      </w:r>
      <w:r w:rsidRPr="00F75C38">
        <w:rPr>
          <w:rFonts w:ascii="Times New Roman" w:hAnsi="Times New Roman"/>
          <w:sz w:val="24"/>
          <w:szCs w:val="24"/>
        </w:rPr>
        <w:t xml:space="preserve">w km 0+590-km 1+555,99 przez poszerzenie jej do przekroju 2x2, przebudowę Ronda Zesłańców Sybiru (skrzyżowanie ul. Lwowskiej, Okrężnej i Marusarz) do dwupasowego, budowę jednopoziomowych skrzyżowań z drogami przecinającymi, budowę parkingów, chodników i ścieżek rowerowych, dróg dojazdowych dla zapewnienia komunikacji lokalnej, zjazdów zapewniających dostęp do terenów przyległych, budowę, przebudowę lub zabezpieczenie urządzeń infrastruktury technicznej, budowę urządzeń ochrony środowiska, kanalizacji deszczowej, budowę oświetlenia drogi, budowę systemu preselekcyjnego ważenia poj., systemu monit. natężenia ruchu i klasyfikacji i systemu meteo (ITS), wykonanie oznakowania drogi oraz urządzeń BRD, wycinkę i nasadzenia zieleni, rozbiórki budynków </w:t>
      </w:r>
      <w:r w:rsidR="002A6842">
        <w:rPr>
          <w:rFonts w:ascii="Times New Roman" w:hAnsi="Times New Roman"/>
          <w:sz w:val="24"/>
          <w:szCs w:val="24"/>
        </w:rPr>
        <w:br/>
      </w:r>
      <w:r w:rsidRPr="00F75C38">
        <w:rPr>
          <w:rFonts w:ascii="Times New Roman" w:hAnsi="Times New Roman"/>
          <w:sz w:val="24"/>
          <w:szCs w:val="24"/>
        </w:rPr>
        <w:t>i dróg istniejących, przebudowa ogrodzeń, udowę i przebudowę urządzeń infrastruktury technicznej w zakresie wynikającym z konieczności usunięcia kolizji lub potrzeby obsługi urządzeń.</w:t>
      </w:r>
    </w:p>
    <w:p w14:paraId="3B18BB4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Planowany okres realizacji projektu to lata 2017 - 2019 r. Całkowite wydatki objęte wnioskiem 18.726.262,88 zł, natomiast dofinansowanie wynosi 14.589.987,35 zł </w:t>
      </w:r>
    </w:p>
    <w:p w14:paraId="3ED6331E" w14:textId="77777777" w:rsidR="00DD0D77" w:rsidRPr="00F75C38" w:rsidRDefault="00DD0D77" w:rsidP="00F75C38">
      <w:pPr>
        <w:pStyle w:val="Bezodstpw"/>
        <w:jc w:val="both"/>
        <w:rPr>
          <w:rFonts w:ascii="Times New Roman" w:hAnsi="Times New Roman"/>
          <w:sz w:val="24"/>
          <w:szCs w:val="24"/>
        </w:rPr>
      </w:pPr>
    </w:p>
    <w:p w14:paraId="3A73DDF1"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„Zwiększenie dostępności transportowej tarnowskich stref aktywności gospodarczej wraz z poprawą parametrów ruchu tranzytowego w Subregionie Tarnowskim”</w:t>
      </w:r>
    </w:p>
    <w:p w14:paraId="0A162A7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dofinansowany jest ze środków Regionalnego Programu Operacyjnego Województwa Małopolskiego na lata 2014-2020. Wniosek o dofinansowanie został złożony w listopadzie 2016r. Umowa o dofinansowanie została podpisana 30 października 2017r. Planowany termin realizacji inwestycji to lata 2017-2018. </w:t>
      </w:r>
      <w:r w:rsidRPr="00F75C38">
        <w:rPr>
          <w:rFonts w:ascii="Times New Roman" w:eastAsia="ArialMT" w:hAnsi="Times New Roman"/>
          <w:sz w:val="24"/>
          <w:szCs w:val="24"/>
        </w:rPr>
        <w:t>Przewidziany do rozbudowy odcinek  ul. Spokojnej rozpoczynający się od skrzyżowania ul. Krzyskiej i Spokojnej i kończący się przed skrzyżowaniem z al. Piaskową, obejmuje łącznie odcinek o długości 854,5 m.</w:t>
      </w:r>
    </w:p>
    <w:p w14:paraId="0F66D3E5"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Zamierzenie budowlane objęte projektem obejmują rozbudowę drogi, tj. rozbudowę ul. Spokojnej w Tarnowie do przekroju poprzecznego dwujezdniowego 2x2; rozbudowę skrzyżowania ul. Krzyskiej i Spokojnej wraz z sygnalizacją świetlną; budowę odwodnienia drogi; przebudowę i rozbiórkę magistrali wodociągowej Dąbrowa Tarnowska; przebudowę gazociągów średniego ciśnienia PSG Tarnów; przebudowę i budowę sieci i urządzeń elektroenergetycznych nn i SN; przebudowę i budowę sieci i urządzeń telekomunikacyjnych; budowę muru oporowego od km 0+200 do km 0+430; rozbiórki budynków i innych obiektów; wycinki drzew i krzewów oraz nasadzenie zieleni ozdobnej i ochronnej.</w:t>
      </w:r>
    </w:p>
    <w:p w14:paraId="76DBBD6C"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Planowany koszt całkowity projektu wg umowy to 20.266.468,96 zł, natomiast planowana kwota dofinansowania wg umowy wynosi 12.654.663,20zł.</w:t>
      </w:r>
    </w:p>
    <w:p w14:paraId="66FED224" w14:textId="77777777" w:rsidR="00DD0D77" w:rsidRPr="00F75C38" w:rsidRDefault="00DD0D77" w:rsidP="00F75C38">
      <w:pPr>
        <w:pStyle w:val="Bezodstpw"/>
        <w:jc w:val="both"/>
        <w:rPr>
          <w:rFonts w:ascii="Times New Roman" w:hAnsi="Times New Roman"/>
          <w:sz w:val="24"/>
          <w:szCs w:val="24"/>
        </w:rPr>
      </w:pPr>
    </w:p>
    <w:p w14:paraId="58D09D4C" w14:textId="77777777" w:rsidR="00DD0D77" w:rsidRPr="00F75C38" w:rsidRDefault="00DD0D77" w:rsidP="00F75C38">
      <w:pPr>
        <w:pStyle w:val="Bezodstpw"/>
        <w:jc w:val="both"/>
        <w:rPr>
          <w:rFonts w:ascii="Times New Roman" w:eastAsia="ArialMT" w:hAnsi="Times New Roman"/>
          <w:b/>
          <w:sz w:val="24"/>
          <w:szCs w:val="24"/>
        </w:rPr>
      </w:pPr>
      <w:r w:rsidRPr="00F75C38">
        <w:rPr>
          <w:rFonts w:ascii="Times New Roman" w:eastAsia="ArialMT" w:hAnsi="Times New Roman"/>
          <w:b/>
          <w:sz w:val="24"/>
          <w:szCs w:val="24"/>
        </w:rPr>
        <w:t>„Budowa połączenia węzła autostrady A4 w Wierzchosławicach ze Strefą Aktywności Gospodarczej w Tarnowie – zadanie 2:Przebudowa DW 973 na obszarze Miasta Tarnów wraz z infrastrukturą”</w:t>
      </w:r>
    </w:p>
    <w:p w14:paraId="562F4DD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dofinansowany jest ze środków Regionalnego Programu Operacyjnego Województwa Małopolskiego na lata 2014-2020. Wniosek o dofinansowanie został złożony w grudniu 2016r. Umowa o dofinansowanie została podpisana 30 października 2017r. Planowany termin realizacji inwestycji 2017-2019r.</w:t>
      </w:r>
    </w:p>
    <w:p w14:paraId="6FCB0EA5"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Zakres prac obejmuje rozbudowę  ul. Elektrycznej w Tarnowie do przekroju poprzecznego dwujezdniowego 2x2 wraz z chodnikiem, ścieżkami rowerowymi, ciągami pieszo-rowerowymi, zatokami autobusowymi, budowę skrzyżowań z drogami poprzecznymi, w tym dwa ronda, budowę odwodnienia drogi, zasileń infrastruktury związanej z drogą, budowę oświetlenia drogowego, przebudowę i rozbiórkę sieci wodociągowych Tarnowskich Wodociągów, przebudowę i rozbiórkę sieci kanalizacji ogólnospławnej, przebudowę gazociągów niskiego i średniego ciśnienia PSG Tarnów, przebudowę gazociągów wysokiego ciśnienia GAZ-SYSTEM, przebudowę i budowę sieci oraz urządzeń elektroenergetycznych nn i SN, przebudowę i budowę sieci oraz urządzeń telekomunikacyjnych, budowę przepustu na potoku Klikowskim, przebudowę  rowów i cieków, budowę ekranów akustycznych, rozbiórkę budynków i innych obiektów, przebudowę przejazdów kolejowych,wycinkę kolidujących z drogą drzew i krzewów oraz nasadzenia zieleni ozdobnej i ochronnej.</w:t>
      </w:r>
    </w:p>
    <w:p w14:paraId="5BFDB757"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Planowany koszt całkowity projektu wyniesie wg umowy: 37.837.738,61 zł. Planowana kwota dofinansowania wg umowy to: 25.412 531,40</w:t>
      </w:r>
    </w:p>
    <w:p w14:paraId="2F6F77EC" w14:textId="77777777" w:rsidR="00DD0D77" w:rsidRPr="00F75C38" w:rsidRDefault="00DD0D77" w:rsidP="00F75C38">
      <w:pPr>
        <w:pStyle w:val="Bezodstpw"/>
        <w:jc w:val="both"/>
        <w:rPr>
          <w:rFonts w:ascii="Times New Roman" w:hAnsi="Times New Roman"/>
          <w:sz w:val="24"/>
          <w:szCs w:val="24"/>
        </w:rPr>
      </w:pPr>
    </w:p>
    <w:p w14:paraId="6258611D"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„Budowa Park &amp; Ride przy stacji kolejowej w Tarnowie – Mościcach”</w:t>
      </w:r>
    </w:p>
    <w:p w14:paraId="7392813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dofinansowany jest ze środków Regionalnego Programu Operacyjnego Województwa Małopolskiego na lata 2014-2020. Wniosek o dofinansowanie został złożony w lutym 2017 r., natomiast umowa o dofinansowanie została podpisana 28 grudnia 2017r. Planowany termin realizacji inwestycji to lata 2018-2019.</w:t>
      </w:r>
    </w:p>
    <w:p w14:paraId="5673A8C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wyniku realizacji analizowanego przedsięwzięcia zostanie udostępniony parking „Parkuj</w:t>
      </w:r>
      <w:r w:rsidR="002A6842">
        <w:rPr>
          <w:rFonts w:ascii="Times New Roman" w:hAnsi="Times New Roman"/>
          <w:sz w:val="24"/>
          <w:szCs w:val="24"/>
        </w:rPr>
        <w:br/>
      </w:r>
      <w:r w:rsidRPr="00F75C38">
        <w:rPr>
          <w:rFonts w:ascii="Times New Roman" w:hAnsi="Times New Roman"/>
          <w:sz w:val="24"/>
          <w:szCs w:val="24"/>
        </w:rPr>
        <w:t>i Jedź”, zlokalizowany obok dworca PKP w Tarnowie-Mościce z 188 miejscami postojowymi dla samochodów osobowych (w tym 10 dla osób niepełnosprawnych) i 30 dla rowerów.</w:t>
      </w:r>
    </w:p>
    <w:p w14:paraId="2E1E513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Parking „Parkuj i Jedź” realizowany w ramach projektu pod nazwą: „Budowa Park&amp;Ride                                                                                                                                                                                                                                                                                                                                                                                                                                                                                                                                                                                                                                                                                                                                                                                                                                                                            przy stacji kolejowej w Tarnowie – Mościcach” służyć będzie tworzeniu przejazdów łączonych głównie samochód – kolej jak również rower lub motor - kolej oraz transport zbiorowy autobus, bus - kolej. </w:t>
      </w:r>
    </w:p>
    <w:p w14:paraId="5C1EF8B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Realizacja projektu obejmuje: budowę parkingu jednopoziomowego „Parkuj i Jedź” dla samochodów osobowych, budowę zatoki autobusowej, Kiss&amp;Ride (miejsce zatrzymań samochodów osobowych w celu szybkiego i bezpiecznego pozostawienia lub zabrania osoby) na minimum pięć stanowisk, budowę Bike&amp;Ride (zadaszonej wiaty rowerowej) dla minimum 30 rowerów, przebudowę istniejących zjazdów oraz budowę nowego zjazdu na parking jednopoziomowy, budowę budynku Stróżówki wraz z instalacjami wewnętrznymi przy wjeździe na parking „Parkuj i Jedź”,budowę oświetlenia ciągów komunikacyjnych, budowę odwodnienia parkingu, budowę kanału technologicznego, wykonanie rozbiórki budynku znajdującego się na działce nr 65/3, przeniesienie instalacji zewnętrznej wykonanej przez Wilhelma Sasnala w miejsce wskazane przez artystę , budowę systemu monitoringu strefy „parkuj i jedź” z uwzględnieniem liczby wolnych miejsc. </w:t>
      </w:r>
      <w:r w:rsidRPr="00F75C38">
        <w:rPr>
          <w:rFonts w:ascii="Times New Roman" w:eastAsia="ArialMT" w:hAnsi="Times New Roman"/>
          <w:sz w:val="24"/>
          <w:szCs w:val="24"/>
        </w:rPr>
        <w:t>Koszt całkowity projektu wg umowywynosi: 4.944.339,63 zł,</w:t>
      </w:r>
      <w:r w:rsidRPr="00F75C38">
        <w:rPr>
          <w:rFonts w:ascii="Times New Roman" w:hAnsi="Times New Roman"/>
          <w:sz w:val="24"/>
          <w:szCs w:val="24"/>
        </w:rPr>
        <w:t xml:space="preserve"> natomiast k</w:t>
      </w:r>
      <w:r w:rsidRPr="00F75C38">
        <w:rPr>
          <w:rFonts w:ascii="Times New Roman" w:eastAsia="ArialMT" w:hAnsi="Times New Roman"/>
          <w:sz w:val="24"/>
          <w:szCs w:val="24"/>
        </w:rPr>
        <w:t>wota dofinansowania to wg umowy: 1.970.126,08 zł.</w:t>
      </w:r>
    </w:p>
    <w:p w14:paraId="2B3915E5" w14:textId="77777777" w:rsidR="00DD0D77" w:rsidRPr="00F75C38" w:rsidRDefault="00DD0D77" w:rsidP="00F75C38">
      <w:pPr>
        <w:pStyle w:val="Bezodstpw"/>
        <w:jc w:val="both"/>
        <w:rPr>
          <w:rFonts w:ascii="Times New Roman" w:hAnsi="Times New Roman"/>
          <w:sz w:val="24"/>
          <w:szCs w:val="24"/>
        </w:rPr>
      </w:pPr>
    </w:p>
    <w:p w14:paraId="4809C49D"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„Obniżenie poziomu niskiej emisji w Tarnowie” </w:t>
      </w:r>
    </w:p>
    <w:p w14:paraId="39C88D6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otrzymał dofinansowanie w ramach  Poddziałania 4.4.2 Obniżenie poziomu niskiej emisji – SPR Działanie 4.4 Redukcja emisji zanieczyszczeń do powietrza  Oś 4 Regionalna polityka energetyczna Regionalnego Programu Operacyjnego Województwa Małopolskiego na lata 2014-2020. </w:t>
      </w:r>
    </w:p>
    <w:p w14:paraId="5DE4B3F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Tarnów zakwalifikowano do obszarów, na których konieczne jest podjęcie działań naprawczych polegających na likwidacji niskosprawnych urządzeń grzewczych, wskazanych w Programie Ochrony Powietrza dla woj. Małopolskiego. Projekt wskazano w Programie Gospodarki Niskoemisyjnej, który został pozytywnie zaopiniowany przez WFOŚiGW</w:t>
      </w:r>
      <w:r w:rsidR="002A6842">
        <w:rPr>
          <w:rFonts w:ascii="Times New Roman" w:hAnsi="Times New Roman"/>
          <w:sz w:val="24"/>
          <w:szCs w:val="24"/>
        </w:rPr>
        <w:t xml:space="preserve"> </w:t>
      </w:r>
      <w:r w:rsidR="002A6842">
        <w:rPr>
          <w:rFonts w:ascii="Times New Roman" w:hAnsi="Times New Roman"/>
          <w:sz w:val="24"/>
          <w:szCs w:val="24"/>
        </w:rPr>
        <w:br/>
      </w:r>
      <w:r w:rsidRPr="00F75C38">
        <w:rPr>
          <w:rFonts w:ascii="Times New Roman" w:hAnsi="Times New Roman"/>
          <w:sz w:val="24"/>
          <w:szCs w:val="24"/>
        </w:rPr>
        <w:t>w</w:t>
      </w:r>
      <w:r w:rsidR="002A6842">
        <w:rPr>
          <w:rFonts w:ascii="Times New Roman" w:hAnsi="Times New Roman"/>
          <w:sz w:val="24"/>
          <w:szCs w:val="24"/>
        </w:rPr>
        <w:t xml:space="preserve"> </w:t>
      </w:r>
      <w:r w:rsidRPr="00F75C38">
        <w:rPr>
          <w:rFonts w:ascii="Times New Roman" w:hAnsi="Times New Roman"/>
          <w:sz w:val="24"/>
          <w:szCs w:val="24"/>
        </w:rPr>
        <w:t xml:space="preserve">Krakowie. </w:t>
      </w:r>
      <w:r w:rsidRPr="00F75C38">
        <w:rPr>
          <w:rFonts w:ascii="Times New Roman" w:hAnsi="Times New Roman"/>
          <w:sz w:val="24"/>
          <w:szCs w:val="24"/>
        </w:rPr>
        <w:br/>
        <w:t xml:space="preserve">W ramach projektu przewiduje się dofinansowanie do wymiany 600 źródeł ciepła wraz </w:t>
      </w:r>
      <w:r w:rsidR="002A6842">
        <w:rPr>
          <w:rFonts w:ascii="Times New Roman" w:hAnsi="Times New Roman"/>
          <w:sz w:val="24"/>
          <w:szCs w:val="24"/>
        </w:rPr>
        <w:br/>
      </w:r>
      <w:r w:rsidRPr="00F75C38">
        <w:rPr>
          <w:rFonts w:ascii="Times New Roman" w:hAnsi="Times New Roman"/>
          <w:sz w:val="24"/>
          <w:szCs w:val="24"/>
        </w:rPr>
        <w:t>z instalacjami dla mieszkańców indywidualnych posiadających lokale na terenie Tarnowa. Przyczyni się to do redukcji emisji zanieczyszczań do powietrza ze źródeł indywidualnych.  Przed realizacją projektu emisje pyłów wynoszą: PM10 6,397 Mg/rok i PM2,5 2,693 Mg/rok oraz emisja CO2 - 1750,66 Mg/rok. Po realizacji projektu emisja CO2 wyrażona w tonach równoważnika wyniesie 798,18. Emisja pyłów PM10 i PM2,5 po realizacji będzie kształtować się na poziomie 0,0017 i 0,0017 Mg/rok.</w:t>
      </w:r>
    </w:p>
    <w:p w14:paraId="29D973A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ramach projektu nastąpi redukcja emisji CO2 o 54,41 % i redukcja emisji PM10 i PM2,5 odpowiednio o 99,97 % i 99,94 %. </w:t>
      </w:r>
    </w:p>
    <w:p w14:paraId="1637CFB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Trwa przyjmowanie zgłoszeń od mieszkańców miasta. Projekt realizowany będzie do roku 2020. </w:t>
      </w:r>
    </w:p>
    <w:p w14:paraId="7627D8AC" w14:textId="77777777" w:rsidR="00DD0D77" w:rsidRPr="00F75C38" w:rsidRDefault="00DD0D77" w:rsidP="00F75C38">
      <w:pPr>
        <w:pStyle w:val="Bezodstpw"/>
        <w:jc w:val="both"/>
        <w:rPr>
          <w:rFonts w:ascii="Times New Roman" w:hAnsi="Times New Roman"/>
          <w:sz w:val="24"/>
          <w:szCs w:val="24"/>
        </w:rPr>
      </w:pPr>
    </w:p>
    <w:p w14:paraId="71B025BC"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„Wzrost atrakcyjności turystycznej  i rekreacyjnej Subregionu Tarnowskiego etap II”</w:t>
      </w:r>
    </w:p>
    <w:p w14:paraId="0DA482D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roku rozpoczęto realizację projektu partnerskiego, dofinansowanego z Regionalnego Programu Operacyjnego Województwa Małopolskiego na lata 2014-2020 (poddziałanie 6.3.1). Liderem projektu jest Tarnowska Organizacja Turystyczna, natomiast partnerami są gminy: Borzęcin, Czchów, Iwkowa, Pleśna, Ciężkowice, Gmina Miasta Tarnowa i powiat dąbrowski. Celem głównym projektu jest zwiększenie dostępności atrakcji przyrodniczych </w:t>
      </w:r>
      <w:r w:rsidR="005154B8">
        <w:rPr>
          <w:rFonts w:ascii="Times New Roman" w:hAnsi="Times New Roman"/>
          <w:sz w:val="24"/>
          <w:szCs w:val="24"/>
        </w:rPr>
        <w:br/>
      </w:r>
      <w:r w:rsidRPr="00F75C38">
        <w:rPr>
          <w:rFonts w:ascii="Times New Roman" w:hAnsi="Times New Roman"/>
          <w:sz w:val="24"/>
          <w:szCs w:val="24"/>
        </w:rPr>
        <w:t xml:space="preserve">i kulturowych subregionu tarnowskiego poprzez rozbudowę infrastruktury turystycznej </w:t>
      </w:r>
      <w:r w:rsidR="005154B8">
        <w:rPr>
          <w:rFonts w:ascii="Times New Roman" w:hAnsi="Times New Roman"/>
          <w:sz w:val="24"/>
          <w:szCs w:val="24"/>
        </w:rPr>
        <w:br/>
      </w:r>
      <w:r w:rsidRPr="00F75C38">
        <w:rPr>
          <w:rFonts w:ascii="Times New Roman" w:hAnsi="Times New Roman"/>
          <w:sz w:val="24"/>
          <w:szCs w:val="24"/>
        </w:rPr>
        <w:t xml:space="preserve">i rekreacyjnej. </w:t>
      </w:r>
      <w:r w:rsidRPr="00F75C38">
        <w:rPr>
          <w:rFonts w:ascii="Times New Roman" w:hAnsi="Times New Roman"/>
          <w:sz w:val="24"/>
          <w:szCs w:val="24"/>
        </w:rPr>
        <w:br/>
        <w:t>W zakresie dotyczącym miasta Tarnowa projekt obejmuje budowę na górze św. Marcina budynku Centrum Aktywnego Wypoczynku, parkingu na 18 miejsc, drogi rowerowej, chodników i placów, ogrodzenia, małej architektury, a także stworzenie infrastruktury technicznej obejmującej oświetlenie terenu i monitoring, sieć elektroenergetyczną, wodociągową, gazową, sieć kanalizacji sanitarnej i deszczowej. Wartość zadania realizowanego przez GMT wynosi 1.973.307,70 zł. Preliminowane dofinansowanie tarnowskiej części opiewa na kwotę 949.730,36 zł.</w:t>
      </w:r>
    </w:p>
    <w:p w14:paraId="7B3BB749" w14:textId="77777777" w:rsidR="00DD0D77" w:rsidRPr="00F75C38" w:rsidRDefault="00DD0D77" w:rsidP="00F75C38">
      <w:pPr>
        <w:pStyle w:val="Bezodstpw"/>
        <w:jc w:val="both"/>
        <w:rPr>
          <w:rFonts w:ascii="Times New Roman" w:hAnsi="Times New Roman"/>
          <w:sz w:val="24"/>
          <w:szCs w:val="24"/>
        </w:rPr>
      </w:pPr>
    </w:p>
    <w:p w14:paraId="3CF3552B"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„Integracja e-usług w informacji przestrzennej”</w:t>
      </w:r>
    </w:p>
    <w:p w14:paraId="5E1730F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trakcie realizacji jest projekt „Integracja e-usług w informacji przestrzennej”, który otrzymał dofinansowanie w ramach Regionalnego Programu Operacyjnego Województwa Małopolskiego na lata 2014-2020 (poddziałanie 2.1.4). Ma on pozwolić na zdalny kontakt</w:t>
      </w:r>
      <w:r w:rsidRPr="00F75C38">
        <w:rPr>
          <w:rFonts w:ascii="Times New Roman" w:hAnsi="Times New Roman"/>
          <w:sz w:val="24"/>
          <w:szCs w:val="24"/>
        </w:rPr>
        <w:br/>
        <w:t xml:space="preserve"> z urzędem, w sposób umożliwiający zamówienie dokumentu, mapy lub zaświadczenia, pochodzące z zasobu geodezyjnego i kartograficznego oraz zdalnie załatwić niektóre urzędowe procedury. Dokumenty, zawierające informację przestrzenną, zostaną poddane cyfryzacji i udostępnione w zmodernizowanym Zintegrowanym Systemie Informacji Przestrzennej lub systemie EWID 2007, a dzięki e-usłudze dostęp do nich będzie łatwiejszy </w:t>
      </w:r>
      <w:r w:rsidR="005154B8">
        <w:rPr>
          <w:rFonts w:ascii="Times New Roman" w:hAnsi="Times New Roman"/>
          <w:sz w:val="24"/>
          <w:szCs w:val="24"/>
        </w:rPr>
        <w:br/>
      </w:r>
      <w:r w:rsidRPr="00F75C38">
        <w:rPr>
          <w:rFonts w:ascii="Times New Roman" w:hAnsi="Times New Roman"/>
          <w:sz w:val="24"/>
          <w:szCs w:val="24"/>
        </w:rPr>
        <w:t>i szybszy. Szacowana wartość zadania wynosi 4.784.310,44 zł. Wnioskowana wysokość dofinansowania to 4.305.879,34 zł. Zakończenie realizacji projektu przewidziano w 2021 roku.</w:t>
      </w:r>
    </w:p>
    <w:p w14:paraId="3ABDF4C8" w14:textId="77777777" w:rsidR="00DD0D77" w:rsidRPr="00F75C38" w:rsidRDefault="00DD0D77" w:rsidP="00F75C38">
      <w:pPr>
        <w:pStyle w:val="Bezodstpw"/>
        <w:jc w:val="both"/>
        <w:rPr>
          <w:rFonts w:ascii="Times New Roman" w:hAnsi="Times New Roman"/>
          <w:sz w:val="24"/>
          <w:szCs w:val="24"/>
        </w:rPr>
      </w:pPr>
    </w:p>
    <w:p w14:paraId="246464F7"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„Utworzenie Strefy Aktywności Gospodarczej w Tarnowie „Piaskówka-Komunalna” </w:t>
      </w:r>
      <w:r w:rsidRPr="00F75C38">
        <w:rPr>
          <w:rFonts w:ascii="Times New Roman" w:hAnsi="Times New Roman"/>
          <w:b/>
          <w:sz w:val="24"/>
          <w:szCs w:val="24"/>
        </w:rPr>
        <w:br/>
        <w:t>w Tarnowie”</w:t>
      </w:r>
    </w:p>
    <w:p w14:paraId="3A82161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dofinansowany jest ze środków Regionalnego Programu Operacyjnego Województwa Małopolskiego na lata 2014-2020. Wniosek o dofinansowanie został złożony w listopadzie 2016 roku natomiast umowa o dofinansowanie została podpisana 6 października 2017</w:t>
      </w:r>
      <w:r w:rsidR="005154B8">
        <w:rPr>
          <w:rFonts w:ascii="Times New Roman" w:hAnsi="Times New Roman"/>
          <w:sz w:val="24"/>
          <w:szCs w:val="24"/>
        </w:rPr>
        <w:t xml:space="preserve"> </w:t>
      </w:r>
      <w:r w:rsidRPr="00F75C38">
        <w:rPr>
          <w:rFonts w:ascii="Times New Roman" w:hAnsi="Times New Roman"/>
          <w:sz w:val="24"/>
          <w:szCs w:val="24"/>
        </w:rPr>
        <w:t xml:space="preserve">r. Planowany termin realizacji inwestycji to lata 2018-2020. </w:t>
      </w:r>
    </w:p>
    <w:p w14:paraId="2B958F2D"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Przedmiotem projektu jest budowa infrastruktury drogowej oraz sieciowej na potrzeby funkcjonowania Strefy Aktywności Gospodarczej W obu przypadkach realizowany będzie układ drogowy w SAG z jego włączeniem do dróg miejskich. Drogi będą wyposażone </w:t>
      </w:r>
      <w:r w:rsidR="005154B8">
        <w:rPr>
          <w:rFonts w:ascii="Times New Roman" w:eastAsia="ArialMT" w:hAnsi="Times New Roman"/>
          <w:sz w:val="24"/>
          <w:szCs w:val="24"/>
        </w:rPr>
        <w:br/>
      </w:r>
      <w:r w:rsidRPr="00F75C38">
        <w:rPr>
          <w:rFonts w:ascii="Times New Roman" w:eastAsia="ArialMT" w:hAnsi="Times New Roman"/>
          <w:sz w:val="24"/>
          <w:szCs w:val="24"/>
        </w:rPr>
        <w:t>w chodniki, odwodnienie, w obu przypadkach do zbiorników retencyjnych, zjazdy do działek inwestycyjnych i oświetlenie. Drogi będą publicznymi drogami gminnymi. SAG będą wyposażone w sieci: wodociągową i kanalizacyjną oraz kanały technologiczne dla lokalizacji przewodów zasilających w energię elektryczną, gaz i teletechnikę. W ramach kosztów niekwalifikowanych oba tereny zostaną wykarczowane zieleń średnia i wysoka oraz przeprowadzona zostanie niwelacja terenu . Tym samym obie strefy będą kompletnie wyposażonymi SAG.</w:t>
      </w:r>
    </w:p>
    <w:p w14:paraId="23A274A3" w14:textId="77777777" w:rsidR="00DD0D77" w:rsidRPr="00F75C38" w:rsidRDefault="00DD0D77" w:rsidP="00F75C38">
      <w:pPr>
        <w:pStyle w:val="Bezodstpw"/>
        <w:jc w:val="both"/>
        <w:rPr>
          <w:rFonts w:ascii="Times New Roman" w:hAnsi="Times New Roman"/>
          <w:sz w:val="24"/>
          <w:szCs w:val="24"/>
        </w:rPr>
      </w:pPr>
      <w:r w:rsidRPr="00F75C38">
        <w:rPr>
          <w:rFonts w:ascii="Times New Roman" w:eastAsia="ArialMT" w:hAnsi="Times New Roman"/>
          <w:sz w:val="24"/>
          <w:szCs w:val="24"/>
        </w:rPr>
        <w:t>Koszt całkowity projektu wynosi wg umowy: 11.605.105,29 zł, natomiast 7.404.516,75 zł sfinansowanie zostanie z funduszy europejskich.</w:t>
      </w:r>
    </w:p>
    <w:p w14:paraId="2A61490A" w14:textId="77777777" w:rsidR="00DD0D77" w:rsidRPr="00F75C38" w:rsidRDefault="00DD0D77" w:rsidP="00F75C38">
      <w:pPr>
        <w:pStyle w:val="Bezodstpw"/>
        <w:jc w:val="both"/>
        <w:rPr>
          <w:rFonts w:ascii="Times New Roman" w:hAnsi="Times New Roman"/>
          <w:sz w:val="24"/>
          <w:szCs w:val="24"/>
        </w:rPr>
      </w:pPr>
    </w:p>
    <w:p w14:paraId="713BC478"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„Integracja transportu publicznego w Tarnowie”</w:t>
      </w:r>
    </w:p>
    <w:p w14:paraId="1CED2682"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Początkiem 2017 roku Gmina Miasta Tarnowa złożyła wniosek o dofinansowanie projektu polegającego na budowie dwóch zintegrowanych węzłów przesiadkowych o powierzchni do 0,5 ha każdy, wyposażonych w miejsca parkingowe (w tym dla osób niepełnosprawnych), zadaszone perony, tablice informacji pasażerskiej, toalety, punkty hot-spot; budowę Systemu Dynamicznej Informacji Pasażerskiej, w ramach kórego zamontowanych zostanie 49 tablic na przystankach oraz wykorzystana zostanie jedna istniejąca tablica, która zostanie włączona do systemu oraz trzech tablic na węzłach przesiadkowych, uruchomienie portalu internetowego </w:t>
      </w:r>
      <w:r w:rsidR="005154B8">
        <w:rPr>
          <w:rFonts w:ascii="Times New Roman" w:eastAsia="ArialMT" w:hAnsi="Times New Roman"/>
          <w:sz w:val="24"/>
          <w:szCs w:val="24"/>
        </w:rPr>
        <w:br/>
      </w:r>
      <w:r w:rsidRPr="00F75C38">
        <w:rPr>
          <w:rFonts w:ascii="Times New Roman" w:eastAsia="ArialMT" w:hAnsi="Times New Roman"/>
          <w:sz w:val="24"/>
          <w:szCs w:val="24"/>
        </w:rPr>
        <w:t xml:space="preserve">i aplikacji na urządzenia mobilne; budowę Inteligentnego Systemu Transportu dla </w:t>
      </w:r>
      <w:r w:rsidR="005154B8">
        <w:rPr>
          <w:rFonts w:ascii="Times New Roman" w:eastAsia="ArialMT" w:hAnsi="Times New Roman"/>
          <w:sz w:val="24"/>
          <w:szCs w:val="24"/>
        </w:rPr>
        <w:br/>
      </w:r>
      <w:r w:rsidRPr="00F75C38">
        <w:rPr>
          <w:rFonts w:ascii="Times New Roman" w:eastAsia="ArialMT" w:hAnsi="Times New Roman"/>
          <w:sz w:val="24"/>
          <w:szCs w:val="24"/>
        </w:rPr>
        <w:t>m. Tarnowa, w ramach którego powstanie: system dynamicznego, obszarowego sterowania ruchem ITS wraz z opracowaniem i wdrożeniem modeli ruchu w sieci komunikacyjnej (obejmie 26 skrzyżowań i dwa przejścia dla pieszych), CCTV – system monitoringu wizyjnego (obejmie 26 skrzyżowań i dwa przejścia dla pieszych), Podsystem Pomiaru Natężenia i Klasyfikacji Ruchu wizyjnego (obejmie 26 skrzyżowań), CSR – Centrum Sterowania Ruchem w Tarnowie (ul. Nadbrzeżna Dolna 7), stacje meteo (trzy sztuki), platforma APD – aplikacja integrująca systemy (akwizycja, przechowywanie i dystrybucja danych), system informacji parkingowej (pięć tablic informacyjnych), tablice zmiennej treści VMS (trzy sztuki).</w:t>
      </w:r>
    </w:p>
    <w:p w14:paraId="50EB06E4"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Ponadto, w ramach budowy systemu ITS, nastąpi modernizacja skrzyżowań, zostanie zmodernizowana i doposażona serwerownia ZDiK oraz wybudowana sieć światłowodowa </w:t>
      </w:r>
      <w:r w:rsidRPr="00F75C38">
        <w:rPr>
          <w:rFonts w:ascii="Times New Roman" w:eastAsia="ArialMT" w:hAnsi="Times New Roman"/>
          <w:sz w:val="24"/>
          <w:szCs w:val="24"/>
        </w:rPr>
        <w:br/>
        <w:t xml:space="preserve">o łącznej długości ok. 18 km, która uzupełni miejskie zasoby światłowodowe i połączy </w:t>
      </w:r>
      <w:r w:rsidRPr="00F75C38">
        <w:rPr>
          <w:rFonts w:ascii="Times New Roman" w:eastAsia="ArialMT" w:hAnsi="Times New Roman"/>
          <w:sz w:val="24"/>
          <w:szCs w:val="24"/>
        </w:rPr>
        <w:br/>
        <w:t>92 lokalizacje, w których instalowane będą urządzenia bezpieczeństwa ruchu drogowego oraz informacji pasażerskiej, zapewniając ich komunikację z CSR; uruchomieniu „Tarnowskiego roweru miejskiego” jako dodatkowego środka transportu publicznego, na który składały się będą 10 stacji dla rowerów oraz 110 rowerów.</w:t>
      </w:r>
    </w:p>
    <w:p w14:paraId="63744579"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Wniosek został pozytywnie oceniony, co skutkowało przyznaniem dofinansowania </w:t>
      </w:r>
      <w:r w:rsidR="005154B8">
        <w:rPr>
          <w:rFonts w:ascii="Times New Roman" w:eastAsia="ArialMT" w:hAnsi="Times New Roman"/>
          <w:sz w:val="24"/>
          <w:szCs w:val="24"/>
        </w:rPr>
        <w:br/>
      </w:r>
      <w:r w:rsidRPr="00F75C38">
        <w:rPr>
          <w:rFonts w:ascii="Times New Roman" w:eastAsia="ArialMT" w:hAnsi="Times New Roman"/>
          <w:sz w:val="24"/>
          <w:szCs w:val="24"/>
        </w:rPr>
        <w:t>w wyskości 17.409.349,39 zł oraz podpisaniem umowy w dniu 7 grudnia</w:t>
      </w:r>
      <w:r w:rsidR="000A2103" w:rsidRPr="00F75C38">
        <w:rPr>
          <w:rFonts w:ascii="Times New Roman" w:eastAsia="ArialMT" w:hAnsi="Times New Roman"/>
          <w:sz w:val="24"/>
          <w:szCs w:val="24"/>
        </w:rPr>
        <w:t xml:space="preserve"> </w:t>
      </w:r>
      <w:r w:rsidRPr="00F75C38">
        <w:rPr>
          <w:rFonts w:ascii="Times New Roman" w:eastAsia="ArialMT" w:hAnsi="Times New Roman"/>
          <w:sz w:val="24"/>
          <w:szCs w:val="24"/>
        </w:rPr>
        <w:t xml:space="preserve">2017 roku. </w:t>
      </w:r>
    </w:p>
    <w:p w14:paraId="7E9A1B54" w14:textId="77777777" w:rsidR="00DD0D77" w:rsidRPr="00F75C38" w:rsidRDefault="00DD0D77" w:rsidP="00F75C38">
      <w:pPr>
        <w:pStyle w:val="Bezodstpw"/>
        <w:jc w:val="both"/>
        <w:rPr>
          <w:rFonts w:ascii="Times New Roman" w:eastAsia="ArialMT" w:hAnsi="Times New Roman"/>
          <w:sz w:val="24"/>
          <w:szCs w:val="24"/>
        </w:rPr>
      </w:pPr>
    </w:p>
    <w:p w14:paraId="791766B0"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„Nowe Przestrzenie Zdarzeń w Tarnowie”</w:t>
      </w:r>
    </w:p>
    <w:p w14:paraId="11CB73D6" w14:textId="77777777" w:rsidR="00DD0D77" w:rsidRPr="00F75C38" w:rsidRDefault="000A2103"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Projekt zgłoszony do konkursu w ramach w ramach Osi Priorytetowej 11 Rewitalizacja przestrzeni regionalnej Regionalnego Programu Operacyjnego Województwa Małopolskiego na lata 2014-2020. Projekt w trakcie oceny, planowane ogłoszenie wyników naboru to styczeń 2018 roku. </w:t>
      </w:r>
      <w:r w:rsidR="00DD0D77" w:rsidRPr="00F75C38">
        <w:rPr>
          <w:rFonts w:ascii="Times New Roman" w:eastAsia="ArialMT" w:hAnsi="Times New Roman"/>
          <w:sz w:val="24"/>
          <w:szCs w:val="24"/>
        </w:rPr>
        <w:t>Wartość całkowita projektu wynosi: 21.626.280,83 PLN, dofinansowanie w wysokości maksimum 75% kosztów kwalifikowanych w projekcie, w kwocie 13.737.334,99 PLN (11.905.690,32 zł – środki z UE i środki krajowe z budżetu państwa – 1.831.644,67 zł).</w:t>
      </w:r>
    </w:p>
    <w:p w14:paraId="4527A2FF" w14:textId="77777777" w:rsidR="000A2103" w:rsidRPr="00F75C38" w:rsidRDefault="00DD0D77" w:rsidP="00F75C38">
      <w:pPr>
        <w:pStyle w:val="Bezodstpw"/>
        <w:jc w:val="both"/>
        <w:rPr>
          <w:rFonts w:ascii="Times New Roman" w:hAnsi="Times New Roman"/>
          <w:sz w:val="24"/>
          <w:szCs w:val="24"/>
        </w:rPr>
      </w:pPr>
      <w:r w:rsidRPr="00F75C38">
        <w:rPr>
          <w:rFonts w:ascii="Times New Roman" w:eastAsia="ArialMT" w:hAnsi="Times New Roman"/>
          <w:sz w:val="24"/>
          <w:szCs w:val="24"/>
        </w:rPr>
        <w:t xml:space="preserve">Projekt obejmuje szereg zadań dotyczących rewitalizacji zabytkowego centrum Tarnowa. Zakres projektu obejmuje następujące zadania: rewitalizacja zabytkowego budynku zlokalizowanego przy ul. Rynek 4, renowacja murów miejskich w Tarnowie przy ul. Bernardyńskiej w rejonie Małych Schodów, remont placu Kazimierza Wielkiego, remont ulicy Krótkiej, Katedralnej, Kapitulnej, remont płyty Rynku, zagospodarowanie posesji przy ul. Wałowej 25 wraz z wyeksponowaniem zabytkowej półbaszty, zagospodarowanie skweru przy ul. Bernardyńskiej. </w:t>
      </w:r>
      <w:r w:rsidR="000A2103" w:rsidRPr="00F75C38">
        <w:rPr>
          <w:rFonts w:ascii="Times New Roman" w:eastAsia="ArialMT" w:hAnsi="Times New Roman"/>
          <w:sz w:val="24"/>
          <w:szCs w:val="24"/>
        </w:rPr>
        <w:t>Rozpoczęcie realizacji projektu nastąpiło w 2017 roku, natomiast zakończenie planowane jest na koniec 2019 roku</w:t>
      </w:r>
      <w:r w:rsidR="005154B8">
        <w:rPr>
          <w:rFonts w:ascii="Times New Roman" w:eastAsia="ArialMT" w:hAnsi="Times New Roman"/>
          <w:sz w:val="24"/>
          <w:szCs w:val="24"/>
        </w:rPr>
        <w:t>.</w:t>
      </w:r>
    </w:p>
    <w:p w14:paraId="1CA4EAB4" w14:textId="77777777" w:rsidR="00DD0D77" w:rsidRPr="00F75C38" w:rsidRDefault="00DD0D77" w:rsidP="00F75C38">
      <w:pPr>
        <w:pStyle w:val="Bezodstpw"/>
        <w:jc w:val="both"/>
        <w:rPr>
          <w:rFonts w:ascii="Times New Roman" w:eastAsia="ArialMT" w:hAnsi="Times New Roman"/>
          <w:sz w:val="24"/>
          <w:szCs w:val="24"/>
        </w:rPr>
      </w:pPr>
    </w:p>
    <w:p w14:paraId="7DCCBB9A" w14:textId="77777777" w:rsidR="005154B8" w:rsidRDefault="005154B8" w:rsidP="00F75C38">
      <w:pPr>
        <w:pStyle w:val="Bezodstpw"/>
        <w:jc w:val="both"/>
        <w:rPr>
          <w:rFonts w:ascii="Times New Roman" w:hAnsi="Times New Roman"/>
          <w:b/>
          <w:sz w:val="24"/>
          <w:szCs w:val="24"/>
        </w:rPr>
      </w:pPr>
    </w:p>
    <w:p w14:paraId="3245F656" w14:textId="77777777" w:rsidR="005154B8" w:rsidRDefault="005154B8" w:rsidP="00F75C38">
      <w:pPr>
        <w:pStyle w:val="Bezodstpw"/>
        <w:jc w:val="both"/>
        <w:rPr>
          <w:rFonts w:ascii="Times New Roman" w:hAnsi="Times New Roman"/>
          <w:b/>
          <w:sz w:val="24"/>
          <w:szCs w:val="24"/>
        </w:rPr>
      </w:pPr>
    </w:p>
    <w:p w14:paraId="41081097"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„Centrum Rehabilitacji Społecznej i Zawodowej – ZAZ Słoneczne Wzgórze”</w:t>
      </w:r>
    </w:p>
    <w:p w14:paraId="6D715867" w14:textId="77777777" w:rsidR="000A2103" w:rsidRPr="00F75C38" w:rsidRDefault="000A2103" w:rsidP="00F75C38">
      <w:pPr>
        <w:pStyle w:val="Bezodstpw"/>
        <w:jc w:val="both"/>
        <w:rPr>
          <w:rFonts w:ascii="Times New Roman" w:hAnsi="Times New Roman"/>
          <w:sz w:val="24"/>
          <w:szCs w:val="24"/>
        </w:rPr>
      </w:pPr>
      <w:r w:rsidRPr="00F75C38">
        <w:rPr>
          <w:rFonts w:ascii="Times New Roman" w:eastAsia="ArialMT" w:hAnsi="Times New Roman"/>
          <w:sz w:val="24"/>
          <w:szCs w:val="24"/>
        </w:rPr>
        <w:t>Projekt zgłoszony do konkursu o dofinansowanie ze środków Europejskiego Funduszu Rozwoju Regionalnego w ramach w ramach Osi Priorytetowej 11 Rewitalizacja przestrzeni regionalnej Regionalnego Programu Operacyjnego Województwa Małopolskiego na lata 2014-2020. Na koniec 2017 roku projekt był na ostatnim etapie oceny.</w:t>
      </w:r>
    </w:p>
    <w:p w14:paraId="305968AC"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Całkowita wartość projektu to 11.070.440,74 zł, współfinansowanie UE wynosi 5.855.680,44 zł, a współfinansowanie krajowe z budżetu państwa – 900.873,91 zł, co łącznie stanowi 6.756.554,35 zł dofinansowania zewnętrznego (75% wartości wydatków kwalifikowalnych; 25% poniesionych wydatków zapewnia GMT). Projekt realizowany jest w budynku dawnego internatu położonego przy ul. Sanguszków 28A w Tarnowie, na terenie pałacowo-parkowym w tzw. „południowej strefie rekreacyjnej” miasta, na części działki numer 1/51 obręb 264, stanowiącej własność Gminy Miasta Tarnowa, z towarzyszącą infrastrukturą: chodnikami, drogą dojazdową oraz terenem na którym powstanie parking. Jest to kompleks składający się z trzech segmentów połączonych przewiązką, tworzących kształt litery „h”, w tym dwa budynki dwukondygnacyjne mieszkalne bez podpiwniczenia oraz jeden parterowy, podpiwniczony kuchenno-żywieniowo-świetlicowy. Powyższe budynki połączone są podpiwniczoną przewiązką. Zakres projektu obejmuje inwestycje doprowadzające obiekt byłego internatu szkolnego do stanu umożliwiającego oddanie go na cele działalności zarówno Centrum Rehabilitacji Społecznej i Zawodowej - ZAZ Słoneczne Wzgórze, jak i Subregionalnego Centrum Wsparcia opiekunów nieformalnych osób niesamodzielnych w subregionie tarnowskim (SCWONON). </w:t>
      </w:r>
    </w:p>
    <w:p w14:paraId="71114EB2"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Zakres prac obejmuje: prace budowlane, instalacyjne oraz wszelkie działania dostosowujące obiekt do potrzeb osób niepełnosprawnych i niesamodzielnych, wraz z odpowiednim wyposażeniem obiektu w ramach rozbudowy, nadbudowy i przebudowy budynku. Prace rozpoczęły się we wrześniu 2017 roku i potrwają najprawdopodobniej do października 2018 r. </w:t>
      </w:r>
    </w:p>
    <w:p w14:paraId="4004F60E" w14:textId="77777777" w:rsidR="00DD0D77" w:rsidRPr="00F75C38" w:rsidRDefault="00DD0D77" w:rsidP="00F75C38">
      <w:pPr>
        <w:pStyle w:val="Bezodstpw"/>
        <w:jc w:val="both"/>
        <w:rPr>
          <w:rFonts w:ascii="Times New Roman" w:eastAsia="ArialMT" w:hAnsi="Times New Roman"/>
          <w:sz w:val="24"/>
          <w:szCs w:val="24"/>
        </w:rPr>
      </w:pPr>
    </w:p>
    <w:p w14:paraId="19604670"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„Platforma Tarnowskiego Dziedzictwa – GENEATAR”</w:t>
      </w:r>
    </w:p>
    <w:p w14:paraId="1D7AF7E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rozpoczęto realizację projektu „Platforma Tarnowskiego Dziedzictwa – GENEATAR” dofinansowanego ze środków Unii Europejskiej w ramach poddziałania 2.1.2 Cyfrowe zasoby regionalne Regionalnego Programu Operacyjnego Województwa Małopolskiego na lata 2014-2020. </w:t>
      </w:r>
    </w:p>
    <w:p w14:paraId="1184274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polega na digitalizacji zabytków i obiektów historycznych w Tarnowie i okolicach, tj. na przeskanowaniu przestrzennym i zapisie cyfrowym tych obiektów oraz dokumentów (ksiąg cmentarnych długich oraz kart zgonów) Miejskiego Zarządu Cmentarzy w Tarnowie. Następnie przeskanowane obiekty i dokumenty zostaną udostępnione na stworzonej w ramach projektu platformie tarnowskiego dziedzictwa. Portal będzie skarbnicą cyfrowych zasobów kultury i dziedzictwa regionalnego oraz zasobów wspierających rozwój turystyki. Planuje się także stworzenie multimedialnej aplikacji-przewodnika na urządzenia mobilne. Aplikacja będzie wspomagać zwiedzanie Tarnowa i jego okolic i poznawanie jego historii. </w:t>
      </w:r>
    </w:p>
    <w:p w14:paraId="15E31BD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zdigitalizowano część zasobów Miejskiego Zarządu Cmentarzy, ogłoszono także przetarg na dostawę infrastruktury niezbędnej do realizacji projektu.</w:t>
      </w:r>
    </w:p>
    <w:p w14:paraId="44AFF38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Pełna wartość projektu to 1.042.000 zł, w tym dofinansowanie w kwocie 885.699, 96 zł.</w:t>
      </w:r>
    </w:p>
    <w:p w14:paraId="2D1E5584" w14:textId="77777777" w:rsidR="00DD0D77" w:rsidRPr="00F75C38" w:rsidRDefault="00DD0D77" w:rsidP="00F75C38">
      <w:pPr>
        <w:pStyle w:val="Bezodstpw"/>
        <w:jc w:val="both"/>
        <w:rPr>
          <w:rFonts w:ascii="Times New Roman" w:eastAsia="ArialMT" w:hAnsi="Times New Roman"/>
          <w:sz w:val="24"/>
          <w:szCs w:val="24"/>
        </w:rPr>
      </w:pPr>
    </w:p>
    <w:p w14:paraId="7FC369C3"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„Modernizacja Amfiteatru przy ul. Kopernika w Tarnowie”</w:t>
      </w:r>
    </w:p>
    <w:p w14:paraId="06BD629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roku 2017 został rozstrzygnięty konkurs wniosków o dofinansowanie projektów w ramach poddziałania 6.1.3 Rozwój instytucji kultury oraz udostępnianie dziedzictwa kulturowego Regionalnego Programu Operacyjnego Województwa Małopolskiego na lata 2014-2020. Projekt dotyczący modernizacji amfiteatru w Tarnowie otrzymał dofinansowanie w kwocie 750.589,38 zł.</w:t>
      </w:r>
    </w:p>
    <w:p w14:paraId="2A7CF5C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Przedmiotem projektu jest modernizacja amfiteatru przy ul. Kopernika w Tarnowie. Dzięki jego realizacji wybudowana zostanie widownia amfiteatru w postaci pięciu sektorów indywidualnych (275 miejsc stałych i 116 dodatkowych), pawilon kawiarniany, toalety </w:t>
      </w:r>
      <w:r w:rsidR="005154B8">
        <w:rPr>
          <w:rFonts w:ascii="Times New Roman" w:hAnsi="Times New Roman"/>
          <w:sz w:val="24"/>
          <w:szCs w:val="24"/>
        </w:rPr>
        <w:t xml:space="preserve"> </w:t>
      </w:r>
      <w:r w:rsidR="005154B8">
        <w:rPr>
          <w:rFonts w:ascii="Times New Roman" w:hAnsi="Times New Roman"/>
          <w:sz w:val="24"/>
          <w:szCs w:val="24"/>
        </w:rPr>
        <w:br/>
      </w:r>
      <w:r w:rsidRPr="00F75C38">
        <w:rPr>
          <w:rFonts w:ascii="Times New Roman" w:hAnsi="Times New Roman"/>
          <w:sz w:val="24"/>
          <w:szCs w:val="24"/>
        </w:rPr>
        <w:t xml:space="preserve">i budynek magazynu. Wykonane zostaną nawierzchnie utwardzone oraz zagospodarowanie terenów zielonych, a także instalacja elementów infrastruktury multimedialnej </w:t>
      </w:r>
      <w:r w:rsidR="005154B8">
        <w:rPr>
          <w:rFonts w:ascii="Times New Roman" w:hAnsi="Times New Roman"/>
          <w:sz w:val="24"/>
          <w:szCs w:val="24"/>
        </w:rPr>
        <w:br/>
      </w:r>
      <w:r w:rsidRPr="00F75C38">
        <w:rPr>
          <w:rFonts w:ascii="Times New Roman" w:hAnsi="Times New Roman"/>
          <w:sz w:val="24"/>
          <w:szCs w:val="24"/>
        </w:rPr>
        <w:t xml:space="preserve">i informacyjnej, instalacja oświetlenia terenu i technicznego oświetlenia sceny, wykonanie instalacji, budowa przyłączy i przebudowa kolidujących sieci, budowa ogrodzeń </w:t>
      </w:r>
      <w:r w:rsidR="005154B8">
        <w:rPr>
          <w:rFonts w:ascii="Times New Roman" w:hAnsi="Times New Roman"/>
          <w:sz w:val="24"/>
          <w:szCs w:val="24"/>
        </w:rPr>
        <w:br/>
        <w:t>i</w:t>
      </w:r>
      <w:r w:rsidRPr="00F75C38">
        <w:rPr>
          <w:rFonts w:ascii="Times New Roman" w:hAnsi="Times New Roman"/>
          <w:sz w:val="24"/>
          <w:szCs w:val="24"/>
        </w:rPr>
        <w:t xml:space="preserve"> przebudowa istniejącego ogrodzenia. Obiekt będzie dostosowany do potrzeb osób niepełnosprawnych.</w:t>
      </w:r>
    </w:p>
    <w:p w14:paraId="16EDBDD8"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W 2017 r. wykonano dokumentację projektową oraz część prac budowlanych.</w:t>
      </w:r>
    </w:p>
    <w:p w14:paraId="3998C62F"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Pełna wartość projektu to ponad 2.400.000 zł, w tym dofinansowanie: 750.589,38 zł.</w:t>
      </w:r>
    </w:p>
    <w:p w14:paraId="34F7D430" w14:textId="77777777" w:rsidR="00DD0D77" w:rsidRPr="00F75C38" w:rsidRDefault="00DD0D77" w:rsidP="00F75C38">
      <w:pPr>
        <w:pStyle w:val="Bezodstpw"/>
        <w:jc w:val="both"/>
        <w:rPr>
          <w:rFonts w:ascii="Times New Roman" w:hAnsi="Times New Roman"/>
          <w:sz w:val="24"/>
          <w:szCs w:val="24"/>
        </w:rPr>
      </w:pPr>
    </w:p>
    <w:p w14:paraId="22940A7C"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Projekty nieinwestycyjne</w:t>
      </w:r>
    </w:p>
    <w:p w14:paraId="2462F0BE" w14:textId="77777777" w:rsidR="00DD0D77" w:rsidRPr="00F75C38" w:rsidRDefault="00DD0D77" w:rsidP="00F75C38">
      <w:pPr>
        <w:pStyle w:val="Bezodstpw"/>
        <w:jc w:val="both"/>
        <w:rPr>
          <w:rFonts w:ascii="Times New Roman" w:hAnsi="Times New Roman"/>
          <w:sz w:val="24"/>
          <w:szCs w:val="24"/>
        </w:rPr>
      </w:pPr>
    </w:p>
    <w:p w14:paraId="02BA7D9F"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„Partnerstwo na rzecz podnoszenia jakości i efektywności usług administracyjnych </w:t>
      </w:r>
      <w:r w:rsidRPr="00F75C38">
        <w:rPr>
          <w:rFonts w:ascii="Times New Roman" w:hAnsi="Times New Roman"/>
          <w:b/>
          <w:sz w:val="24"/>
          <w:szCs w:val="24"/>
        </w:rPr>
        <w:br/>
        <w:t>w miastach w zakresie podatków i opłat lokalnych oraz zarz</w:t>
      </w:r>
      <w:r w:rsidR="000A2103" w:rsidRPr="00F75C38">
        <w:rPr>
          <w:rFonts w:ascii="Times New Roman" w:hAnsi="Times New Roman"/>
          <w:b/>
          <w:sz w:val="24"/>
          <w:szCs w:val="24"/>
        </w:rPr>
        <w:t>ą</w:t>
      </w:r>
      <w:r w:rsidRPr="00F75C38">
        <w:rPr>
          <w:rFonts w:ascii="Times New Roman" w:hAnsi="Times New Roman"/>
          <w:b/>
          <w:sz w:val="24"/>
          <w:szCs w:val="24"/>
        </w:rPr>
        <w:t>dzania nieruchomościami”</w:t>
      </w:r>
    </w:p>
    <w:p w14:paraId="4771F302"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roku 2016 przygotowano projekt partnerski, który realizowany jest przez 15 podmiotów, zarówno publicznych, jak i prywatnych. Liderem partnerstwa jest Związek Miast Polskich, który złożył wniosek i otrzymał dofinansowanie projektu ze środków unijnych w ramach działania 2.18 Wysokiej jakości usługi administracyjne (Programu Operacyjnego Wiedza Edukacja Rozwój). W ramach projektu mają odbyć się warsztaty, które przyczynią się do przygotowania bądź aktualizacji gminnego planu wykorzystania zasobów nieruchomości, natomiast w „części podatkowej” programu, strategicznym zadaniem będzie przegląd polityki miasta w zakresie ustalania i metod poboru podatków i opłat lokalnych lub wsparcie urzędu w zakresie przygotowania stawek i treści uchwały o opłacie reklamowej.Wartość projektu </w:t>
      </w:r>
      <w:r w:rsidR="005154B8">
        <w:rPr>
          <w:rFonts w:ascii="Times New Roman" w:hAnsi="Times New Roman"/>
          <w:sz w:val="24"/>
          <w:szCs w:val="24"/>
        </w:rPr>
        <w:br/>
      </w:r>
      <w:r w:rsidRPr="00F75C38">
        <w:rPr>
          <w:rFonts w:ascii="Times New Roman" w:hAnsi="Times New Roman"/>
          <w:sz w:val="24"/>
          <w:szCs w:val="24"/>
        </w:rPr>
        <w:t>w części realizowanej przez Gminę Miasta Tarnowa wynosi ponad 89.500 zł. Projekt realizowany będzie do października 2018 r.</w:t>
      </w:r>
    </w:p>
    <w:p w14:paraId="7984810C" w14:textId="77777777" w:rsidR="00DD0D77" w:rsidRPr="00F75C38" w:rsidRDefault="00DD0D77" w:rsidP="00F75C38">
      <w:pPr>
        <w:pStyle w:val="Bezodstpw"/>
        <w:jc w:val="both"/>
        <w:rPr>
          <w:rFonts w:ascii="Times New Roman" w:hAnsi="Times New Roman"/>
          <w:sz w:val="24"/>
          <w:szCs w:val="24"/>
        </w:rPr>
      </w:pPr>
    </w:p>
    <w:p w14:paraId="6B579AB9"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„Podnoszenie zdolności instytucjonalnej miasta Tarnowa – innowacyjny system zarządzania wiedzą i komunikacji z interesariuszami w obszarze współpracy </w:t>
      </w:r>
      <w:r w:rsidR="005154B8">
        <w:rPr>
          <w:rFonts w:ascii="Times New Roman" w:hAnsi="Times New Roman"/>
          <w:b/>
          <w:sz w:val="24"/>
          <w:szCs w:val="24"/>
        </w:rPr>
        <w:br/>
      </w:r>
      <w:r w:rsidRPr="00F75C38">
        <w:rPr>
          <w:rFonts w:ascii="Times New Roman" w:hAnsi="Times New Roman"/>
          <w:b/>
          <w:sz w:val="24"/>
          <w:szCs w:val="24"/>
        </w:rPr>
        <w:t>z przedsiębiorcami”</w:t>
      </w:r>
    </w:p>
    <w:p w14:paraId="1AD7A4A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roku 2016 przygotowano projekt partnerski, zakładający współdziałanie takich podmiotów jak Małopolskiej Szkoły Administracji Publicznej Uniwersytetu Ekonomicznego w Krakowie, Gminy Miasta Tarnowa oraz Andalucia Emprende, Fundación Pública Andaluza. Realizacja projektu doprowadzić ma do stworzenia systemu zarządzania wiedzą w obszarze przedsiębiorczości, inicjowanie sieci współpracy: samorząd – przedsiębiorcy – otoczenie biznesu. Projekt został zgłoszony do dofinansowania w ramach Programu Operacyjnego Wiedza, Edukacja i Rozwój na lata 2014-2020 (działanie 4.3). </w:t>
      </w:r>
    </w:p>
    <w:p w14:paraId="5DD4F88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Celem projektu jest poprawa jakości i rozwijanie działań realizowanych przez Miasto </w:t>
      </w:r>
      <w:r w:rsidR="005154B8">
        <w:rPr>
          <w:rFonts w:ascii="Times New Roman" w:hAnsi="Times New Roman"/>
          <w:sz w:val="24"/>
          <w:szCs w:val="24"/>
        </w:rPr>
        <w:br/>
      </w:r>
      <w:r w:rsidRPr="00F75C38">
        <w:rPr>
          <w:rFonts w:ascii="Times New Roman" w:hAnsi="Times New Roman"/>
          <w:sz w:val="24"/>
          <w:szCs w:val="24"/>
        </w:rPr>
        <w:t xml:space="preserve">w obszarze współpracy z przedsiębiorcami poprzez: stworzenie systemu zarządzania wiedzą w obszarze wsparcia przedsiębiorczości, zbudowanie sieci komunikacji i współpracy </w:t>
      </w:r>
      <w:r w:rsidR="005154B8">
        <w:rPr>
          <w:rFonts w:ascii="Times New Roman" w:hAnsi="Times New Roman"/>
          <w:sz w:val="24"/>
          <w:szCs w:val="24"/>
        </w:rPr>
        <w:br/>
        <w:t>z</w:t>
      </w:r>
      <w:r w:rsidRPr="00F75C38">
        <w:rPr>
          <w:rFonts w:ascii="Times New Roman" w:hAnsi="Times New Roman"/>
          <w:sz w:val="24"/>
          <w:szCs w:val="24"/>
        </w:rPr>
        <w:t xml:space="preserve"> przedsiębiorcami oraz szeroko pojętym otoczeniem biznesu (szkoły, uczelnie, klastry, samorządy, ośrodki innowacji), wsparcie działań nastawionych na promocję przedsiębiorczości. Szacowana wartość całkowita projektu wynosi 382.971,45 zł, w tym część GMT 142.135,16 zł. Wkład funduszy europejskich to 370.819,29 zł.</w:t>
      </w:r>
    </w:p>
    <w:p w14:paraId="4E4F4D07" w14:textId="77777777" w:rsidR="00DD0D77" w:rsidRPr="00F75C38" w:rsidRDefault="00DD0D77" w:rsidP="00F75C38">
      <w:pPr>
        <w:pStyle w:val="Bezodstpw"/>
        <w:jc w:val="both"/>
        <w:rPr>
          <w:rFonts w:ascii="Times New Roman" w:hAnsi="Times New Roman"/>
          <w:sz w:val="24"/>
          <w:szCs w:val="24"/>
        </w:rPr>
      </w:pPr>
    </w:p>
    <w:p w14:paraId="534AD44B" w14:textId="77777777" w:rsidR="00643411" w:rsidRPr="00F75C38" w:rsidRDefault="00643411" w:rsidP="00F75C38">
      <w:pPr>
        <w:pStyle w:val="Bezodstpw"/>
        <w:jc w:val="both"/>
        <w:rPr>
          <w:rFonts w:ascii="Times New Roman" w:hAnsi="Times New Roman"/>
          <w:b/>
          <w:sz w:val="24"/>
          <w:szCs w:val="24"/>
        </w:rPr>
      </w:pPr>
      <w:r w:rsidRPr="00F75C38">
        <w:rPr>
          <w:rFonts w:ascii="Times New Roman" w:hAnsi="Times New Roman"/>
          <w:b/>
          <w:sz w:val="24"/>
          <w:szCs w:val="24"/>
        </w:rPr>
        <w:t>„Business Boost For Malopolska"</w:t>
      </w:r>
    </w:p>
    <w:p w14:paraId="78BF1769" w14:textId="77777777" w:rsidR="00643411" w:rsidRPr="00F75C38" w:rsidRDefault="00643411" w:rsidP="00F75C38">
      <w:pPr>
        <w:pStyle w:val="Bezodstpw"/>
        <w:jc w:val="both"/>
        <w:rPr>
          <w:rFonts w:ascii="Times New Roman" w:hAnsi="Times New Roman"/>
          <w:sz w:val="24"/>
          <w:szCs w:val="24"/>
        </w:rPr>
      </w:pPr>
      <w:r w:rsidRPr="00F75C38">
        <w:rPr>
          <w:rFonts w:ascii="Times New Roman" w:hAnsi="Times New Roman"/>
          <w:sz w:val="24"/>
          <w:szCs w:val="24"/>
        </w:rPr>
        <w:t>W 2016 roku złożono wniosek i uzyskano dofinansowanie do realizacji projektu „Business Boost For Malopolska", w ramach poddziałania 3.3.1 Promocja gospodarcza Małopolski Regionalnego Programu Operacyjnego Województwa Małopolskiego na lata 2014-2020. Głównym jego celem jest wytworzenie silnego impulsu rozwoju gospodarczego dla firm sektora małych i średnich przedsiębiorstw w Małopolsce. Przedmiotem projektu, realizowanego przez Urząd Miasta Tarnowa w partnerstwie z Centrum Transferu Technologii Politechnika Krakowska, są działania związane z szeroko rozumianą promocją gospodarczą dla firm sektora MŚP z Małopolski, które chcą rozszerzyć swoją działalność oraz są gotowe do ekspansji międzynarodowej.</w:t>
      </w:r>
    </w:p>
    <w:p w14:paraId="55F21300"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W 2017 roku w ramach projektu realizowano następujące działania:</w:t>
      </w:r>
    </w:p>
    <w:p w14:paraId="42CFCA94"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xml:space="preserve">1. Warsztaty dla firm sektora MŚP: II-III kwartał 2017 r. (75 firm, dwa warsztaty </w:t>
      </w:r>
      <w:r w:rsidR="005154B8">
        <w:rPr>
          <w:rFonts w:ascii="Times New Roman" w:hAnsi="Times New Roman"/>
          <w:color w:val="000000" w:themeColor="text1"/>
          <w:sz w:val="24"/>
          <w:szCs w:val="24"/>
        </w:rPr>
        <w:br/>
      </w:r>
      <w:r w:rsidRPr="00F75C38">
        <w:rPr>
          <w:rFonts w:ascii="Times New Roman" w:hAnsi="Times New Roman"/>
          <w:color w:val="000000" w:themeColor="text1"/>
          <w:sz w:val="24"/>
          <w:szCs w:val="24"/>
        </w:rPr>
        <w:t>w Tarnowie, trzy w Krakowie).</w:t>
      </w:r>
    </w:p>
    <w:p w14:paraId="389B78F7" w14:textId="77777777" w:rsidR="00643411" w:rsidRPr="00F75C38" w:rsidRDefault="00643411" w:rsidP="00F75C38">
      <w:pPr>
        <w:pStyle w:val="Bezodstpw"/>
        <w:jc w:val="both"/>
        <w:rPr>
          <w:rFonts w:ascii="Times New Roman" w:hAnsi="Times New Roman"/>
          <w:color w:val="000000" w:themeColor="text1"/>
          <w:sz w:val="24"/>
          <w:szCs w:val="24"/>
        </w:rPr>
      </w:pPr>
    </w:p>
    <w:p w14:paraId="3F7C7678"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2. Przygotowano wydawnictwa specjalistyczne :</w:t>
      </w:r>
    </w:p>
    <w:p w14:paraId="24D9B229"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xml:space="preserve">- CTT PK (Hiszpania – przewodnik po rynku katalońskim), </w:t>
      </w:r>
    </w:p>
    <w:p w14:paraId="4E949D32"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xml:space="preserve">- Jak i gdzie inwestować na rynku niemieckim – vademecum eksportera. Oferta technologiczna Małopolski. </w:t>
      </w:r>
    </w:p>
    <w:p w14:paraId="365F59E3" w14:textId="77777777" w:rsidR="00643411" w:rsidRPr="00F75C38" w:rsidRDefault="00643411" w:rsidP="00F75C38">
      <w:pPr>
        <w:pStyle w:val="Bezodstpw"/>
        <w:jc w:val="both"/>
        <w:rPr>
          <w:rFonts w:ascii="Times New Roman" w:hAnsi="Times New Roman"/>
          <w:color w:val="000000" w:themeColor="text1"/>
          <w:sz w:val="24"/>
          <w:szCs w:val="24"/>
        </w:rPr>
      </w:pPr>
    </w:p>
    <w:p w14:paraId="03082153"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3. Utworzono Zintegrowaną Platformę Ofert Inwestycyjnych Aglomeracji Tarnowskiej w tym przygotowywano:</w:t>
      </w:r>
    </w:p>
    <w:p w14:paraId="69F3280B"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p</w:t>
      </w:r>
      <w:r w:rsidR="00643411" w:rsidRPr="00F75C38">
        <w:rPr>
          <w:rFonts w:ascii="Times New Roman" w:hAnsi="Times New Roman"/>
          <w:color w:val="000000" w:themeColor="text1"/>
          <w:sz w:val="24"/>
          <w:szCs w:val="24"/>
        </w:rPr>
        <w:t xml:space="preserve">ortal: </w:t>
      </w:r>
      <w:hyperlink r:id="rId22" w:history="1">
        <w:r w:rsidR="00643411" w:rsidRPr="00F75C38">
          <w:rPr>
            <w:rStyle w:val="Hipercze"/>
            <w:rFonts w:ascii="Times New Roman" w:hAnsi="Times New Roman"/>
            <w:color w:val="000000" w:themeColor="text1"/>
            <w:sz w:val="24"/>
            <w:szCs w:val="24"/>
            <w:u w:val="none"/>
          </w:rPr>
          <w:t>www.investintarnow.pl</w:t>
        </w:r>
      </w:hyperlink>
      <w:r w:rsidR="00643411" w:rsidRPr="00F75C38">
        <w:rPr>
          <w:rFonts w:ascii="Times New Roman" w:hAnsi="Times New Roman"/>
          <w:sz w:val="24"/>
          <w:szCs w:val="24"/>
        </w:rPr>
        <w:t>,</w:t>
      </w:r>
      <w:r w:rsidR="00643411" w:rsidRPr="00F75C38">
        <w:rPr>
          <w:rFonts w:ascii="Times New Roman" w:hAnsi="Times New Roman"/>
          <w:color w:val="000000" w:themeColor="text1"/>
          <w:sz w:val="24"/>
          <w:szCs w:val="24"/>
        </w:rPr>
        <w:t xml:space="preserve"> </w:t>
      </w:r>
    </w:p>
    <w:p w14:paraId="3054255C"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f</w:t>
      </w:r>
      <w:r w:rsidR="00643411" w:rsidRPr="00F75C38">
        <w:rPr>
          <w:rFonts w:ascii="Times New Roman" w:hAnsi="Times New Roman"/>
          <w:color w:val="000000" w:themeColor="text1"/>
          <w:sz w:val="24"/>
          <w:szCs w:val="24"/>
        </w:rPr>
        <w:t>ilm promocyjny – projekt, tereny, gminy aglomeracji, strona internetowa, silne firmy,</w:t>
      </w:r>
    </w:p>
    <w:p w14:paraId="272A1277"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z</w:t>
      </w:r>
      <w:r w:rsidR="00643411" w:rsidRPr="00F75C38">
        <w:rPr>
          <w:rFonts w:ascii="Times New Roman" w:hAnsi="Times New Roman"/>
          <w:color w:val="000000" w:themeColor="text1"/>
          <w:sz w:val="24"/>
          <w:szCs w:val="24"/>
        </w:rPr>
        <w:t xml:space="preserve">djęcia z wykorzystaniem drona – dziewięć gmin, 36 terenów, ok. 400 ha, </w:t>
      </w:r>
    </w:p>
    <w:p w14:paraId="1413231E"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u</w:t>
      </w:r>
      <w:r w:rsidR="00643411" w:rsidRPr="00F75C38">
        <w:rPr>
          <w:rFonts w:ascii="Times New Roman" w:hAnsi="Times New Roman"/>
          <w:color w:val="000000" w:themeColor="text1"/>
          <w:sz w:val="24"/>
          <w:szCs w:val="24"/>
        </w:rPr>
        <w:t xml:space="preserve">lotki w formie mapy prezentującej Aglomerację Tarnowską, </w:t>
      </w:r>
    </w:p>
    <w:p w14:paraId="3D36FF1B"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p</w:t>
      </w:r>
      <w:r w:rsidR="00643411" w:rsidRPr="00F75C38">
        <w:rPr>
          <w:rFonts w:ascii="Times New Roman" w:hAnsi="Times New Roman"/>
          <w:color w:val="000000" w:themeColor="text1"/>
          <w:sz w:val="24"/>
          <w:szCs w:val="24"/>
        </w:rPr>
        <w:t xml:space="preserve">romocję billboardową (10 polskich miast – dwukrotna emisja) - Łódź, Warszawa, Wrocław, Lublin, Katowice, Kraków, Rzeszów, Poznań, Gdańsk, Szczecin, </w:t>
      </w:r>
    </w:p>
    <w:p w14:paraId="01E5740C"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s</w:t>
      </w:r>
      <w:r w:rsidR="00643411" w:rsidRPr="00F75C38">
        <w:rPr>
          <w:rFonts w:ascii="Times New Roman" w:hAnsi="Times New Roman"/>
          <w:color w:val="000000" w:themeColor="text1"/>
          <w:sz w:val="24"/>
          <w:szCs w:val="24"/>
        </w:rPr>
        <w:t>poty radiowe (rozgłośnie lokalne: ESKA oraz ogólnopolskie: Radio Złote Przeboje)</w:t>
      </w:r>
    </w:p>
    <w:p w14:paraId="5AA19D8A"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o</w:t>
      </w:r>
      <w:r w:rsidR="00643411" w:rsidRPr="00F75C38">
        <w:rPr>
          <w:rFonts w:ascii="Times New Roman" w:hAnsi="Times New Roman"/>
          <w:color w:val="000000" w:themeColor="text1"/>
          <w:sz w:val="24"/>
          <w:szCs w:val="24"/>
        </w:rPr>
        <w:t>głoszenia prasowe (Gazeta Wyborcza oraz Dziennik Gazeta Prawna)</w:t>
      </w:r>
    </w:p>
    <w:p w14:paraId="0525A549" w14:textId="77777777" w:rsidR="00643411" w:rsidRPr="00F75C38" w:rsidRDefault="00643411" w:rsidP="00F75C38">
      <w:pPr>
        <w:pStyle w:val="Bezodstpw"/>
        <w:jc w:val="both"/>
        <w:rPr>
          <w:rFonts w:ascii="Times New Roman" w:hAnsi="Times New Roman"/>
          <w:color w:val="000000" w:themeColor="text1"/>
          <w:sz w:val="24"/>
          <w:szCs w:val="24"/>
        </w:rPr>
      </w:pPr>
    </w:p>
    <w:p w14:paraId="10428616"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4. Zorganizowano dwa wyjazdy targowe:</w:t>
      </w:r>
    </w:p>
    <w:p w14:paraId="631EC60B"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 xml:space="preserve">Targi Krajowe </w:t>
      </w: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WARSAW INDUSTRY WEEK</w:t>
      </w:r>
      <w:r w:rsidR="00643411" w:rsidRPr="00F75C38">
        <w:rPr>
          <w:rFonts w:ascii="Times New Roman" w:hAnsi="Times New Roman"/>
          <w:b/>
          <w:color w:val="000000" w:themeColor="text1"/>
          <w:sz w:val="24"/>
          <w:szCs w:val="24"/>
        </w:rPr>
        <w:t xml:space="preserve"> </w:t>
      </w:r>
      <w:r w:rsidR="00643411" w:rsidRPr="00F75C38">
        <w:rPr>
          <w:rFonts w:ascii="Times New Roman" w:hAnsi="Times New Roman"/>
          <w:color w:val="000000" w:themeColor="text1"/>
          <w:sz w:val="24"/>
          <w:szCs w:val="24"/>
        </w:rPr>
        <w:t>13-16.11.2017 r. – 10 firm</w:t>
      </w: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Logistyka, zakwaterowanie, zakup i wyposażenie stoiska, promocja, druk katalogów z tłumaczeniem.</w:t>
      </w:r>
    </w:p>
    <w:p w14:paraId="2EA07BD9" w14:textId="77777777" w:rsidR="00643411" w:rsidRPr="00F75C38" w:rsidRDefault="0005636D"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Misja Gospodarcza</w:t>
      </w: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 SMART CITY EXPO Barcelona 12-18.11.2017 r. – 10 firm</w:t>
      </w:r>
      <w:r w:rsidRPr="00F75C38">
        <w:rPr>
          <w:rFonts w:ascii="Times New Roman" w:hAnsi="Times New Roman"/>
          <w:color w:val="000000" w:themeColor="text1"/>
          <w:sz w:val="24"/>
          <w:szCs w:val="24"/>
        </w:rPr>
        <w:t xml:space="preserve">. </w:t>
      </w:r>
      <w:r w:rsidR="00643411" w:rsidRPr="00F75C38">
        <w:rPr>
          <w:rFonts w:ascii="Times New Roman" w:hAnsi="Times New Roman"/>
          <w:color w:val="000000" w:themeColor="text1"/>
          <w:sz w:val="24"/>
          <w:szCs w:val="24"/>
        </w:rPr>
        <w:t xml:space="preserve">Logistyka, zakwaterowanie, zakup i wyposażenie stoiska, promocja, druk katalogów </w:t>
      </w:r>
      <w:r w:rsidR="00643411" w:rsidRPr="00F75C38">
        <w:rPr>
          <w:rFonts w:ascii="Times New Roman" w:hAnsi="Times New Roman"/>
          <w:color w:val="000000" w:themeColor="text1"/>
          <w:sz w:val="24"/>
          <w:szCs w:val="24"/>
        </w:rPr>
        <w:br/>
        <w:t>z tłumaczeniem.</w:t>
      </w:r>
    </w:p>
    <w:p w14:paraId="5DBC043B" w14:textId="77777777" w:rsidR="00643411" w:rsidRPr="00F75C38" w:rsidRDefault="00643411" w:rsidP="00F75C38">
      <w:pPr>
        <w:pStyle w:val="Bezodstpw"/>
        <w:ind w:left="720"/>
        <w:jc w:val="both"/>
        <w:rPr>
          <w:rFonts w:ascii="Times New Roman" w:hAnsi="Times New Roman"/>
          <w:color w:val="000000" w:themeColor="text1"/>
          <w:sz w:val="24"/>
          <w:szCs w:val="24"/>
        </w:rPr>
      </w:pPr>
    </w:p>
    <w:p w14:paraId="10FB2174" w14:textId="77777777" w:rsidR="00643411" w:rsidRPr="00F75C38" w:rsidRDefault="00643411" w:rsidP="00F75C38">
      <w:pPr>
        <w:pStyle w:val="Bezodstpw"/>
        <w:jc w:val="both"/>
        <w:rPr>
          <w:rFonts w:ascii="Times New Roman" w:hAnsi="Times New Roman"/>
          <w:color w:val="000000" w:themeColor="text1"/>
          <w:sz w:val="24"/>
          <w:szCs w:val="24"/>
        </w:rPr>
      </w:pPr>
      <w:r w:rsidRPr="00F75C38">
        <w:rPr>
          <w:rFonts w:ascii="Times New Roman" w:hAnsi="Times New Roman"/>
          <w:color w:val="000000" w:themeColor="text1"/>
          <w:sz w:val="24"/>
          <w:szCs w:val="24"/>
        </w:rPr>
        <w:t>5. Zorganizowano spotkanie dla potencjalnych inwestorów w ramach Targów Nieruchomości Komercyjnych REAL Connect w Warszawie – 26.04.2017 r. – promocja Zintegrowanej Platformy Ofert Inwestycyjnych Aglomeracji Tarnowskiej.</w:t>
      </w:r>
    </w:p>
    <w:p w14:paraId="0D3F26B3" w14:textId="77777777" w:rsidR="00643411" w:rsidRPr="00F75C38" w:rsidRDefault="00643411" w:rsidP="00F75C38">
      <w:pPr>
        <w:pStyle w:val="Bezodstpw"/>
        <w:jc w:val="both"/>
        <w:rPr>
          <w:rFonts w:ascii="Times New Roman" w:hAnsi="Times New Roman"/>
          <w:sz w:val="24"/>
          <w:szCs w:val="24"/>
        </w:rPr>
      </w:pPr>
    </w:p>
    <w:p w14:paraId="4ABC6669"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Pomoc społeczna </w:t>
      </w:r>
    </w:p>
    <w:p w14:paraId="38B1ABA1"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„Wsparcie opiekunów nieformalnych osób niesamodzielnych w subregionie tarnowskim” </w:t>
      </w:r>
    </w:p>
    <w:p w14:paraId="1311FF0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podpisano umowę o dofinansowanie projektu „ze środków Regionalnego Programu Operacyjnego Województwa Małopolskiego na lata 2014-2020 (poddziałanie 9.2.3)”. Całkowita  wartość projektu to 7.542.499,80 zł, a kwota dofinansowania 6.988.428,35 zł.</w:t>
      </w:r>
    </w:p>
    <w:p w14:paraId="34718A95"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zakłada utworzenie subregionalnego centrum opiekunów osób niesamodzielnych. </w:t>
      </w:r>
      <w:r w:rsidR="005154B8">
        <w:rPr>
          <w:rFonts w:ascii="Times New Roman" w:hAnsi="Times New Roman"/>
          <w:sz w:val="24"/>
          <w:szCs w:val="24"/>
        </w:rPr>
        <w:br/>
      </w:r>
      <w:r w:rsidRPr="00F75C38">
        <w:rPr>
          <w:rFonts w:ascii="Times New Roman" w:hAnsi="Times New Roman"/>
          <w:sz w:val="24"/>
          <w:szCs w:val="24"/>
        </w:rPr>
        <w:t xml:space="preserve">Z jego zakresie przewidziano m.in.: usługi opieki zastępczej, umożliwiające czasowy całodobowy pobyt osoby niesamodzielnej w Ośrodku lub w miejscu zamieszkania </w:t>
      </w:r>
      <w:r w:rsidR="005154B8">
        <w:rPr>
          <w:rFonts w:ascii="Times New Roman" w:hAnsi="Times New Roman"/>
          <w:sz w:val="24"/>
          <w:szCs w:val="24"/>
        </w:rPr>
        <w:br/>
      </w:r>
      <w:r w:rsidRPr="00F75C38">
        <w:rPr>
          <w:rFonts w:ascii="Times New Roman" w:hAnsi="Times New Roman"/>
          <w:sz w:val="24"/>
          <w:szCs w:val="24"/>
        </w:rPr>
        <w:t>w przypadku okresowego braku możliwości sprawowania opieki przez jej opiekuna nieformalnego, wsparcie edukacyjno-doradcze opiekunów, obejmujące m.in. grupy wsparcia, poradnictwo, szkolenia i praktyki opiekuńcze, pomoc w zarządzaniu opieką, zwiększanie dostępu opiekunów do informacji o różnych systemach wsparcia, konferencje adresowane do kadr służby zdrowia i pomocy społecznej, prowadzenie wypożyczalni sprzętu pielęgnacyjnego, rehabilitacyjnego i medycznego wraz z nauką obsługi sprzętu i doradztwem w zakresie jego wykorzystania.</w:t>
      </w:r>
    </w:p>
    <w:p w14:paraId="02DE4435" w14:textId="77777777" w:rsidR="00DD0D77" w:rsidRPr="00F75C38" w:rsidRDefault="00DD0D77" w:rsidP="00F75C38">
      <w:pPr>
        <w:pStyle w:val="Bezodstpw"/>
        <w:jc w:val="both"/>
        <w:rPr>
          <w:rFonts w:ascii="Times New Roman" w:hAnsi="Times New Roman"/>
          <w:sz w:val="24"/>
          <w:szCs w:val="24"/>
        </w:rPr>
      </w:pPr>
    </w:p>
    <w:p w14:paraId="23EB6312" w14:textId="77777777" w:rsidR="00DD0D77" w:rsidRPr="00F75C38" w:rsidRDefault="00DD0D77" w:rsidP="00F75C38">
      <w:pPr>
        <w:pStyle w:val="Bezodstpw"/>
        <w:jc w:val="both"/>
        <w:rPr>
          <w:rFonts w:ascii="Times New Roman" w:eastAsia="ArialMT" w:hAnsi="Times New Roman"/>
          <w:b/>
          <w:sz w:val="24"/>
          <w:szCs w:val="24"/>
        </w:rPr>
      </w:pPr>
      <w:r w:rsidRPr="00F75C38">
        <w:rPr>
          <w:rFonts w:ascii="Times New Roman" w:eastAsia="ArialMT" w:hAnsi="Times New Roman"/>
          <w:b/>
          <w:sz w:val="24"/>
          <w:szCs w:val="24"/>
        </w:rPr>
        <w:t>„Od bierności do aktywności w Centrum Rehabilitacji Społecznej i Zawodowej Zakładzie Aktyw</w:t>
      </w:r>
      <w:r w:rsidR="002972A0" w:rsidRPr="00F75C38">
        <w:rPr>
          <w:rFonts w:ascii="Times New Roman" w:eastAsia="ArialMT" w:hAnsi="Times New Roman"/>
          <w:b/>
          <w:sz w:val="24"/>
          <w:szCs w:val="24"/>
        </w:rPr>
        <w:t>ności</w:t>
      </w:r>
      <w:r w:rsidRPr="00F75C38">
        <w:rPr>
          <w:rFonts w:ascii="Times New Roman" w:eastAsia="ArialMT" w:hAnsi="Times New Roman"/>
          <w:b/>
          <w:sz w:val="24"/>
          <w:szCs w:val="24"/>
        </w:rPr>
        <w:t xml:space="preserve"> Zawodowej „Słoneczne Wzgórze"</w:t>
      </w:r>
    </w:p>
    <w:p w14:paraId="18447DC3"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Projekt adresowany jest do osób doświadczających wielokrotnego wykluczenia i otoczenia tych osób z terenu Tarnowa i subregionu tarnowskiego.</w:t>
      </w:r>
    </w:p>
    <w:p w14:paraId="1699729E"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Celem projektu jest rehabilitacja społeczno-zawodowa 201 osób niepełnosprawnych biernych</w:t>
      </w:r>
      <w:r w:rsidRPr="00F75C38">
        <w:rPr>
          <w:rFonts w:ascii="Times New Roman" w:eastAsia="ArialMT" w:hAnsi="Times New Roman"/>
          <w:sz w:val="24"/>
          <w:szCs w:val="24"/>
        </w:rPr>
        <w:br/>
        <w:t xml:space="preserve"> z terenu Tarnowa i subregionu tarnowskiego w okresie od 2 stycznia 2018 do 31 grudnia 2020 r, poprzez uzyskanie kompetencji zwiększających ich szanse na zatrudnienie, zgodnie </w:t>
      </w:r>
      <w:r w:rsidR="005154B8">
        <w:rPr>
          <w:rFonts w:ascii="Times New Roman" w:eastAsia="ArialMT" w:hAnsi="Times New Roman"/>
          <w:sz w:val="24"/>
          <w:szCs w:val="24"/>
        </w:rPr>
        <w:br/>
      </w:r>
      <w:r w:rsidRPr="00F75C38">
        <w:rPr>
          <w:rFonts w:ascii="Times New Roman" w:eastAsia="ArialMT" w:hAnsi="Times New Roman"/>
          <w:sz w:val="24"/>
          <w:szCs w:val="24"/>
        </w:rPr>
        <w:t>z ich możliwościami, dostosowanymi do ich indywidualnych potrzeb.</w:t>
      </w:r>
    </w:p>
    <w:p w14:paraId="17CEC389"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Opracowanie indywidualnego planu działania dla wszystkich pozwoli objąć każdego uczestnika kompleksowym wsparciem obejmującym różne formy pomocy, które zostaną zidentyfikowane jako niezbędne w celu poprawy sytuacji społecznej uczestnika, jego sytuacji na rynku pracy i/lub uzyskania zatrudnienia. Działaniami swymi obejmuje edukację zawodową, poradnictwo, trening umiejętności społecznych, doradztwo zawodowe </w:t>
      </w:r>
      <w:r w:rsidR="005154B8">
        <w:rPr>
          <w:rFonts w:ascii="Times New Roman" w:eastAsia="ArialMT" w:hAnsi="Times New Roman"/>
          <w:sz w:val="24"/>
          <w:szCs w:val="24"/>
        </w:rPr>
        <w:br/>
      </w:r>
      <w:r w:rsidRPr="00F75C38">
        <w:rPr>
          <w:rFonts w:ascii="Times New Roman" w:eastAsia="ArialMT" w:hAnsi="Times New Roman"/>
          <w:sz w:val="24"/>
          <w:szCs w:val="24"/>
        </w:rPr>
        <w:t xml:space="preserve">i pośrednictwo w zatrudnieniu z ważnym elementem penetracji rynku pracy, edukacji </w:t>
      </w:r>
      <w:r w:rsidR="005154B8">
        <w:rPr>
          <w:rFonts w:ascii="Times New Roman" w:eastAsia="ArialMT" w:hAnsi="Times New Roman"/>
          <w:sz w:val="24"/>
          <w:szCs w:val="24"/>
        </w:rPr>
        <w:br/>
      </w:r>
      <w:r w:rsidRPr="00F75C38">
        <w:rPr>
          <w:rFonts w:ascii="Times New Roman" w:eastAsia="ArialMT" w:hAnsi="Times New Roman"/>
          <w:sz w:val="24"/>
          <w:szCs w:val="24"/>
        </w:rPr>
        <w:t xml:space="preserve">i wsparcia dla pracodawców. Przewidziano też wsparcie w postaci prowadzenia mieszkania wspomaganego. Aby zwiększyć szanse na zatrudnienie zostaną zrealizowane staże zawodowe trwające do sześciu miesięcy. Po zakończeniu udziału w szkoleniach i stażu, po dokonaniu oceny postępu procesu terapeutycznego najlepszym 22 uczestnikom rocznie zaproponowane zostanie zatrudnienie w ZAZ. </w:t>
      </w:r>
    </w:p>
    <w:p w14:paraId="723011B8" w14:textId="77777777" w:rsidR="00DD0D77" w:rsidRPr="00F75C38" w:rsidRDefault="00DD0D77" w:rsidP="00F75C38">
      <w:pPr>
        <w:pStyle w:val="Bezodstpw"/>
        <w:jc w:val="both"/>
        <w:rPr>
          <w:rFonts w:ascii="Times New Roman" w:eastAsia="ArialMT" w:hAnsi="Times New Roman"/>
          <w:sz w:val="24"/>
          <w:szCs w:val="24"/>
        </w:rPr>
      </w:pPr>
      <w:r w:rsidRPr="00F75C38">
        <w:rPr>
          <w:rFonts w:ascii="Times New Roman" w:eastAsia="ArialMT" w:hAnsi="Times New Roman"/>
          <w:sz w:val="24"/>
          <w:szCs w:val="24"/>
        </w:rPr>
        <w:t xml:space="preserve">Całkowity koszt projektu to </w:t>
      </w:r>
      <w:r w:rsidRPr="00F75C38">
        <w:rPr>
          <w:rFonts w:ascii="Times New Roman" w:hAnsi="Times New Roman"/>
          <w:sz w:val="24"/>
          <w:szCs w:val="24"/>
        </w:rPr>
        <w:t xml:space="preserve">6.277,834.86 zł, w tym dofinansowanie </w:t>
      </w:r>
      <w:r w:rsidRPr="00F75C38">
        <w:rPr>
          <w:rFonts w:ascii="Times New Roman" w:eastAsia="ArialMT" w:hAnsi="Times New Roman"/>
          <w:sz w:val="24"/>
          <w:szCs w:val="24"/>
        </w:rPr>
        <w:t>5.963,943.11 zł.</w:t>
      </w:r>
    </w:p>
    <w:p w14:paraId="3924AD77" w14:textId="77777777" w:rsidR="00DD0D77" w:rsidRPr="00F75C38" w:rsidRDefault="00DD0D77" w:rsidP="00F75C38">
      <w:pPr>
        <w:pStyle w:val="Bezodstpw"/>
        <w:jc w:val="both"/>
        <w:rPr>
          <w:rFonts w:ascii="Times New Roman" w:eastAsia="ArialMT" w:hAnsi="Times New Roman"/>
          <w:sz w:val="24"/>
          <w:szCs w:val="24"/>
        </w:rPr>
      </w:pPr>
    </w:p>
    <w:p w14:paraId="4F1F7E2E"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„Aktywnie działamy. Pozytywnie wspieramy. Lokalnie zmieniamy”</w:t>
      </w:r>
    </w:p>
    <w:p w14:paraId="06387D4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Miejski Ośrodek Pomocy Społecznej w Tarnowie w 2017 r. kontynuował realizację projektu współfinansowanego ze środków Unii Europejskiej w ramach Europejskiego Funduszu Społecznego w ramach Regionalnego Programu Operacyjnego Województwa Małopolskiego 2014-2020, 9 Oś Priorytetowa, Działania 9.1, Poddziałania 9.1.1</w:t>
      </w:r>
    </w:p>
    <w:p w14:paraId="402B137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Celem głównym projektu jest aktywizacja społeczna i zawodowa 300 osób zamieszkałych na terenie Tarnowa. Projekt poprzez poprawę oraz wzmocnienie szans na zatrudnienie uczestników projektu ma przyczynić się do ich aktywnego włączenia w życie społeczno-zawodowe. Grupą docelową projektu są w szczególności osoby bezrobotne/nieaktywne zawodowo, osoby niepełnosprawne, osoby, które cechuje bezradność w sprawach opiekuńczo-wychowawczych i prowadzeniu gospodarstwa domowego oraz osoby bezdomne. </w:t>
      </w:r>
    </w:p>
    <w:p w14:paraId="4F95993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Formy wsparcia  przewidziane do realizacji są dostosowane do indywidualnych potrzeb uczestników rozeznanych podczas indywidualnej diagnozy potrzeb realizowanej przez psychologów i doradców zawodowych oraz pracowników socjalnych.</w:t>
      </w:r>
    </w:p>
    <w:p w14:paraId="392296B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zawarto 187 kontraktów socjalnych, w tym 65 osób z orzeczoną niepełnosprawnością, 133 osoby przeszło diagnozę społeczno-zawodową. Ponadto opracowano 133 indywidualne ścieżki reintegracji. Przez cały rok 2017 prowadzone było przez psychologa zatrudnionego w ramach projektu indywidualne poradnictwo dla uczestników projektu oraz indywidualne formy wsparcia (indywidualny trening radzenia sobie z emocjami, indywidualny trening budżetowy, indywidualny trening zarządzania sobą w czasie, indywidualny trening motywacyjny, indywidualny trening radzenia sobie ze stresem i trudnymi emocjami a także grupowe formy wsparcia (grupa wsparcia dla samotnych matek, grupa wsparcia z zakresu radzenia sobie z emocjami i wzmacniania pozytywnej samooceny, warsztaty z zakresu motywacji, samooceny, asertywnego wyrażania siebie,  i radzenia sobie ze stresem, warsztaty z zakresu treningu kompetencji życiowych w zakresie załatwiania spraw urzędowych, zarządzania czasem i zarządzania budżetem, warsztaty radzenia sobie ze stresem, trening relaksacyjny).</w:t>
      </w:r>
    </w:p>
    <w:p w14:paraId="7EFBA60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Ponadto zrealizowany został:</w:t>
      </w:r>
    </w:p>
    <w:p w14:paraId="171CDD9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 trening kompetencji społecznych - 37 osób, </w:t>
      </w:r>
    </w:p>
    <w:p w14:paraId="496EBB1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trening rodzicielski- 9 osób,</w:t>
      </w:r>
    </w:p>
    <w:p w14:paraId="380CEA4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zorganizowano zabiegi rehabilitacyjne dla 13 uczestników projektu.</w:t>
      </w:r>
    </w:p>
    <w:p w14:paraId="6285709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Wsparciem asystenta rodziny zostało objętych sześć rodzin, natomiast ze wsparcia asystenta osobistego osoby niepełnosprawnej skorzystało 10 osób.</w:t>
      </w:r>
    </w:p>
    <w:p w14:paraId="343D9B9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ramach podejmowanych działań zrealizowano także we współpracy z Powiatowym Urzędem Pracy w Tarnowie Program Aktywizacja i Integracja, w którym udział wzięło 15 osób. Program składał się z dwóch bloków: aktywizacji społecznej oraz aktywizacji zawodowej w ramach, której uczestnicy wykonywali prace społecznie użyteczne.</w:t>
      </w:r>
    </w:p>
    <w:p w14:paraId="3A879D7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Całkowita  wartość projektu wyniosła 3.700.465,50 zł, w tym kwota dofinansowania 3.145.325,50 zł</w:t>
      </w:r>
    </w:p>
    <w:p w14:paraId="7FAFD5DC" w14:textId="77777777" w:rsidR="00DD0D77" w:rsidRPr="00F75C38" w:rsidRDefault="00DD0D77" w:rsidP="00F75C38">
      <w:pPr>
        <w:pStyle w:val="Bezodstpw"/>
        <w:jc w:val="both"/>
        <w:rPr>
          <w:rFonts w:ascii="Times New Roman" w:eastAsia="ArialMT" w:hAnsi="Times New Roman"/>
          <w:sz w:val="24"/>
          <w:szCs w:val="24"/>
        </w:rPr>
      </w:pPr>
    </w:p>
    <w:p w14:paraId="17AC42A6"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Edukacja</w:t>
      </w:r>
    </w:p>
    <w:p w14:paraId="4685992B"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„Kwalifikacje zawodowe sukcesem na rynku pracy”  </w:t>
      </w:r>
    </w:p>
    <w:p w14:paraId="0E51EFA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Od 2017 roku trwa realizacja projektów z zakresu kształcenia zawodowego „Kwalifikacje zawodowe sukcesem na rynku pracy” oraz „Omnibus budowlany”, dofinansowanych ze środków Regionalnego Programu Operacyjnego Województwa Małopolskiego na lata 2014-2020 (poddziałanie 10.2.2)</w:t>
      </w:r>
    </w:p>
    <w:p w14:paraId="78646648"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Realizatorem projektu jest Tarnowskie Centrum Kształcenia Praktycznego i Ustawicznego.</w:t>
      </w:r>
      <w:r w:rsidRPr="00F75C38">
        <w:rPr>
          <w:rFonts w:ascii="Times New Roman" w:hAnsi="Times New Roman"/>
          <w:sz w:val="24"/>
          <w:szCs w:val="24"/>
        </w:rPr>
        <w:br/>
        <w:t xml:space="preserve"> W ramach projektu 4.204 uczniów tarnowskich szkół prowadzących kształcenie zawodowe będzie mogło skorzystać z różnych form doskonalenia i zdobyć dodatkowe kwalifikacje zawodowe. Nabór na konkretną formę wsparcia prowadzony będzie bezpośrednio w szkołach </w:t>
      </w:r>
      <w:r w:rsidRPr="00F75C38">
        <w:rPr>
          <w:rFonts w:ascii="Times New Roman" w:hAnsi="Times New Roman"/>
          <w:sz w:val="24"/>
          <w:szCs w:val="24"/>
        </w:rPr>
        <w:br/>
        <w:t xml:space="preserve">w sposób cykliczny. Oprócz pomocy uczniom projekt przewiduje również wsparcie dla kadry pedagogicznej. Z możliwości podniesienia kwalifikacji zawodowych skorzysta w sumie 25 nauczycieli. Jako dopełnienie pomocy w doskonaleniu się uczniów w projekcie przewidziano również doposażenie pracowni w Tarnowskim Centrum Kształcenia Praktycznego </w:t>
      </w:r>
      <w:r w:rsidR="005154B8">
        <w:rPr>
          <w:rFonts w:ascii="Times New Roman" w:hAnsi="Times New Roman"/>
          <w:sz w:val="24"/>
          <w:szCs w:val="24"/>
        </w:rPr>
        <w:br/>
      </w:r>
      <w:r w:rsidRPr="00F75C38">
        <w:rPr>
          <w:rFonts w:ascii="Times New Roman" w:hAnsi="Times New Roman"/>
          <w:sz w:val="24"/>
          <w:szCs w:val="24"/>
        </w:rPr>
        <w:t>i Ustawicznego oraz Centrum Kształcenia Zawodowego i Ustawicznego. Pozwoli to rozbudować i zaktualizować w sposób istotny bazę dydaktyczną z uwzględnieniem tendencji technologicznych i zmieniających się realiów rynku pracy. Szacowane koszty całkowite projektu wynoszą 8.641.380 zł, natomiast oczekiwane dofinansowanie 7.777.242 zł.</w:t>
      </w:r>
    </w:p>
    <w:p w14:paraId="3EB4DF5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Realizatorem projektu „Omnibus budowlany” jest Zespół Szkół Budowlanych. Zakłada się, że w ramach projektu wsparcie trafi do roku 2020 do 636 osób - uczestników projektu. Będzie to 608 uczniów szkół kształcących w branży budowlanej (w tym 20 ze specjalnymi potrzebami), 28 nauczycieli kształcenia zawodowego (w tym czworo pracujących z młodzieżą o specjalnych potrzebach). Szacowane koszty całkowite projektu wynoszą 4.841.240,88 zł, natomiast oczekiwane dofinansowanie to 4.357.046,88 zł.</w:t>
      </w:r>
    </w:p>
    <w:p w14:paraId="3BE86711" w14:textId="77777777" w:rsidR="00DD0D77" w:rsidRPr="00F75C38" w:rsidRDefault="00DD0D77" w:rsidP="00F75C38">
      <w:pPr>
        <w:pStyle w:val="Bezodstpw"/>
        <w:jc w:val="both"/>
        <w:rPr>
          <w:rFonts w:ascii="Times New Roman" w:hAnsi="Times New Roman"/>
          <w:sz w:val="24"/>
          <w:szCs w:val="24"/>
        </w:rPr>
      </w:pPr>
    </w:p>
    <w:p w14:paraId="5DC6D0F0"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 xml:space="preserve"> „Małopolska Chmura Edukacyjna – projekty szkół” </w:t>
      </w:r>
    </w:p>
    <w:p w14:paraId="2F4A7841"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kontynuowano realizację dwóch projektów dotyczących realizacji dodatkowych zajęć edukacyjnych w ramach Małopolskiej Chmury Edukacyjnej, a także rozpoczęto realizację trzech kolejnych. Projekty zostały przygotowane przez szkoły: Zespół Szkół Ogólnokształcących Nr 1 w Tarnowie (dwa projekty pn. „Małopolska Chmura Edukacyjna - Zespół Szkół Ogólnokształcących Nr 1 w Tarnowie”), Zespół Szkół Ogólnokształcących Nr 2 w Tarnowie (projekty „Rozwój kompetencji kluczowych uczniów Zespołu Szkół Ogólnokształcących nr 2 w Tarnowie w obszarach ogólnych: informatyka i matematyka” oraz „Rozwój kompetencji kluczowych uczniów ZSO nr 2 w Tarnowie”) oraz Zespół Szkół Budowlanych w Tarnowie (projekt „Małopolska Chmura Edukacyjna - Zespół Szkół Budowlanych w Tarnowie”). </w:t>
      </w:r>
    </w:p>
    <w:p w14:paraId="56F4331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Wszystkie te projekty otrzymały dofinansowane ze środków Regionalnego Programu Operacyjnego Województwa Małopolskiego na lata 2014-2020 i są kontynuacją pilotażowego projektu, dofinansowanego ze środków pochodzących z Programu Operacyjnego Kapitał Ludzki. </w:t>
      </w:r>
    </w:p>
    <w:p w14:paraId="715A207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Głównym celem całego przedsięwzięcia Małopolska Chmura Edukacyjna było stworzenie ram współpracy krakowskich uczelni wyższych z liceami z terenu województwa małopolskiego, która miała przyczynić się do rozwijania zainteresowań młodzieży kierunkami kształcenia zgodnymi z inteligentną specjalizacją regionu. W ramach projektu w liceach wdrażane były programy rozwojowe zakładające m.in. realizację eksperymentalnego systemu wirtualnych zajęć w modelu "odwróconych lekcji" (flipped classroom) w czasie rzeczywistym (zajęcia on-line) w dwóćh obszarach tematycznych w każdej ze szkół. W ZSO 1 były to w obu projektach biologia i chemia, w ZSO 2 - w obu projektach matematyka </w:t>
      </w:r>
      <w:r w:rsidR="005154B8">
        <w:rPr>
          <w:rFonts w:ascii="Times New Roman" w:hAnsi="Times New Roman"/>
          <w:sz w:val="24"/>
          <w:szCs w:val="24"/>
        </w:rPr>
        <w:br/>
      </w:r>
      <w:r w:rsidRPr="00F75C38">
        <w:rPr>
          <w:rFonts w:ascii="Times New Roman" w:hAnsi="Times New Roman"/>
          <w:sz w:val="24"/>
          <w:szCs w:val="24"/>
        </w:rPr>
        <w:t xml:space="preserve">i informatyka, zaś ZSB realizował zajęcia w obszarach matematyka i chemia. Projekty obejmowały również realizację kół naukowych oraz letnich warsztatów naukowych </w:t>
      </w:r>
      <w:r w:rsidR="005154B8">
        <w:rPr>
          <w:rFonts w:ascii="Times New Roman" w:hAnsi="Times New Roman"/>
          <w:sz w:val="24"/>
          <w:szCs w:val="24"/>
        </w:rPr>
        <w:br/>
      </w:r>
      <w:r w:rsidRPr="00F75C38">
        <w:rPr>
          <w:rFonts w:ascii="Times New Roman" w:hAnsi="Times New Roman"/>
          <w:sz w:val="24"/>
          <w:szCs w:val="24"/>
        </w:rPr>
        <w:t xml:space="preserve">w wymienionych obszarach tematycznych. Całość możliwa była do realizacji dzięki zainstalowanej uprzednio (w ramach komplementarnego projektu infrastrukturalnego) nowoczesnej platformie informatycznej dostarczania usług i aplikacji edukacyjnych wykorzystującej technologię chmury obliczeniowej, umożliwiającej interaktywną współpracę pomiędzy szkołami a uczelniami na terenie województwa Małopolskiego, poprzez wykorzystanie nowoczesnych technologii takich jak video-konferencje, multimedia, mobilny dostęp, etc.  Okres realizacji: lata 2016-2018. Każdy z projektów dotyczących realizacji MCHE opiewał na kwotę od kilkunastu tys. zł, a w przypadku projektu ZSB jest to kwota ponad 40.000 zł. Projekty te otrzymały dofinansowanie zewnętrzne na poziomie 95% kosztów całkowitych. </w:t>
      </w:r>
    </w:p>
    <w:p w14:paraId="299CB799" w14:textId="77777777" w:rsidR="00DD0D77" w:rsidRPr="00F75C38" w:rsidRDefault="00DD0D77" w:rsidP="00F75C38">
      <w:pPr>
        <w:pStyle w:val="Bezodstpw"/>
        <w:jc w:val="both"/>
        <w:rPr>
          <w:rFonts w:ascii="Times New Roman" w:hAnsi="Times New Roman"/>
          <w:sz w:val="24"/>
          <w:szCs w:val="24"/>
        </w:rPr>
      </w:pPr>
    </w:p>
    <w:p w14:paraId="7C3C22F3"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„Modernizacja kształcenia zawodowego w Małopolsce II”</w:t>
      </w:r>
    </w:p>
    <w:p w14:paraId="2A15B13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rozpoczęto realizację partnerskiego projektu „Modernizacja kształcenia zawodowego w Małopolsce II”, którego Liderem jest Województwo Małopolskie, zaś Gmina Miasta Tarnowa jest Partnerem. Projekt otrzymał dofinansowanie ze środków Regionalnego Programu Operacyjnego Województwa Małopolskiego na lata 2014-2020. Jest to projekt pozakonkursowy. </w:t>
      </w:r>
    </w:p>
    <w:p w14:paraId="1D3CB5B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To jeden  z najważniejszych i największych projektów edukacyjnych w skali całego kraju </w:t>
      </w:r>
      <w:r w:rsidR="005154B8">
        <w:rPr>
          <w:rFonts w:ascii="Times New Roman" w:hAnsi="Times New Roman"/>
          <w:sz w:val="24"/>
          <w:szCs w:val="24"/>
        </w:rPr>
        <w:br/>
      </w:r>
      <w:r w:rsidRPr="00F75C38">
        <w:rPr>
          <w:rFonts w:ascii="Times New Roman" w:hAnsi="Times New Roman"/>
          <w:sz w:val="24"/>
          <w:szCs w:val="24"/>
        </w:rPr>
        <w:t xml:space="preserve">w nowej perspektywie finansowej – w partnerstwie uczestniczy 114 podmiotów, zarówno </w:t>
      </w:r>
      <w:r w:rsidR="005154B8">
        <w:rPr>
          <w:rFonts w:ascii="Times New Roman" w:hAnsi="Times New Roman"/>
          <w:sz w:val="24"/>
          <w:szCs w:val="24"/>
        </w:rPr>
        <w:br/>
      </w:r>
      <w:r w:rsidRPr="00F75C38">
        <w:rPr>
          <w:rFonts w:ascii="Times New Roman" w:hAnsi="Times New Roman"/>
          <w:sz w:val="24"/>
          <w:szCs w:val="24"/>
        </w:rPr>
        <w:t xml:space="preserve">z sektora finansów publicznych jak i spoza niego. Głównym jego celem jest wzmocnienie kształcenia zawodowego w poszczególnych branżach, lepsze powiązanie jego oferty </w:t>
      </w:r>
      <w:r w:rsidR="005154B8">
        <w:rPr>
          <w:rFonts w:ascii="Times New Roman" w:hAnsi="Times New Roman"/>
          <w:sz w:val="24"/>
          <w:szCs w:val="24"/>
        </w:rPr>
        <w:br/>
      </w:r>
      <w:r w:rsidRPr="00F75C38">
        <w:rPr>
          <w:rFonts w:ascii="Times New Roman" w:hAnsi="Times New Roman"/>
          <w:sz w:val="24"/>
          <w:szCs w:val="24"/>
        </w:rPr>
        <w:t xml:space="preserve">z potrzebami rynku pracy i poprawa społecznego wizerunku kształcenia zawodowego, szczególnie wśród młodzieży oraz rodziców. Na projekt składają się dwa główne komponenty: realizacja Małopolskiej Chmury Edukacyjnej w zakresie obszarów zawodowych (w Tarnowie jest ona realizowana w Zespole Szkół Budowlanych w Tarnowie oraz </w:t>
      </w:r>
      <w:r w:rsidRPr="00F75C38">
        <w:rPr>
          <w:rFonts w:ascii="Times New Roman" w:hAnsi="Times New Roman"/>
          <w:sz w:val="24"/>
          <w:szCs w:val="24"/>
        </w:rPr>
        <w:br/>
        <w:t xml:space="preserve">w Zespole Szkół Mechaniczno-Elektrycznych w Tarnowie) oraz utworzenie Szkolnych Punktów Informacji i Kariery (w Gminie Miasta Tarnowa punkty te zostały utworzone </w:t>
      </w:r>
      <w:r w:rsidR="005154B8">
        <w:rPr>
          <w:rFonts w:ascii="Times New Roman" w:hAnsi="Times New Roman"/>
          <w:sz w:val="24"/>
          <w:szCs w:val="24"/>
        </w:rPr>
        <w:br/>
      </w:r>
      <w:r w:rsidRPr="00F75C38">
        <w:rPr>
          <w:rFonts w:ascii="Times New Roman" w:hAnsi="Times New Roman"/>
          <w:sz w:val="24"/>
          <w:szCs w:val="24"/>
        </w:rPr>
        <w:t xml:space="preserve">w siedmiu gimnazjach). Realizacja chmury edukacyjnej polega na działaniach analogicznych do działań „chmurowych” w ramach obszarów ogólnych, takich, jak realizowane przez ZSO 1, ZSO 2 i ZSB w ramach oddzielnych projektów, tj. na organizacji zajęć on-line, kół naukowych oraz wyjazdów na uczelnie wyższe. Wybrane obszary zawodowe to budownictwo, środowisko (ZSB) oraz język angielski i obszar elektryczno – elektroniczny (ZSME). </w:t>
      </w:r>
    </w:p>
    <w:p w14:paraId="3D15124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Szkolnych Punktach Informacji i Kariery jest natomiast prowadzone doradztwo zawodowe dla gimnazjalistów. Okres realizacji obejmuje lata 2016-2021.</w:t>
      </w:r>
    </w:p>
    <w:p w14:paraId="6C6B79AC" w14:textId="77777777" w:rsidR="00DD0D77" w:rsidRDefault="00DD0D77" w:rsidP="00F75C38">
      <w:pPr>
        <w:pStyle w:val="Bezodstpw"/>
        <w:jc w:val="both"/>
        <w:rPr>
          <w:rFonts w:ascii="Times New Roman" w:hAnsi="Times New Roman"/>
          <w:sz w:val="24"/>
          <w:szCs w:val="24"/>
        </w:rPr>
      </w:pPr>
      <w:r w:rsidRPr="00F75C38">
        <w:rPr>
          <w:rFonts w:ascii="Times New Roman" w:hAnsi="Times New Roman"/>
          <w:sz w:val="24"/>
          <w:szCs w:val="24"/>
        </w:rPr>
        <w:t>Planowana wartość projektu w części realizowanej przez Gminę Miasta Tarnowa to prawie 530.000 zł , z czego 90% zostanie dofinansowane ze środków Unii Europejskiej i budżetu państwa.</w:t>
      </w:r>
    </w:p>
    <w:p w14:paraId="72279EB0" w14:textId="77777777" w:rsidR="005154B8" w:rsidRPr="00F75C38" w:rsidRDefault="005154B8" w:rsidP="00F75C38">
      <w:pPr>
        <w:pStyle w:val="Bezodstpw"/>
        <w:jc w:val="both"/>
        <w:rPr>
          <w:rFonts w:ascii="Times New Roman" w:hAnsi="Times New Roman"/>
          <w:sz w:val="24"/>
          <w:szCs w:val="24"/>
        </w:rPr>
      </w:pPr>
    </w:p>
    <w:p w14:paraId="74FFB2A8"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Projekty edukacyjne, związane z mobilnością uczniów i nauczycieli</w:t>
      </w:r>
    </w:p>
    <w:p w14:paraId="1075C67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Na przestrzeni kilku ostatnich lat tarnowskie szkoły chętnie włączały się w projekty edukacyjne o stosunkowo niewielkich nakładach finansowych, polegające na współpracy ich wychowanków z uczniami w innych europejskich miast, wymianach młodzieżowych oraz wyjazdach osób kształcących się oraz kadry nauczycielskiej na zagraniczne praktyki zawodowe. Także w 2017 r. realizowane były tego typu projekty, dofinansowane przede wszystkim ze środków Programu Erasmus+ oraz Programu Operacyjnego Wiedza Edukacja Rozwój i Polsko-Niemieckiej Współpracy Młodzieży.</w:t>
      </w:r>
    </w:p>
    <w:p w14:paraId="114B078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Jak co roku, także i w 2017 r. realizowane były projekty wymiany młodzieży w ramach programu Polsko-Niemieckiej Współpracy Młodzieży. Na wymianę do Niemiec wysłało swoich uczniów III Liceum Ogólnokształcące i otrzymało na ten cel dofinansowanie </w:t>
      </w:r>
      <w:r w:rsidR="005154B8">
        <w:rPr>
          <w:rFonts w:ascii="Times New Roman" w:hAnsi="Times New Roman"/>
          <w:sz w:val="24"/>
          <w:szCs w:val="24"/>
        </w:rPr>
        <w:br/>
      </w:r>
      <w:r w:rsidRPr="00F75C38">
        <w:rPr>
          <w:rFonts w:ascii="Times New Roman" w:hAnsi="Times New Roman"/>
          <w:sz w:val="24"/>
          <w:szCs w:val="24"/>
        </w:rPr>
        <w:t>w kwocie ponad 4.000 zł.</w:t>
      </w:r>
    </w:p>
    <w:p w14:paraId="066C0F5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roku w tarnowskich szkołach realizowane były projekty w ramach Programu Erasmus+. Jest to program dofinansowujący ze środków europejskich projekty edukacyjne </w:t>
      </w:r>
      <w:r w:rsidR="005154B8">
        <w:rPr>
          <w:rFonts w:ascii="Times New Roman" w:hAnsi="Times New Roman"/>
          <w:sz w:val="24"/>
          <w:szCs w:val="24"/>
        </w:rPr>
        <w:br/>
      </w:r>
      <w:r w:rsidRPr="00F75C38">
        <w:rPr>
          <w:rFonts w:ascii="Times New Roman" w:hAnsi="Times New Roman"/>
          <w:sz w:val="24"/>
          <w:szCs w:val="24"/>
        </w:rPr>
        <w:t>i rozwojowe – obejmujące zdalną współpracę pomiędzy europejskimi instytucjami partnerskimi lub wyjazdy zagraniczne w celu wspólnej realizacji zadań, nauki i zdobywania doświadczeń – realizowane przez szkoły, uczelnie wyższe i stowarzyszenia. W tym roku zakończono realizację następujących projektów:</w:t>
      </w:r>
    </w:p>
    <w:p w14:paraId="7A958C3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„Europejska praktyka elektryka i elektronika” ZST dotyczy zagranicznych praktyk zawodowych na Węgrzech, w mieście partnerskim Tarnowa – Veszprém. Przedsięwzięcie to przyczyniło się do zwiększenia kompetencji i rozwoju uczniów i nauczycieli, zdobycia praktycznego doświadczenia zawodowego, a także podwyższenia ich umiejętności językowych. Projekt otrzymał 187.835,88 zł dofinansowania.</w:t>
      </w:r>
    </w:p>
    <w:p w14:paraId="5632083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ZSB „Energooszczędne budownictwo szkieletowe” polegał na odbyciu przez dwie grupy po 24 uczniów trzytygodniowych staży zawodowych w partnerskiej szkole na Słowacji. Jeden z tych staży odbył się jesienią 2015 roku, zaś drugi wiosną 2016 r. Celem projektu było zdobycie umiejętności praktycznych związanych ze wznoszeniem energooszczędnych obiektów o konstrukcji szkieletowej i więźbowej. Projekt otrzymał 409.116,47 zł dofinansowania.</w:t>
      </w:r>
    </w:p>
    <w:p w14:paraId="587293E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Celem projektu „Od pasji do zawodu”, realizowanego od 2015 r. przez ZSO 5 było stymulowanie aktywności młodych ludzi w kierunku odnajdywania swoich zainteresowań, talentów, rozwijania pasji, a poprzez to aktywnego przygotowania do przyszłego zawodu. Projekt miał za zadanie wyposażyć uczniów w taką wiedzę, umiejętności oraz wykształcić takie postawy, które pomogą im w przyszłości znaleźć i utrzymać pracę. Projekt obejmował działania czterech partnerskich instytucji (z Polski, Portugalii, Turcji i Hiszpanii). Otrzymane dofinansowanie to 112.622,11 zł.</w:t>
      </w:r>
    </w:p>
    <w:p w14:paraId="3E9FED6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Kilka projektów realizowanych w ramach Programu Erasmus+ rozpoczęto w latach ubiegłych i kontynuowano w roku 2017:</w:t>
      </w:r>
    </w:p>
    <w:p w14:paraId="1863CAB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Realizowany od 2016 r. projekt ZST „Praktyka u europejskiego pracodawcy” otrzymał dofinansowanie w kwocie 393.004,38 zł (całość dofinansowania wynikająca z umowy). Projekt ten został dofinansowany w ramach Programu Operacyjnego Wiedza Edukacja Rozwój, jednak jego realizacja odbywać się będzie na zasadach Programu Erasmus+. Polega on na organizacji wyjazdów do instytucji partnerskich na Węgrzech (w Veszprém) oraz </w:t>
      </w:r>
      <w:r w:rsidR="005154B8">
        <w:rPr>
          <w:rFonts w:ascii="Times New Roman" w:hAnsi="Times New Roman"/>
          <w:sz w:val="24"/>
          <w:szCs w:val="24"/>
        </w:rPr>
        <w:br/>
      </w:r>
      <w:r w:rsidRPr="00F75C38">
        <w:rPr>
          <w:rFonts w:ascii="Times New Roman" w:hAnsi="Times New Roman"/>
          <w:sz w:val="24"/>
          <w:szCs w:val="24"/>
        </w:rPr>
        <w:t xml:space="preserve">w Portugalii (Braga) zarówno na zagraniczne staże zawodowe w przedsiębiorstwach, jak </w:t>
      </w:r>
      <w:r w:rsidR="005154B8">
        <w:rPr>
          <w:rFonts w:ascii="Times New Roman" w:hAnsi="Times New Roman"/>
          <w:sz w:val="24"/>
          <w:szCs w:val="24"/>
        </w:rPr>
        <w:br/>
      </w:r>
      <w:r w:rsidRPr="00F75C38">
        <w:rPr>
          <w:rFonts w:ascii="Times New Roman" w:hAnsi="Times New Roman"/>
          <w:sz w:val="24"/>
          <w:szCs w:val="24"/>
        </w:rPr>
        <w:t xml:space="preserve">i w celu szkolenia kadry, tzw. job shadowing. </w:t>
      </w:r>
    </w:p>
    <w:p w14:paraId="47645B5E"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ZSP „Sztuka porozumiewania się” otrzymał w poprzednim roku dofinansowanie </w:t>
      </w:r>
      <w:r w:rsidR="005154B8">
        <w:rPr>
          <w:rFonts w:ascii="Times New Roman" w:hAnsi="Times New Roman"/>
          <w:sz w:val="24"/>
          <w:szCs w:val="24"/>
        </w:rPr>
        <w:br/>
      </w:r>
      <w:r w:rsidRPr="00F75C38">
        <w:rPr>
          <w:rFonts w:ascii="Times New Roman" w:hAnsi="Times New Roman"/>
          <w:sz w:val="24"/>
          <w:szCs w:val="24"/>
        </w:rPr>
        <w:t>w kwocie 142.197,56 zł. Zadanie zostało dofinansowane ze środków Programu Operacyjnego Wiedza Edukacja Rozwój, jednak jego realizacja odbywać się będzie na zasadach Programu Erasmus+. Projekt polega na udziale 10 nauczycieli i dwóch wicedyrektorów w kursach języka angielskiego oraz udziale dwóch nauczycieli języka angielskiego w kursach metodycznych. Kursy odbywać się będą na Malcie, w Wielkiej Brytanii i Irlandii.</w:t>
      </w:r>
    </w:p>
    <w:p w14:paraId="7012084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ZSSdNiSS „Innowacyjne metody nauczania oparte na metodzie rozwiązywania problemów” to projekt, w którym tarnowska szkoła pełni rolę partnera. Wniosek </w:t>
      </w:r>
      <w:r w:rsidR="005154B8">
        <w:rPr>
          <w:rFonts w:ascii="Times New Roman" w:hAnsi="Times New Roman"/>
          <w:sz w:val="24"/>
          <w:szCs w:val="24"/>
        </w:rPr>
        <w:br/>
      </w:r>
      <w:r w:rsidRPr="00F75C38">
        <w:rPr>
          <w:rFonts w:ascii="Times New Roman" w:hAnsi="Times New Roman"/>
          <w:sz w:val="24"/>
          <w:szCs w:val="24"/>
        </w:rPr>
        <w:t xml:space="preserve">o dofinansowanie projektu złożyła w imieniu swoim i partnerów Fundacja Rozwoju Regionalnego Viribus Unitis. Celem projektu jest opracowanie i przetestowanie innowacyjnej koncepcji Web Quest. Budżet ogólny projektu (dot. wszystkich partnerów) wynosi 243.102 euro. Budżet przeznaczony dla ZSSdNiSS w całym okresie realizacji projektu wynosi 125.600 zł. </w:t>
      </w:r>
    </w:p>
    <w:p w14:paraId="7ED4718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SP11 „W drodze do zdrowszego stylu życia z naszymi europejskimi przyjaciółmi” ma na celu poszerzenie wiedzy uczniów na temat aktywnego, zdrowego trybu życia. Uczniowie poznają i promują piękno przyrody w swoim regionie. Również i w tym projekcie tarnowska szkoła pełni rolę Partnera – wniosek został złożony przez szkołę w Czechach i projekt jest przez nią  koordynowany; trzecim partnerem jest szkoła z Francji. Kwota przyznana SP11 to 13.180,00 euro. </w:t>
      </w:r>
    </w:p>
    <w:p w14:paraId="3714D51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ZSB „Innowacyjne techniki zdobienia wnętrz” to kolejna odsłona realizowanych przez szkołę praktyk zagranicznych w partnerskiej placówce na Słowacji. Uczniowie dzięki mobilności edukacyjnej mogą zdobyć praktyczne doświadczenie zawodowe za granicą oraz podwyższać swoje umiejętności językowe. Szkoła na realizację zadania uzyskała 124.774 euro.</w:t>
      </w:r>
    </w:p>
    <w:p w14:paraId="3540778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Realizację kolejnych wieloletnich przedsięwzięć rozpoczęły: Zespół Szkół Technicznych </w:t>
      </w:r>
      <w:r w:rsidR="005154B8">
        <w:rPr>
          <w:rFonts w:ascii="Times New Roman" w:hAnsi="Times New Roman"/>
          <w:sz w:val="24"/>
          <w:szCs w:val="24"/>
        </w:rPr>
        <w:br/>
      </w:r>
      <w:r w:rsidRPr="00F75C38">
        <w:rPr>
          <w:rFonts w:ascii="Times New Roman" w:hAnsi="Times New Roman"/>
          <w:sz w:val="24"/>
          <w:szCs w:val="24"/>
        </w:rPr>
        <w:t xml:space="preserve">w Tarnowie, V Liceum Ogólnokształcące w Tarnowie, Przedszkole Publiczne nr 33 </w:t>
      </w:r>
      <w:r w:rsidR="005154B8">
        <w:rPr>
          <w:rFonts w:ascii="Times New Roman" w:hAnsi="Times New Roman"/>
          <w:sz w:val="24"/>
          <w:szCs w:val="24"/>
        </w:rPr>
        <w:br/>
      </w:r>
      <w:r w:rsidRPr="00F75C38">
        <w:rPr>
          <w:rFonts w:ascii="Times New Roman" w:hAnsi="Times New Roman"/>
          <w:sz w:val="24"/>
          <w:szCs w:val="24"/>
        </w:rPr>
        <w:t>w Tarnowie oraz Szkoła Podstawowa nr 18 w Tarnowie.</w:t>
      </w:r>
    </w:p>
    <w:p w14:paraId="05354BA9"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Celem projektu „Start na europejskim rynku pracy”, realizowanego przez ZST jest przygotowanie uczniów do poruszania się na europejskich rynkach pracy. W tym celu organizowane są wyjazdy na praktyki zagraniczne. Szkoła nawiązała partnerstwo </w:t>
      </w:r>
      <w:r w:rsidR="005154B8">
        <w:rPr>
          <w:rFonts w:ascii="Times New Roman" w:hAnsi="Times New Roman"/>
          <w:sz w:val="24"/>
          <w:szCs w:val="24"/>
        </w:rPr>
        <w:br/>
      </w:r>
      <w:r w:rsidRPr="00F75C38">
        <w:rPr>
          <w:rFonts w:ascii="Times New Roman" w:hAnsi="Times New Roman"/>
          <w:sz w:val="24"/>
          <w:szCs w:val="24"/>
        </w:rPr>
        <w:t xml:space="preserve">z instytucjami z Portsmouth w Wielkiej Brytanii, Veszprém na Węgrzech i Bragi </w:t>
      </w:r>
      <w:r w:rsidR="005154B8">
        <w:rPr>
          <w:rFonts w:ascii="Times New Roman" w:hAnsi="Times New Roman"/>
          <w:sz w:val="24"/>
          <w:szCs w:val="24"/>
        </w:rPr>
        <w:br/>
      </w:r>
      <w:r w:rsidRPr="00F75C38">
        <w:rPr>
          <w:rFonts w:ascii="Times New Roman" w:hAnsi="Times New Roman"/>
          <w:sz w:val="24"/>
          <w:szCs w:val="24"/>
        </w:rPr>
        <w:t>w Portugalii. Projekt będzie realizowany z latach 2017-2019, a kwota przyznanego dofinansowania to prawie 116.000 euro. W 2017 r. wpłynęła zaliczka w kwocie 389.977,29 zł.</w:t>
      </w:r>
    </w:p>
    <w:p w14:paraId="68A443EC"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Projekt V LO „Tragedia i Nadzieja. Uczymy się z przeszłości, czerpiemy z teraźniejszości, kształtujemy przyszłość” to projekt, w którym tarnowska szkoła pełni rolę Partnera. Celem projektu jest kształtowanie krytycznych, wyrazistych postaw uczniów i wdrażanie wartości demokratycznych w oparciu o różne doświadczenia historyczne. Młodzi ludzie przez spotkania z rówieśnikami z innych krajów będą się uczyć otwartości i tolerancji dla różnorodności poglądów, religii, ras, historii, tak by eliminować stereotypy i uprzedzenia narodowościowe. Poprzez analizę wydarzeń historycznych i obecnej sytuacji politycznej uczniowie będą uczyć się, że pokój i demokracja są wartościami, o które każdy naród musi dbać. W ramach projektu będą pracowały trzy grupy projektowe, składające się z 10 uczniów i dwóch nauczycieli ze szkoły każdego z partnerów (Tarnów, Droyssig w Niemczech, Orlean we Francji). Budżet V LO to 25.400 euro. W 2017 r. wpłynęła zaliczka w kwocie 85.498,43 zł.</w:t>
      </w:r>
    </w:p>
    <w:p w14:paraId="00CE910D"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Projekt „Europa bliżej przedszkola” to przedsięwzięcie, na które Przedszkole Publiczne nr 33 </w:t>
      </w:r>
      <w:r w:rsidRPr="00F75C38">
        <w:rPr>
          <w:rFonts w:ascii="Times New Roman" w:hAnsi="Times New Roman"/>
          <w:sz w:val="24"/>
          <w:szCs w:val="24"/>
        </w:rPr>
        <w:br/>
        <w:t>w Tarnowie otrzymało w 2017 r. dofinansowanie w kwocie ponad 91.000 zł. Celem projektu jest poprawa kompetencji językowych wszystkich uczestników projektu, nawiązanie partnerstw zagranicznych, promowanie różnorodności językowej i kulturowej oraz zwiększenie używania nowych technologii w pracy w przedszkolu. Realizacja projektu potrwa do listopada 2019 r. W 2017 r. wpłynęła zaliczka w kwocie 72.983,12 zł</w:t>
      </w:r>
    </w:p>
    <w:p w14:paraId="0F9F4AC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W 2017 r. również Szkoła Podstawowa nr 18 rozpoczęła realizację projektu dofinansowanego z Programu Erasmus+. Jego tytuł to „Mobilny nauczyciel otwarty na wiedzę”. Projekt zakłada mobilność sześciu nauczycieli do trzech krajów europejskich (Hiszpania, Malta, Wielka Brytania), co ma przełożyć się na podniesienie jakości zajęć języka angielskiego o elementy niestandardowe i innowacyjne technologie, zapewnienie uczniom komunikatywnej znajomości języka angielskiego na zakończenie szkoły podstawowej, podniesienie kompetencji zawodowych i językowych kadry pedagogicznej, wprowadzenie nowatorskich metod nauczania, bazujących na osiągnięciach technologii informacyjno-komunikacyjnej oraz zwiększenie mobilności międzynarodowej nauczycieli. Przyznane dofinansowanie to 15.790 euro, w 2017 r. wpłynęła zaliczka w kwocie 53.812,32 zł.</w:t>
      </w:r>
    </w:p>
    <w:p w14:paraId="6D05ABAF" w14:textId="77777777" w:rsidR="00DD0D77" w:rsidRPr="00F75C38" w:rsidRDefault="00DD0D77" w:rsidP="00F75C38">
      <w:pPr>
        <w:pStyle w:val="Bezodstpw"/>
        <w:jc w:val="both"/>
        <w:rPr>
          <w:rFonts w:ascii="Times New Roman" w:hAnsi="Times New Roman"/>
          <w:sz w:val="24"/>
          <w:szCs w:val="24"/>
        </w:rPr>
      </w:pPr>
    </w:p>
    <w:p w14:paraId="0D983EAB" w14:textId="77777777" w:rsidR="00DD0D77" w:rsidRPr="00F75C38" w:rsidRDefault="00DD0D77" w:rsidP="00F75C38">
      <w:pPr>
        <w:pStyle w:val="Bezodstpw"/>
        <w:jc w:val="both"/>
        <w:rPr>
          <w:rFonts w:ascii="Times New Roman" w:hAnsi="Times New Roman"/>
          <w:b/>
          <w:sz w:val="24"/>
          <w:szCs w:val="24"/>
        </w:rPr>
      </w:pPr>
      <w:r w:rsidRPr="00F75C38">
        <w:rPr>
          <w:rFonts w:ascii="Times New Roman" w:hAnsi="Times New Roman"/>
          <w:b/>
          <w:sz w:val="24"/>
          <w:szCs w:val="24"/>
        </w:rPr>
        <w:t>Aktywizacja rynku pracy</w:t>
      </w:r>
    </w:p>
    <w:p w14:paraId="24A8D926"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W 2017 r. realizowane były przez Powiatowy Urząd Pracy w Tarnowie projekty dofinansowane ze środków unijnych, mające na celu aktywizację osób bezrobotnych poprzez m.in. zorganizowanie dla nich płatnych staży zawodowych, udzielanie dotacji na rozpoczęcie działalności gospodarczej (wzmocnienie przedsiębiorczości mieszkańców Tarnowa i okolic) </w:t>
      </w:r>
      <w:r w:rsidRPr="00F75C38">
        <w:rPr>
          <w:rFonts w:ascii="Times New Roman" w:hAnsi="Times New Roman"/>
          <w:sz w:val="24"/>
          <w:szCs w:val="24"/>
        </w:rPr>
        <w:br/>
        <w:t xml:space="preserve">i udzielanie wsparcia w zakresie szkoleń i doradztwa zawodowego, a także pośrednictwa pracy. </w:t>
      </w:r>
    </w:p>
    <w:p w14:paraId="7C9F5507" w14:textId="77777777" w:rsidR="00DD0D77" w:rsidRPr="00F75C38" w:rsidRDefault="00DD0D77" w:rsidP="00F75C38">
      <w:pPr>
        <w:pStyle w:val="Bezodstpw"/>
        <w:jc w:val="both"/>
        <w:rPr>
          <w:rFonts w:ascii="Times New Roman" w:hAnsi="Times New Roman"/>
          <w:sz w:val="24"/>
          <w:szCs w:val="24"/>
        </w:rPr>
      </w:pPr>
    </w:p>
    <w:p w14:paraId="078DDFA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 xml:space="preserve">„Aktywizacja osób młodych pozostających bez pracy w powiecie tarnowskim </w:t>
      </w:r>
      <w:r w:rsidR="005154B8">
        <w:rPr>
          <w:rFonts w:ascii="Times New Roman" w:hAnsi="Times New Roman"/>
          <w:b/>
          <w:sz w:val="24"/>
          <w:szCs w:val="24"/>
        </w:rPr>
        <w:br/>
      </w:r>
      <w:r w:rsidRPr="00F75C38">
        <w:rPr>
          <w:rFonts w:ascii="Times New Roman" w:hAnsi="Times New Roman"/>
          <w:b/>
          <w:sz w:val="24"/>
          <w:szCs w:val="24"/>
        </w:rPr>
        <w:t xml:space="preserve">i m. Tarnów (III) - Młodzi na start” </w:t>
      </w:r>
      <w:r w:rsidRPr="00F75C38">
        <w:rPr>
          <w:rFonts w:ascii="Times New Roman" w:hAnsi="Times New Roman"/>
          <w:sz w:val="24"/>
          <w:szCs w:val="24"/>
        </w:rPr>
        <w:t xml:space="preserve">- projekt pozakonkursowy, który jest realizowany w ramach Programu Operacyjnego Wiedza Edukacja Rozwój 2014-2020, Poddziałanie 1.1.2 Wsparcie udzielane z Inicjatywy na rzecz zatrudnienia ludzi młodych, współfinansowany przez Unię Europejską ze środków Inicjatywy na rzecz zatrudnienia ludzi młodych. Okres realizacji od 1 stycznia 2017 r do 31 grudnia 2018 r. Budżet projektu wynosi 20.370.338,87 zł. Celem projektu jest zwiększenie możliwości zatrudnienia osób młodych w wieku od 18 do 29 roku życia, zarejestrowanych jako bezrobotne w PUP w Tarnowie, zakwalifikowanych do profilu pomocy I (tzw. bezrobotni aktywni) lub profilu pomocy II (tzw. wymagający wsparcia), które nie uczestniczą  w kształceniu i szkoleniu (tzw. młodzież NEET). Projekt jest skierowany do 1.770 osób bezrobotnych (w tym 970 kobiet) poniżej 30 roku życia, zarejestrowanych w tut. Urzędzie, w tym w szczególności do osób długotrwale bezrobotnych. Osoby bezrobotne w ramach projektu zostaną objęte kompleksowym i indywidualnym pośrednictwem pracy w zakresie wyboru oferty pracy zgodnie z kwalifikacjami </w:t>
      </w:r>
      <w:r w:rsidR="005154B8">
        <w:rPr>
          <w:rFonts w:ascii="Times New Roman" w:hAnsi="Times New Roman"/>
          <w:sz w:val="24"/>
          <w:szCs w:val="24"/>
        </w:rPr>
        <w:br/>
      </w:r>
      <w:r w:rsidRPr="00F75C38">
        <w:rPr>
          <w:rFonts w:ascii="Times New Roman" w:hAnsi="Times New Roman"/>
          <w:sz w:val="24"/>
          <w:szCs w:val="24"/>
        </w:rPr>
        <w:t xml:space="preserve">i kompetencjami lub/i poradnictwem zawodowym w zakresie planowania rozwoju kariery zawodowej, w tym podnoszenia lub uzupełniania kompetencji i kwalifikacji zawodowych. Ponadto, w ramach projektu planuje się organizację: staży, szkoleń w zakresie prowadzenia własnej działalności gospodarczej, jednorazowych środków na podjęcie działalności gospodarczej, subsydiowanego zatrudnienia (prace interwencyjne), bonów na zasiedlenie </w:t>
      </w:r>
      <w:r w:rsidR="005154B8">
        <w:rPr>
          <w:rFonts w:ascii="Times New Roman" w:hAnsi="Times New Roman"/>
          <w:sz w:val="24"/>
          <w:szCs w:val="24"/>
        </w:rPr>
        <w:br/>
      </w:r>
      <w:r w:rsidRPr="00F75C38">
        <w:rPr>
          <w:rFonts w:ascii="Times New Roman" w:hAnsi="Times New Roman"/>
          <w:sz w:val="24"/>
          <w:szCs w:val="24"/>
        </w:rPr>
        <w:t>i szkoleń zawodowych.</w:t>
      </w:r>
    </w:p>
    <w:p w14:paraId="68CA2272" w14:textId="77777777" w:rsidR="00DD0D77" w:rsidRPr="00F75C38" w:rsidRDefault="00DD0D77" w:rsidP="00F75C38">
      <w:pPr>
        <w:pStyle w:val="Bezodstpw"/>
        <w:jc w:val="both"/>
        <w:rPr>
          <w:rFonts w:ascii="Times New Roman" w:hAnsi="Times New Roman"/>
          <w:sz w:val="24"/>
          <w:szCs w:val="24"/>
        </w:rPr>
      </w:pPr>
    </w:p>
    <w:p w14:paraId="2D98574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„Aktywizacja osób w wieku 30 lat i więcej pozostających bez pracy w powiecie tarnowskim i m. Tarnów (III) Mój rozwój, moja szansa”</w:t>
      </w:r>
      <w:r w:rsidRPr="00F75C38">
        <w:rPr>
          <w:rFonts w:ascii="Times New Roman" w:hAnsi="Times New Roman"/>
          <w:sz w:val="24"/>
          <w:szCs w:val="24"/>
        </w:rPr>
        <w:t xml:space="preserve"> - projekt pozakonkursowy, realizowany w ramach Regionalnego Programu Operacyjnego Województwa Małopolskiego na lata 2014-2020, Działanie 8.1 Aktywizacja zawodowa – projekty powiatowych urzędów pracy, współfinansowany przez Unię Europejską ze środków Europejskiego Funduszu Społecznego. </w:t>
      </w:r>
    </w:p>
    <w:p w14:paraId="48589C1A"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Okres realizacji projektu – od 1 stycznia 201</w:t>
      </w:r>
      <w:r w:rsidR="00303CB0" w:rsidRPr="00F75C38">
        <w:rPr>
          <w:rFonts w:ascii="Times New Roman" w:hAnsi="Times New Roman"/>
          <w:sz w:val="24"/>
          <w:szCs w:val="24"/>
        </w:rPr>
        <w:t>7</w:t>
      </w:r>
      <w:r w:rsidRPr="00F75C38">
        <w:rPr>
          <w:rFonts w:ascii="Times New Roman" w:hAnsi="Times New Roman"/>
          <w:sz w:val="24"/>
          <w:szCs w:val="24"/>
        </w:rPr>
        <w:t xml:space="preserve"> r. do 30 czerwva 2018 r. Wartość projektu wynosi 4.515.000 zł. Celem projektu jest zwiększenie możliwości zatrudnienia 361 osób </w:t>
      </w:r>
      <w:r w:rsidR="005154B8">
        <w:rPr>
          <w:rFonts w:ascii="Times New Roman" w:hAnsi="Times New Roman"/>
          <w:sz w:val="24"/>
          <w:szCs w:val="24"/>
        </w:rPr>
        <w:br/>
      </w:r>
      <w:r w:rsidRPr="00F75C38">
        <w:rPr>
          <w:rFonts w:ascii="Times New Roman" w:hAnsi="Times New Roman"/>
          <w:sz w:val="24"/>
          <w:szCs w:val="24"/>
        </w:rPr>
        <w:t xml:space="preserve">(w tym 182 kobiety) w wieku 30 lat i więcej, pozostających bez pracy w powiecie tarnowskim i mieście Tarnowie, zarejestrowanych w ewidencji Powiatowego Urzędu Pracy </w:t>
      </w:r>
      <w:r w:rsidR="005154B8">
        <w:rPr>
          <w:rFonts w:ascii="Times New Roman" w:hAnsi="Times New Roman"/>
          <w:sz w:val="24"/>
          <w:szCs w:val="24"/>
        </w:rPr>
        <w:br/>
      </w:r>
      <w:r w:rsidRPr="00F75C38">
        <w:rPr>
          <w:rFonts w:ascii="Times New Roman" w:hAnsi="Times New Roman"/>
          <w:sz w:val="24"/>
          <w:szCs w:val="24"/>
        </w:rPr>
        <w:t xml:space="preserve">w Tarnowie jako osoby bezrobotne zakwalifikowane do profilu pomocy I (tzw. bezrobotni aktywni) lub profilu pomocy II (tzw. wymagający wsparcia) w rozumieniu ustawy z dnia 20 kwietnia 2004 r. o promocji zatrudnienia i instytucjach rynku pracy (Dz. U. z 2016 r. poz. 645 z późn. zm.), należących co najmniej do jednej z poniższych grup: osoby </w:t>
      </w:r>
      <w:r w:rsidR="005154B8">
        <w:rPr>
          <w:rFonts w:ascii="Times New Roman" w:hAnsi="Times New Roman"/>
          <w:sz w:val="24"/>
          <w:szCs w:val="24"/>
        </w:rPr>
        <w:br/>
      </w:r>
      <w:r w:rsidRPr="00F75C38">
        <w:rPr>
          <w:rFonts w:ascii="Times New Roman" w:hAnsi="Times New Roman"/>
          <w:sz w:val="24"/>
          <w:szCs w:val="24"/>
        </w:rPr>
        <w:t>z niepełnosprawnościami, osoby w wieku 50 lat i więcej, osoby długotrwale bezrobotne, osoby o niskich kwalifikacjach, kobiety.</w:t>
      </w:r>
    </w:p>
    <w:p w14:paraId="0A696777"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Zgodnie z kryterium kompleksowości projektu oraz udzielonego wsparcia, każdy uczestnik projektu skorzysta z co najmniej trzech form wsparcia dobranych indywidualnie dla każdego uczestnika (wynikające z IPD), w tym obligatoryjnie poradnictwo zawodowe i pośrednictwo pracy. Ponadto,w ramach projektu planuje się organizację: staży, szkoleń w zakresie prowadzenia własnej działalności gospodarczej, jednorazowych środków na podjęcie działalności gospodarczej, refundacji kosztów wyposażenia lub doposażenia stanowiska pracy dla skierowanego bezrobotnego, prac interwencyjnych, szkoleń zawodowych.</w:t>
      </w:r>
    </w:p>
    <w:p w14:paraId="08B307CA" w14:textId="77777777" w:rsidR="00DD0D77" w:rsidRPr="00F75C38" w:rsidRDefault="00DD0D77" w:rsidP="00F75C38">
      <w:pPr>
        <w:pStyle w:val="Bezodstpw"/>
        <w:jc w:val="both"/>
        <w:rPr>
          <w:rFonts w:ascii="Times New Roman" w:hAnsi="Times New Roman"/>
          <w:sz w:val="24"/>
          <w:szCs w:val="24"/>
        </w:rPr>
      </w:pPr>
    </w:p>
    <w:p w14:paraId="573E95C4"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„Aktywizacja osób w wieku 30 lat i więcej pozostających bez pracyw powiecie tarnowskim i m. Tarnów (IV) Mój rozwój, moja szansa”</w:t>
      </w:r>
      <w:r w:rsidRPr="00F75C38">
        <w:rPr>
          <w:rFonts w:ascii="Times New Roman" w:hAnsi="Times New Roman"/>
          <w:sz w:val="24"/>
          <w:szCs w:val="24"/>
        </w:rPr>
        <w:t xml:space="preserve"> - projekt pozakonkursowy, realizowany w ramach Regionalnego Programu Operacyjnego Województwa Małopolskiego na lata 2014-2020, Działanie 8.1 Aktywizacja zawodowa – projekty powiatowych urzędów pracy, współfinansowany przez Unię Europejską ze środków Europejskiego Funduszu Społecznego. </w:t>
      </w:r>
    </w:p>
    <w:p w14:paraId="170461B0"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 xml:space="preserve">Okres realizacji projektu: od 1 stycznia 2018 r. do 30 czerwca 2019 r. Wartość projektu wynosi 4.801.899,16 zł. Celem projektu jest zwiększenie możliwości zatrudnienia 370 osób (w tym 186 kobiet) w wieku 30 lat i więcej, pozostających bez pracy w powiecie tarnowskim i mieście Tarnowie, zarejestrowanych w ewidencji Powiatowego Urzędu Pracy w Tarnowie jako osoby bezrobotne zakwalifikowane do profilu pomocy I (tzw. bezrobotni aktywni) lub profilu pomocy II (tzw. wymagający wsparcia) w rozumieniu ustawy z dnia 20 kwietnia 2004 r. o promocji zatrudnienia  i instytucjach rynku pracy (Dz. U. z 2016 r. poz. 645 z późn. zm.), należących co najmniej do jednej z poniższych grup: osoby z niepełnosprawnościami, osoby w wieku 50 lat i więcej, osoby długotrwale bezrobotne, osoby o niskich kwalifikacjach, kobiety, bezrobotni mężczyźni w wieku 30-49 (nie należący do w/w grup, których sytuacja na rynku pracy jest najtrudniejsza), przy czym zgodnie z art. 65 ust. 9 rozporządzenia Parlamentu Europejskiego i Rady (UE) nr 1303/2013 z dnia 17 grudnia 2013r. ustanawiającego wspólne przepisy dotyczące EFRR, EFS, FS, EFRROW oraz EFMiR, wydatki dotyczące wsparcia tej grupy docelowej będą kwalifikowalne od dnia przedłożenia Komisji Europejskiej wniosku o zmianę RPO WM zawierającego rozszerzoną grupę docelową w ramach PI 8i oraz przy założeniu, że ta grupa docelowa nie może stanowić więcej niż 20% ogółu bezrobotnych objętych wsparciem w projekcie. Zgodnie z kryterium kompleksowości projektu oraz udzielonego wsparcia, każdy uczestnik projektu skorzysta z co najmniej trzech form wsparcia dobranych indywidualnie dla każdego uczestnika (wynikające z IPD), w tym obligatoryjnie poradnictwo zawodowe i pośrednictwo pracy. Ponadto, </w:t>
      </w:r>
      <w:r w:rsidR="005154B8">
        <w:rPr>
          <w:rFonts w:ascii="Times New Roman" w:hAnsi="Times New Roman"/>
          <w:sz w:val="24"/>
          <w:szCs w:val="24"/>
        </w:rPr>
        <w:br/>
      </w:r>
      <w:r w:rsidRPr="00F75C38">
        <w:rPr>
          <w:rFonts w:ascii="Times New Roman" w:hAnsi="Times New Roman"/>
          <w:sz w:val="24"/>
          <w:szCs w:val="24"/>
        </w:rPr>
        <w:t>w ramach projektu planuje się organizację: staży, szkoleń w zakresie prowadzenia własnej działalności gospodarczej, jednorazowych środków na podjęcie działalności gospodarczej,</w:t>
      </w:r>
    </w:p>
    <w:p w14:paraId="1E245C7B"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sz w:val="24"/>
          <w:szCs w:val="24"/>
        </w:rPr>
        <w:t>refundacji kosztów wyposażenia lub doposażenia stanowiska pracy dla skierowanego bezrobotnego, prac interwencyjnych, szkoleń zawodowych.</w:t>
      </w:r>
    </w:p>
    <w:p w14:paraId="73FC8F5B" w14:textId="77777777" w:rsidR="00DD0D77" w:rsidRPr="00F75C38" w:rsidRDefault="00DD0D77" w:rsidP="00F75C38">
      <w:pPr>
        <w:pStyle w:val="Bezodstpw"/>
        <w:jc w:val="both"/>
        <w:rPr>
          <w:rFonts w:ascii="Times New Roman" w:hAnsi="Times New Roman"/>
          <w:sz w:val="24"/>
          <w:szCs w:val="24"/>
        </w:rPr>
      </w:pPr>
    </w:p>
    <w:p w14:paraId="3B148A7F"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Projekt partnerski „CISERWIS</w:t>
      </w:r>
      <w:r w:rsidRPr="00F75C38">
        <w:rPr>
          <w:rFonts w:ascii="Times New Roman" w:hAnsi="Times New Roman"/>
          <w:sz w:val="24"/>
          <w:szCs w:val="24"/>
        </w:rPr>
        <w:t xml:space="preserve">”, wdrażany w ramach Regionalnego Programu Operacyjnego Województwa Małopolskiego na lata 2014-2020, Oś Priorytetowa 9 Region Spójny Społecznie, Działanie 9.1 Aktywna integracja, Poddziałanie 9.1.2 Aktywna integracja – projekty konkursowe, współfinansowany przez Unię Europejską w ramach Europejskiego Funduszu Społecznego. Projekt realizowany jest w partnerstwie, w którym Liderem jest Spółdzielnia Socjalna Serwis z siedzibą w Tarnowie, a partnerem Powiatowy Urząd Pracy </w:t>
      </w:r>
      <w:r w:rsidR="005154B8">
        <w:rPr>
          <w:rFonts w:ascii="Times New Roman" w:hAnsi="Times New Roman"/>
          <w:sz w:val="24"/>
          <w:szCs w:val="24"/>
        </w:rPr>
        <w:br/>
      </w:r>
      <w:r w:rsidRPr="00F75C38">
        <w:rPr>
          <w:rFonts w:ascii="Times New Roman" w:hAnsi="Times New Roman"/>
          <w:sz w:val="24"/>
          <w:szCs w:val="24"/>
        </w:rPr>
        <w:t>w Tarnowie. Okres realizacji projektu: od 1 styucznia 2017 r. do 31 grudnia 2019 r. Grupą docelową projektu stanowią osoby lub rodziny zagrożone ubóstwem lub wykluczeniem społecznym, w tym w szczególności osoby doświadczające wielokrotnego wykluczenia społecznego oraz osoby korzystające z Programu Operacyjnego Pomoc Żywnościowa. Do uczestnictwa w projekcie zostanie zrekrutowanych 60 osób z powiatu tarnowskiego i mieście Tarnowie. Każdemu uczestnikowi zostanie ustalona i będzie monitorowana indywidualna ścieżka reintegracyjna. Projekt zakłada reintegrację społeczną i zawodową grupy docelowej projektu poprzez udział w zajęciach reintegracyjnych w Centrum Integracji Społecznej, polegających na uczestnictwie w: warsztatach terapeutycznych/aktywnego poszukiwania pracy/edukacyjnych, giełdzie pracy-pośrednictwie pracy, szkoleniach zawodowych, warsztatach nauki zawodu w branżach gastronomicznej, wikliniarsko-pamiątkarskiej, budowlanej, praktykach u pracodawców oraz na korzystaniu z indywidualnego doradztwa psychologicznego/społecznego/zawodowego.</w:t>
      </w:r>
    </w:p>
    <w:p w14:paraId="1E120E78" w14:textId="77777777" w:rsidR="00DD0D77" w:rsidRPr="00F75C38" w:rsidRDefault="00DD0D77" w:rsidP="00F75C38">
      <w:pPr>
        <w:pStyle w:val="Bezodstpw"/>
        <w:jc w:val="both"/>
        <w:rPr>
          <w:rFonts w:ascii="Times New Roman" w:hAnsi="Times New Roman"/>
          <w:sz w:val="24"/>
          <w:szCs w:val="24"/>
        </w:rPr>
      </w:pPr>
    </w:p>
    <w:p w14:paraId="35C1CD63" w14:textId="77777777" w:rsidR="00DD0D77"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Program regionalny „Konserwator”</w:t>
      </w:r>
      <w:r w:rsidRPr="00F75C38">
        <w:rPr>
          <w:rFonts w:ascii="Times New Roman" w:hAnsi="Times New Roman"/>
          <w:sz w:val="24"/>
          <w:szCs w:val="24"/>
        </w:rPr>
        <w:t xml:space="preserve"> , finansowany ze środków Funduszu Pracy, realizowany przez Wojewódzki Urząd Pracy w Krakowie i powiatowe urzędy pracy z terenu województwa małopolskiego,w tym przez Powiatowy Urząd Pracy w Tarnowie. Okres realizacji - od 1 styucznia 2017 r. do 31 grudnia 2018 r. Wartość programu wynosi 264.000 zł. Celem programu jest aktywizacja zawodowa osób bezrobotnych z grup znajdujących się </w:t>
      </w:r>
      <w:r w:rsidR="005154B8">
        <w:rPr>
          <w:rFonts w:ascii="Times New Roman" w:hAnsi="Times New Roman"/>
          <w:sz w:val="24"/>
          <w:szCs w:val="24"/>
        </w:rPr>
        <w:br/>
      </w:r>
      <w:r w:rsidRPr="00F75C38">
        <w:rPr>
          <w:rFonts w:ascii="Times New Roman" w:hAnsi="Times New Roman"/>
          <w:sz w:val="24"/>
          <w:szCs w:val="24"/>
        </w:rPr>
        <w:t xml:space="preserve">w szczególnie trudnej sytuacji na rynku pracy. Program zakłada realizację działań </w:t>
      </w:r>
      <w:r w:rsidR="005154B8">
        <w:rPr>
          <w:rFonts w:ascii="Times New Roman" w:hAnsi="Times New Roman"/>
          <w:sz w:val="24"/>
          <w:szCs w:val="24"/>
        </w:rPr>
        <w:br/>
      </w:r>
      <w:r w:rsidRPr="00F75C38">
        <w:rPr>
          <w:rFonts w:ascii="Times New Roman" w:hAnsi="Times New Roman"/>
          <w:sz w:val="24"/>
          <w:szCs w:val="24"/>
        </w:rPr>
        <w:t>w podmiotach, których działalność związana jest z ochroną tradycji kulturowej, zachowaniem i rewitalizacją substancji zabytkowej oraz ochroną krajobrazu kulturowego na terenie województwa małopolskiego. Program jest skierowany do 30 osób bezrobotnych, zarejestrowanych w PUP w Tarnowie.</w:t>
      </w:r>
    </w:p>
    <w:p w14:paraId="66F126DB" w14:textId="77777777" w:rsidR="00DD0D77" w:rsidRPr="00F75C38" w:rsidRDefault="00DD0D77" w:rsidP="00F75C38">
      <w:pPr>
        <w:pStyle w:val="Bezodstpw"/>
        <w:jc w:val="both"/>
        <w:rPr>
          <w:rFonts w:ascii="Times New Roman" w:hAnsi="Times New Roman"/>
          <w:sz w:val="24"/>
          <w:szCs w:val="24"/>
        </w:rPr>
      </w:pPr>
    </w:p>
    <w:p w14:paraId="4C6C7BDF" w14:textId="77777777" w:rsidR="00294744" w:rsidRPr="00F75C38" w:rsidRDefault="00DD0D77" w:rsidP="00F75C38">
      <w:pPr>
        <w:pStyle w:val="Bezodstpw"/>
        <w:jc w:val="both"/>
        <w:rPr>
          <w:rFonts w:ascii="Times New Roman" w:hAnsi="Times New Roman"/>
          <w:sz w:val="24"/>
          <w:szCs w:val="24"/>
        </w:rPr>
      </w:pPr>
      <w:r w:rsidRPr="00F75C38">
        <w:rPr>
          <w:rFonts w:ascii="Times New Roman" w:hAnsi="Times New Roman"/>
          <w:b/>
          <w:sz w:val="24"/>
          <w:szCs w:val="24"/>
        </w:rPr>
        <w:t>Program regionalny „Firma +1”</w:t>
      </w:r>
      <w:r w:rsidRPr="00F75C38">
        <w:rPr>
          <w:rFonts w:ascii="Times New Roman" w:hAnsi="Times New Roman"/>
          <w:sz w:val="24"/>
          <w:szCs w:val="24"/>
        </w:rPr>
        <w:t xml:space="preserve">, finansowany ze środków Funduszu Pracy, realizowany przez Wojewódzki Urząd Pracy w Krakowie w porozumieniu z powiatowymi urzędami pracy z terenu województwa małopolskiego, w tym z Powiatowym Urzędem Pracy w Tarnowie. Okres realizacji – od 1 stycznia 2017 r. do 31 grudnia 2018 r. Wartość programu wynosi 360.000 zł. Celem programu, dla obszaru działania Powiatowego Urzędu Pracy w Tarnowie, jest aktywizacja zawodowa 30 osób bezrobotnych, w szczególności osób w wieku 40 lat </w:t>
      </w:r>
      <w:r w:rsidR="005154B8">
        <w:rPr>
          <w:rFonts w:ascii="Times New Roman" w:hAnsi="Times New Roman"/>
          <w:sz w:val="24"/>
          <w:szCs w:val="24"/>
        </w:rPr>
        <w:br/>
      </w:r>
      <w:r w:rsidRPr="00F75C38">
        <w:rPr>
          <w:rFonts w:ascii="Times New Roman" w:hAnsi="Times New Roman"/>
          <w:sz w:val="24"/>
          <w:szCs w:val="24"/>
        </w:rPr>
        <w:t xml:space="preserve">i więcej, zarejestrowanych PUP w Tarnowie. </w:t>
      </w:r>
    </w:p>
    <w:p w14:paraId="78D8EB75" w14:textId="77777777" w:rsidR="00294744" w:rsidRDefault="00294744" w:rsidP="00DD0D77">
      <w:pPr>
        <w:pStyle w:val="Bezodstpw"/>
        <w:rPr>
          <w:rFonts w:ascii="Times New Roman" w:hAnsi="Times New Roman"/>
          <w:sz w:val="24"/>
          <w:szCs w:val="24"/>
        </w:rPr>
      </w:pPr>
    </w:p>
    <w:p w14:paraId="34CDD25A" w14:textId="77777777" w:rsidR="00294744" w:rsidRPr="00656427" w:rsidRDefault="00294744" w:rsidP="00656427">
      <w:pPr>
        <w:pStyle w:val="Nagwek1"/>
        <w:jc w:val="both"/>
      </w:pPr>
      <w:bookmarkStart w:id="88" w:name="_Toc421357801"/>
      <w:bookmarkStart w:id="89" w:name="_Toc451935422"/>
      <w:bookmarkStart w:id="90" w:name="_Toc519929714"/>
      <w:bookmarkStart w:id="91" w:name="_Toc451935424"/>
      <w:r w:rsidRPr="00656427">
        <w:t>7. MIENIE KOMUNALNE</w:t>
      </w:r>
      <w:bookmarkEnd w:id="88"/>
      <w:bookmarkEnd w:id="89"/>
      <w:bookmarkEnd w:id="90"/>
    </w:p>
    <w:p w14:paraId="570BA16F" w14:textId="77777777" w:rsidR="00294744" w:rsidRPr="00656427" w:rsidRDefault="00294744" w:rsidP="00656427">
      <w:pPr>
        <w:pStyle w:val="Bezodstpw"/>
        <w:jc w:val="both"/>
        <w:rPr>
          <w:rFonts w:ascii="Times New Roman" w:hAnsi="Times New Roman"/>
          <w:sz w:val="24"/>
          <w:szCs w:val="24"/>
        </w:rPr>
      </w:pPr>
      <w:bookmarkStart w:id="92" w:name="_Toc421357802"/>
      <w:bookmarkStart w:id="93" w:name="_Toc451935423"/>
    </w:p>
    <w:p w14:paraId="743CF7E3" w14:textId="77777777" w:rsidR="00294744" w:rsidRPr="00656427" w:rsidRDefault="00294744" w:rsidP="00E15B30">
      <w:pPr>
        <w:pStyle w:val="Nagwek2"/>
      </w:pPr>
      <w:bookmarkStart w:id="94" w:name="_Toc519929715"/>
      <w:r w:rsidRPr="00656427">
        <w:t>7.1 Stan mienia komunalnego</w:t>
      </w:r>
      <w:bookmarkEnd w:id="92"/>
      <w:bookmarkEnd w:id="93"/>
      <w:bookmarkEnd w:id="94"/>
      <w:r w:rsidRPr="00656427">
        <w:t xml:space="preserve"> </w:t>
      </w:r>
    </w:p>
    <w:p w14:paraId="61FEB42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Mieniem komunalnym - zgodnie z ustawą z dnia 8 marca 1990 r. o samorządzie gminnym (Dz.U. z 2017 r. poz. 1875 z późniejszymi zmianami) - „jest własność i inne prawa majątkowe należące do poszczególnych gmin i ich związków oraz mienie innych komunalnych osób prawnych, w tym przedsiębiorstw”. </w:t>
      </w:r>
    </w:p>
    <w:p w14:paraId="035128CA"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Na mienie Gminy Miasta Tarnowa składają się: </w:t>
      </w:r>
    </w:p>
    <w:p w14:paraId="5B9675D8"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majątek jednostek i zakładów budżetowych,</w:t>
      </w:r>
    </w:p>
    <w:p w14:paraId="3633BC9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majątek instytucji kultury, </w:t>
      </w:r>
    </w:p>
    <w:p w14:paraId="79D76EA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majątek samodzielnych publicznych zakładów opieki zdrowotnej,</w:t>
      </w:r>
    </w:p>
    <w:p w14:paraId="58BE0A63"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majątek jednoosobowych spółek Gminy,</w:t>
      </w:r>
    </w:p>
    <w:p w14:paraId="0DA1578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udziały i akcje Gminy w spółkach prawa handlowego, </w:t>
      </w:r>
    </w:p>
    <w:p w14:paraId="01A693AF"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grunty stanowiące własność Gminy, zarówno będące przedmiotem użytkowania wieczystego, użytkowania, trwałego zarządu, jak i pozostające w zasobie i oddane w dzierżawę, użyczenie, bądź są przygotowywane do zagospodarowania,</w:t>
      </w:r>
    </w:p>
    <w:p w14:paraId="6E7C4D4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budynki i budowle,</w:t>
      </w:r>
    </w:p>
    <w:p w14:paraId="31AE940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urządzenia, środki transportu i pozostałe składniki majątku trwałego. </w:t>
      </w:r>
    </w:p>
    <w:p w14:paraId="1171F57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Ogólna wartość majątku Gminy Miasta Tarnowa na koniec 2017 r. wyniosła 1.753.522.956,89 zł, i była wyższa od wartości mienia z końca 2016 r. o 53.698.812,45 zł.</w:t>
      </w:r>
    </w:p>
    <w:p w14:paraId="5BE281B0" w14:textId="77777777" w:rsidR="00294744" w:rsidRPr="00656427" w:rsidRDefault="00294744" w:rsidP="00656427">
      <w:pPr>
        <w:pStyle w:val="Bezodstpw"/>
        <w:jc w:val="both"/>
        <w:rPr>
          <w:rFonts w:ascii="Times New Roman" w:hAnsi="Times New Roman"/>
          <w:sz w:val="24"/>
          <w:szCs w:val="24"/>
        </w:rPr>
      </w:pPr>
      <w:bookmarkStart w:id="95" w:name="_Toc421361840"/>
    </w:p>
    <w:p w14:paraId="1B962444" w14:textId="77777777" w:rsidR="00294744" w:rsidRPr="00656427" w:rsidRDefault="00294744" w:rsidP="00656427">
      <w:pPr>
        <w:pStyle w:val="tabelastyl1"/>
        <w:jc w:val="both"/>
        <w:rPr>
          <w:rFonts w:cs="Times New Roman"/>
        </w:rPr>
      </w:pPr>
      <w:bookmarkStart w:id="96" w:name="_Toc519929900"/>
      <w:r w:rsidRPr="00656427">
        <w:rPr>
          <w:rFonts w:cs="Times New Roman"/>
        </w:rPr>
        <w:t>Tabela nr: 2</w:t>
      </w:r>
      <w:r w:rsidR="005D3985" w:rsidRPr="00656427">
        <w:rPr>
          <w:rFonts w:cs="Times New Roman"/>
        </w:rPr>
        <w:t>3</w:t>
      </w:r>
      <w:r w:rsidRPr="00656427">
        <w:rPr>
          <w:rFonts w:cs="Times New Roman"/>
        </w:rPr>
        <w:t xml:space="preserve"> Wielkość poszczególnych składników mienia</w:t>
      </w:r>
      <w:bookmarkEnd w:id="95"/>
      <w:bookmarkEnd w:id="9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126"/>
        <w:gridCol w:w="1985"/>
      </w:tblGrid>
      <w:tr w:rsidR="00294744" w:rsidRPr="00656427" w14:paraId="0D9489FD" w14:textId="77777777" w:rsidTr="000F1DC8">
        <w:tc>
          <w:tcPr>
            <w:tcW w:w="5353" w:type="dxa"/>
            <w:vMerge w:val="restart"/>
            <w:vAlign w:val="center"/>
          </w:tcPr>
          <w:p w14:paraId="69FA0AAF"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Wyszczególnienie</w:t>
            </w:r>
          </w:p>
        </w:tc>
        <w:tc>
          <w:tcPr>
            <w:tcW w:w="4111" w:type="dxa"/>
            <w:gridSpan w:val="2"/>
            <w:vAlign w:val="center"/>
          </w:tcPr>
          <w:p w14:paraId="3878CE71"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 xml:space="preserve">Wartość mienia na koniec roku </w:t>
            </w:r>
            <w:r w:rsidRPr="00656427">
              <w:rPr>
                <w:rFonts w:ascii="Times New Roman" w:hAnsi="Times New Roman"/>
                <w:b/>
                <w:sz w:val="24"/>
                <w:szCs w:val="24"/>
              </w:rPr>
              <w:br/>
              <w:t>wg wartości księgowej brutto</w:t>
            </w:r>
          </w:p>
        </w:tc>
      </w:tr>
      <w:tr w:rsidR="00294744" w:rsidRPr="00656427" w14:paraId="77CD0AE3" w14:textId="77777777" w:rsidTr="000F1DC8">
        <w:tc>
          <w:tcPr>
            <w:tcW w:w="5353" w:type="dxa"/>
            <w:vMerge/>
            <w:vAlign w:val="center"/>
          </w:tcPr>
          <w:p w14:paraId="167E6696" w14:textId="77777777" w:rsidR="00294744" w:rsidRPr="00656427" w:rsidRDefault="00294744" w:rsidP="00656427">
            <w:pPr>
              <w:pStyle w:val="Bezodstpw"/>
              <w:jc w:val="center"/>
              <w:rPr>
                <w:rFonts w:ascii="Times New Roman" w:hAnsi="Times New Roman"/>
                <w:b/>
                <w:sz w:val="24"/>
                <w:szCs w:val="24"/>
              </w:rPr>
            </w:pPr>
          </w:p>
        </w:tc>
        <w:tc>
          <w:tcPr>
            <w:tcW w:w="2126" w:type="dxa"/>
            <w:vAlign w:val="center"/>
          </w:tcPr>
          <w:p w14:paraId="0A323A66"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2016 [zł]</w:t>
            </w:r>
          </w:p>
        </w:tc>
        <w:tc>
          <w:tcPr>
            <w:tcW w:w="1985" w:type="dxa"/>
            <w:vAlign w:val="center"/>
          </w:tcPr>
          <w:p w14:paraId="43F70D7B"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2017 [zł]</w:t>
            </w:r>
          </w:p>
        </w:tc>
      </w:tr>
      <w:tr w:rsidR="00294744" w:rsidRPr="00656427" w14:paraId="5946617E" w14:textId="77777777" w:rsidTr="000F1DC8">
        <w:trPr>
          <w:trHeight w:val="454"/>
        </w:trPr>
        <w:tc>
          <w:tcPr>
            <w:tcW w:w="9464" w:type="dxa"/>
            <w:gridSpan w:val="3"/>
            <w:vAlign w:val="center"/>
          </w:tcPr>
          <w:p w14:paraId="10279330"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Mienie rozdysponowane</w:t>
            </w:r>
          </w:p>
        </w:tc>
      </w:tr>
      <w:tr w:rsidR="00294744" w:rsidRPr="00656427" w14:paraId="078DC396" w14:textId="77777777" w:rsidTr="000F1DC8">
        <w:tc>
          <w:tcPr>
            <w:tcW w:w="5353" w:type="dxa"/>
            <w:vAlign w:val="center"/>
          </w:tcPr>
          <w:p w14:paraId="7C16FC6E" w14:textId="77777777" w:rsid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xml:space="preserve">Jednostki i zakłady budżetowe </w:t>
            </w:r>
          </w:p>
          <w:p w14:paraId="18DF0A1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(z wyłączeniem szkół i przedszkoli)</w:t>
            </w:r>
          </w:p>
        </w:tc>
        <w:tc>
          <w:tcPr>
            <w:tcW w:w="2126" w:type="dxa"/>
            <w:vAlign w:val="center"/>
          </w:tcPr>
          <w:p w14:paraId="3F93C1A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983.516.069,33</w:t>
            </w:r>
          </w:p>
        </w:tc>
        <w:tc>
          <w:tcPr>
            <w:tcW w:w="1985" w:type="dxa"/>
            <w:vAlign w:val="center"/>
          </w:tcPr>
          <w:p w14:paraId="227898E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1.033.256.121,38</w:t>
            </w:r>
          </w:p>
        </w:tc>
      </w:tr>
      <w:tr w:rsidR="00294744" w:rsidRPr="00656427" w14:paraId="216D1F02" w14:textId="77777777" w:rsidTr="000F1DC8">
        <w:tc>
          <w:tcPr>
            <w:tcW w:w="5353" w:type="dxa"/>
            <w:vAlign w:val="center"/>
          </w:tcPr>
          <w:p w14:paraId="64950EC8"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Szkoły podstawowe</w:t>
            </w:r>
          </w:p>
        </w:tc>
        <w:tc>
          <w:tcPr>
            <w:tcW w:w="2126" w:type="dxa"/>
            <w:vAlign w:val="center"/>
          </w:tcPr>
          <w:p w14:paraId="4564FED3"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40.374.817,61</w:t>
            </w:r>
          </w:p>
        </w:tc>
        <w:tc>
          <w:tcPr>
            <w:tcW w:w="1985" w:type="dxa"/>
            <w:vAlign w:val="center"/>
          </w:tcPr>
          <w:p w14:paraId="4E90BB45"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45.538.476,49</w:t>
            </w:r>
          </w:p>
        </w:tc>
      </w:tr>
      <w:tr w:rsidR="00294744" w:rsidRPr="00656427" w14:paraId="33BA7A8C" w14:textId="77777777" w:rsidTr="000F1DC8">
        <w:tc>
          <w:tcPr>
            <w:tcW w:w="5353" w:type="dxa"/>
            <w:vAlign w:val="center"/>
          </w:tcPr>
          <w:p w14:paraId="724B5A8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Szkoły ponadpodstawowe</w:t>
            </w:r>
          </w:p>
        </w:tc>
        <w:tc>
          <w:tcPr>
            <w:tcW w:w="2126" w:type="dxa"/>
            <w:vAlign w:val="center"/>
          </w:tcPr>
          <w:p w14:paraId="4FDBEB5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120.337.570,93</w:t>
            </w:r>
          </w:p>
        </w:tc>
        <w:tc>
          <w:tcPr>
            <w:tcW w:w="1985" w:type="dxa"/>
            <w:vAlign w:val="center"/>
          </w:tcPr>
          <w:p w14:paraId="42E058C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103.256.026,25</w:t>
            </w:r>
          </w:p>
        </w:tc>
      </w:tr>
      <w:tr w:rsidR="00294744" w:rsidRPr="00656427" w14:paraId="5A4B12A9" w14:textId="77777777" w:rsidTr="000F1DC8">
        <w:tc>
          <w:tcPr>
            <w:tcW w:w="5353" w:type="dxa"/>
            <w:vAlign w:val="center"/>
          </w:tcPr>
          <w:p w14:paraId="13FC25C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Przedszkola</w:t>
            </w:r>
          </w:p>
        </w:tc>
        <w:tc>
          <w:tcPr>
            <w:tcW w:w="2126" w:type="dxa"/>
            <w:vAlign w:val="center"/>
          </w:tcPr>
          <w:p w14:paraId="4B42F44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40.073.349,87</w:t>
            </w:r>
          </w:p>
        </w:tc>
        <w:tc>
          <w:tcPr>
            <w:tcW w:w="1985" w:type="dxa"/>
            <w:vAlign w:val="center"/>
          </w:tcPr>
          <w:p w14:paraId="62A11FBA"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40.711.493,14</w:t>
            </w:r>
          </w:p>
        </w:tc>
      </w:tr>
      <w:tr w:rsidR="00294744" w:rsidRPr="00656427" w14:paraId="4D547C03" w14:textId="77777777" w:rsidTr="000F1DC8">
        <w:tc>
          <w:tcPr>
            <w:tcW w:w="5353" w:type="dxa"/>
            <w:vAlign w:val="center"/>
          </w:tcPr>
          <w:p w14:paraId="0D17D36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Instytucje kultury</w:t>
            </w:r>
          </w:p>
        </w:tc>
        <w:tc>
          <w:tcPr>
            <w:tcW w:w="2126" w:type="dxa"/>
            <w:vAlign w:val="center"/>
          </w:tcPr>
          <w:p w14:paraId="661619D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29.807.365,49</w:t>
            </w:r>
          </w:p>
        </w:tc>
        <w:tc>
          <w:tcPr>
            <w:tcW w:w="1985" w:type="dxa"/>
            <w:vAlign w:val="center"/>
          </w:tcPr>
          <w:p w14:paraId="78EA3DD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31.025.550,31</w:t>
            </w:r>
          </w:p>
        </w:tc>
      </w:tr>
      <w:tr w:rsidR="00294744" w:rsidRPr="00656427" w14:paraId="3773B46A" w14:textId="77777777" w:rsidTr="000F1DC8">
        <w:tc>
          <w:tcPr>
            <w:tcW w:w="5353" w:type="dxa"/>
            <w:vAlign w:val="center"/>
          </w:tcPr>
          <w:p w14:paraId="3D265D6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Samodzielne publiczne zakłady opieki zdrowotnej</w:t>
            </w:r>
          </w:p>
        </w:tc>
        <w:tc>
          <w:tcPr>
            <w:tcW w:w="2126" w:type="dxa"/>
            <w:vAlign w:val="center"/>
          </w:tcPr>
          <w:p w14:paraId="03DAEC6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74.737.790,35</w:t>
            </w:r>
          </w:p>
        </w:tc>
        <w:tc>
          <w:tcPr>
            <w:tcW w:w="1985" w:type="dxa"/>
            <w:vAlign w:val="center"/>
          </w:tcPr>
          <w:p w14:paraId="00AAE72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76.870.698,85</w:t>
            </w:r>
          </w:p>
        </w:tc>
      </w:tr>
      <w:tr w:rsidR="00294744" w:rsidRPr="00656427" w14:paraId="484B9B88" w14:textId="77777777" w:rsidTr="000F1DC8">
        <w:tc>
          <w:tcPr>
            <w:tcW w:w="5353" w:type="dxa"/>
            <w:vAlign w:val="center"/>
          </w:tcPr>
          <w:p w14:paraId="6CDD252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Jednoosobowe spółki Gminy</w:t>
            </w:r>
          </w:p>
        </w:tc>
        <w:tc>
          <w:tcPr>
            <w:tcW w:w="2126" w:type="dxa"/>
            <w:vAlign w:val="center"/>
          </w:tcPr>
          <w:p w14:paraId="7AE6CB3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276.680.440,86</w:t>
            </w:r>
          </w:p>
        </w:tc>
        <w:tc>
          <w:tcPr>
            <w:tcW w:w="1985" w:type="dxa"/>
            <w:vAlign w:val="center"/>
          </w:tcPr>
          <w:p w14:paraId="030DED0C"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288.567.850,47</w:t>
            </w:r>
          </w:p>
        </w:tc>
      </w:tr>
      <w:tr w:rsidR="00294744" w:rsidRPr="00656427" w14:paraId="53597520" w14:textId="77777777" w:rsidTr="000F1DC8">
        <w:tc>
          <w:tcPr>
            <w:tcW w:w="5353" w:type="dxa"/>
            <w:vAlign w:val="center"/>
          </w:tcPr>
          <w:p w14:paraId="179A96C3"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Udziały i akcje Gminy w spółkach</w:t>
            </w:r>
          </w:p>
        </w:tc>
        <w:tc>
          <w:tcPr>
            <w:tcW w:w="2126" w:type="dxa"/>
            <w:vAlign w:val="center"/>
          </w:tcPr>
          <w:p w14:paraId="209685F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134.296.740,00</w:t>
            </w:r>
          </w:p>
        </w:tc>
        <w:tc>
          <w:tcPr>
            <w:tcW w:w="1985" w:type="dxa"/>
            <w:vAlign w:val="center"/>
          </w:tcPr>
          <w:p w14:paraId="499E276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134.296.740,00</w:t>
            </w:r>
          </w:p>
        </w:tc>
      </w:tr>
      <w:tr w:rsidR="00294744" w:rsidRPr="00656427" w14:paraId="585E20FC" w14:textId="77777777" w:rsidTr="000F1DC8">
        <w:trPr>
          <w:trHeight w:val="454"/>
        </w:trPr>
        <w:tc>
          <w:tcPr>
            <w:tcW w:w="9464" w:type="dxa"/>
            <w:gridSpan w:val="3"/>
            <w:vAlign w:val="center"/>
          </w:tcPr>
          <w:p w14:paraId="29EF3201"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Mienie nierozdysponowane</w:t>
            </w:r>
          </w:p>
        </w:tc>
      </w:tr>
      <w:tr w:rsidR="00294744" w:rsidRPr="00656427" w14:paraId="396834C4" w14:textId="77777777" w:rsidTr="000F1DC8">
        <w:tc>
          <w:tcPr>
            <w:tcW w:w="5353" w:type="dxa"/>
            <w:vAlign w:val="center"/>
          </w:tcPr>
          <w:p w14:paraId="2E244E7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Budynki pozostające w zasobie i budynki administrowane przez MZB Sp. z o.o.</w:t>
            </w:r>
          </w:p>
        </w:tc>
        <w:tc>
          <w:tcPr>
            <w:tcW w:w="2126" w:type="dxa"/>
            <w:vAlign w:val="center"/>
          </w:tcPr>
          <w:p w14:paraId="41E3332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133.644.036,73</w:t>
            </w:r>
          </w:p>
        </w:tc>
        <w:tc>
          <w:tcPr>
            <w:tcW w:w="1985" w:type="dxa"/>
            <w:vAlign w:val="center"/>
          </w:tcPr>
          <w:p w14:paraId="442E25A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134.414.236,91</w:t>
            </w:r>
          </w:p>
        </w:tc>
      </w:tr>
      <w:tr w:rsidR="00294744" w:rsidRPr="00656427" w14:paraId="385685BD" w14:textId="77777777" w:rsidTr="000F1DC8">
        <w:tc>
          <w:tcPr>
            <w:tcW w:w="5353" w:type="dxa"/>
            <w:vAlign w:val="center"/>
          </w:tcPr>
          <w:p w14:paraId="6DBD11A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Inne środki trwałe i pozostałe środki trwałe</w:t>
            </w:r>
          </w:p>
        </w:tc>
        <w:tc>
          <w:tcPr>
            <w:tcW w:w="2126" w:type="dxa"/>
            <w:vAlign w:val="center"/>
          </w:tcPr>
          <w:p w14:paraId="095B145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68.070.211,72</w:t>
            </w:r>
          </w:p>
        </w:tc>
        <w:tc>
          <w:tcPr>
            <w:tcW w:w="1985" w:type="dxa"/>
            <w:vAlign w:val="center"/>
          </w:tcPr>
          <w:p w14:paraId="06279A4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70.226.371,52</w:t>
            </w:r>
          </w:p>
        </w:tc>
      </w:tr>
      <w:tr w:rsidR="00294744" w:rsidRPr="00656427" w14:paraId="7E67CDCE" w14:textId="77777777" w:rsidTr="000F1DC8">
        <w:trPr>
          <w:trHeight w:val="77"/>
        </w:trPr>
        <w:tc>
          <w:tcPr>
            <w:tcW w:w="5353" w:type="dxa"/>
            <w:vAlign w:val="center"/>
          </w:tcPr>
          <w:p w14:paraId="6A55655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Wartości niematerialne i prawne</w:t>
            </w:r>
          </w:p>
        </w:tc>
        <w:tc>
          <w:tcPr>
            <w:tcW w:w="2126" w:type="dxa"/>
            <w:vAlign w:val="center"/>
          </w:tcPr>
          <w:p w14:paraId="691ED2D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2.830.438,46</w:t>
            </w:r>
          </w:p>
        </w:tc>
        <w:tc>
          <w:tcPr>
            <w:tcW w:w="1985" w:type="dxa"/>
            <w:vAlign w:val="center"/>
          </w:tcPr>
          <w:p w14:paraId="5E8A659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2.829.669,72</w:t>
            </w:r>
          </w:p>
        </w:tc>
      </w:tr>
      <w:tr w:rsidR="00294744" w:rsidRPr="00656427" w14:paraId="393FC16E" w14:textId="77777777" w:rsidTr="000F1DC8">
        <w:tc>
          <w:tcPr>
            <w:tcW w:w="5353" w:type="dxa"/>
            <w:vAlign w:val="center"/>
          </w:tcPr>
          <w:p w14:paraId="6F4F5F6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Dobra kultury</w:t>
            </w:r>
          </w:p>
        </w:tc>
        <w:tc>
          <w:tcPr>
            <w:tcW w:w="2126" w:type="dxa"/>
            <w:vAlign w:val="center"/>
          </w:tcPr>
          <w:p w14:paraId="530AFCB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1.177.265,00</w:t>
            </w:r>
          </w:p>
        </w:tc>
        <w:tc>
          <w:tcPr>
            <w:tcW w:w="1985" w:type="dxa"/>
            <w:vAlign w:val="center"/>
          </w:tcPr>
          <w:p w14:paraId="678D77F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1.177.265,00</w:t>
            </w:r>
          </w:p>
        </w:tc>
      </w:tr>
      <w:tr w:rsidR="00294744" w:rsidRPr="00656427" w14:paraId="1618B1C1" w14:textId="77777777" w:rsidTr="000F1DC8">
        <w:tc>
          <w:tcPr>
            <w:tcW w:w="5353" w:type="dxa"/>
            <w:vAlign w:val="center"/>
          </w:tcPr>
          <w:p w14:paraId="5DEC611E"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Grunty</w:t>
            </w:r>
          </w:p>
        </w:tc>
        <w:tc>
          <w:tcPr>
            <w:tcW w:w="2126" w:type="dxa"/>
            <w:vAlign w:val="center"/>
          </w:tcPr>
          <w:p w14:paraId="505692AA"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175.304.277,38</w:t>
            </w:r>
          </w:p>
        </w:tc>
        <w:tc>
          <w:tcPr>
            <w:tcW w:w="1985" w:type="dxa"/>
            <w:vAlign w:val="center"/>
          </w:tcPr>
          <w:p w14:paraId="24456AA3"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178.831.888,06</w:t>
            </w:r>
          </w:p>
        </w:tc>
      </w:tr>
    </w:tbl>
    <w:p w14:paraId="4C67F7FA"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Źródło: Wydział Gospodarowania Mieniem Urzędu Miasta Tarnowa</w:t>
      </w:r>
    </w:p>
    <w:p w14:paraId="4BA11ADF" w14:textId="77777777" w:rsidR="00294744" w:rsidRPr="00656427" w:rsidRDefault="00294744" w:rsidP="00656427">
      <w:pPr>
        <w:pStyle w:val="Bezodstpw"/>
        <w:jc w:val="both"/>
        <w:rPr>
          <w:rFonts w:ascii="Times New Roman" w:hAnsi="Times New Roman"/>
          <w:sz w:val="24"/>
          <w:szCs w:val="24"/>
        </w:rPr>
      </w:pPr>
    </w:p>
    <w:p w14:paraId="7E90A9CF" w14:textId="77777777" w:rsidR="00294744" w:rsidRPr="00656427" w:rsidRDefault="00294744" w:rsidP="00E15B30">
      <w:pPr>
        <w:pStyle w:val="Nagwek2"/>
      </w:pPr>
      <w:bookmarkStart w:id="97" w:name="_Toc519929716"/>
      <w:r w:rsidRPr="00656427">
        <w:t>7.2 Gospodarowanie mieniem komunalnym</w:t>
      </w:r>
      <w:bookmarkEnd w:id="91"/>
      <w:bookmarkEnd w:id="97"/>
    </w:p>
    <w:p w14:paraId="0ECF716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 władze Miasta prowadziły gospodarkę mieniem komunalnym obejmującą następujące działania: </w:t>
      </w:r>
    </w:p>
    <w:p w14:paraId="473D171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1. Zbyto w trybie przetargów nieograniczonych:</w:t>
      </w:r>
    </w:p>
    <w:p w14:paraId="0DAA9A94"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nieruchomość oznaczoną numerami działek 3/37 i 3/57 o łącznej pow. 3.103 m2 obrębu 99 położoną w rejonie ul. Nowodąbrowskiej i ul. Błonie, przeznaczoną pod teren usług komercyjnych, teren stacji paliw i teren dróg wewnętrznych,</w:t>
      </w:r>
    </w:p>
    <w:p w14:paraId="64F8EA78" w14:textId="77777777" w:rsidR="00294744" w:rsidRPr="00656427" w:rsidRDefault="00294744" w:rsidP="00656427">
      <w:pPr>
        <w:pStyle w:val="Bezodstpw"/>
        <w:jc w:val="both"/>
        <w:rPr>
          <w:rFonts w:ascii="Times New Roman" w:hAnsi="Times New Roman"/>
          <w:sz w:val="24"/>
          <w:szCs w:val="24"/>
        </w:rPr>
      </w:pPr>
    </w:p>
    <w:p w14:paraId="3C47DB1B"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numerami działki 38/9 o pow. 3.628 m2 obrębu 308 położoną przy al. Tarnowskich, przeznaczoną pod zabudowę handlowo-usługową, wraz z udziałem wynoszący 1/5 części w działce 38/10 obrębu 308, </w:t>
      </w:r>
    </w:p>
    <w:p w14:paraId="2BAD68A9" w14:textId="77777777" w:rsidR="00294744" w:rsidRPr="00656427" w:rsidRDefault="00294744" w:rsidP="00656427">
      <w:pPr>
        <w:pStyle w:val="Bezodstpw"/>
        <w:jc w:val="both"/>
        <w:rPr>
          <w:rFonts w:ascii="Times New Roman" w:hAnsi="Times New Roman"/>
          <w:sz w:val="24"/>
          <w:szCs w:val="24"/>
        </w:rPr>
      </w:pPr>
    </w:p>
    <w:p w14:paraId="3694EAAB"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nieruchomość oznaczoną numerami działek 1/32 i 1/33 o łącznej pow. 2.506 m2 obrębu 167 położoną przy ul. Piłsudskiego, przeznaczoną </w:t>
      </w:r>
      <w:r w:rsidRPr="00656427">
        <w:rPr>
          <w:rFonts w:ascii="Times New Roman" w:eastAsia="Calibri" w:hAnsi="Times New Roman"/>
          <w:sz w:val="24"/>
          <w:szCs w:val="24"/>
        </w:rPr>
        <w:t xml:space="preserve">w studium uwarunkowań i kierunków zagospodarowania przestrzennego Gminy Miasta Tarnowa pod tereny sportu i rekreacji, </w:t>
      </w:r>
    </w:p>
    <w:p w14:paraId="09FB82B5" w14:textId="77777777" w:rsidR="00294744" w:rsidRPr="00656427" w:rsidRDefault="00294744" w:rsidP="00656427">
      <w:pPr>
        <w:pStyle w:val="Bezodstpw"/>
        <w:jc w:val="both"/>
        <w:rPr>
          <w:rFonts w:ascii="Times New Roman" w:eastAsia="Calibri" w:hAnsi="Times New Roman"/>
          <w:sz w:val="24"/>
          <w:szCs w:val="24"/>
        </w:rPr>
      </w:pPr>
    </w:p>
    <w:p w14:paraId="10D2126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zabudowaną nieruchomość oznaczoną numerem działki 27/10  o pow. 37 m2 obrębu 228 położoną przy ul. Brama Pilzneńska,</w:t>
      </w:r>
    </w:p>
    <w:p w14:paraId="6618B92E" w14:textId="77777777" w:rsidR="00294744" w:rsidRPr="00656427" w:rsidRDefault="00294744" w:rsidP="00656427">
      <w:pPr>
        <w:pStyle w:val="Bezodstpw"/>
        <w:jc w:val="both"/>
        <w:rPr>
          <w:rFonts w:ascii="Times New Roman" w:hAnsi="Times New Roman"/>
          <w:sz w:val="24"/>
          <w:szCs w:val="24"/>
        </w:rPr>
      </w:pPr>
    </w:p>
    <w:p w14:paraId="5D8509A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95/1 o pow. 1.034 m2 obrębu 308 położoną przy al. Tarnowskich, przeznaczoną pod tereny zabudowy mieszkaniowej, jednorodzinnej, </w:t>
      </w:r>
    </w:p>
    <w:p w14:paraId="53D033BE" w14:textId="77777777" w:rsidR="00294744" w:rsidRPr="00656427" w:rsidRDefault="00294744" w:rsidP="00656427">
      <w:pPr>
        <w:pStyle w:val="Bezodstpw"/>
        <w:jc w:val="both"/>
        <w:rPr>
          <w:rFonts w:ascii="Times New Roman" w:hAnsi="Times New Roman"/>
          <w:sz w:val="24"/>
          <w:szCs w:val="24"/>
        </w:rPr>
      </w:pPr>
    </w:p>
    <w:p w14:paraId="755DE553"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95/2 o pow. 1.015 m2 obrębu 308 położoną przy ul. Czesława Miłosza, przeznaczoną pod tereny zabudowy mieszkaniowej, jednorodzinnej, </w:t>
      </w:r>
    </w:p>
    <w:p w14:paraId="2E33912C" w14:textId="77777777" w:rsidR="00294744" w:rsidRPr="00656427" w:rsidRDefault="00294744" w:rsidP="00656427">
      <w:pPr>
        <w:pStyle w:val="Bezodstpw"/>
        <w:jc w:val="both"/>
        <w:rPr>
          <w:rFonts w:ascii="Times New Roman" w:hAnsi="Times New Roman"/>
          <w:sz w:val="24"/>
          <w:szCs w:val="24"/>
        </w:rPr>
      </w:pPr>
    </w:p>
    <w:p w14:paraId="0B550DBE"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kompleks nieruchomości oznaczony numerami działek  9/8 i 10/13 o łącznej pow. </w:t>
      </w:r>
      <w:r w:rsidRPr="00656427">
        <w:rPr>
          <w:rFonts w:ascii="Times New Roman" w:hAnsi="Times New Roman"/>
          <w:sz w:val="24"/>
          <w:szCs w:val="24"/>
        </w:rPr>
        <w:br/>
        <w:t>5.423 m2 obrębu 107 położony przy al. Piaskowej, przeznaczony pod zabudowę magazynową wraz z parkingiem.</w:t>
      </w:r>
    </w:p>
    <w:p w14:paraId="58FCF3CF" w14:textId="77777777" w:rsidR="00294744" w:rsidRPr="00656427" w:rsidRDefault="00294744" w:rsidP="00656427">
      <w:pPr>
        <w:pStyle w:val="Bezodstpw"/>
        <w:jc w:val="both"/>
        <w:rPr>
          <w:rFonts w:ascii="Times New Roman" w:hAnsi="Times New Roman"/>
          <w:sz w:val="24"/>
          <w:szCs w:val="24"/>
        </w:rPr>
      </w:pPr>
    </w:p>
    <w:p w14:paraId="7B223878"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2. Zbyto w trybie przetargu ustnego ograniczonego do właścicieli sąsiednich nieruchomości:</w:t>
      </w:r>
    </w:p>
    <w:p w14:paraId="6ADD3F7D" w14:textId="77777777" w:rsidR="00294744" w:rsidRPr="00656427" w:rsidRDefault="00294744" w:rsidP="00656427">
      <w:pPr>
        <w:pStyle w:val="Bezodstpw"/>
        <w:jc w:val="both"/>
        <w:rPr>
          <w:rFonts w:ascii="Times New Roman" w:hAnsi="Times New Roman"/>
          <w:sz w:val="24"/>
          <w:szCs w:val="24"/>
        </w:rPr>
      </w:pPr>
    </w:p>
    <w:p w14:paraId="44D98DD4"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nieruchomość oznaczoną numerem działki 50/3 o pow. 135 m2 obrębu 293 położoną przy ul. Grunwaldzkiej, przeznaczoną </w:t>
      </w:r>
      <w:bookmarkStart w:id="98" w:name="_Hlk511039143"/>
      <w:r w:rsidRPr="00656427">
        <w:rPr>
          <w:rFonts w:ascii="Times New Roman" w:eastAsia="Calibri" w:hAnsi="Times New Roman"/>
          <w:sz w:val="24"/>
          <w:szCs w:val="24"/>
        </w:rPr>
        <w:t>w studium uwarunkowań i kierunków zagospodarowania przestrzennego Gminy Miasta Tarnowa pod tereny zabudowy mieszkaniowej niskiej intensywności</w:t>
      </w:r>
      <w:bookmarkEnd w:id="98"/>
      <w:r w:rsidRPr="00656427">
        <w:rPr>
          <w:rFonts w:ascii="Times New Roman" w:eastAsia="Calibri" w:hAnsi="Times New Roman"/>
          <w:sz w:val="24"/>
          <w:szCs w:val="24"/>
        </w:rPr>
        <w:t xml:space="preserve">, </w:t>
      </w:r>
    </w:p>
    <w:p w14:paraId="6922DBC0" w14:textId="77777777" w:rsidR="00294744" w:rsidRPr="00656427" w:rsidRDefault="00294744" w:rsidP="00656427">
      <w:pPr>
        <w:pStyle w:val="Bezodstpw"/>
        <w:jc w:val="both"/>
        <w:rPr>
          <w:rFonts w:ascii="Times New Roman" w:hAnsi="Times New Roman"/>
          <w:sz w:val="24"/>
          <w:szCs w:val="24"/>
        </w:rPr>
      </w:pPr>
    </w:p>
    <w:p w14:paraId="79553781"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nieruchomość oznaczoną numerem działki 19/2 o pow. 73 m2 obrębu 279 położoną przy ul. Czarna Droga, przeznaczoną </w:t>
      </w:r>
      <w:r w:rsidRPr="00656427">
        <w:rPr>
          <w:rFonts w:ascii="Times New Roman" w:eastAsia="Calibri" w:hAnsi="Times New Roman"/>
          <w:sz w:val="24"/>
          <w:szCs w:val="24"/>
        </w:rPr>
        <w:t xml:space="preserve">w studium uwarunkowań i kierunków zagospodarowania przestrzennego Gminy Miasta Tarnowa pod tereny zabudowy mieszkaniowej niskiej intensywności i tereny zieleni otwartej, </w:t>
      </w:r>
    </w:p>
    <w:p w14:paraId="553F3923" w14:textId="77777777" w:rsidR="00294744" w:rsidRPr="00656427" w:rsidRDefault="00294744" w:rsidP="00656427">
      <w:pPr>
        <w:pStyle w:val="Bezodstpw"/>
        <w:jc w:val="both"/>
        <w:rPr>
          <w:rFonts w:ascii="Times New Roman" w:hAnsi="Times New Roman"/>
          <w:sz w:val="24"/>
          <w:szCs w:val="24"/>
        </w:rPr>
      </w:pPr>
    </w:p>
    <w:p w14:paraId="757FD57E"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nieruchomość oznaczoną numerem działki 30/2 o pow. 106 m2 obrębu 277 położoną przy ul. Ledóchowskich, przeznaczoną </w:t>
      </w:r>
      <w:r w:rsidRPr="00656427">
        <w:rPr>
          <w:rFonts w:ascii="Times New Roman" w:eastAsia="Calibri" w:hAnsi="Times New Roman"/>
          <w:sz w:val="24"/>
          <w:szCs w:val="24"/>
        </w:rPr>
        <w:t xml:space="preserve">w studium uwarunkowań i kierunków zagospodarowania przestrzennego Gminy Miasta Tarnowa pod tereny zabudowy mieszkaniowej niskiej intensywności, </w:t>
      </w:r>
    </w:p>
    <w:p w14:paraId="442E448D" w14:textId="77777777" w:rsidR="00294744" w:rsidRPr="00656427" w:rsidRDefault="00294744" w:rsidP="00656427">
      <w:pPr>
        <w:pStyle w:val="Bezodstpw"/>
        <w:jc w:val="both"/>
        <w:rPr>
          <w:rFonts w:ascii="Times New Roman" w:hAnsi="Times New Roman"/>
          <w:sz w:val="24"/>
          <w:szCs w:val="24"/>
        </w:rPr>
      </w:pPr>
    </w:p>
    <w:p w14:paraId="3E089FC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nieruchomość oznaczoną numerem działki 20/1 o pow. 47 m2 obrębu 281 położoną przy ul. Sienkiewicza, przeznaczoną</w:t>
      </w:r>
      <w:r w:rsidRPr="00656427">
        <w:rPr>
          <w:rFonts w:ascii="Times New Roman" w:eastAsia="Calibri" w:hAnsi="Times New Roman"/>
          <w:sz w:val="24"/>
          <w:szCs w:val="24"/>
        </w:rPr>
        <w:t xml:space="preserve"> pod tereny zabudowy mieszkaniowej, jednorodzinnej</w:t>
      </w:r>
      <w:r w:rsidRPr="00656427">
        <w:rPr>
          <w:rFonts w:ascii="Times New Roman" w:hAnsi="Times New Roman"/>
          <w:sz w:val="24"/>
          <w:szCs w:val="24"/>
        </w:rPr>
        <w:t>.</w:t>
      </w:r>
    </w:p>
    <w:p w14:paraId="6BE664DD" w14:textId="77777777" w:rsidR="00294744" w:rsidRPr="00656427" w:rsidRDefault="00294744" w:rsidP="00656427">
      <w:pPr>
        <w:pStyle w:val="Bezodstpw"/>
        <w:jc w:val="both"/>
        <w:rPr>
          <w:rFonts w:ascii="Times New Roman" w:hAnsi="Times New Roman"/>
          <w:sz w:val="24"/>
          <w:szCs w:val="24"/>
        </w:rPr>
      </w:pPr>
    </w:p>
    <w:p w14:paraId="00B86EBF"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3. Zbyto w trybie bezprzetargowym:</w:t>
      </w:r>
    </w:p>
    <w:p w14:paraId="3E7D3DA0" w14:textId="77777777" w:rsidR="00294744" w:rsidRPr="00656427" w:rsidRDefault="00294744" w:rsidP="00656427">
      <w:pPr>
        <w:pStyle w:val="Bezodstpw"/>
        <w:jc w:val="both"/>
        <w:rPr>
          <w:rFonts w:ascii="Times New Roman" w:hAnsi="Times New Roman"/>
          <w:sz w:val="24"/>
          <w:szCs w:val="24"/>
        </w:rPr>
      </w:pPr>
    </w:p>
    <w:p w14:paraId="65B1EB5B"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lokal nr 13 w budynku przy ul. Mościckiego 14 na rzecz najemcy,</w:t>
      </w:r>
    </w:p>
    <w:p w14:paraId="759EEB41" w14:textId="77777777" w:rsidR="00294744" w:rsidRPr="00656427" w:rsidRDefault="00294744" w:rsidP="00656427">
      <w:pPr>
        <w:pStyle w:val="Bezodstpw"/>
        <w:jc w:val="both"/>
        <w:rPr>
          <w:rFonts w:ascii="Times New Roman" w:hAnsi="Times New Roman"/>
          <w:sz w:val="24"/>
          <w:szCs w:val="24"/>
        </w:rPr>
      </w:pPr>
    </w:p>
    <w:p w14:paraId="6CB41DB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udział wynoszący 85/100 części w zabudowanej nieruchomości oznaczonej numerami działek 304/23 obrębu 199 i 1/119 obrębu 247 na rzecz współwłaściciela,</w:t>
      </w:r>
    </w:p>
    <w:p w14:paraId="54E4CE1F" w14:textId="77777777" w:rsidR="00294744" w:rsidRPr="00656427" w:rsidRDefault="00294744" w:rsidP="00656427">
      <w:pPr>
        <w:pStyle w:val="Bezodstpw"/>
        <w:jc w:val="both"/>
        <w:rPr>
          <w:rFonts w:ascii="Times New Roman" w:hAnsi="Times New Roman"/>
          <w:sz w:val="24"/>
          <w:szCs w:val="24"/>
        </w:rPr>
      </w:pPr>
    </w:p>
    <w:p w14:paraId="68C4509A" w14:textId="77777777" w:rsidR="00294744" w:rsidRPr="00656427" w:rsidRDefault="00294744"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 nieruchomość oznaczoną numerem działki 38/16 o pow. 94 m2 obrębu 284 położoną przy ul. Liściastej, przeznaczoną </w:t>
      </w:r>
      <w:r w:rsidRPr="00656427">
        <w:rPr>
          <w:rFonts w:ascii="Times New Roman" w:eastAsia="Calibri" w:hAnsi="Times New Roman"/>
          <w:sz w:val="24"/>
          <w:szCs w:val="24"/>
        </w:rPr>
        <w:t xml:space="preserve">w studium uwarunkowań i kierunków zagospodarowania przestrzennego Gminy Miasta Tarnowa pod tereny zabudowy mieszkaniowej niskiej intensywności, </w:t>
      </w:r>
    </w:p>
    <w:p w14:paraId="4E551FE0" w14:textId="77777777" w:rsidR="00294744" w:rsidRPr="00656427" w:rsidRDefault="00294744" w:rsidP="00656427">
      <w:pPr>
        <w:pStyle w:val="Bezodstpw"/>
        <w:jc w:val="both"/>
        <w:rPr>
          <w:rFonts w:ascii="Times New Roman" w:hAnsi="Times New Roman"/>
          <w:sz w:val="24"/>
          <w:szCs w:val="24"/>
        </w:rPr>
      </w:pPr>
    </w:p>
    <w:p w14:paraId="32B4BED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58/83 o pow. 238 m2 obrębu 299 położoną przy ul. Tuchowskiej, przeznaczoną </w:t>
      </w:r>
      <w:r w:rsidRPr="00656427">
        <w:rPr>
          <w:rFonts w:ascii="Times New Roman" w:eastAsia="Calibri" w:hAnsi="Times New Roman"/>
          <w:sz w:val="24"/>
          <w:szCs w:val="24"/>
        </w:rPr>
        <w:t xml:space="preserve">w studium uwarunkowań i kierunków zagospodarowania przestrzennego Gminy Miasta Tarnowa pod </w:t>
      </w:r>
      <w:r w:rsidRPr="00656427">
        <w:rPr>
          <w:rFonts w:ascii="Times New Roman" w:hAnsi="Times New Roman"/>
          <w:sz w:val="24"/>
          <w:szCs w:val="24"/>
        </w:rPr>
        <w:t>tereny zabudowy produkcyjno-usługowe,</w:t>
      </w:r>
    </w:p>
    <w:p w14:paraId="5B0A68F1" w14:textId="77777777" w:rsidR="00294744" w:rsidRPr="00656427" w:rsidRDefault="00294744" w:rsidP="00656427">
      <w:pPr>
        <w:pStyle w:val="Bezodstpw"/>
        <w:jc w:val="both"/>
        <w:rPr>
          <w:rFonts w:ascii="Times New Roman" w:hAnsi="Times New Roman"/>
          <w:sz w:val="24"/>
          <w:szCs w:val="24"/>
        </w:rPr>
      </w:pPr>
    </w:p>
    <w:p w14:paraId="3968C4C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120/1 o pow. 134 m2 obrębu 300 położoną przy ul. Wschodniej, przeznaczoną </w:t>
      </w:r>
      <w:r w:rsidRPr="00656427">
        <w:rPr>
          <w:rFonts w:ascii="Times New Roman" w:eastAsia="Calibri" w:hAnsi="Times New Roman"/>
          <w:sz w:val="24"/>
          <w:szCs w:val="24"/>
        </w:rPr>
        <w:t>w studium uwarunkowań i kierunków zagospodarowania przestrzennego Gminy Miasta Tarnowa pod tereny zabudowy mieszkaniowej niskiej intensywności</w:t>
      </w:r>
      <w:r w:rsidRPr="00656427">
        <w:rPr>
          <w:rFonts w:ascii="Times New Roman" w:hAnsi="Times New Roman"/>
          <w:sz w:val="24"/>
          <w:szCs w:val="24"/>
        </w:rPr>
        <w:t>,</w:t>
      </w:r>
    </w:p>
    <w:p w14:paraId="035227B1" w14:textId="77777777" w:rsidR="00294744" w:rsidRPr="00656427" w:rsidRDefault="00294744" w:rsidP="00656427">
      <w:pPr>
        <w:pStyle w:val="Bezodstpw"/>
        <w:jc w:val="both"/>
        <w:rPr>
          <w:rFonts w:ascii="Times New Roman" w:hAnsi="Times New Roman"/>
          <w:sz w:val="24"/>
          <w:szCs w:val="24"/>
        </w:rPr>
      </w:pPr>
    </w:p>
    <w:p w14:paraId="01C96E85"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196/1 o pow. 297 m2 obrębu 200 położoną przy ul. Mościckiego, przeznaczoną </w:t>
      </w:r>
      <w:r w:rsidRPr="00656427">
        <w:rPr>
          <w:rFonts w:ascii="Times New Roman" w:eastAsia="Calibri" w:hAnsi="Times New Roman"/>
          <w:sz w:val="24"/>
          <w:szCs w:val="24"/>
        </w:rPr>
        <w:t>pod tereny zabudowy mieszkaniowej, jednorodzinnej</w:t>
      </w:r>
      <w:r w:rsidRPr="00656427">
        <w:rPr>
          <w:rFonts w:ascii="Times New Roman" w:hAnsi="Times New Roman"/>
          <w:sz w:val="24"/>
          <w:szCs w:val="24"/>
        </w:rPr>
        <w:t>.</w:t>
      </w:r>
    </w:p>
    <w:p w14:paraId="27A1A728" w14:textId="77777777" w:rsidR="00294744" w:rsidRPr="00656427" w:rsidRDefault="00294744" w:rsidP="00656427">
      <w:pPr>
        <w:pStyle w:val="Bezodstpw"/>
        <w:jc w:val="both"/>
        <w:rPr>
          <w:rFonts w:ascii="Times New Roman" w:hAnsi="Times New Roman"/>
          <w:sz w:val="24"/>
          <w:szCs w:val="24"/>
        </w:rPr>
      </w:pPr>
    </w:p>
    <w:p w14:paraId="7F9674E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37/3 o pow. 514 m2 obrębu 73 położoną przy ul. Chełmońskiego, przeznaczoną </w:t>
      </w:r>
      <w:r w:rsidRPr="00656427">
        <w:rPr>
          <w:rFonts w:ascii="Times New Roman" w:eastAsia="Calibri" w:hAnsi="Times New Roman"/>
          <w:sz w:val="24"/>
          <w:szCs w:val="24"/>
        </w:rPr>
        <w:t>pod tereny zabudowy mieszkaniowej, jednorodzinnej</w:t>
      </w:r>
      <w:r w:rsidRPr="00656427">
        <w:rPr>
          <w:rFonts w:ascii="Times New Roman" w:hAnsi="Times New Roman"/>
          <w:sz w:val="24"/>
          <w:szCs w:val="24"/>
        </w:rPr>
        <w:t>.</w:t>
      </w:r>
    </w:p>
    <w:p w14:paraId="4A0FB023" w14:textId="77777777" w:rsidR="00294744" w:rsidRPr="00656427" w:rsidRDefault="00294744" w:rsidP="00656427">
      <w:pPr>
        <w:pStyle w:val="Bezodstpw"/>
        <w:jc w:val="both"/>
        <w:rPr>
          <w:rFonts w:ascii="Times New Roman" w:hAnsi="Times New Roman"/>
          <w:sz w:val="24"/>
          <w:szCs w:val="24"/>
        </w:rPr>
      </w:pPr>
    </w:p>
    <w:p w14:paraId="56E5100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4. Przeprowadzono 33 przetargi ustne nieograniczone oraz ograniczone na zbycie</w:t>
      </w:r>
      <w:r w:rsidRPr="00656427">
        <w:rPr>
          <w:rFonts w:ascii="Times New Roman" w:hAnsi="Times New Roman"/>
          <w:sz w:val="24"/>
          <w:szCs w:val="24"/>
        </w:rPr>
        <w:br/>
        <w:t xml:space="preserve"> nieruchomości stanowiących własność Gminy Miasta Tarnowa.</w:t>
      </w:r>
    </w:p>
    <w:p w14:paraId="2CA57454" w14:textId="77777777" w:rsidR="00294744" w:rsidRPr="00656427" w:rsidRDefault="00294744" w:rsidP="00656427">
      <w:pPr>
        <w:pStyle w:val="Bezodstpw"/>
        <w:jc w:val="both"/>
        <w:rPr>
          <w:rFonts w:ascii="Times New Roman" w:hAnsi="Times New Roman"/>
          <w:sz w:val="24"/>
          <w:szCs w:val="24"/>
        </w:rPr>
      </w:pPr>
    </w:p>
    <w:p w14:paraId="626C776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5. Nabyto na rzecz Gminy Miasta Tarnowa:</w:t>
      </w:r>
    </w:p>
    <w:p w14:paraId="762EAAA6" w14:textId="77777777" w:rsidR="00294744" w:rsidRPr="00656427" w:rsidRDefault="00294744" w:rsidP="00656427">
      <w:pPr>
        <w:pStyle w:val="Bezodstpw"/>
        <w:jc w:val="both"/>
        <w:rPr>
          <w:rFonts w:ascii="Times New Roman" w:hAnsi="Times New Roman"/>
          <w:sz w:val="24"/>
          <w:szCs w:val="24"/>
        </w:rPr>
      </w:pPr>
    </w:p>
    <w:p w14:paraId="77558D8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nieruchomość oznaczoną numerem działki 196/6 o pow. 70 m2 obrębu 200 położoną przy ulicy Mościckiego, </w:t>
      </w:r>
    </w:p>
    <w:p w14:paraId="28234B30" w14:textId="77777777" w:rsidR="00294744" w:rsidRPr="00656427" w:rsidRDefault="00294744" w:rsidP="00656427">
      <w:pPr>
        <w:pStyle w:val="Bezodstpw"/>
        <w:jc w:val="both"/>
        <w:rPr>
          <w:rFonts w:ascii="Times New Roman" w:hAnsi="Times New Roman"/>
          <w:sz w:val="24"/>
          <w:szCs w:val="24"/>
        </w:rPr>
      </w:pPr>
    </w:p>
    <w:p w14:paraId="6D082D8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nieruchomość oznaczoną numerem działki 12/4 o pow. 298 m2 obrębu 155 położoną przy ulicy Orkana,</w:t>
      </w:r>
    </w:p>
    <w:p w14:paraId="6DC68920" w14:textId="77777777" w:rsidR="00294744" w:rsidRPr="00656427" w:rsidRDefault="00294744" w:rsidP="00656427">
      <w:pPr>
        <w:pStyle w:val="Bezodstpw"/>
        <w:jc w:val="both"/>
        <w:rPr>
          <w:rFonts w:ascii="Times New Roman" w:hAnsi="Times New Roman"/>
          <w:sz w:val="24"/>
          <w:szCs w:val="24"/>
        </w:rPr>
      </w:pPr>
    </w:p>
    <w:p w14:paraId="748773C1"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zabudowaną nieruchomość oznaczoną numerem działki 77/94 o pow. 3.038 m2 obrębu 152 położoną przy ulicy Westerplatte, </w:t>
      </w:r>
    </w:p>
    <w:p w14:paraId="0B7098F2" w14:textId="77777777" w:rsidR="00294744" w:rsidRPr="00656427" w:rsidRDefault="00294744" w:rsidP="00656427">
      <w:pPr>
        <w:pStyle w:val="Bezodstpw"/>
        <w:jc w:val="both"/>
        <w:rPr>
          <w:rFonts w:ascii="Times New Roman" w:hAnsi="Times New Roman"/>
          <w:sz w:val="24"/>
          <w:szCs w:val="24"/>
        </w:rPr>
      </w:pPr>
    </w:p>
    <w:p w14:paraId="79A829B1"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lokal użytkowy nr 3 położony w budynku przy ul. Urszulańskiej 18.</w:t>
      </w:r>
    </w:p>
    <w:p w14:paraId="43546AD4" w14:textId="77777777" w:rsidR="00294744" w:rsidRPr="00656427" w:rsidRDefault="00294744" w:rsidP="00656427">
      <w:pPr>
        <w:pStyle w:val="Bezodstpw"/>
        <w:jc w:val="both"/>
        <w:rPr>
          <w:rFonts w:ascii="Times New Roman" w:hAnsi="Times New Roman"/>
          <w:sz w:val="24"/>
          <w:szCs w:val="24"/>
        </w:rPr>
      </w:pPr>
    </w:p>
    <w:p w14:paraId="189326DA"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6. Sprzedano 39 lokali mieszkalnych w 33 budynkach komunalnych za łączną kwotę 1.507.671,00 zł. Lokale mieszkalne w budynkach komunalnych zbywano z trybie bezprzetargowym.</w:t>
      </w:r>
    </w:p>
    <w:p w14:paraId="604638E2" w14:textId="77777777" w:rsidR="00294744" w:rsidRPr="00656427" w:rsidRDefault="00294744" w:rsidP="00656427">
      <w:pPr>
        <w:pStyle w:val="Bezodstpw"/>
        <w:jc w:val="both"/>
        <w:rPr>
          <w:rFonts w:ascii="Times New Roman" w:hAnsi="Times New Roman"/>
          <w:sz w:val="24"/>
          <w:szCs w:val="24"/>
        </w:rPr>
      </w:pPr>
    </w:p>
    <w:p w14:paraId="01011F15"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7. Użytkownie wieczyste</w:t>
      </w:r>
    </w:p>
    <w:p w14:paraId="2312081A" w14:textId="77777777" w:rsidR="00294744" w:rsidRPr="00656427" w:rsidRDefault="00294744" w:rsidP="00656427">
      <w:pPr>
        <w:pStyle w:val="Bezodstpw"/>
        <w:jc w:val="both"/>
        <w:rPr>
          <w:rFonts w:ascii="Times New Roman" w:hAnsi="Times New Roman"/>
          <w:sz w:val="24"/>
          <w:szCs w:val="24"/>
        </w:rPr>
      </w:pPr>
    </w:p>
    <w:p w14:paraId="05CD8C04"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jedna decyzja dotycząca przekształcenie prawa użytkowania wieczystego w prawo własności nieruchomości stanowiącej własność Skarbu Państwa (odmowa), </w:t>
      </w:r>
    </w:p>
    <w:p w14:paraId="398127C5" w14:textId="77777777" w:rsidR="00294744" w:rsidRPr="00656427" w:rsidRDefault="00294744" w:rsidP="00656427">
      <w:pPr>
        <w:pStyle w:val="Bezodstpw"/>
        <w:jc w:val="both"/>
        <w:rPr>
          <w:rFonts w:ascii="Times New Roman" w:hAnsi="Times New Roman"/>
          <w:sz w:val="24"/>
          <w:szCs w:val="24"/>
        </w:rPr>
      </w:pPr>
    </w:p>
    <w:p w14:paraId="2ADF7624"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- 21 wypowiedzeń wysokości opłaty rocznej z tytułu użytkowania wieczystego gruntu stanowiącego własność Gminy Miasta Tarnowa,</w:t>
      </w:r>
    </w:p>
    <w:p w14:paraId="59C3FC79" w14:textId="77777777" w:rsidR="00294744" w:rsidRPr="00656427" w:rsidRDefault="00294744" w:rsidP="00656427">
      <w:pPr>
        <w:pStyle w:val="Bezodstpw"/>
        <w:jc w:val="both"/>
        <w:rPr>
          <w:rFonts w:ascii="Times New Roman" w:hAnsi="Times New Roman"/>
          <w:sz w:val="24"/>
          <w:szCs w:val="24"/>
        </w:rPr>
      </w:pPr>
    </w:p>
    <w:p w14:paraId="4EB98D0A"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jedno wypowiedzenie udzielonej bonifikaty od opłaty rocznej z tytułu użytkowania wieczystego gruntu stanowiącego własność Gminy Miasta Tarnowa,</w:t>
      </w:r>
    </w:p>
    <w:p w14:paraId="3F64A5BB" w14:textId="77777777" w:rsidR="00294744" w:rsidRPr="00656427" w:rsidRDefault="00294744" w:rsidP="00656427">
      <w:pPr>
        <w:pStyle w:val="Bezodstpw"/>
        <w:jc w:val="both"/>
        <w:rPr>
          <w:rFonts w:ascii="Times New Roman" w:hAnsi="Times New Roman"/>
          <w:sz w:val="24"/>
          <w:szCs w:val="24"/>
        </w:rPr>
      </w:pPr>
    </w:p>
    <w:p w14:paraId="1336BC65"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- 58 wypowiedzeń wysokości opłaty rocznej z tytułu użytkowania wieczystego gruntu stanowiącego własność Skarbu Państwa,</w:t>
      </w:r>
    </w:p>
    <w:p w14:paraId="35E630C7" w14:textId="77777777" w:rsidR="00294744" w:rsidRPr="00656427" w:rsidRDefault="00294744" w:rsidP="00656427">
      <w:pPr>
        <w:pStyle w:val="Bezodstpw"/>
        <w:jc w:val="both"/>
        <w:rPr>
          <w:rFonts w:ascii="Times New Roman" w:hAnsi="Times New Roman"/>
          <w:sz w:val="24"/>
          <w:szCs w:val="24"/>
        </w:rPr>
      </w:pPr>
    </w:p>
    <w:p w14:paraId="5AEA2413"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- 17 wypowiedzeń wysokości stawki procentowej opłaty rocznej z tytułu użytkowania wieczystego gruntu stanowiącego własność Skarbu Państwa ze względu na zmianą sposobu korzystania z nieruchomości, </w:t>
      </w:r>
    </w:p>
    <w:p w14:paraId="6376C850" w14:textId="77777777" w:rsidR="00294744" w:rsidRPr="00656427" w:rsidRDefault="00294744" w:rsidP="00656427">
      <w:pPr>
        <w:pStyle w:val="Bezodstpw"/>
        <w:jc w:val="both"/>
        <w:rPr>
          <w:rFonts w:ascii="Times New Roman" w:hAnsi="Times New Roman"/>
          <w:sz w:val="24"/>
          <w:szCs w:val="24"/>
        </w:rPr>
      </w:pPr>
    </w:p>
    <w:p w14:paraId="5EEF95FA"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zbyto w trybie bezprzetargowym, na podstawie art. 32 i art. 37 ust. 2 pkt 5 ustawy o gospodarce nieruchomościami, prawo własności nieruchomości oznaczonej jako działka nr 84/160 obrębu 205, na rzecz jej użytkownika wieczystego, </w:t>
      </w:r>
    </w:p>
    <w:p w14:paraId="28598DC2" w14:textId="77777777" w:rsidR="00294744" w:rsidRPr="00656427" w:rsidRDefault="00294744" w:rsidP="00656427">
      <w:pPr>
        <w:pStyle w:val="Bezodstpw"/>
        <w:jc w:val="both"/>
        <w:rPr>
          <w:rFonts w:ascii="Times New Roman" w:hAnsi="Times New Roman"/>
          <w:sz w:val="24"/>
          <w:szCs w:val="24"/>
        </w:rPr>
      </w:pPr>
    </w:p>
    <w:p w14:paraId="0EA02193"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ustanowiono na rzecz Specjalistycznego Szpitala im. E. Szczeklika prawo użytkowania nieruchomości stanowiącej własność Gminy Miasta Tarnowa oznaczonej jako działka nr 77/6 obrębu 164.</w:t>
      </w:r>
    </w:p>
    <w:p w14:paraId="3034AC91" w14:textId="77777777" w:rsidR="00294744" w:rsidRPr="00656427" w:rsidRDefault="00294744" w:rsidP="00656427">
      <w:pPr>
        <w:pStyle w:val="Bezodstpw"/>
        <w:jc w:val="both"/>
        <w:rPr>
          <w:rFonts w:ascii="Times New Roman" w:hAnsi="Times New Roman"/>
          <w:sz w:val="24"/>
          <w:szCs w:val="24"/>
        </w:rPr>
      </w:pPr>
    </w:p>
    <w:p w14:paraId="6FCCF7F0"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8. Sporządzono 398 dokumentów dotyczących dzierżaw, w tym :</w:t>
      </w:r>
    </w:p>
    <w:p w14:paraId="2550940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zawarto umów –271,</w:t>
      </w:r>
    </w:p>
    <w:p w14:paraId="1F4C4C87"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protokoły naliczające opłaty za bezumowne  użytkowanie terenu – 95,</w:t>
      </w:r>
    </w:p>
    <w:p w14:paraId="4D20AB6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aneksy do umów – 8, </w:t>
      </w:r>
    </w:p>
    <w:p w14:paraId="795CC93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rozwiązania umów – 24.</w:t>
      </w:r>
    </w:p>
    <w:p w14:paraId="77A0164C" w14:textId="77777777" w:rsidR="00294744" w:rsidRPr="00656427" w:rsidRDefault="00294744" w:rsidP="00656427">
      <w:pPr>
        <w:pStyle w:val="Bezodstpw"/>
        <w:jc w:val="both"/>
        <w:rPr>
          <w:rFonts w:ascii="Times New Roman" w:hAnsi="Times New Roman"/>
          <w:sz w:val="24"/>
          <w:szCs w:val="24"/>
        </w:rPr>
      </w:pPr>
    </w:p>
    <w:p w14:paraId="5384613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9.- Wydano 17 decyzji o przekształceniu prawa użytkowania wieczystego w prawo    własności nieruchomości stanowiących własność GMT.</w:t>
      </w:r>
    </w:p>
    <w:p w14:paraId="18923B5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 rozpatrzono 250 wniosków (umów warunkowych) kierowanych przez kancelarie notarialne do PMT z zapytaniem o prawo pierwokupu nieruchomości będących przedmiotem umowy </w:t>
      </w:r>
      <w:r w:rsidR="00656427">
        <w:rPr>
          <w:rFonts w:ascii="Times New Roman" w:hAnsi="Times New Roman"/>
          <w:sz w:val="24"/>
          <w:szCs w:val="24"/>
        </w:rPr>
        <w:br/>
      </w:r>
      <w:r w:rsidRPr="00656427">
        <w:rPr>
          <w:rFonts w:ascii="Times New Roman" w:hAnsi="Times New Roman"/>
          <w:sz w:val="24"/>
          <w:szCs w:val="24"/>
        </w:rPr>
        <w:t>i położonych w strefie objętej rewitalizacją ( w 2017 r. PMT nie skorzystał z prawa pierwokupu).</w:t>
      </w:r>
    </w:p>
    <w:p w14:paraId="3CFB79EF" w14:textId="77777777" w:rsidR="00294744" w:rsidRPr="00656427" w:rsidRDefault="00294744" w:rsidP="00656427">
      <w:pPr>
        <w:pStyle w:val="Bezodstpw"/>
        <w:jc w:val="both"/>
        <w:rPr>
          <w:rFonts w:ascii="Times New Roman" w:hAnsi="Times New Roman"/>
          <w:sz w:val="24"/>
          <w:szCs w:val="24"/>
        </w:rPr>
      </w:pPr>
    </w:p>
    <w:p w14:paraId="16818CEF"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10. Ustalono lub wygaszono trwały zarząd na rzecz jednostek organizacyjnych i zakładów budżetowych Gminy Miasta Tarnowa - osiem decyzji.</w:t>
      </w:r>
    </w:p>
    <w:p w14:paraId="03086EC4" w14:textId="77777777" w:rsidR="00294744" w:rsidRPr="00656427" w:rsidRDefault="00294744" w:rsidP="00656427">
      <w:pPr>
        <w:pStyle w:val="Bezodstpw"/>
        <w:jc w:val="both"/>
        <w:rPr>
          <w:rFonts w:ascii="Times New Roman" w:hAnsi="Times New Roman"/>
          <w:sz w:val="24"/>
          <w:szCs w:val="24"/>
        </w:rPr>
      </w:pPr>
    </w:p>
    <w:p w14:paraId="758E02AF"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11. Uzgodniono salda składników nieruchomości 51 jednostek organizacyjnych z gminnym zasobem nieruchomości.</w:t>
      </w:r>
    </w:p>
    <w:p w14:paraId="6409D73B" w14:textId="77777777" w:rsidR="00294744" w:rsidRPr="00656427" w:rsidRDefault="00294744" w:rsidP="00656427">
      <w:pPr>
        <w:pStyle w:val="Bezodstpw"/>
        <w:jc w:val="both"/>
        <w:rPr>
          <w:rFonts w:ascii="Times New Roman" w:hAnsi="Times New Roman"/>
          <w:sz w:val="24"/>
          <w:szCs w:val="24"/>
        </w:rPr>
      </w:pPr>
    </w:p>
    <w:p w14:paraId="6892D350" w14:textId="77777777" w:rsidR="00294744" w:rsidRPr="00656427" w:rsidRDefault="00294744" w:rsidP="00E15B30">
      <w:pPr>
        <w:pStyle w:val="Nagwek2"/>
      </w:pPr>
      <w:bookmarkStart w:id="99" w:name="_Toc519929717"/>
      <w:r w:rsidRPr="00656427">
        <w:t>7.3 Zasoby lokalowe</w:t>
      </w:r>
      <w:bookmarkEnd w:id="99"/>
      <w:r w:rsidRPr="00656427">
        <w:t xml:space="preserve"> </w:t>
      </w:r>
    </w:p>
    <w:p w14:paraId="63C19EF1"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 Gminie Miasta Tarnowa zasady gospodarowania mieszkaniowym zasobem regulowała obowiązująca do końca 2017 r. uchwała Nr XXIX/426/2012 Rady Miejskiej w Tarnowie </w:t>
      </w:r>
      <w:r w:rsidR="00656427">
        <w:rPr>
          <w:rFonts w:ascii="Times New Roman" w:hAnsi="Times New Roman"/>
          <w:sz w:val="24"/>
          <w:szCs w:val="24"/>
        </w:rPr>
        <w:br/>
      </w:r>
      <w:r w:rsidRPr="00656427">
        <w:rPr>
          <w:rFonts w:ascii="Times New Roman" w:hAnsi="Times New Roman"/>
          <w:sz w:val="24"/>
          <w:szCs w:val="24"/>
        </w:rPr>
        <w:t xml:space="preserve">z dnia 20 grudnia 2012 r. w sprawie przyjęcia </w:t>
      </w:r>
      <w:r w:rsidRPr="00656427">
        <w:rPr>
          <w:rFonts w:ascii="Times New Roman" w:hAnsi="Times New Roman"/>
          <w:i/>
          <w:sz w:val="24"/>
          <w:szCs w:val="24"/>
        </w:rPr>
        <w:t>Wieloletniego programu gospodarowania mieszkaniowym zasobem Gminy Miasta Tarnowa na lata 2013-2017</w:t>
      </w:r>
      <w:r w:rsidRPr="00656427">
        <w:rPr>
          <w:rFonts w:ascii="Times New Roman" w:hAnsi="Times New Roman"/>
          <w:sz w:val="24"/>
          <w:szCs w:val="24"/>
        </w:rPr>
        <w:t xml:space="preserve">, natomiast realizację zadań nałożonych ustawowo umożliwia uchwała Nr XXXIV/452/2009 z dnia 19 marca 2009 r. w sprawie zasad wynajmowania lokali wchodzących w skład mieszkaniowego zasobu Gminy Miasta Tarnowa (Dz. U. Woj. Małop. z 2014 r., poz. 3652 z późn. zm.). </w:t>
      </w:r>
    </w:p>
    <w:p w14:paraId="15FB7F8F" w14:textId="77777777" w:rsidR="00294744" w:rsidRPr="00656427" w:rsidRDefault="00294744" w:rsidP="00656427">
      <w:pPr>
        <w:pStyle w:val="Bezodstpw"/>
        <w:jc w:val="both"/>
        <w:rPr>
          <w:rFonts w:ascii="Times New Roman" w:hAnsi="Times New Roman"/>
          <w:sz w:val="24"/>
          <w:szCs w:val="24"/>
        </w:rPr>
      </w:pPr>
    </w:p>
    <w:p w14:paraId="6C595C0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Mieszkaniowy zasób Gminy stanowi ogółem 2.569 lokali mieszkalnych o łącznej powierzchni użytkowej 108.170 m2, w tym 418 lokali posiadających status lokali socjalnych o łącznej powierzchni użytkowej 12.131 m² i 16 lokali posiadających status tymczasowych pomieszczeń o łącznej powierzchni użytkowej 206 m² . Lokale te położone są w 121 budynkach stanowiących w 100% własność Gminy oraz w 126 budynkach stanowiących własność Gminy i osób fizycznych (wspólnoty mieszkaniowe).</w:t>
      </w:r>
    </w:p>
    <w:p w14:paraId="3B2C5288"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Zasobem zarządza Miejski Zarząd Budynków Spółka z o. o. w Tarnowie, którego zakres działania ogranicza się do sprawowania zwykłego zarządu budynkami stanowiącym mienie komunalne Gminy. Koszty utrzymania mieszkaniowego zasobu Gminy pokrywane są </w:t>
      </w:r>
      <w:r w:rsidR="00656427">
        <w:rPr>
          <w:rFonts w:ascii="Times New Roman" w:hAnsi="Times New Roman"/>
          <w:sz w:val="24"/>
          <w:szCs w:val="24"/>
        </w:rPr>
        <w:br/>
      </w:r>
      <w:r w:rsidRPr="00656427">
        <w:rPr>
          <w:rFonts w:ascii="Times New Roman" w:hAnsi="Times New Roman"/>
          <w:sz w:val="24"/>
          <w:szCs w:val="24"/>
        </w:rPr>
        <w:t xml:space="preserve">z wpływów czynszu najmu lokali mieszkalnych i użytkowych, które w całości pozostają </w:t>
      </w:r>
      <w:r w:rsidRPr="00656427">
        <w:rPr>
          <w:rFonts w:ascii="Times New Roman" w:hAnsi="Times New Roman"/>
          <w:sz w:val="24"/>
          <w:szCs w:val="24"/>
        </w:rPr>
        <w:br/>
        <w:t xml:space="preserve">w dyspozycji zarządcy. </w:t>
      </w:r>
    </w:p>
    <w:p w14:paraId="2E670B17" w14:textId="77777777" w:rsidR="00294744" w:rsidRDefault="00294744" w:rsidP="00656427">
      <w:pPr>
        <w:pStyle w:val="Bezodstpw"/>
        <w:jc w:val="both"/>
        <w:rPr>
          <w:rFonts w:ascii="Times New Roman" w:hAnsi="Times New Roman"/>
          <w:sz w:val="24"/>
          <w:szCs w:val="24"/>
        </w:rPr>
      </w:pPr>
    </w:p>
    <w:p w14:paraId="42214979" w14:textId="77777777" w:rsidR="00656427" w:rsidRDefault="00656427" w:rsidP="00656427">
      <w:pPr>
        <w:pStyle w:val="Bezodstpw"/>
        <w:jc w:val="both"/>
        <w:rPr>
          <w:rFonts w:ascii="Times New Roman" w:hAnsi="Times New Roman"/>
          <w:sz w:val="24"/>
          <w:szCs w:val="24"/>
        </w:rPr>
      </w:pPr>
    </w:p>
    <w:p w14:paraId="120C71D0" w14:textId="77777777" w:rsidR="00656427" w:rsidRPr="00656427" w:rsidRDefault="00656427" w:rsidP="00656427">
      <w:pPr>
        <w:pStyle w:val="Bezodstpw"/>
        <w:jc w:val="both"/>
        <w:rPr>
          <w:rFonts w:ascii="Times New Roman" w:hAnsi="Times New Roman"/>
          <w:sz w:val="24"/>
          <w:szCs w:val="24"/>
        </w:rPr>
      </w:pPr>
    </w:p>
    <w:p w14:paraId="0276FDA7" w14:textId="77777777" w:rsidR="00294744" w:rsidRPr="00656427" w:rsidRDefault="00294744" w:rsidP="00656427">
      <w:pPr>
        <w:pStyle w:val="tabelastyl1"/>
        <w:jc w:val="both"/>
        <w:rPr>
          <w:rFonts w:cs="Times New Roman"/>
        </w:rPr>
      </w:pPr>
      <w:bookmarkStart w:id="100" w:name="_Toc519929901"/>
      <w:r w:rsidRPr="00656427">
        <w:rPr>
          <w:rFonts w:cs="Times New Roman"/>
        </w:rPr>
        <w:t>Tabela nr:</w:t>
      </w:r>
      <w:r w:rsidR="00F05E45" w:rsidRPr="00656427">
        <w:rPr>
          <w:rFonts w:cs="Times New Roman"/>
        </w:rPr>
        <w:t xml:space="preserve"> 2</w:t>
      </w:r>
      <w:r w:rsidR="005D3985" w:rsidRPr="00656427">
        <w:rPr>
          <w:rFonts w:cs="Times New Roman"/>
        </w:rPr>
        <w:t>4</w:t>
      </w:r>
      <w:r w:rsidRPr="00656427">
        <w:rPr>
          <w:rFonts w:cs="Times New Roman"/>
        </w:rPr>
        <w:t xml:space="preserve"> Wpływy i wydatki w mieszkaniowym zasobie Gminy Miasta Tarnowa</w:t>
      </w:r>
      <w:bookmarkEnd w:id="1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4240"/>
      </w:tblGrid>
      <w:tr w:rsidR="00294744" w:rsidRPr="00656427" w14:paraId="56335E73" w14:textId="77777777" w:rsidTr="000F1DC8">
        <w:trPr>
          <w:jc w:val="center"/>
        </w:trPr>
        <w:tc>
          <w:tcPr>
            <w:tcW w:w="4946" w:type="dxa"/>
          </w:tcPr>
          <w:p w14:paraId="29ED8EEA"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Wyszczególnienie</w:t>
            </w:r>
          </w:p>
        </w:tc>
        <w:tc>
          <w:tcPr>
            <w:tcW w:w="4376" w:type="dxa"/>
          </w:tcPr>
          <w:p w14:paraId="19907709"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2017 r.</w:t>
            </w:r>
          </w:p>
        </w:tc>
      </w:tr>
      <w:tr w:rsidR="00294744" w:rsidRPr="00656427" w14:paraId="145DC8FD" w14:textId="77777777" w:rsidTr="000F1DC8">
        <w:trPr>
          <w:trHeight w:val="1022"/>
          <w:jc w:val="center"/>
        </w:trPr>
        <w:tc>
          <w:tcPr>
            <w:tcW w:w="4946" w:type="dxa"/>
          </w:tcPr>
          <w:p w14:paraId="0BBB34E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Należne wpływy z lokali mieszkalnych (zł)</w:t>
            </w:r>
          </w:p>
          <w:p w14:paraId="27E839B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Koszty utrzymania mieszkaniowego zasobu (zł)</w:t>
            </w:r>
          </w:p>
          <w:p w14:paraId="12FAC7C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SALDO</w:t>
            </w:r>
          </w:p>
          <w:p w14:paraId="39CEA37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pokrycie kosztów należnymi wpływami</w:t>
            </w:r>
          </w:p>
        </w:tc>
        <w:tc>
          <w:tcPr>
            <w:tcW w:w="4376" w:type="dxa"/>
          </w:tcPr>
          <w:p w14:paraId="4760D57B"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6.500.973</w:t>
            </w:r>
          </w:p>
          <w:p w14:paraId="68EAA8B2"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8.457.873</w:t>
            </w:r>
          </w:p>
          <w:p w14:paraId="0D56ACC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- 1.956.900</w:t>
            </w:r>
          </w:p>
          <w:p w14:paraId="512F084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76,86%</w:t>
            </w:r>
          </w:p>
        </w:tc>
      </w:tr>
      <w:tr w:rsidR="00294744" w:rsidRPr="00656427" w14:paraId="70155960" w14:textId="77777777" w:rsidTr="000F1DC8">
        <w:trPr>
          <w:jc w:val="center"/>
        </w:trPr>
        <w:tc>
          <w:tcPr>
            <w:tcW w:w="4946" w:type="dxa"/>
          </w:tcPr>
          <w:p w14:paraId="6CF45E0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Należne wpływy z lokali użytkowych (zł)</w:t>
            </w:r>
          </w:p>
          <w:p w14:paraId="75C86E1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Koszty utrzymania lokali użytkowych (zł)</w:t>
            </w:r>
          </w:p>
          <w:p w14:paraId="253434B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SALDO</w:t>
            </w:r>
          </w:p>
        </w:tc>
        <w:tc>
          <w:tcPr>
            <w:tcW w:w="4376" w:type="dxa"/>
          </w:tcPr>
          <w:p w14:paraId="5ED6E13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3.698.645</w:t>
            </w:r>
          </w:p>
          <w:p w14:paraId="7489DBAE"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1.425.389</w:t>
            </w:r>
          </w:p>
          <w:p w14:paraId="67BD9BF8"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2.273.256</w:t>
            </w:r>
          </w:p>
        </w:tc>
      </w:tr>
      <w:tr w:rsidR="00294744" w:rsidRPr="00656427" w14:paraId="1814241D" w14:textId="77777777" w:rsidTr="000F1DC8">
        <w:trPr>
          <w:trHeight w:val="543"/>
          <w:jc w:val="center"/>
        </w:trPr>
        <w:tc>
          <w:tcPr>
            <w:tcW w:w="4946" w:type="dxa"/>
          </w:tcPr>
          <w:p w14:paraId="7E12A15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Rzeczywiste wpływy z lokali mieszkalnych (zł)</w:t>
            </w:r>
          </w:p>
          <w:p w14:paraId="2BC5B02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ściągalności czynszów z lokali mieszkalnych</w:t>
            </w:r>
          </w:p>
        </w:tc>
        <w:tc>
          <w:tcPr>
            <w:tcW w:w="4376" w:type="dxa"/>
          </w:tcPr>
          <w:p w14:paraId="5A0283C8"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6.243.083</w:t>
            </w:r>
          </w:p>
          <w:p w14:paraId="2D86666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96,03%</w:t>
            </w:r>
          </w:p>
        </w:tc>
      </w:tr>
      <w:tr w:rsidR="00294744" w:rsidRPr="00656427" w14:paraId="2052BF51" w14:textId="77777777" w:rsidTr="000F1DC8">
        <w:trPr>
          <w:jc w:val="center"/>
        </w:trPr>
        <w:tc>
          <w:tcPr>
            <w:tcW w:w="4946" w:type="dxa"/>
          </w:tcPr>
          <w:p w14:paraId="57BA2F12"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Rzeczywiste wpływy z lokali użytkowych (zł)</w:t>
            </w:r>
          </w:p>
          <w:p w14:paraId="1CACAAC5"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ściągalności czynszów z lokali użytkowych</w:t>
            </w:r>
          </w:p>
        </w:tc>
        <w:tc>
          <w:tcPr>
            <w:tcW w:w="4376" w:type="dxa"/>
          </w:tcPr>
          <w:p w14:paraId="27200A4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3.607.395</w:t>
            </w:r>
          </w:p>
          <w:p w14:paraId="13362C6B"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97,53%</w:t>
            </w:r>
          </w:p>
        </w:tc>
      </w:tr>
    </w:tbl>
    <w:p w14:paraId="218253FB"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Dane dot. wielkości zasobu oraz wpływów i wydatków w mieszkaniowym zasobie GMT zostały przekazane przez Miejski Zarząd Budynków Sp. z o.o.</w:t>
      </w:r>
    </w:p>
    <w:p w14:paraId="1FDC779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Źródło: Wydział Zdrowia i Polityki Społecznej Urzędu Miasta Tarnowa</w:t>
      </w:r>
    </w:p>
    <w:p w14:paraId="67E48032" w14:textId="77777777" w:rsidR="00294744" w:rsidRPr="00656427" w:rsidRDefault="00294744" w:rsidP="00656427">
      <w:pPr>
        <w:pStyle w:val="Bezodstpw"/>
        <w:jc w:val="both"/>
        <w:rPr>
          <w:rFonts w:ascii="Times New Roman" w:hAnsi="Times New Roman"/>
          <w:sz w:val="24"/>
          <w:szCs w:val="24"/>
        </w:rPr>
      </w:pPr>
    </w:p>
    <w:p w14:paraId="4416DBAD"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Do końca kwietnia 2017 r. obowiązywała wprowadzona jeszcze 1 lipca 2013 r. stawka czynszu w wysokości 6,00 zł za 1 m² powierzchni użytkowej lokali mieszkalnych </w:t>
      </w:r>
      <w:r w:rsidR="00656427">
        <w:rPr>
          <w:rFonts w:ascii="Times New Roman" w:hAnsi="Times New Roman"/>
          <w:sz w:val="24"/>
          <w:szCs w:val="24"/>
        </w:rPr>
        <w:br/>
      </w:r>
      <w:r w:rsidRPr="00656427">
        <w:rPr>
          <w:rFonts w:ascii="Times New Roman" w:hAnsi="Times New Roman"/>
          <w:sz w:val="24"/>
          <w:szCs w:val="24"/>
        </w:rPr>
        <w:t xml:space="preserve">z wyłączeniem lokali socjalnych. Mogła ona być obniżona maksymalnie o 45% przy uwzględnieniu czynników obniżających, tj. położenia lokalu, wyposażenia itp. Natomiast za </w:t>
      </w:r>
      <w:r w:rsidR="00656427">
        <w:rPr>
          <w:rFonts w:ascii="Times New Roman" w:hAnsi="Times New Roman"/>
          <w:sz w:val="24"/>
          <w:szCs w:val="24"/>
        </w:rPr>
        <w:br/>
      </w:r>
      <w:r w:rsidRPr="00656427">
        <w:rPr>
          <w:rFonts w:ascii="Times New Roman" w:hAnsi="Times New Roman"/>
          <w:sz w:val="24"/>
          <w:szCs w:val="24"/>
        </w:rPr>
        <w:t xml:space="preserve">1 m² powierzchni użytkowej lokali socjalnych i tymczasowych pomieszczeń obowiązywała stawka czynszu w wysokości 1,65 zł. </w:t>
      </w:r>
    </w:p>
    <w:p w14:paraId="3BF649B3"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Od 1 maja 2017 r. obowiązuje stawka czynszu w wysokości 6,70 zł za 1 m² powierzchni użytkowej lokali mieszkalnych z wyłączeniem lokali socjalnych oraz 1,84 zł za 1 m² powierzchni użytkowej lokali socjalnych i tymczasowych pomieszczeń. Warunki obniżania stawki czynszu i czynniki obniżające pozostały bez zmian.</w:t>
      </w:r>
    </w:p>
    <w:p w14:paraId="7276274C" w14:textId="77777777" w:rsidR="00294744" w:rsidRPr="00656427" w:rsidRDefault="00294744" w:rsidP="00656427">
      <w:pPr>
        <w:pStyle w:val="Bezodstpw"/>
        <w:jc w:val="both"/>
        <w:rPr>
          <w:rFonts w:ascii="Times New Roman" w:hAnsi="Times New Roman"/>
          <w:sz w:val="24"/>
          <w:szCs w:val="24"/>
        </w:rPr>
      </w:pPr>
    </w:p>
    <w:p w14:paraId="39CE958E" w14:textId="77777777" w:rsidR="00294744" w:rsidRPr="00656427" w:rsidRDefault="00294744" w:rsidP="00E15B30">
      <w:pPr>
        <w:pStyle w:val="Nagwek2"/>
      </w:pPr>
      <w:bookmarkStart w:id="101" w:name="_Toc489002281"/>
      <w:bookmarkStart w:id="102" w:name="_Toc489221731"/>
      <w:bookmarkStart w:id="103" w:name="_Toc519929718"/>
      <w:r w:rsidRPr="00656427">
        <w:t>7.4 Wynajem lokali mieszkalnych i realizacja wyroków eksmisyjnych</w:t>
      </w:r>
      <w:bookmarkEnd w:id="101"/>
      <w:bookmarkEnd w:id="102"/>
      <w:bookmarkEnd w:id="103"/>
    </w:p>
    <w:p w14:paraId="454C47A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Zasady wynajmu lokali mieszkalnych należących do Gminy reguluje uchwała w sprawie zasad wynajmowania lokali wchodzących w skład mieszkaniowego zasobu Gminy Miasta Tarnowa, która określa między innymi wymogi jakie muszą spełniać wnioskodawcy czyniący starania o wynajem lokalu. </w:t>
      </w:r>
    </w:p>
    <w:p w14:paraId="1A665838" w14:textId="77777777" w:rsidR="00294744" w:rsidRPr="00656427" w:rsidRDefault="00294744" w:rsidP="00656427">
      <w:pPr>
        <w:pStyle w:val="Bezodstpw"/>
        <w:jc w:val="both"/>
        <w:rPr>
          <w:rFonts w:ascii="Times New Roman" w:hAnsi="Times New Roman"/>
          <w:sz w:val="24"/>
          <w:szCs w:val="24"/>
        </w:rPr>
      </w:pPr>
    </w:p>
    <w:p w14:paraId="635321CD" w14:textId="77777777" w:rsidR="00294744" w:rsidRPr="00656427" w:rsidRDefault="00294744" w:rsidP="00656427">
      <w:pPr>
        <w:pStyle w:val="tabelastyl1"/>
        <w:jc w:val="both"/>
        <w:rPr>
          <w:rFonts w:cs="Times New Roman"/>
        </w:rPr>
      </w:pPr>
      <w:bookmarkStart w:id="104" w:name="_Toc519929902"/>
      <w:r w:rsidRPr="00656427">
        <w:rPr>
          <w:rFonts w:cs="Times New Roman"/>
        </w:rPr>
        <w:t>Tabela nr:</w:t>
      </w:r>
      <w:r w:rsidR="00F05E45" w:rsidRPr="00656427">
        <w:rPr>
          <w:rFonts w:cs="Times New Roman"/>
        </w:rPr>
        <w:t xml:space="preserve"> 2</w:t>
      </w:r>
      <w:r w:rsidR="005D3985" w:rsidRPr="00656427">
        <w:rPr>
          <w:rFonts w:cs="Times New Roman"/>
        </w:rPr>
        <w:t>5</w:t>
      </w:r>
      <w:r w:rsidRPr="00656427">
        <w:rPr>
          <w:rFonts w:cs="Times New Roman"/>
        </w:rPr>
        <w:t xml:space="preserve"> Realizacja uchwały w 2017 r.</w:t>
      </w:r>
      <w:bookmarkEnd w:id="104"/>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6943"/>
        <w:gridCol w:w="1487"/>
      </w:tblGrid>
      <w:tr w:rsidR="00294744" w:rsidRPr="00656427" w14:paraId="6C8B9FB3" w14:textId="77777777" w:rsidTr="000F1DC8">
        <w:tc>
          <w:tcPr>
            <w:tcW w:w="570" w:type="dxa"/>
          </w:tcPr>
          <w:p w14:paraId="07449DED"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Lp.</w:t>
            </w:r>
          </w:p>
        </w:tc>
        <w:tc>
          <w:tcPr>
            <w:tcW w:w="6943" w:type="dxa"/>
          </w:tcPr>
          <w:p w14:paraId="6E6B4883"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Wyszczególnienie</w:t>
            </w:r>
          </w:p>
        </w:tc>
        <w:tc>
          <w:tcPr>
            <w:tcW w:w="1487" w:type="dxa"/>
          </w:tcPr>
          <w:p w14:paraId="24C9CB5E" w14:textId="77777777" w:rsidR="00294744" w:rsidRPr="00656427" w:rsidRDefault="00294744" w:rsidP="00656427">
            <w:pPr>
              <w:pStyle w:val="Bezodstpw"/>
              <w:jc w:val="center"/>
              <w:rPr>
                <w:rFonts w:ascii="Times New Roman" w:hAnsi="Times New Roman"/>
                <w:b/>
                <w:sz w:val="24"/>
                <w:szCs w:val="24"/>
              </w:rPr>
            </w:pPr>
            <w:r w:rsidRPr="00656427">
              <w:rPr>
                <w:rFonts w:ascii="Times New Roman" w:hAnsi="Times New Roman"/>
                <w:b/>
                <w:sz w:val="24"/>
                <w:szCs w:val="24"/>
              </w:rPr>
              <w:t>2017 r.</w:t>
            </w:r>
          </w:p>
        </w:tc>
      </w:tr>
      <w:tr w:rsidR="00294744" w:rsidRPr="00656427" w14:paraId="12A38AF7" w14:textId="77777777" w:rsidTr="000F1DC8">
        <w:tc>
          <w:tcPr>
            <w:tcW w:w="570" w:type="dxa"/>
          </w:tcPr>
          <w:p w14:paraId="437A8BF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w:t>
            </w:r>
          </w:p>
        </w:tc>
        <w:tc>
          <w:tcPr>
            <w:tcW w:w="6943" w:type="dxa"/>
          </w:tcPr>
          <w:p w14:paraId="4F5858F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Liczba wniosków złożonych w danym roku :</w:t>
            </w:r>
          </w:p>
          <w:p w14:paraId="0B5A24EC"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o wynajem lokalu na czas nieoznaczony</w:t>
            </w:r>
          </w:p>
          <w:p w14:paraId="1C472AC2"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o wynajem lokalu socjalnego</w:t>
            </w:r>
          </w:p>
        </w:tc>
        <w:tc>
          <w:tcPr>
            <w:tcW w:w="1487" w:type="dxa"/>
          </w:tcPr>
          <w:p w14:paraId="714010B7" w14:textId="77777777" w:rsidR="00294744" w:rsidRPr="00656427" w:rsidRDefault="00294744" w:rsidP="00656427">
            <w:pPr>
              <w:pStyle w:val="Bezodstpw"/>
              <w:jc w:val="center"/>
              <w:rPr>
                <w:rFonts w:ascii="Times New Roman" w:hAnsi="Times New Roman"/>
                <w:sz w:val="24"/>
                <w:szCs w:val="24"/>
              </w:rPr>
            </w:pPr>
          </w:p>
          <w:p w14:paraId="41CE3E2E" w14:textId="77777777" w:rsidR="00294744" w:rsidRPr="00656427" w:rsidRDefault="006C171C" w:rsidP="00656427">
            <w:pPr>
              <w:pStyle w:val="Bezodstpw"/>
              <w:jc w:val="center"/>
              <w:rPr>
                <w:rFonts w:ascii="Times New Roman" w:hAnsi="Times New Roman"/>
                <w:sz w:val="24"/>
                <w:szCs w:val="24"/>
              </w:rPr>
            </w:pPr>
            <w:r w:rsidRPr="00656427">
              <w:rPr>
                <w:rFonts w:ascii="Times New Roman" w:hAnsi="Times New Roman"/>
                <w:sz w:val="24"/>
                <w:szCs w:val="24"/>
              </w:rPr>
              <w:t>118</w:t>
            </w:r>
          </w:p>
          <w:p w14:paraId="203454B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55</w:t>
            </w:r>
          </w:p>
        </w:tc>
      </w:tr>
      <w:tr w:rsidR="00294744" w:rsidRPr="00656427" w14:paraId="179A51C6" w14:textId="77777777" w:rsidTr="000F1DC8">
        <w:tc>
          <w:tcPr>
            <w:tcW w:w="570" w:type="dxa"/>
          </w:tcPr>
          <w:p w14:paraId="2716D0F7"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2.</w:t>
            </w:r>
          </w:p>
          <w:p w14:paraId="315B6627" w14:textId="77777777" w:rsidR="00294744" w:rsidRPr="00656427" w:rsidRDefault="00294744" w:rsidP="00656427">
            <w:pPr>
              <w:pStyle w:val="Bezodstpw"/>
              <w:jc w:val="center"/>
              <w:rPr>
                <w:rFonts w:ascii="Times New Roman" w:hAnsi="Times New Roman"/>
                <w:sz w:val="24"/>
                <w:szCs w:val="24"/>
              </w:rPr>
            </w:pPr>
          </w:p>
        </w:tc>
        <w:tc>
          <w:tcPr>
            <w:tcW w:w="6943" w:type="dxa"/>
          </w:tcPr>
          <w:p w14:paraId="1A6AB884"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Liczba osób umieszczonych na listach osób uprawnionych</w:t>
            </w:r>
          </w:p>
          <w:p w14:paraId="0B356B56"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do wynajmu lokalu:</w:t>
            </w:r>
          </w:p>
          <w:p w14:paraId="1B636B6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na czas nieoznaczony</w:t>
            </w:r>
          </w:p>
          <w:p w14:paraId="501B375D"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 socjalnego</w:t>
            </w:r>
          </w:p>
        </w:tc>
        <w:tc>
          <w:tcPr>
            <w:tcW w:w="1487" w:type="dxa"/>
          </w:tcPr>
          <w:p w14:paraId="3F27BD6E" w14:textId="77777777" w:rsidR="00294744" w:rsidRPr="00656427" w:rsidRDefault="00294744" w:rsidP="00656427">
            <w:pPr>
              <w:pStyle w:val="Bezodstpw"/>
              <w:jc w:val="center"/>
              <w:rPr>
                <w:rFonts w:ascii="Times New Roman" w:hAnsi="Times New Roman"/>
                <w:sz w:val="24"/>
                <w:szCs w:val="24"/>
              </w:rPr>
            </w:pPr>
          </w:p>
          <w:p w14:paraId="729B0C36" w14:textId="77777777" w:rsidR="00294744" w:rsidRPr="00656427" w:rsidRDefault="00294744" w:rsidP="00656427">
            <w:pPr>
              <w:pStyle w:val="Bezodstpw"/>
              <w:jc w:val="center"/>
              <w:rPr>
                <w:rFonts w:ascii="Times New Roman" w:hAnsi="Times New Roman"/>
                <w:sz w:val="24"/>
                <w:szCs w:val="24"/>
              </w:rPr>
            </w:pPr>
          </w:p>
          <w:p w14:paraId="413058F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34</w:t>
            </w:r>
          </w:p>
          <w:p w14:paraId="76D2FF55"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30</w:t>
            </w:r>
          </w:p>
        </w:tc>
      </w:tr>
      <w:tr w:rsidR="00294744" w:rsidRPr="00656427" w14:paraId="3A651CCC" w14:textId="77777777" w:rsidTr="000F1DC8">
        <w:trPr>
          <w:trHeight w:val="613"/>
        </w:trPr>
        <w:tc>
          <w:tcPr>
            <w:tcW w:w="570" w:type="dxa"/>
          </w:tcPr>
          <w:p w14:paraId="163FD00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3.</w:t>
            </w:r>
          </w:p>
          <w:p w14:paraId="291B7D3F" w14:textId="77777777" w:rsidR="00294744" w:rsidRPr="00656427" w:rsidRDefault="00294744" w:rsidP="00656427">
            <w:pPr>
              <w:pStyle w:val="Bezodstpw"/>
              <w:jc w:val="center"/>
              <w:rPr>
                <w:rFonts w:ascii="Times New Roman" w:hAnsi="Times New Roman"/>
                <w:sz w:val="24"/>
                <w:szCs w:val="24"/>
              </w:rPr>
            </w:pPr>
          </w:p>
        </w:tc>
        <w:tc>
          <w:tcPr>
            <w:tcW w:w="6943" w:type="dxa"/>
          </w:tcPr>
          <w:p w14:paraId="1EA0AD4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Liczba wniosków pozytywnie rozpatrzonych w trybie szczególnym (uprawnienie do wynajmu lokalu na czas nieoznaczony)</w:t>
            </w:r>
          </w:p>
        </w:tc>
        <w:tc>
          <w:tcPr>
            <w:tcW w:w="1487" w:type="dxa"/>
          </w:tcPr>
          <w:p w14:paraId="1524835E" w14:textId="77777777" w:rsidR="00294744" w:rsidRPr="00656427" w:rsidRDefault="00294744" w:rsidP="00656427">
            <w:pPr>
              <w:pStyle w:val="Bezodstpw"/>
              <w:jc w:val="center"/>
              <w:rPr>
                <w:rFonts w:ascii="Times New Roman" w:hAnsi="Times New Roman"/>
                <w:sz w:val="24"/>
                <w:szCs w:val="24"/>
              </w:rPr>
            </w:pPr>
          </w:p>
          <w:p w14:paraId="34D0695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17</w:t>
            </w:r>
          </w:p>
        </w:tc>
      </w:tr>
      <w:tr w:rsidR="00294744" w:rsidRPr="00656427" w14:paraId="64513A46" w14:textId="77777777" w:rsidTr="000F1DC8">
        <w:trPr>
          <w:trHeight w:val="92"/>
        </w:trPr>
        <w:tc>
          <w:tcPr>
            <w:tcW w:w="570" w:type="dxa"/>
          </w:tcPr>
          <w:p w14:paraId="540E85D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4.</w:t>
            </w:r>
          </w:p>
        </w:tc>
        <w:tc>
          <w:tcPr>
            <w:tcW w:w="6943" w:type="dxa"/>
          </w:tcPr>
          <w:p w14:paraId="4C30763F"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Ilość skierowań wydanych w danym roku</w:t>
            </w:r>
          </w:p>
        </w:tc>
        <w:tc>
          <w:tcPr>
            <w:tcW w:w="1487" w:type="dxa"/>
          </w:tcPr>
          <w:p w14:paraId="7A352820"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59</w:t>
            </w:r>
          </w:p>
        </w:tc>
      </w:tr>
      <w:tr w:rsidR="00294744" w:rsidRPr="00656427" w14:paraId="157372FC" w14:textId="77777777" w:rsidTr="000F1DC8">
        <w:tc>
          <w:tcPr>
            <w:tcW w:w="570" w:type="dxa"/>
          </w:tcPr>
          <w:p w14:paraId="1B3589F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5.</w:t>
            </w:r>
          </w:p>
          <w:p w14:paraId="6FF99559" w14:textId="77777777" w:rsidR="00294744" w:rsidRPr="00656427" w:rsidRDefault="00294744" w:rsidP="00656427">
            <w:pPr>
              <w:pStyle w:val="Bezodstpw"/>
              <w:jc w:val="center"/>
              <w:rPr>
                <w:rFonts w:ascii="Times New Roman" w:hAnsi="Times New Roman"/>
                <w:sz w:val="24"/>
                <w:szCs w:val="24"/>
              </w:rPr>
            </w:pPr>
          </w:p>
        </w:tc>
        <w:tc>
          <w:tcPr>
            <w:tcW w:w="6943" w:type="dxa"/>
          </w:tcPr>
          <w:p w14:paraId="54E37D61"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Skreślenia z list z uwagi na niespełnianie kryteriów uchwały przy ponownej weryfikacji przed skierowaniem do wynajmu lokalu</w:t>
            </w:r>
          </w:p>
        </w:tc>
        <w:tc>
          <w:tcPr>
            <w:tcW w:w="1487" w:type="dxa"/>
          </w:tcPr>
          <w:p w14:paraId="364DCA6E" w14:textId="77777777" w:rsidR="00294744" w:rsidRPr="00656427" w:rsidRDefault="00294744" w:rsidP="00656427">
            <w:pPr>
              <w:pStyle w:val="Bezodstpw"/>
              <w:jc w:val="center"/>
              <w:rPr>
                <w:rFonts w:ascii="Times New Roman" w:hAnsi="Times New Roman"/>
                <w:sz w:val="24"/>
                <w:szCs w:val="24"/>
              </w:rPr>
            </w:pPr>
          </w:p>
          <w:p w14:paraId="615BAFC8"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19</w:t>
            </w:r>
          </w:p>
        </w:tc>
      </w:tr>
    </w:tbl>
    <w:p w14:paraId="090EF389" w14:textId="77777777" w:rsidR="00294744" w:rsidRPr="00656427" w:rsidRDefault="00294744" w:rsidP="00656427">
      <w:pPr>
        <w:pStyle w:val="Bezodstpw"/>
        <w:jc w:val="center"/>
        <w:rPr>
          <w:rFonts w:ascii="Times New Roman" w:hAnsi="Times New Roman"/>
          <w:sz w:val="24"/>
          <w:szCs w:val="24"/>
        </w:rPr>
      </w:pPr>
      <w:r w:rsidRPr="00656427">
        <w:rPr>
          <w:rFonts w:ascii="Times New Roman" w:hAnsi="Times New Roman"/>
          <w:sz w:val="24"/>
          <w:szCs w:val="24"/>
        </w:rPr>
        <w:t>Źródło: Wydział Zdrowia i Polityki Społecznej Urzędu Miasta Tarnowa</w:t>
      </w:r>
    </w:p>
    <w:p w14:paraId="1DA174E9" w14:textId="77777777" w:rsidR="00294744" w:rsidRPr="00656427" w:rsidRDefault="00294744" w:rsidP="00656427">
      <w:pPr>
        <w:pStyle w:val="Bezodstpw"/>
        <w:jc w:val="both"/>
        <w:rPr>
          <w:rFonts w:ascii="Times New Roman" w:hAnsi="Times New Roman"/>
          <w:sz w:val="24"/>
          <w:szCs w:val="24"/>
        </w:rPr>
      </w:pPr>
    </w:p>
    <w:p w14:paraId="560ED394"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 dniu 9 maja 2017 r. opracowano listy uprawnionych do wynajmu lokali na czas nieoznaczony i lokali socjalnych, na których ujęto 64 gospodarstwa domowe. Ponadto 17 wnioskodawców uzyskało uprawnienie do otrzymania lokalu na czas nieoznaczony w trybie szczególnym (osoby te nie są objęte listami). Listy zostały opracowane z wniosków, które wpłynęły w 2016 r. O kolejności realizacji wniosków osób uprawnionych do wynajmu lokalu z mieszkaniowego zasobu Gminy decyduje system punktacji zgodny z zasadami określonymi w załączniku do uchwały. </w:t>
      </w:r>
    </w:p>
    <w:p w14:paraId="11D7B2C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Na dzień 31 grudnia 2017 r. na wynajem lokalu na czas nieoznaczony oczekiwało łącznie 39 wnioskodawców ujętych na listach osób uprawnionych do wynajmu takiego lokalu (jeden uprawniony w 2012 r., jeden uprawniony w 2014 r., 11 uprawnionych w 2016 r. i 26 uprawnionych w 2017 r.). Natomiast na wynajem lokalu socjalnego oczekiwało łącznie 106 wnioskodawców ujętych na listach osób uprawnionych do wynajmu takiego lokalu (jeden uprawniony w 2010 r., dwóch uprawnionych w 2011 r., jeden uprawniony w 2012 r., 10 uprawnionych w 2013 r., 13 uprawnionych w 2014 r., 31 uprawnionych w 2015 r., 21 uprawnionych w 2016 r. i 27 uprawnionych w 2017 r. ). </w:t>
      </w:r>
    </w:p>
    <w:p w14:paraId="1AF33AB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Do końca 2017 r. zrealizowano łącznie 43 wnioski o wynajem lokalu mieszkalnego na czas nieoznaczony z tytułu niskich dochodów i niezaspokojonych potrzeb mieszkaniowych oraz 16 wniosków o wynajem lokalu socjalnego z tytułu bardzo niskich dochodów. W 2017 r. 19 osób skreślono z list uprawnionych do wynajmu lokali z zasobów GMT. </w:t>
      </w:r>
    </w:p>
    <w:p w14:paraId="00213D74"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W 2017 r. wpłynęło łącznie 17</w:t>
      </w:r>
      <w:r w:rsidR="00627A85" w:rsidRPr="00656427">
        <w:rPr>
          <w:rFonts w:ascii="Times New Roman" w:hAnsi="Times New Roman"/>
          <w:sz w:val="24"/>
          <w:szCs w:val="24"/>
        </w:rPr>
        <w:t>3</w:t>
      </w:r>
      <w:r w:rsidRPr="00656427">
        <w:rPr>
          <w:rFonts w:ascii="Times New Roman" w:hAnsi="Times New Roman"/>
          <w:sz w:val="24"/>
          <w:szCs w:val="24"/>
        </w:rPr>
        <w:t xml:space="preserve"> wniosk</w:t>
      </w:r>
      <w:r w:rsidR="00627A85" w:rsidRPr="00656427">
        <w:rPr>
          <w:rFonts w:ascii="Times New Roman" w:hAnsi="Times New Roman"/>
          <w:sz w:val="24"/>
          <w:szCs w:val="24"/>
        </w:rPr>
        <w:t>i</w:t>
      </w:r>
      <w:r w:rsidRPr="00656427">
        <w:rPr>
          <w:rFonts w:ascii="Times New Roman" w:hAnsi="Times New Roman"/>
          <w:sz w:val="24"/>
          <w:szCs w:val="24"/>
        </w:rPr>
        <w:t>, z czego 11</w:t>
      </w:r>
      <w:r w:rsidR="00627A85" w:rsidRPr="00656427">
        <w:rPr>
          <w:rFonts w:ascii="Times New Roman" w:hAnsi="Times New Roman"/>
          <w:sz w:val="24"/>
          <w:szCs w:val="24"/>
        </w:rPr>
        <w:t>8</w:t>
      </w:r>
      <w:r w:rsidRPr="00656427">
        <w:rPr>
          <w:rFonts w:ascii="Times New Roman" w:hAnsi="Times New Roman"/>
          <w:sz w:val="24"/>
          <w:szCs w:val="24"/>
        </w:rPr>
        <w:t xml:space="preserve"> o wynajem lokalu na czas nieoznaczony, a 55 o wynajem lokalu socjalnego. Oprócz wynajmu lokali na czas nieoznaczony na rzecz osób objętych listą, Gmina realizuje również wynajem takich lokali osobom uprawnionym w trybie szczególnym (osoby te nie są wykazywane na przedmiotowych listach). Oczekujących na wynajem lokalu na czas nieoznaczony w tym trybie było 39 wnioskodawców. </w:t>
      </w:r>
    </w:p>
    <w:p w14:paraId="163F47F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Podsumowując, na koniec 2017 r. na wynajem lokalu na czas nieoznaczony oczekiwało łącznie 78 wnioskodawców, a na wynajem lokalu socjalnego oczekiwało 106 wnioskodawców. Powyższe osoby zostały uprawnione do wynajmu lokali na podstawie przepisów ww. uchwały. </w:t>
      </w:r>
    </w:p>
    <w:p w14:paraId="14B954E9"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Ponadto lokale na czas nieoznaczony wynajmowane są również jako lokale zamienne na rzecz rodzin zamieszkujących w budynkach komunalnych np. przeznaczonych do remontu, </w:t>
      </w:r>
      <w:r w:rsidRPr="00656427">
        <w:rPr>
          <w:rFonts w:ascii="Times New Roman" w:hAnsi="Times New Roman"/>
          <w:sz w:val="24"/>
          <w:szCs w:val="24"/>
        </w:rPr>
        <w:br/>
        <w:t>z uwagi na planowane przez Miasto inwestycje lub gdy zachodzi konieczność opróżnienia lokali położonych w gminnych budynkach szkół, placówek oświatowych czy w przypadku zapewnienia lokalu w związku z klęską żywiołową. W 2017 r. wydano jedno skierowanie do objęcia tej kategorii lokalu z tytułu zmiany przeznaczenia lokalu mieszkalnego.</w:t>
      </w:r>
    </w:p>
    <w:p w14:paraId="24FB1FA2"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Osoby, które uzyskały uprawnienie do lokalu socjalnego w wyroku sądowym uprawnione są do zawarcia umowy najmu bez uprzedniego objęcia listą. W tym przypadku o kolejności realizacji wyroków decyduje nie tylko data wpływu wyroku i liczba odzyskiwanych lokali socjalnych, ale również metraż tych lokali czy też porozumienia z wierzycielami. </w:t>
      </w:r>
    </w:p>
    <w:p w14:paraId="50F93D3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Na dzień 31 grudnia 2016 r. łączna liczba niezrealizowanych wyroków eksmisyjnych wynosiła 119. W 2017 r. wpłynęło 61 wyroków eksmisyjnych, przy czym zrealizowano 55 wyroków. Tym samym do realizacji na koniec 2017 r. pozostało 125 wyroków orzekających eksmisję, z czego 113 z prawem oraz 12 bez prawa do lokalu socjalnego, które wpłynęły od wierzycieli z różnych zasobów. Ponadto Gmina, po wezwaniu przez komornika sądowego realizującego wyrok, może być jeszcze zobowiązana do zapewnienia pięciu tymczasowych pomieszczeń na rzecz osób objętych wyrokami eksmisyjnymi bez prawa do lokalu socjalnego lub zamiennego.</w:t>
      </w:r>
    </w:p>
    <w:p w14:paraId="04AEF95F"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 przypadku orzeczonych sądownie wyroków eksmisyjnych, w których sąd przyznał uprawnienie do lokalu socjalnego, przy braku ich realizacji właścicielowi lokalu przysługuje od Gminy pełne roszczenie odszkodowawcze. W 2017 r. Gmina z tego tytułu wypłaciła odszkodowanie w wysokości 2.860,67 zł. </w:t>
      </w:r>
    </w:p>
    <w:p w14:paraId="47A16B6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Zapisy uchwały określają również zasady postępowania w przypadku zamian lokali oraz </w:t>
      </w:r>
      <w:r w:rsidR="00656427">
        <w:rPr>
          <w:rFonts w:ascii="Times New Roman" w:hAnsi="Times New Roman"/>
          <w:sz w:val="24"/>
          <w:szCs w:val="24"/>
        </w:rPr>
        <w:br/>
      </w:r>
      <w:r w:rsidRPr="00656427">
        <w:rPr>
          <w:rFonts w:ascii="Times New Roman" w:hAnsi="Times New Roman"/>
          <w:sz w:val="24"/>
          <w:szCs w:val="24"/>
        </w:rPr>
        <w:t xml:space="preserve">w zakresie regulacji tytułów prawnych do lokali należących do Gminy. </w:t>
      </w:r>
    </w:p>
    <w:p w14:paraId="16A34476"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 dwóch wnioskodawców wniosło o zamianę na inny, mniejszy lokal, będący </w:t>
      </w:r>
      <w:r w:rsidR="00656427">
        <w:rPr>
          <w:rFonts w:ascii="Times New Roman" w:hAnsi="Times New Roman"/>
          <w:sz w:val="24"/>
          <w:szCs w:val="24"/>
        </w:rPr>
        <w:br/>
      </w:r>
      <w:r w:rsidRPr="00656427">
        <w:rPr>
          <w:rFonts w:ascii="Times New Roman" w:hAnsi="Times New Roman"/>
          <w:sz w:val="24"/>
          <w:szCs w:val="24"/>
        </w:rPr>
        <w:t>w dyspozycji Gminy, który spełniałby kryteria do przyznania dodatku mieszkaniowego. Realizacja nastąpi z chwilą dysponowania przez Gminę odpowiednimi lokalami.</w:t>
      </w:r>
    </w:p>
    <w:p w14:paraId="1086331E"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Wpłynęły trzy wnioski osób ubiegających się o zawarcie umowy najmu na zajmowane bez tytułu prawnego lokale mieszkalne. Poprzez zawarcie umów najmu zalegalizowano stan prawny do lokali wobec trzech osób, w tym wobec dwóch, które złożyły wniosek jeszcze </w:t>
      </w:r>
      <w:r w:rsidR="00656427">
        <w:rPr>
          <w:rFonts w:ascii="Times New Roman" w:hAnsi="Times New Roman"/>
          <w:sz w:val="24"/>
          <w:szCs w:val="24"/>
        </w:rPr>
        <w:br/>
      </w:r>
      <w:r w:rsidRPr="00656427">
        <w:rPr>
          <w:rFonts w:ascii="Times New Roman" w:hAnsi="Times New Roman"/>
          <w:sz w:val="24"/>
          <w:szCs w:val="24"/>
        </w:rPr>
        <w:t xml:space="preserve">w 2016 r., dwa wnioski pozostały do realizacji w 2018 r. </w:t>
      </w:r>
    </w:p>
    <w:p w14:paraId="0763CDF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Wpłynęło również 11 wniosków o przywrócenie tytułu prawnego osobom, którym wypowiedziano najem z uwagi na zadłużenie, a które spłaciły zadłużenie oraz wpłaciły kaucje za lokal. Pozytywnie załatwiono 16 wniosków, w tym sześć o przywrócenie tytułu prawnego osobom, które złożyły stosowne wnioski jeszcze w 2016 r. O uznanie wstąpienia w najem lokalu po zmarłym najemcy wpłynęło 14 wniosków, z czego uznano 16 wstąpień w najem, </w:t>
      </w:r>
      <w:r w:rsidR="00656427">
        <w:rPr>
          <w:rFonts w:ascii="Times New Roman" w:hAnsi="Times New Roman"/>
          <w:sz w:val="24"/>
          <w:szCs w:val="24"/>
        </w:rPr>
        <w:br/>
      </w:r>
      <w:r w:rsidRPr="00656427">
        <w:rPr>
          <w:rFonts w:ascii="Times New Roman" w:hAnsi="Times New Roman"/>
          <w:sz w:val="24"/>
          <w:szCs w:val="24"/>
        </w:rPr>
        <w:t xml:space="preserve">w tym cztery z 2016 r., a trzy wnioski rozpatrzono odmownie (dwa z 2016 r.). </w:t>
      </w:r>
    </w:p>
    <w:p w14:paraId="1AE1E5FC" w14:textId="77777777" w:rsidR="00294744"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Ponadto Gmina zapewniła 2 lokale socjalne osobom, które utraciły mieszkania w wyniku klęski żywiołowej, a w jednym przypadku wykwaterowano rodzinę do lokalu zamiennego </w:t>
      </w:r>
      <w:r w:rsidR="00656427">
        <w:rPr>
          <w:rFonts w:ascii="Times New Roman" w:hAnsi="Times New Roman"/>
          <w:sz w:val="24"/>
          <w:szCs w:val="24"/>
        </w:rPr>
        <w:br/>
      </w:r>
      <w:r w:rsidRPr="00656427">
        <w:rPr>
          <w:rFonts w:ascii="Times New Roman" w:hAnsi="Times New Roman"/>
          <w:sz w:val="24"/>
          <w:szCs w:val="24"/>
        </w:rPr>
        <w:t xml:space="preserve">z tytułu kontroli lokalu pod kątem ulatniania się tlenku węgla. </w:t>
      </w:r>
    </w:p>
    <w:p w14:paraId="6740B92E" w14:textId="77777777" w:rsidR="00F05E45" w:rsidRPr="00656427" w:rsidRDefault="00294744" w:rsidP="00656427">
      <w:pPr>
        <w:pStyle w:val="Bezodstpw"/>
        <w:jc w:val="both"/>
        <w:rPr>
          <w:rFonts w:ascii="Times New Roman" w:hAnsi="Times New Roman"/>
          <w:sz w:val="24"/>
          <w:szCs w:val="24"/>
        </w:rPr>
      </w:pPr>
      <w:r w:rsidRPr="00656427">
        <w:rPr>
          <w:rFonts w:ascii="Times New Roman" w:hAnsi="Times New Roman"/>
          <w:sz w:val="24"/>
          <w:szCs w:val="24"/>
        </w:rPr>
        <w:t xml:space="preserve">Uwzględniając ustawowy obowiązek gminy w zakresie tworzenia warunków do zaspokajania potrzeb mieszkaniowych wspólnoty samorządowej, aby go w pełni zrealizować Gmina na koniec 2017 r. winna była zapewnić łącznie 219 lokali socjalnych (z czego 113 lokali socjalnych z tytułu realizacji sądowych wyroków eksmisyjnych i 106 lokali socjalnych na rzecz wnioskodawców objętych listami uprawnionych do wynajmu takiego lokalu) oraz 78 lokali na czas nieoznaczony (z czego 39 na rzecz wnioskodawców objętych listami uprawnionych do wynajmu takiego lokalu, 39 na rzecz wnioskodawców uprawnionych </w:t>
      </w:r>
      <w:r w:rsidR="00656427">
        <w:rPr>
          <w:rFonts w:ascii="Times New Roman" w:hAnsi="Times New Roman"/>
          <w:sz w:val="24"/>
          <w:szCs w:val="24"/>
        </w:rPr>
        <w:br/>
      </w:r>
      <w:r w:rsidRPr="00656427">
        <w:rPr>
          <w:rFonts w:ascii="Times New Roman" w:hAnsi="Times New Roman"/>
          <w:sz w:val="24"/>
          <w:szCs w:val="24"/>
        </w:rPr>
        <w:t xml:space="preserve">w trybie szczególnym). </w:t>
      </w:r>
    </w:p>
    <w:p w14:paraId="390D023D" w14:textId="77777777" w:rsidR="00F05E45" w:rsidRDefault="00F05E45" w:rsidP="00294744">
      <w:pPr>
        <w:pStyle w:val="Bezodstpw"/>
        <w:rPr>
          <w:rFonts w:ascii="Times New Roman" w:hAnsi="Times New Roman"/>
          <w:sz w:val="24"/>
          <w:szCs w:val="24"/>
        </w:rPr>
      </w:pPr>
    </w:p>
    <w:p w14:paraId="431BA08C" w14:textId="77777777" w:rsidR="00F05E45" w:rsidRPr="00656427" w:rsidRDefault="00F05E45" w:rsidP="00656427">
      <w:pPr>
        <w:pStyle w:val="Nagwek1"/>
        <w:jc w:val="both"/>
      </w:pPr>
      <w:bookmarkStart w:id="105" w:name="_Toc421357803"/>
      <w:bookmarkStart w:id="106" w:name="_Toc459143477"/>
      <w:bookmarkStart w:id="107" w:name="_Toc489002282"/>
      <w:bookmarkStart w:id="108" w:name="_Toc489221732"/>
      <w:bookmarkStart w:id="109" w:name="_Toc519929719"/>
      <w:r w:rsidRPr="00656427">
        <w:t>8. INWESTYCJE</w:t>
      </w:r>
      <w:bookmarkEnd w:id="105"/>
      <w:bookmarkEnd w:id="106"/>
      <w:bookmarkEnd w:id="107"/>
      <w:bookmarkEnd w:id="108"/>
      <w:bookmarkEnd w:id="109"/>
    </w:p>
    <w:p w14:paraId="15EAF22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roku wydatkowano 19.548.238,02 zł, z czego 19.164.314,34 zł stanowiły wydatki na zadania inwestycyjne. </w:t>
      </w:r>
    </w:p>
    <w:p w14:paraId="71588D18" w14:textId="77777777" w:rsidR="00F05E45" w:rsidRPr="00656427" w:rsidRDefault="00F05E45" w:rsidP="00656427">
      <w:pPr>
        <w:pStyle w:val="Bezodstpw"/>
        <w:jc w:val="both"/>
        <w:rPr>
          <w:rFonts w:ascii="Times New Roman" w:hAnsi="Times New Roman"/>
          <w:sz w:val="24"/>
          <w:szCs w:val="24"/>
        </w:rPr>
      </w:pPr>
    </w:p>
    <w:p w14:paraId="6D29C422" w14:textId="77777777" w:rsidR="00F05E45" w:rsidRPr="00656427" w:rsidRDefault="00F05E45" w:rsidP="00E15B30">
      <w:pPr>
        <w:pStyle w:val="Nagwek2"/>
      </w:pPr>
      <w:bookmarkStart w:id="110" w:name="_Toc421357804"/>
      <w:bookmarkStart w:id="111" w:name="_Toc459143478"/>
      <w:bookmarkStart w:id="112" w:name="_Toc489002283"/>
      <w:bookmarkStart w:id="113" w:name="_Toc489221733"/>
      <w:bookmarkStart w:id="114" w:name="_Toc519929720"/>
      <w:r w:rsidRPr="00656427">
        <w:t>8. 1 Transport i łączność</w:t>
      </w:r>
      <w:bookmarkEnd w:id="110"/>
      <w:bookmarkEnd w:id="111"/>
      <w:bookmarkEnd w:id="112"/>
      <w:bookmarkEnd w:id="113"/>
      <w:bookmarkEnd w:id="114"/>
    </w:p>
    <w:p w14:paraId="76563446" w14:textId="77777777" w:rsidR="00F05E45" w:rsidRPr="00656427" w:rsidRDefault="00F05E45" w:rsidP="00F15AF3">
      <w:pPr>
        <w:pStyle w:val="Bezodstpw"/>
        <w:jc w:val="both"/>
        <w:rPr>
          <w:rFonts w:ascii="Times New Roman" w:hAnsi="Times New Roman"/>
          <w:sz w:val="24"/>
          <w:szCs w:val="24"/>
        </w:rPr>
      </w:pPr>
      <w:r w:rsidRPr="00656427">
        <w:rPr>
          <w:rFonts w:ascii="Times New Roman" w:hAnsi="Times New Roman"/>
          <w:sz w:val="24"/>
          <w:szCs w:val="24"/>
        </w:rPr>
        <w:t>Na zadania z zakresu transportu i łączności wydano w 2017 roku kwotę 247.199,13 zł.</w:t>
      </w:r>
    </w:p>
    <w:p w14:paraId="64205F3B" w14:textId="77777777" w:rsidR="00F05E45" w:rsidRPr="00656427" w:rsidRDefault="00F05E45" w:rsidP="00F15AF3">
      <w:pPr>
        <w:pStyle w:val="Bezodstpw"/>
        <w:jc w:val="both"/>
        <w:rPr>
          <w:rFonts w:ascii="Times New Roman" w:hAnsi="Times New Roman"/>
          <w:sz w:val="24"/>
          <w:szCs w:val="24"/>
        </w:rPr>
      </w:pPr>
      <w:r w:rsidRPr="00656427">
        <w:rPr>
          <w:rFonts w:ascii="Times New Roman" w:hAnsi="Times New Roman"/>
          <w:sz w:val="24"/>
          <w:szCs w:val="24"/>
        </w:rPr>
        <w:t xml:space="preserve">- kontynuowano trzeci etap rozbudowy Strefy Aktywności Gospodarczej, w ramach którego </w:t>
      </w:r>
    </w:p>
    <w:p w14:paraId="48F259BD" w14:textId="77777777" w:rsidR="00F05E45" w:rsidRPr="00656427" w:rsidRDefault="00F05E45" w:rsidP="00F15AF3">
      <w:pPr>
        <w:pStyle w:val="Bezodstpw"/>
        <w:jc w:val="both"/>
        <w:rPr>
          <w:rFonts w:ascii="Times New Roman" w:hAnsi="Times New Roman"/>
          <w:sz w:val="24"/>
          <w:szCs w:val="24"/>
        </w:rPr>
      </w:pPr>
      <w:r w:rsidRPr="00656427">
        <w:rPr>
          <w:rFonts w:ascii="Times New Roman" w:hAnsi="Times New Roman"/>
          <w:sz w:val="24"/>
          <w:szCs w:val="24"/>
        </w:rPr>
        <w:t>wykonano odcinek drogi łączący ul. Kochanowskiego z ul. Warsztatową,</w:t>
      </w:r>
    </w:p>
    <w:p w14:paraId="14697271" w14:textId="77777777" w:rsidR="00F05E45" w:rsidRDefault="00F05E45" w:rsidP="00F15AF3">
      <w:pPr>
        <w:pStyle w:val="Bezodstpw"/>
        <w:jc w:val="both"/>
        <w:rPr>
          <w:rFonts w:ascii="Times New Roman" w:hAnsi="Times New Roman"/>
          <w:sz w:val="24"/>
          <w:szCs w:val="24"/>
        </w:rPr>
      </w:pPr>
      <w:r w:rsidRPr="00656427">
        <w:rPr>
          <w:rFonts w:ascii="Times New Roman" w:hAnsi="Times New Roman"/>
          <w:sz w:val="24"/>
          <w:szCs w:val="24"/>
        </w:rPr>
        <w:t>- przekazano Województwu Małopolskiemu dotację celową na aktualizację dokumentacji projektowej dla zadania „Budowa połączenia węzła autostrady A4 w Wierzchosławicach ze strefą Aktywności Gospodarczej”.</w:t>
      </w:r>
    </w:p>
    <w:p w14:paraId="2C58172B" w14:textId="77777777" w:rsidR="00217976" w:rsidRDefault="00217976" w:rsidP="00F15AF3">
      <w:pPr>
        <w:pStyle w:val="Bezodstpw"/>
        <w:jc w:val="both"/>
        <w:rPr>
          <w:rFonts w:ascii="Times New Roman" w:hAnsi="Times New Roman"/>
          <w:sz w:val="24"/>
          <w:szCs w:val="24"/>
        </w:rPr>
      </w:pPr>
    </w:p>
    <w:p w14:paraId="4A7D965A" w14:textId="77777777" w:rsidR="00217976" w:rsidRDefault="00217976" w:rsidP="00F15AF3">
      <w:pPr>
        <w:pStyle w:val="Bezodstpw"/>
        <w:jc w:val="both"/>
        <w:rPr>
          <w:rFonts w:ascii="Times New Roman" w:hAnsi="Times New Roman"/>
          <w:sz w:val="24"/>
          <w:szCs w:val="24"/>
        </w:rPr>
      </w:pPr>
      <w:r w:rsidRPr="00C97F0D">
        <w:rPr>
          <w:rFonts w:ascii="Times New Roman" w:hAnsi="Times New Roman"/>
          <w:sz w:val="24"/>
          <w:szCs w:val="24"/>
        </w:rPr>
        <w:t>Na inwestycje drogowe w 2017 roku wydatkowano łącznie 16</w:t>
      </w:r>
      <w:r>
        <w:rPr>
          <w:rFonts w:ascii="Times New Roman" w:hAnsi="Times New Roman"/>
          <w:sz w:val="24"/>
          <w:szCs w:val="24"/>
        </w:rPr>
        <w:t>.</w:t>
      </w:r>
      <w:r w:rsidRPr="00C97F0D">
        <w:rPr>
          <w:rFonts w:ascii="Times New Roman" w:hAnsi="Times New Roman"/>
          <w:sz w:val="24"/>
          <w:szCs w:val="24"/>
        </w:rPr>
        <w:t>050</w:t>
      </w:r>
      <w:r>
        <w:rPr>
          <w:rFonts w:ascii="Times New Roman" w:hAnsi="Times New Roman"/>
          <w:sz w:val="24"/>
          <w:szCs w:val="24"/>
        </w:rPr>
        <w:t>.</w:t>
      </w:r>
      <w:r w:rsidRPr="00C97F0D">
        <w:rPr>
          <w:rFonts w:ascii="Times New Roman" w:hAnsi="Times New Roman"/>
          <w:sz w:val="24"/>
          <w:szCs w:val="24"/>
        </w:rPr>
        <w:t>119,44 zł, w tym na inwestycje w oświetleni</w:t>
      </w:r>
      <w:r>
        <w:rPr>
          <w:rFonts w:ascii="Times New Roman" w:hAnsi="Times New Roman"/>
          <w:sz w:val="24"/>
          <w:szCs w:val="24"/>
        </w:rPr>
        <w:t>e</w:t>
      </w:r>
      <w:r w:rsidRPr="00C97F0D">
        <w:rPr>
          <w:rFonts w:ascii="Times New Roman" w:hAnsi="Times New Roman"/>
          <w:sz w:val="24"/>
          <w:szCs w:val="24"/>
        </w:rPr>
        <w:t xml:space="preserve"> drogow</w:t>
      </w:r>
      <w:r>
        <w:rPr>
          <w:rFonts w:ascii="Times New Roman" w:hAnsi="Times New Roman"/>
          <w:sz w:val="24"/>
          <w:szCs w:val="24"/>
        </w:rPr>
        <w:t>e</w:t>
      </w:r>
      <w:r w:rsidRPr="00C97F0D">
        <w:rPr>
          <w:rFonts w:ascii="Times New Roman" w:hAnsi="Times New Roman"/>
          <w:sz w:val="24"/>
          <w:szCs w:val="24"/>
        </w:rPr>
        <w:t xml:space="preserve"> kwotę 632</w:t>
      </w:r>
      <w:r>
        <w:rPr>
          <w:rFonts w:ascii="Times New Roman" w:hAnsi="Times New Roman"/>
          <w:sz w:val="24"/>
          <w:szCs w:val="24"/>
        </w:rPr>
        <w:t>.</w:t>
      </w:r>
      <w:r w:rsidRPr="00C97F0D">
        <w:rPr>
          <w:rFonts w:ascii="Times New Roman" w:hAnsi="Times New Roman"/>
          <w:sz w:val="24"/>
          <w:szCs w:val="24"/>
        </w:rPr>
        <w:t>010,90 zł, natomiast na remonty ulic kwotę 15</w:t>
      </w:r>
      <w:r>
        <w:rPr>
          <w:rFonts w:ascii="Times New Roman" w:hAnsi="Times New Roman"/>
          <w:sz w:val="24"/>
          <w:szCs w:val="24"/>
        </w:rPr>
        <w:t>.</w:t>
      </w:r>
      <w:r w:rsidRPr="00C97F0D">
        <w:rPr>
          <w:rFonts w:ascii="Times New Roman" w:hAnsi="Times New Roman"/>
          <w:sz w:val="24"/>
          <w:szCs w:val="24"/>
        </w:rPr>
        <w:t>412</w:t>
      </w:r>
      <w:r>
        <w:rPr>
          <w:rFonts w:ascii="Times New Roman" w:hAnsi="Times New Roman"/>
          <w:sz w:val="24"/>
          <w:szCs w:val="24"/>
        </w:rPr>
        <w:t>.</w:t>
      </w:r>
      <w:r w:rsidRPr="00C97F0D">
        <w:rPr>
          <w:rFonts w:ascii="Times New Roman" w:hAnsi="Times New Roman"/>
          <w:sz w:val="24"/>
          <w:szCs w:val="24"/>
        </w:rPr>
        <w:t xml:space="preserve">349,94 zł. </w:t>
      </w:r>
    </w:p>
    <w:p w14:paraId="4EFDCA58"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xml:space="preserve">Wykonano m.in.: </w:t>
      </w:r>
    </w:p>
    <w:p w14:paraId="79486F07" w14:textId="77777777" w:rsidR="001C61A0" w:rsidRDefault="001C61A0" w:rsidP="00F15AF3">
      <w:pPr>
        <w:pStyle w:val="Bezodstpw"/>
        <w:jc w:val="both"/>
        <w:rPr>
          <w:rFonts w:ascii="Times New Roman" w:hAnsi="Times New Roman"/>
          <w:sz w:val="24"/>
          <w:szCs w:val="24"/>
        </w:rPr>
      </w:pPr>
      <w:r w:rsidRPr="00C97F0D">
        <w:rPr>
          <w:rFonts w:ascii="Times New Roman" w:hAnsi="Times New Roman"/>
          <w:sz w:val="24"/>
          <w:szCs w:val="24"/>
        </w:rPr>
        <w:t>- zakończono budowę ul. Sudeckiej – etap II</w:t>
      </w:r>
      <w:r>
        <w:rPr>
          <w:rFonts w:ascii="Times New Roman" w:hAnsi="Times New Roman"/>
          <w:sz w:val="24"/>
          <w:szCs w:val="24"/>
        </w:rPr>
        <w:t>,</w:t>
      </w:r>
    </w:p>
    <w:p w14:paraId="6AD8504F"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zakończono przebudowę ul. Ćwiklińskiej,</w:t>
      </w:r>
    </w:p>
    <w:p w14:paraId="078DCEC7"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przebudowano ul. Dunikowskiego i Reisinga wraz z budową chodników od ul.</w:t>
      </w:r>
      <w:r w:rsidR="00F15AF3">
        <w:rPr>
          <w:rFonts w:ascii="Times New Roman" w:hAnsi="Times New Roman"/>
          <w:sz w:val="24"/>
          <w:szCs w:val="24"/>
        </w:rPr>
        <w:t xml:space="preserve"> </w:t>
      </w:r>
      <w:r w:rsidRPr="00C97F0D">
        <w:rPr>
          <w:rFonts w:ascii="Times New Roman" w:hAnsi="Times New Roman"/>
          <w:sz w:val="24"/>
          <w:szCs w:val="24"/>
        </w:rPr>
        <w:t xml:space="preserve">Nowodąbrowskiej do Modrzejewskiej, </w:t>
      </w:r>
    </w:p>
    <w:p w14:paraId="6642674E"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przebudowano ul. Siewną,</w:t>
      </w:r>
    </w:p>
    <w:p w14:paraId="1C821253"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wykonano remont ul. Brauna i Kasprzyków,</w:t>
      </w:r>
    </w:p>
    <w:p w14:paraId="4505BEB6"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zakończono remont ul. Murarskiej,</w:t>
      </w:r>
    </w:p>
    <w:p w14:paraId="08722DAD"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xml:space="preserve">- wykonano rozbudowę ul. Wiśniowej, </w:t>
      </w:r>
    </w:p>
    <w:p w14:paraId="1F4F0C5C"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przebudowano układ komunikacyjny wraz z zatoką autobusową na skrzyżowaniu al.</w:t>
      </w:r>
      <w:r w:rsidR="00F15AF3">
        <w:rPr>
          <w:rFonts w:ascii="Times New Roman" w:hAnsi="Times New Roman"/>
          <w:sz w:val="24"/>
          <w:szCs w:val="24"/>
        </w:rPr>
        <w:t xml:space="preserve"> </w:t>
      </w:r>
      <w:r w:rsidRPr="00C97F0D">
        <w:rPr>
          <w:rFonts w:ascii="Times New Roman" w:hAnsi="Times New Roman"/>
          <w:sz w:val="24"/>
          <w:szCs w:val="24"/>
        </w:rPr>
        <w:t>M.</w:t>
      </w:r>
      <w:r w:rsidR="00F15AF3">
        <w:rPr>
          <w:rFonts w:ascii="Times New Roman" w:hAnsi="Times New Roman"/>
          <w:sz w:val="24"/>
          <w:szCs w:val="24"/>
        </w:rPr>
        <w:t xml:space="preserve"> </w:t>
      </w:r>
      <w:r w:rsidRPr="00C97F0D">
        <w:rPr>
          <w:rFonts w:ascii="Times New Roman" w:hAnsi="Times New Roman"/>
          <w:sz w:val="24"/>
          <w:szCs w:val="24"/>
        </w:rPr>
        <w:t>B.</w:t>
      </w:r>
      <w:r w:rsidR="00F15AF3">
        <w:rPr>
          <w:rFonts w:ascii="Times New Roman" w:hAnsi="Times New Roman"/>
          <w:sz w:val="24"/>
          <w:szCs w:val="24"/>
        </w:rPr>
        <w:t xml:space="preserve"> </w:t>
      </w:r>
      <w:r w:rsidRPr="00C97F0D">
        <w:rPr>
          <w:rFonts w:ascii="Times New Roman" w:hAnsi="Times New Roman"/>
          <w:sz w:val="24"/>
          <w:szCs w:val="24"/>
        </w:rPr>
        <w:t>Fatimskiej i ul. Słonecznej,</w:t>
      </w:r>
    </w:p>
    <w:p w14:paraId="3699D5FA"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wybudowani zatoki autobusowe na ul Kwiatkowskiego i Romanowicza,</w:t>
      </w:r>
    </w:p>
    <w:p w14:paraId="46B2A645"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wykonano remont ul. Legionów,</w:t>
      </w:r>
    </w:p>
    <w:p w14:paraId="4EA185B9"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wykonano remont ul. Makuszyńskiego i PCK,</w:t>
      </w:r>
    </w:p>
    <w:p w14:paraId="2593F030"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wykonano remont ul. Stanisza wraz chodnikami,</w:t>
      </w:r>
    </w:p>
    <w:p w14:paraId="37721D15"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wykonano remont dróg i miejsc parkingowych przy ul. Marynarki Wojennej wokół bloków</w:t>
      </w:r>
      <w:r w:rsidR="00F15AF3">
        <w:rPr>
          <w:rFonts w:ascii="Times New Roman" w:hAnsi="Times New Roman"/>
          <w:sz w:val="24"/>
          <w:szCs w:val="24"/>
        </w:rPr>
        <w:t xml:space="preserve"> </w:t>
      </w:r>
      <w:r w:rsidRPr="00C97F0D">
        <w:rPr>
          <w:rFonts w:ascii="Times New Roman" w:hAnsi="Times New Roman"/>
          <w:sz w:val="24"/>
          <w:szCs w:val="24"/>
        </w:rPr>
        <w:t>numer 10, 12, 14, 16, 18,</w:t>
      </w:r>
    </w:p>
    <w:p w14:paraId="2FD27896" w14:textId="77777777" w:rsidR="001C61A0" w:rsidRPr="00C97F0D" w:rsidRDefault="001C61A0" w:rsidP="00F15AF3">
      <w:pPr>
        <w:pStyle w:val="Bezodstpw"/>
        <w:jc w:val="both"/>
        <w:rPr>
          <w:rFonts w:ascii="Times New Roman" w:hAnsi="Times New Roman"/>
          <w:sz w:val="24"/>
          <w:szCs w:val="24"/>
        </w:rPr>
      </w:pPr>
      <w:r w:rsidRPr="00C97F0D">
        <w:rPr>
          <w:rFonts w:ascii="Times New Roman" w:hAnsi="Times New Roman"/>
          <w:sz w:val="24"/>
          <w:szCs w:val="24"/>
        </w:rPr>
        <w:t xml:space="preserve">- wykonano połączenie ul. Zagumnie </w:t>
      </w:r>
      <w:r>
        <w:rPr>
          <w:rFonts w:ascii="Times New Roman" w:hAnsi="Times New Roman"/>
          <w:sz w:val="24"/>
          <w:szCs w:val="24"/>
        </w:rPr>
        <w:t>z</w:t>
      </w:r>
      <w:r w:rsidRPr="00C97F0D">
        <w:rPr>
          <w:rFonts w:ascii="Times New Roman" w:hAnsi="Times New Roman"/>
          <w:sz w:val="24"/>
          <w:szCs w:val="24"/>
        </w:rPr>
        <w:t xml:space="preserve"> ul. Klikowską. </w:t>
      </w:r>
    </w:p>
    <w:p w14:paraId="3868D0AF" w14:textId="77777777" w:rsidR="00F05E45" w:rsidRPr="00656427" w:rsidRDefault="00F05E45" w:rsidP="00656427">
      <w:pPr>
        <w:pStyle w:val="Bezodstpw"/>
        <w:jc w:val="both"/>
        <w:rPr>
          <w:rFonts w:ascii="Times New Roman" w:hAnsi="Times New Roman"/>
          <w:sz w:val="24"/>
          <w:szCs w:val="24"/>
        </w:rPr>
      </w:pPr>
    </w:p>
    <w:p w14:paraId="281A9A46" w14:textId="77777777" w:rsidR="00F05E45" w:rsidRPr="00656427" w:rsidRDefault="00F05E45" w:rsidP="00E15B30">
      <w:pPr>
        <w:pStyle w:val="Nagwek2"/>
      </w:pPr>
      <w:bookmarkStart w:id="115" w:name="_Toc421357805"/>
      <w:bookmarkStart w:id="116" w:name="_Toc459143479"/>
      <w:bookmarkStart w:id="117" w:name="_Toc489002284"/>
      <w:bookmarkStart w:id="118" w:name="_Toc489221734"/>
      <w:bookmarkStart w:id="119" w:name="_Toc519929721"/>
      <w:r w:rsidRPr="00656427">
        <w:t>8.2 Gospodarka mieszkaniowa</w:t>
      </w:r>
      <w:bookmarkEnd w:id="115"/>
      <w:bookmarkEnd w:id="116"/>
      <w:bookmarkEnd w:id="117"/>
      <w:bookmarkEnd w:id="118"/>
      <w:bookmarkEnd w:id="119"/>
    </w:p>
    <w:p w14:paraId="1F9D3AF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gospodarki mieszkaniowej wydatkowano w 2017 roku kwotę               1.219.587,63 zł.</w:t>
      </w:r>
    </w:p>
    <w:p w14:paraId="6DEBA670" w14:textId="77777777" w:rsidR="00F05E45" w:rsidRPr="00656427" w:rsidRDefault="00F05E45" w:rsidP="00656427">
      <w:pPr>
        <w:pStyle w:val="Bezodstpw"/>
        <w:jc w:val="both"/>
        <w:rPr>
          <w:rFonts w:ascii="Times New Roman" w:hAnsi="Times New Roman"/>
          <w:sz w:val="24"/>
          <w:szCs w:val="24"/>
        </w:rPr>
      </w:pPr>
    </w:p>
    <w:p w14:paraId="045D03F0"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budynek na os. Zielonym pomiędzy blokami nr 2 i 3 wyremontowano i zaadaptowano na potrzeby filii Miejskiej Biblioteki i Rady Osiedla Zielone,</w:t>
      </w:r>
    </w:p>
    <w:p w14:paraId="7F6CBB5E" w14:textId="77777777" w:rsidR="00F05E45" w:rsidRPr="00656427" w:rsidRDefault="00F05E45" w:rsidP="00656427">
      <w:pPr>
        <w:pStyle w:val="Bezodstpw"/>
        <w:jc w:val="both"/>
        <w:rPr>
          <w:rFonts w:ascii="Times New Roman" w:hAnsi="Times New Roman"/>
          <w:sz w:val="24"/>
          <w:szCs w:val="24"/>
        </w:rPr>
      </w:pPr>
    </w:p>
    <w:p w14:paraId="095CF34C"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zagospodarowano teren Domu Dziecka w Tarnowie, przy ul. Gruntowej poprzez wykonanie m.in. altany ogrodowej, nowego ogrodzenia i ciągów pieszych,</w:t>
      </w:r>
    </w:p>
    <w:p w14:paraId="4DEE5EAF" w14:textId="77777777" w:rsidR="00F05E45" w:rsidRPr="00656427" w:rsidRDefault="00F05E45" w:rsidP="00656427">
      <w:pPr>
        <w:pStyle w:val="Bezodstpw"/>
        <w:jc w:val="both"/>
        <w:rPr>
          <w:rFonts w:ascii="Times New Roman" w:hAnsi="Times New Roman"/>
          <w:sz w:val="24"/>
          <w:szCs w:val="24"/>
        </w:rPr>
      </w:pPr>
    </w:p>
    <w:p w14:paraId="4CB342A1"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utwardzono plac gospodarczy na Osiedlu Zielonym za Szkołą Podstawową nr 9 w Tarnowie,</w:t>
      </w:r>
    </w:p>
    <w:p w14:paraId="140FF947" w14:textId="77777777" w:rsidR="00F05E45" w:rsidRPr="00656427" w:rsidRDefault="00F05E45" w:rsidP="00656427">
      <w:pPr>
        <w:pStyle w:val="Bezodstpw"/>
        <w:jc w:val="both"/>
        <w:rPr>
          <w:rFonts w:ascii="Times New Roman" w:hAnsi="Times New Roman"/>
          <w:sz w:val="24"/>
          <w:szCs w:val="24"/>
        </w:rPr>
      </w:pPr>
    </w:p>
    <w:p w14:paraId="43DAC3A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utwardzono plac gospodarczy przy Cmentarzu Parafialnym w dzielnicy Klikowa,</w:t>
      </w:r>
    </w:p>
    <w:p w14:paraId="3A90B39D" w14:textId="77777777" w:rsidR="00F05E45" w:rsidRPr="00656427" w:rsidRDefault="00F05E45" w:rsidP="00656427">
      <w:pPr>
        <w:pStyle w:val="Bezodstpw"/>
        <w:jc w:val="both"/>
        <w:rPr>
          <w:rFonts w:ascii="Times New Roman" w:hAnsi="Times New Roman"/>
          <w:sz w:val="24"/>
          <w:szCs w:val="24"/>
        </w:rPr>
      </w:pPr>
    </w:p>
    <w:p w14:paraId="5C474E9F"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zainstalowano przeciwpożarowy wyłącznik prądu budynku przy ul. Warzywnej 3,</w:t>
      </w:r>
    </w:p>
    <w:p w14:paraId="36A019A1" w14:textId="77777777" w:rsidR="00F05E45" w:rsidRPr="00656427" w:rsidRDefault="00F05E45" w:rsidP="00656427">
      <w:pPr>
        <w:pStyle w:val="Bezodstpw"/>
        <w:jc w:val="both"/>
        <w:rPr>
          <w:rFonts w:ascii="Times New Roman" w:hAnsi="Times New Roman"/>
          <w:sz w:val="24"/>
          <w:szCs w:val="24"/>
        </w:rPr>
      </w:pPr>
    </w:p>
    <w:p w14:paraId="37041699" w14:textId="77777777" w:rsidR="00F05E45" w:rsidRPr="00656427" w:rsidRDefault="00F05E45" w:rsidP="00656427">
      <w:pPr>
        <w:pStyle w:val="Bezodstpw"/>
        <w:jc w:val="both"/>
        <w:rPr>
          <w:rFonts w:ascii="Times New Roman" w:hAnsi="Times New Roman"/>
          <w:sz w:val="24"/>
          <w:szCs w:val="24"/>
          <w:highlight w:val="yellow"/>
        </w:rPr>
      </w:pPr>
      <w:r w:rsidRPr="00656427">
        <w:rPr>
          <w:rFonts w:ascii="Times New Roman" w:hAnsi="Times New Roman"/>
          <w:sz w:val="24"/>
          <w:szCs w:val="24"/>
        </w:rPr>
        <w:t>- opracowano dokumentacje projektowe:</w:t>
      </w:r>
    </w:p>
    <w:p w14:paraId="32E3AEA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rozbiórki komina i obiektów kubaturowych na byłych terenach Zakładów Mechanicznych,</w:t>
      </w:r>
    </w:p>
    <w:p w14:paraId="63AFB938"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zagospodarowania działki przy Tarnowskim Centrum Kształcenia Praktycznego                                  i Ustawicznego.</w:t>
      </w:r>
    </w:p>
    <w:p w14:paraId="67618BE8" w14:textId="77777777" w:rsidR="00F05E45" w:rsidRPr="00656427" w:rsidRDefault="00F05E45" w:rsidP="00656427">
      <w:pPr>
        <w:pStyle w:val="Bezodstpw"/>
        <w:jc w:val="both"/>
        <w:rPr>
          <w:rFonts w:ascii="Times New Roman" w:hAnsi="Times New Roman"/>
          <w:sz w:val="24"/>
          <w:szCs w:val="24"/>
        </w:rPr>
      </w:pPr>
    </w:p>
    <w:p w14:paraId="24413912" w14:textId="77777777" w:rsidR="00F05E45" w:rsidRPr="00656427" w:rsidRDefault="00F05E45" w:rsidP="00E15B30">
      <w:pPr>
        <w:pStyle w:val="Nagwek2"/>
      </w:pPr>
      <w:bookmarkStart w:id="120" w:name="_Toc421357811"/>
      <w:bookmarkStart w:id="121" w:name="_Toc459143484"/>
      <w:bookmarkStart w:id="122" w:name="_Toc489002285"/>
      <w:bookmarkStart w:id="123" w:name="_Toc489221735"/>
      <w:bookmarkStart w:id="124" w:name="_Toc519929722"/>
      <w:r w:rsidRPr="00656427">
        <w:t>8.3 Administracja publiczna</w:t>
      </w:r>
      <w:bookmarkEnd w:id="120"/>
      <w:bookmarkEnd w:id="121"/>
      <w:bookmarkEnd w:id="122"/>
      <w:bookmarkEnd w:id="123"/>
      <w:bookmarkEnd w:id="124"/>
    </w:p>
    <w:p w14:paraId="75372FB1"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administracji publicznej wydatkowano w 2017 roku kwotę 74.268,37 zł.</w:t>
      </w:r>
    </w:p>
    <w:p w14:paraId="612D966E" w14:textId="77777777" w:rsidR="00F05E45" w:rsidRPr="00656427" w:rsidRDefault="00F05E45" w:rsidP="00656427">
      <w:pPr>
        <w:pStyle w:val="Bezodstpw"/>
        <w:jc w:val="both"/>
        <w:rPr>
          <w:rFonts w:ascii="Times New Roman" w:hAnsi="Times New Roman"/>
          <w:sz w:val="24"/>
          <w:szCs w:val="24"/>
        </w:rPr>
      </w:pPr>
    </w:p>
    <w:p w14:paraId="2CF0E0F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opracowano dokumentacje projektowe:</w:t>
      </w:r>
    </w:p>
    <w:p w14:paraId="2FF41A6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rozbudowy parteru budynku Urzędu Miasta Tarnowa przy ul. Nowej 4,</w:t>
      </w:r>
    </w:p>
    <w:p w14:paraId="42A4FE9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remontu i modernizacji budynku Urzędu Stanu Cywilnego przy ul. Gumniskiej 30.</w:t>
      </w:r>
    </w:p>
    <w:p w14:paraId="4EC7AA4A" w14:textId="77777777" w:rsidR="00F05E45" w:rsidRPr="00656427" w:rsidRDefault="00F05E45" w:rsidP="00656427">
      <w:pPr>
        <w:pStyle w:val="Bezodstpw"/>
        <w:jc w:val="both"/>
        <w:rPr>
          <w:rFonts w:ascii="Times New Roman" w:hAnsi="Times New Roman"/>
          <w:sz w:val="24"/>
          <w:szCs w:val="24"/>
        </w:rPr>
      </w:pPr>
    </w:p>
    <w:p w14:paraId="5CDCC501" w14:textId="77777777" w:rsidR="00F05E45" w:rsidRPr="00656427" w:rsidRDefault="00F05E45" w:rsidP="00E15B30">
      <w:pPr>
        <w:pStyle w:val="Nagwek2"/>
      </w:pPr>
      <w:bookmarkStart w:id="125" w:name="_Toc489002286"/>
      <w:bookmarkStart w:id="126" w:name="_Toc489221736"/>
      <w:bookmarkStart w:id="127" w:name="_Toc519929723"/>
      <w:r w:rsidRPr="00656427">
        <w:t>8.4 Bezpieczeństwo publiczne i ochrona przeciwpożarowa</w:t>
      </w:r>
      <w:bookmarkEnd w:id="125"/>
      <w:bookmarkEnd w:id="126"/>
      <w:bookmarkEnd w:id="127"/>
    </w:p>
    <w:p w14:paraId="1C7E9553"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bezpieczeństwa publicznego wydatkowano w 2017 roku kwotę 599.999,55 zł,</w:t>
      </w:r>
    </w:p>
    <w:p w14:paraId="3F336273" w14:textId="77777777" w:rsidR="00F05E45" w:rsidRPr="00656427" w:rsidRDefault="00F05E45" w:rsidP="00656427">
      <w:pPr>
        <w:pStyle w:val="Bezodstpw"/>
        <w:jc w:val="both"/>
        <w:rPr>
          <w:rFonts w:ascii="Times New Roman" w:hAnsi="Times New Roman"/>
          <w:sz w:val="24"/>
          <w:szCs w:val="24"/>
        </w:rPr>
      </w:pPr>
    </w:p>
    <w:p w14:paraId="3154B2B1"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 rozpoczęto roboty budowlane wieloletniego zadania inwestycyjnego „Modernizacja budynku przy ul. Nadbrzeżna Dolna 7 na potrzeby Straży Miejskiej i Centrum Zarządzania Kryzysowego”. </w:t>
      </w:r>
    </w:p>
    <w:p w14:paraId="1957ECC5" w14:textId="77777777" w:rsidR="00F05E45" w:rsidRPr="00656427" w:rsidRDefault="00F05E45" w:rsidP="00E15B30">
      <w:pPr>
        <w:pStyle w:val="Nagwek2"/>
      </w:pPr>
      <w:bookmarkStart w:id="128" w:name="_Toc421357806"/>
      <w:bookmarkStart w:id="129" w:name="_Toc459143480"/>
      <w:bookmarkStart w:id="130" w:name="_Toc489002287"/>
      <w:bookmarkStart w:id="131" w:name="_Toc489221737"/>
      <w:bookmarkStart w:id="132" w:name="_Toc519929724"/>
      <w:r w:rsidRPr="00656427">
        <w:t>8.5 Oświata i wychowanie</w:t>
      </w:r>
      <w:bookmarkEnd w:id="128"/>
      <w:bookmarkEnd w:id="129"/>
      <w:bookmarkEnd w:id="130"/>
      <w:bookmarkEnd w:id="131"/>
      <w:bookmarkEnd w:id="132"/>
      <w:r w:rsidRPr="00656427">
        <w:t xml:space="preserve"> </w:t>
      </w:r>
    </w:p>
    <w:p w14:paraId="5D230B7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oświaty i wychowania wydatkowano w 2017 roku kwotę             5.996.596,58 zł.</w:t>
      </w:r>
    </w:p>
    <w:p w14:paraId="247AF200" w14:textId="77777777" w:rsidR="00F05E45" w:rsidRPr="00656427" w:rsidRDefault="00F05E45" w:rsidP="00656427">
      <w:pPr>
        <w:pStyle w:val="Bezodstpw"/>
        <w:jc w:val="both"/>
        <w:rPr>
          <w:rFonts w:ascii="Times New Roman" w:hAnsi="Times New Roman"/>
          <w:sz w:val="24"/>
          <w:szCs w:val="24"/>
        </w:rPr>
      </w:pPr>
    </w:p>
    <w:p w14:paraId="1BA2BED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 dokończono termomodernizację kompleksu budynków SOSW przy ul. Romanowicza oraz sali gimnastycznej Gimnazjum nr 11 w ramach „Poprawy efektywności energetycznej budynków użyteczności publicznej w Tarnowie”,  </w:t>
      </w:r>
    </w:p>
    <w:p w14:paraId="4D7F4971" w14:textId="77777777" w:rsidR="00F05E45" w:rsidRPr="00656427" w:rsidRDefault="00F05E45" w:rsidP="00656427">
      <w:pPr>
        <w:pStyle w:val="Bezodstpw"/>
        <w:jc w:val="both"/>
        <w:rPr>
          <w:rFonts w:ascii="Times New Roman" w:hAnsi="Times New Roman"/>
          <w:sz w:val="24"/>
          <w:szCs w:val="24"/>
        </w:rPr>
      </w:pPr>
    </w:p>
    <w:p w14:paraId="27315503" w14:textId="77777777" w:rsidR="00F05E45" w:rsidRPr="00656427" w:rsidRDefault="00F05E45" w:rsidP="00656427">
      <w:pPr>
        <w:pStyle w:val="Bezodstpw"/>
        <w:jc w:val="both"/>
        <w:rPr>
          <w:rFonts w:ascii="Times New Roman" w:hAnsi="Times New Roman"/>
          <w:sz w:val="24"/>
          <w:szCs w:val="24"/>
          <w:highlight w:val="yellow"/>
        </w:rPr>
      </w:pPr>
      <w:r w:rsidRPr="00656427">
        <w:rPr>
          <w:rFonts w:ascii="Times New Roman" w:hAnsi="Times New Roman"/>
          <w:sz w:val="24"/>
          <w:szCs w:val="24"/>
        </w:rPr>
        <w:t>- opracowano dokumentację projektową i rozpoczęto roboty budowlane na zadaniu                    „Budowa sali sportowej przy Szkole Podstawowej nr 18” – zadanie wieloletnie,</w:t>
      </w:r>
    </w:p>
    <w:p w14:paraId="2A970937" w14:textId="77777777" w:rsidR="00F05E45" w:rsidRPr="00656427" w:rsidRDefault="00F05E45" w:rsidP="00656427">
      <w:pPr>
        <w:pStyle w:val="Bezodstpw"/>
        <w:jc w:val="both"/>
        <w:rPr>
          <w:rFonts w:ascii="Times New Roman" w:hAnsi="Times New Roman"/>
          <w:sz w:val="24"/>
          <w:szCs w:val="24"/>
          <w:highlight w:val="yellow"/>
        </w:rPr>
      </w:pPr>
    </w:p>
    <w:p w14:paraId="7F495480"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opracowano dokumentację projektową i rozpoczęto roboty budowlane na zadaniu                      „Budowa sali sportowej przy Zespole Szkół Ogólnokształcących nr 2” – zadanie wieloletnie,</w:t>
      </w:r>
    </w:p>
    <w:p w14:paraId="3B3BA451" w14:textId="77777777" w:rsidR="00F05E45" w:rsidRPr="00656427" w:rsidRDefault="00F05E45" w:rsidP="00656427">
      <w:pPr>
        <w:pStyle w:val="Bezodstpw"/>
        <w:jc w:val="both"/>
        <w:rPr>
          <w:rFonts w:ascii="Times New Roman" w:hAnsi="Times New Roman"/>
          <w:sz w:val="24"/>
          <w:szCs w:val="24"/>
        </w:rPr>
      </w:pPr>
    </w:p>
    <w:p w14:paraId="7A1B8DF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wykonano roboty budowlane polegające na przebudowie kolidującej sieci elektroenergetycznej oraz przeprowadzono wycinkę istniejącej roślinności drzewiastej                    i krzaczastej na terenie projektowanego kompleksu budynków składającego się z zaplecza edukacyjnego oraz sali widowiskowej przy Zespole Szkół Muzycznych - ul.Lippóczy'ego 4 – zadanie wieloletnie,</w:t>
      </w:r>
    </w:p>
    <w:p w14:paraId="0E223512" w14:textId="77777777" w:rsidR="00F05E45" w:rsidRPr="00656427" w:rsidRDefault="00F05E45" w:rsidP="00656427">
      <w:pPr>
        <w:pStyle w:val="Bezodstpw"/>
        <w:jc w:val="both"/>
        <w:rPr>
          <w:rFonts w:ascii="Times New Roman" w:hAnsi="Times New Roman"/>
          <w:sz w:val="24"/>
          <w:szCs w:val="24"/>
        </w:rPr>
      </w:pPr>
    </w:p>
    <w:p w14:paraId="515A9C39"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przeprowadzono remont elewacji oraz wymianę nawierzchni dziedzińca I Liceum Ogólnokształcącego, wyremontowano szatnie, przebudowano salę lekcyjną na potrzeby biblioteki,</w:t>
      </w:r>
    </w:p>
    <w:p w14:paraId="1C2828C0" w14:textId="77777777" w:rsidR="00F05E45" w:rsidRPr="00656427" w:rsidRDefault="00F05E45" w:rsidP="00656427">
      <w:pPr>
        <w:pStyle w:val="Bezodstpw"/>
        <w:jc w:val="both"/>
        <w:rPr>
          <w:rFonts w:ascii="Times New Roman" w:hAnsi="Times New Roman"/>
          <w:sz w:val="24"/>
          <w:szCs w:val="24"/>
        </w:rPr>
      </w:pPr>
    </w:p>
    <w:p w14:paraId="4BB012C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przeprowadzono remont elewacji zachodniej budynku Gimnazjum nr 2 przy ul. Kopernika,</w:t>
      </w:r>
    </w:p>
    <w:p w14:paraId="3CCC817B" w14:textId="77777777" w:rsidR="00F05E45" w:rsidRPr="00656427" w:rsidRDefault="00F05E45" w:rsidP="00656427">
      <w:pPr>
        <w:pStyle w:val="Bezodstpw"/>
        <w:jc w:val="both"/>
        <w:rPr>
          <w:rFonts w:ascii="Times New Roman" w:hAnsi="Times New Roman"/>
          <w:sz w:val="24"/>
          <w:szCs w:val="24"/>
        </w:rPr>
      </w:pPr>
    </w:p>
    <w:p w14:paraId="0C901FD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przeprowadzono remont sanitariatów w Przedszkolu Publicznym nr 5,</w:t>
      </w:r>
    </w:p>
    <w:p w14:paraId="1021E12F" w14:textId="77777777" w:rsidR="00F05E45" w:rsidRPr="00656427" w:rsidRDefault="00F05E45" w:rsidP="00656427">
      <w:pPr>
        <w:pStyle w:val="Bezodstpw"/>
        <w:jc w:val="both"/>
        <w:rPr>
          <w:rFonts w:ascii="Times New Roman" w:hAnsi="Times New Roman"/>
          <w:sz w:val="24"/>
          <w:szCs w:val="24"/>
        </w:rPr>
      </w:pPr>
    </w:p>
    <w:p w14:paraId="7EC88164"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zmodernizowano ogrodzenie III Liceum Ogólnokształcącego,</w:t>
      </w:r>
    </w:p>
    <w:p w14:paraId="6D18D7CE" w14:textId="77777777" w:rsidR="00F05E45" w:rsidRPr="00656427" w:rsidRDefault="00F05E45" w:rsidP="00656427">
      <w:pPr>
        <w:pStyle w:val="Bezodstpw"/>
        <w:jc w:val="both"/>
        <w:rPr>
          <w:rFonts w:ascii="Times New Roman" w:hAnsi="Times New Roman"/>
          <w:sz w:val="24"/>
          <w:szCs w:val="24"/>
        </w:rPr>
      </w:pPr>
    </w:p>
    <w:p w14:paraId="6D1BEB0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przeprowadzono remont pomieszczeń (sanitariaty, szatnie, magazyn, pokój socjalny dla nauczycieli ) przy Sali sportowej Szkoły Podstawowej nr 5,</w:t>
      </w:r>
    </w:p>
    <w:p w14:paraId="63153D3E" w14:textId="77777777" w:rsidR="00F05E45" w:rsidRPr="00656427" w:rsidRDefault="00F05E45" w:rsidP="00656427">
      <w:pPr>
        <w:pStyle w:val="Bezodstpw"/>
        <w:jc w:val="both"/>
        <w:rPr>
          <w:rFonts w:ascii="Times New Roman" w:hAnsi="Times New Roman"/>
          <w:sz w:val="24"/>
          <w:szCs w:val="24"/>
        </w:rPr>
      </w:pPr>
    </w:p>
    <w:p w14:paraId="40DB668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zmodernizowano instalację elektryczną w Zespole Szkół Ogólnokształcących nr 5,</w:t>
      </w:r>
    </w:p>
    <w:p w14:paraId="3BF98F01" w14:textId="77777777" w:rsidR="00F05E45" w:rsidRPr="00656427" w:rsidRDefault="00F05E45" w:rsidP="00656427">
      <w:pPr>
        <w:pStyle w:val="Bezodstpw"/>
        <w:jc w:val="both"/>
        <w:rPr>
          <w:rFonts w:ascii="Times New Roman" w:hAnsi="Times New Roman"/>
          <w:sz w:val="24"/>
          <w:szCs w:val="24"/>
        </w:rPr>
      </w:pPr>
    </w:p>
    <w:p w14:paraId="6FEFEF2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przeprowadzono remont pomieszczeń sanitarnych oraz dokonano przebudowy instalacji wodociągowej i elektrycznej budynku Hufca ZHP przy ul. Konarskiego 17,</w:t>
      </w:r>
    </w:p>
    <w:p w14:paraId="62B6AA8B" w14:textId="77777777" w:rsidR="00F05E45" w:rsidRPr="00656427" w:rsidRDefault="00F05E45" w:rsidP="00656427">
      <w:pPr>
        <w:pStyle w:val="Bezodstpw"/>
        <w:jc w:val="both"/>
        <w:rPr>
          <w:rFonts w:ascii="Times New Roman" w:hAnsi="Times New Roman"/>
          <w:sz w:val="24"/>
          <w:szCs w:val="24"/>
        </w:rPr>
      </w:pPr>
    </w:p>
    <w:p w14:paraId="14B98E9C"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opracowano dokumentację techniczną:</w:t>
      </w:r>
    </w:p>
    <w:p w14:paraId="2DA0B0AB"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rozbudowy Przedszkola Publicznego nr 31, </w:t>
      </w:r>
    </w:p>
    <w:p w14:paraId="08A65A3B"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modernizacji kuchni szkolnej w Zespole Szkół Ogólnokształcących nr 4.</w:t>
      </w:r>
    </w:p>
    <w:p w14:paraId="70E02F32" w14:textId="77777777" w:rsidR="00F05E45" w:rsidRPr="00656427" w:rsidRDefault="00F05E45" w:rsidP="00656427">
      <w:pPr>
        <w:pStyle w:val="Bezodstpw"/>
        <w:jc w:val="both"/>
        <w:rPr>
          <w:rFonts w:ascii="Times New Roman" w:hAnsi="Times New Roman"/>
          <w:sz w:val="24"/>
          <w:szCs w:val="24"/>
        </w:rPr>
      </w:pPr>
    </w:p>
    <w:p w14:paraId="637F7FFB" w14:textId="77777777" w:rsidR="00F05E45" w:rsidRPr="00656427" w:rsidRDefault="00F05E45" w:rsidP="00E15B30">
      <w:pPr>
        <w:pStyle w:val="Nagwek2"/>
      </w:pPr>
      <w:bookmarkStart w:id="133" w:name="_Toc519929725"/>
      <w:r w:rsidRPr="00656427">
        <w:t>8.6 Ochrona Zdrowia</w:t>
      </w:r>
      <w:bookmarkEnd w:id="133"/>
    </w:p>
    <w:p w14:paraId="2D5DB2E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ochrony zdrowia wydatkowano w 2017 roku kwotę 273.775,72 zł.</w:t>
      </w:r>
    </w:p>
    <w:p w14:paraId="7EA4FEE9" w14:textId="77777777" w:rsidR="00F05E45" w:rsidRPr="00656427" w:rsidRDefault="00F05E45" w:rsidP="00656427">
      <w:pPr>
        <w:pStyle w:val="Bezodstpw"/>
        <w:jc w:val="both"/>
        <w:rPr>
          <w:rFonts w:ascii="Times New Roman" w:hAnsi="Times New Roman"/>
          <w:sz w:val="24"/>
          <w:szCs w:val="24"/>
        </w:rPr>
      </w:pPr>
    </w:p>
    <w:p w14:paraId="1AD43D4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przebudowano drugie piętro budynku przy ul. Zbylitowskiej 9a na potrzeby centrum rehabilitacji dla dzieci.</w:t>
      </w:r>
    </w:p>
    <w:p w14:paraId="5B3FF11C" w14:textId="77777777" w:rsidR="00F05E45" w:rsidRPr="00656427" w:rsidRDefault="00F05E45" w:rsidP="00656427">
      <w:pPr>
        <w:pStyle w:val="Bezodstpw"/>
        <w:jc w:val="both"/>
        <w:rPr>
          <w:rFonts w:ascii="Times New Roman" w:hAnsi="Times New Roman"/>
          <w:sz w:val="24"/>
          <w:szCs w:val="24"/>
        </w:rPr>
      </w:pPr>
    </w:p>
    <w:p w14:paraId="3F11A5F9" w14:textId="77777777" w:rsidR="00F05E45" w:rsidRPr="00656427" w:rsidRDefault="00F05E45" w:rsidP="00E15B30">
      <w:pPr>
        <w:pStyle w:val="Nagwek2"/>
      </w:pPr>
      <w:bookmarkStart w:id="134" w:name="_Toc459143486"/>
      <w:bookmarkStart w:id="135" w:name="_Toc489002288"/>
      <w:bookmarkStart w:id="136" w:name="_Toc489221738"/>
      <w:bookmarkStart w:id="137" w:name="_Toc519929726"/>
      <w:r w:rsidRPr="00656427">
        <w:t>8.7 Pomoc społeczna</w:t>
      </w:r>
      <w:bookmarkEnd w:id="134"/>
      <w:r w:rsidRPr="00656427">
        <w:t xml:space="preserve"> i pozostałe zadania w zakresie polityki społecznej</w:t>
      </w:r>
      <w:bookmarkEnd w:id="135"/>
      <w:bookmarkEnd w:id="136"/>
      <w:bookmarkEnd w:id="137"/>
    </w:p>
    <w:p w14:paraId="23192364"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Na zadania z zakresu pomocy i polityki społecznej wydatkowano w 2017 roku kwotę                      1.440.931,39 zł. </w:t>
      </w:r>
    </w:p>
    <w:p w14:paraId="166F7651" w14:textId="77777777" w:rsidR="00F05E45" w:rsidRPr="00656427" w:rsidRDefault="00F05E45" w:rsidP="00656427">
      <w:pPr>
        <w:pStyle w:val="Bezodstpw"/>
        <w:jc w:val="both"/>
        <w:rPr>
          <w:rFonts w:ascii="Times New Roman" w:hAnsi="Times New Roman"/>
          <w:sz w:val="24"/>
          <w:szCs w:val="24"/>
        </w:rPr>
      </w:pPr>
    </w:p>
    <w:p w14:paraId="4D1AC3B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-rozpoczęto roboty budowlane dla zadania inwestycyjnego „Utworzenie Centrum Rehabilitacji Społecznej i Zawodowej oraz Subregionalnego Centrum Wsparcia Opiekunów Osób Niesamodzielnych” – rozbudowa, nadbudowa i przebudowa wraz ze zmianą sposobu użytkowania budynku dawnego internatu przy ul. Sanguszków 28A w Tarnowie na potrzeby Zakładu Aktywności Zawodowej „Hotel Słoneczne Wzgórze”, świadczącego usługi noclegowo-gastronomiczne wraz z usługami opiekuńczo – rehabilitacyjnymi w trybie dziennym i dobowym dostosowanym dla potrzeb osób niepełnosprawnych oraz osób niesamodzielnych. – zadanie wieloletnie.</w:t>
      </w:r>
    </w:p>
    <w:p w14:paraId="16D3F9FC" w14:textId="77777777" w:rsidR="00F05E45" w:rsidRPr="00656427" w:rsidRDefault="00F05E45" w:rsidP="00656427">
      <w:pPr>
        <w:pStyle w:val="Bezodstpw"/>
        <w:jc w:val="both"/>
        <w:rPr>
          <w:rFonts w:ascii="Times New Roman" w:hAnsi="Times New Roman"/>
          <w:sz w:val="24"/>
          <w:szCs w:val="24"/>
        </w:rPr>
      </w:pPr>
    </w:p>
    <w:p w14:paraId="5D2A0798" w14:textId="77777777" w:rsidR="00F05E45" w:rsidRPr="00656427" w:rsidRDefault="00F05E45" w:rsidP="00E15B30">
      <w:pPr>
        <w:pStyle w:val="Nagwek2"/>
      </w:pPr>
      <w:bookmarkStart w:id="138" w:name="_Toc421357810"/>
      <w:bookmarkStart w:id="139" w:name="_Toc459143483"/>
      <w:bookmarkStart w:id="140" w:name="_Toc489002289"/>
      <w:bookmarkStart w:id="141" w:name="_Toc489221739"/>
      <w:bookmarkStart w:id="142" w:name="_Toc519929727"/>
      <w:bookmarkStart w:id="143" w:name="_Toc421357807"/>
      <w:bookmarkStart w:id="144" w:name="_Toc459143481"/>
      <w:r w:rsidRPr="00656427">
        <w:t>8.8 Edukacyjna opieka wychowawcza</w:t>
      </w:r>
      <w:bookmarkEnd w:id="138"/>
      <w:bookmarkEnd w:id="139"/>
      <w:bookmarkEnd w:id="140"/>
      <w:bookmarkEnd w:id="141"/>
      <w:bookmarkEnd w:id="142"/>
      <w:r w:rsidRPr="00656427">
        <w:t xml:space="preserve"> </w:t>
      </w:r>
    </w:p>
    <w:p w14:paraId="30724443"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edukacyjnej opieki wychowawczej wydatkowano w 2017 r. kwotę 141.325,16  zł.</w:t>
      </w:r>
    </w:p>
    <w:p w14:paraId="2AB1835A" w14:textId="77777777" w:rsidR="00F05E45" w:rsidRPr="00656427" w:rsidRDefault="00F05E45" w:rsidP="00656427">
      <w:pPr>
        <w:pStyle w:val="Bezodstpw"/>
        <w:jc w:val="both"/>
        <w:rPr>
          <w:rFonts w:ascii="Times New Roman" w:hAnsi="Times New Roman"/>
          <w:sz w:val="24"/>
          <w:szCs w:val="24"/>
        </w:rPr>
      </w:pPr>
    </w:p>
    <w:p w14:paraId="7708D25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wykonano oddymianie na klatkach schodowych internatu Specjalnego Ośrodka Szkolno – Wychowawczego przy ul. Romanowicza - etap drugi.</w:t>
      </w:r>
    </w:p>
    <w:p w14:paraId="287A0163" w14:textId="77777777" w:rsidR="00F05E45" w:rsidRPr="00656427" w:rsidRDefault="00F05E45" w:rsidP="00656427">
      <w:pPr>
        <w:pStyle w:val="Bezodstpw"/>
        <w:jc w:val="both"/>
        <w:rPr>
          <w:rFonts w:ascii="Times New Roman" w:hAnsi="Times New Roman"/>
          <w:sz w:val="24"/>
          <w:szCs w:val="24"/>
        </w:rPr>
      </w:pPr>
    </w:p>
    <w:p w14:paraId="6B940C34" w14:textId="77777777" w:rsidR="00F05E45" w:rsidRPr="00656427" w:rsidRDefault="00F05E45" w:rsidP="00E15B30">
      <w:pPr>
        <w:pStyle w:val="Nagwek2"/>
      </w:pPr>
      <w:bookmarkStart w:id="145" w:name="_Toc459143485"/>
      <w:bookmarkStart w:id="146" w:name="_Toc489002290"/>
      <w:bookmarkStart w:id="147" w:name="_Toc489221740"/>
      <w:bookmarkStart w:id="148" w:name="_Toc519929728"/>
      <w:r w:rsidRPr="00656427">
        <w:t>8.9 Gospodarka komunalna i ochrona środowiska</w:t>
      </w:r>
      <w:bookmarkEnd w:id="145"/>
      <w:bookmarkEnd w:id="146"/>
      <w:bookmarkEnd w:id="147"/>
      <w:bookmarkEnd w:id="148"/>
    </w:p>
    <w:p w14:paraId="29A50D8B"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gospodarki komunalnej i ochrony środowiska wydatkowano w 2017 r. kwotę 4.425.084,25 zł.</w:t>
      </w:r>
    </w:p>
    <w:p w14:paraId="3C0561A4" w14:textId="77777777" w:rsidR="00F05E45" w:rsidRPr="00656427" w:rsidRDefault="00F05E45" w:rsidP="00656427">
      <w:pPr>
        <w:pStyle w:val="Bezodstpw"/>
        <w:jc w:val="both"/>
        <w:rPr>
          <w:rFonts w:ascii="Times New Roman" w:hAnsi="Times New Roman"/>
          <w:sz w:val="24"/>
          <w:szCs w:val="24"/>
        </w:rPr>
      </w:pPr>
    </w:p>
    <w:p w14:paraId="357FA9BE"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dokończono termomodernizację następujących budynków:  Pałac Młodzieży, Hala Sportowo-Widowiskowa Pałacu Młodzieży, Hala Sportowa Centrum Kształcenia Zawodowego i Ustawicznego, UMT ul. Nowa 4, Specjalistyczna Poradnia Profilaktyczno-Terapeutyczna, UMT ul. Goldhammera 3, XVI Liceum Ogólnokształcące, budynek administracji Zespołu Żłobków i Targowisk ul. N.M.Panny 3,budynek przy ul. Gumniskiej 25,</w:t>
      </w:r>
    </w:p>
    <w:p w14:paraId="7D9FBDB4" w14:textId="77777777" w:rsidR="00F05E45" w:rsidRPr="00656427" w:rsidRDefault="00F05E45" w:rsidP="00656427">
      <w:pPr>
        <w:pStyle w:val="Bezodstpw"/>
        <w:jc w:val="both"/>
        <w:rPr>
          <w:rFonts w:ascii="Times New Roman" w:hAnsi="Times New Roman"/>
          <w:sz w:val="24"/>
          <w:szCs w:val="24"/>
        </w:rPr>
      </w:pPr>
    </w:p>
    <w:p w14:paraId="743DA0DE"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opracowano dokumentację projektową:</w:t>
      </w:r>
    </w:p>
    <w:p w14:paraId="7B5155D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przebudowy Ogrodu Jordanowskiego w Parku Strzeleckim. – zadanie wieloletnie</w:t>
      </w:r>
    </w:p>
    <w:p w14:paraId="7A57EACE" w14:textId="77777777" w:rsidR="00F05E45" w:rsidRPr="00656427" w:rsidRDefault="00F05E45" w:rsidP="00656427">
      <w:pPr>
        <w:pStyle w:val="Bezodstpw"/>
        <w:jc w:val="both"/>
        <w:rPr>
          <w:rFonts w:ascii="Times New Roman" w:hAnsi="Times New Roman"/>
          <w:sz w:val="24"/>
          <w:szCs w:val="24"/>
          <w:highlight w:val="yellow"/>
        </w:rPr>
      </w:pPr>
    </w:p>
    <w:p w14:paraId="19D7D3DB" w14:textId="77777777" w:rsidR="00F05E45" w:rsidRPr="00656427" w:rsidRDefault="00F05E45" w:rsidP="00E15B30">
      <w:pPr>
        <w:pStyle w:val="Nagwek2"/>
      </w:pPr>
      <w:bookmarkStart w:id="149" w:name="_Toc421357809"/>
      <w:bookmarkStart w:id="150" w:name="_Toc459143482"/>
      <w:bookmarkStart w:id="151" w:name="_Toc489002291"/>
      <w:bookmarkStart w:id="152" w:name="_Toc489221741"/>
      <w:bookmarkStart w:id="153" w:name="_Toc519929729"/>
      <w:r w:rsidRPr="00656427">
        <w:t>8.10 Kultura i ochrona dziedzictwa narodowego</w:t>
      </w:r>
      <w:bookmarkEnd w:id="149"/>
      <w:bookmarkEnd w:id="150"/>
      <w:bookmarkEnd w:id="151"/>
      <w:bookmarkEnd w:id="152"/>
      <w:bookmarkEnd w:id="153"/>
    </w:p>
    <w:p w14:paraId="07E7252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kultury i ochrony dziedzictwa narodowego wydatkowano w 2017 r. kwotę 534.390,35 zł.</w:t>
      </w:r>
    </w:p>
    <w:p w14:paraId="4988B2D7" w14:textId="77777777" w:rsidR="00F05E45" w:rsidRPr="00656427" w:rsidRDefault="00F05E45" w:rsidP="00656427">
      <w:pPr>
        <w:pStyle w:val="Bezodstpw"/>
        <w:jc w:val="both"/>
        <w:rPr>
          <w:rFonts w:ascii="Times New Roman" w:hAnsi="Times New Roman"/>
          <w:sz w:val="24"/>
          <w:szCs w:val="24"/>
          <w:highlight w:val="yellow"/>
        </w:rPr>
      </w:pPr>
    </w:p>
    <w:p w14:paraId="1C41B700"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rozpoczęto roboty budowlanew ramach zadani „Nowe przestrzenie zdarzeń-Renowacja murów miejskich przy ul. Bernardyńskiej w rejonie Małych Schodów w Tarnowie”- zadanie wieloletnie,</w:t>
      </w:r>
    </w:p>
    <w:p w14:paraId="20164D20" w14:textId="77777777" w:rsidR="00F05E45" w:rsidRPr="00656427" w:rsidRDefault="00F05E45" w:rsidP="00656427">
      <w:pPr>
        <w:pStyle w:val="Bezodstpw"/>
        <w:jc w:val="both"/>
        <w:rPr>
          <w:rFonts w:ascii="Times New Roman" w:hAnsi="Times New Roman"/>
          <w:sz w:val="24"/>
          <w:szCs w:val="24"/>
          <w:highlight w:val="yellow"/>
        </w:rPr>
      </w:pPr>
    </w:p>
    <w:p w14:paraId="12997B1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-wykonano renowację zabytkowej kapliczki św. Władysława w Gumniskach,</w:t>
      </w:r>
    </w:p>
    <w:p w14:paraId="251449F2" w14:textId="77777777" w:rsidR="00F05E45" w:rsidRPr="00656427" w:rsidRDefault="00F05E45" w:rsidP="00656427">
      <w:pPr>
        <w:pStyle w:val="Bezodstpw"/>
        <w:jc w:val="both"/>
        <w:rPr>
          <w:rFonts w:ascii="Times New Roman" w:hAnsi="Times New Roman"/>
          <w:sz w:val="24"/>
          <w:szCs w:val="24"/>
        </w:rPr>
      </w:pPr>
    </w:p>
    <w:p w14:paraId="166596EB"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przekazano dotację na remont zabytkowego muru przy Kościele pw. Najświętszej Maryi Panny Wniebowziętej na Burku,</w:t>
      </w:r>
    </w:p>
    <w:p w14:paraId="525B6C38" w14:textId="77777777" w:rsidR="00F05E45" w:rsidRPr="00656427" w:rsidRDefault="00F05E45" w:rsidP="00656427">
      <w:pPr>
        <w:pStyle w:val="Bezodstpw"/>
        <w:jc w:val="both"/>
        <w:rPr>
          <w:rFonts w:ascii="Times New Roman" w:hAnsi="Times New Roman"/>
          <w:sz w:val="24"/>
          <w:szCs w:val="24"/>
          <w:highlight w:val="yellow"/>
        </w:rPr>
      </w:pPr>
    </w:p>
    <w:p w14:paraId="185378B0"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opracowano dokumentacje projektowe:</w:t>
      </w:r>
    </w:p>
    <w:p w14:paraId="5549B15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modernizacji Amfiteatru przy ul. Kopernika w Tarnowie - zadanie wieloletnie,</w:t>
      </w:r>
    </w:p>
    <w:p w14:paraId="0724E8F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Nowe przestrzenie zdarzeń – zagospodarowanie posesji przy ul. Wałowej 25 wraz                             z wyeksponowaniem zabytkowej półbaszty – zadanie wieloletnie,</w:t>
      </w:r>
    </w:p>
    <w:p w14:paraId="2E0A127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remontu kapliczki NMP Niepokalanie Poczętej, usytuowanej przy ul. Krakowskiej. </w:t>
      </w:r>
    </w:p>
    <w:p w14:paraId="537324B0" w14:textId="77777777" w:rsidR="00F05E45" w:rsidRPr="00656427" w:rsidRDefault="00F05E45" w:rsidP="00656427">
      <w:pPr>
        <w:pStyle w:val="Bezodstpw"/>
        <w:jc w:val="both"/>
        <w:rPr>
          <w:rFonts w:ascii="Times New Roman" w:hAnsi="Times New Roman"/>
          <w:sz w:val="24"/>
          <w:szCs w:val="24"/>
          <w:highlight w:val="yellow"/>
        </w:rPr>
      </w:pPr>
    </w:p>
    <w:p w14:paraId="03535C64" w14:textId="77777777" w:rsidR="00F05E45" w:rsidRPr="00656427" w:rsidRDefault="00F05E45" w:rsidP="00E15B30">
      <w:pPr>
        <w:pStyle w:val="Nagwek2"/>
      </w:pPr>
      <w:bookmarkStart w:id="154" w:name="_Toc489002292"/>
      <w:bookmarkStart w:id="155" w:name="_Toc489221742"/>
      <w:bookmarkStart w:id="156" w:name="_Toc519929730"/>
      <w:r w:rsidRPr="00656427">
        <w:t>8.11 Kultura fizyczna</w:t>
      </w:r>
      <w:bookmarkEnd w:id="143"/>
      <w:bookmarkEnd w:id="144"/>
      <w:bookmarkEnd w:id="154"/>
      <w:bookmarkEnd w:id="155"/>
      <w:bookmarkEnd w:id="156"/>
      <w:r w:rsidRPr="00656427">
        <w:t xml:space="preserve"> </w:t>
      </w:r>
    </w:p>
    <w:p w14:paraId="300C23BF"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Na zadania z zakresu kultury fizycznej wydatkowano w 2017 roku kwotę 4.568.216,43 zł.</w:t>
      </w:r>
    </w:p>
    <w:p w14:paraId="5CC431CD" w14:textId="77777777" w:rsidR="00F05E45" w:rsidRPr="00656427" w:rsidRDefault="00F05E45" w:rsidP="00656427">
      <w:pPr>
        <w:pStyle w:val="Bezodstpw"/>
        <w:jc w:val="both"/>
        <w:rPr>
          <w:rFonts w:ascii="Times New Roman" w:hAnsi="Times New Roman"/>
          <w:sz w:val="24"/>
          <w:szCs w:val="24"/>
          <w:highlight w:val="yellow"/>
        </w:rPr>
      </w:pPr>
    </w:p>
    <w:p w14:paraId="6DB76707"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przebudowano i rozbudowano tereny rekreacyjno-sportowe przy ul. Wojska Polskiego (m.in. wyremontowano istniejące boiska, wybudowano boisko do piłki nożnej, plac zabaw, siłownię zewnętrzną),</w:t>
      </w:r>
    </w:p>
    <w:p w14:paraId="2FF8646A" w14:textId="77777777" w:rsidR="00F05E45" w:rsidRPr="00656427" w:rsidRDefault="00F05E45" w:rsidP="00656427">
      <w:pPr>
        <w:pStyle w:val="Bezodstpw"/>
        <w:jc w:val="both"/>
        <w:rPr>
          <w:rFonts w:ascii="Times New Roman" w:hAnsi="Times New Roman"/>
          <w:sz w:val="24"/>
          <w:szCs w:val="24"/>
          <w:highlight w:val="yellow"/>
        </w:rPr>
      </w:pPr>
      <w:r w:rsidRPr="00656427">
        <w:rPr>
          <w:rFonts w:ascii="Times New Roman" w:hAnsi="Times New Roman"/>
          <w:sz w:val="24"/>
          <w:szCs w:val="24"/>
          <w:highlight w:val="yellow"/>
        </w:rPr>
        <w:t xml:space="preserve"> </w:t>
      </w:r>
    </w:p>
    <w:p w14:paraId="67310D7F"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 przebudowano i rozbudowano tereny rekreacyjno-sportowe przy ul. Sanguszków (m.in. remont istniejącego boiska), </w:t>
      </w:r>
    </w:p>
    <w:p w14:paraId="5FDFBCEB" w14:textId="77777777" w:rsidR="00F05E45" w:rsidRPr="00656427" w:rsidRDefault="00F05E45" w:rsidP="00656427">
      <w:pPr>
        <w:pStyle w:val="Bezodstpw"/>
        <w:jc w:val="both"/>
        <w:rPr>
          <w:rFonts w:ascii="Times New Roman" w:hAnsi="Times New Roman"/>
          <w:sz w:val="24"/>
          <w:szCs w:val="24"/>
          <w:highlight w:val="yellow"/>
        </w:rPr>
      </w:pPr>
    </w:p>
    <w:p w14:paraId="255F5FE9"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rozbudowano Strefę Aktywności Tarnowian w Tarnowie-Mościcach, poprzez wykonanie oświetlenia terenu oraz zamontowanie zestawu do streetwork-out,</w:t>
      </w:r>
    </w:p>
    <w:p w14:paraId="56EF2DA2" w14:textId="77777777" w:rsidR="00F05E45" w:rsidRPr="00656427" w:rsidRDefault="00F05E45" w:rsidP="00656427">
      <w:pPr>
        <w:pStyle w:val="Bezodstpw"/>
        <w:jc w:val="both"/>
        <w:rPr>
          <w:rFonts w:ascii="Times New Roman" w:hAnsi="Times New Roman"/>
          <w:sz w:val="24"/>
          <w:szCs w:val="24"/>
          <w:highlight w:val="yellow"/>
        </w:rPr>
      </w:pPr>
    </w:p>
    <w:p w14:paraId="30B67E5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zmodernizowano bieżnię przy Zespole Szkół Mechaniczno-Elektrycznych w ramach zadania „Miejska strefa aktywności sportowej i rekreacji ul. Szujskiego”,</w:t>
      </w:r>
    </w:p>
    <w:p w14:paraId="641984F4" w14:textId="77777777" w:rsidR="00F05E45" w:rsidRPr="00656427" w:rsidRDefault="00F05E45" w:rsidP="00656427">
      <w:pPr>
        <w:pStyle w:val="Bezodstpw"/>
        <w:jc w:val="both"/>
        <w:rPr>
          <w:rFonts w:ascii="Times New Roman" w:hAnsi="Times New Roman"/>
          <w:sz w:val="24"/>
          <w:szCs w:val="24"/>
        </w:rPr>
      </w:pPr>
    </w:p>
    <w:p w14:paraId="420E6B11"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rozpoczęto budowę boiska wielofunkcyjnego, ogólnodostępnego na terenie os. Krakowska,</w:t>
      </w:r>
    </w:p>
    <w:p w14:paraId="3E2E50A1" w14:textId="77777777" w:rsidR="00F05E45" w:rsidRPr="00656427" w:rsidRDefault="00F05E45" w:rsidP="00656427">
      <w:pPr>
        <w:pStyle w:val="Bezodstpw"/>
        <w:jc w:val="both"/>
        <w:rPr>
          <w:rFonts w:ascii="Times New Roman" w:hAnsi="Times New Roman"/>
          <w:sz w:val="24"/>
          <w:szCs w:val="24"/>
          <w:highlight w:val="yellow"/>
        </w:rPr>
      </w:pPr>
    </w:p>
    <w:p w14:paraId="11D8081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rozpoczęto budowę placu rekreacyjnego w ramach realizacji zadania „Rodzinna strefa aktywności na os. Nauczycielskim”,</w:t>
      </w:r>
    </w:p>
    <w:p w14:paraId="27BACE12" w14:textId="77777777" w:rsidR="00F05E45" w:rsidRPr="00656427" w:rsidRDefault="00F05E45" w:rsidP="00656427">
      <w:pPr>
        <w:pStyle w:val="Bezodstpw"/>
        <w:jc w:val="both"/>
        <w:rPr>
          <w:rFonts w:ascii="Times New Roman" w:hAnsi="Times New Roman"/>
          <w:sz w:val="24"/>
          <w:szCs w:val="24"/>
          <w:highlight w:val="yellow"/>
        </w:rPr>
      </w:pPr>
    </w:p>
    <w:p w14:paraId="4480441B"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 wykonano dokumentacje projektowe:  </w:t>
      </w:r>
    </w:p>
    <w:p w14:paraId="07C1A929"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„Kantoria - Centrum Wypoczynku i Rekreacji – Budowa Amfiteatru wraz z budową zjazdów i parkingów przy ul. Piłsudskiego w Tarnowie”,</w:t>
      </w:r>
    </w:p>
    <w:p w14:paraId="2B834C3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„Budowa Centrum Przygotowań Paraolimpijskich – Modernizacja Stadionu Lekkoatletycznego przy ul. Traugutta 3A w Tarnowie”.</w:t>
      </w:r>
    </w:p>
    <w:p w14:paraId="670F5D93" w14:textId="77777777" w:rsidR="00F05E45" w:rsidRPr="00656427" w:rsidRDefault="00F05E45" w:rsidP="00656427">
      <w:pPr>
        <w:pStyle w:val="Bezodstpw"/>
        <w:jc w:val="both"/>
        <w:rPr>
          <w:rFonts w:ascii="Times New Roman" w:hAnsi="Times New Roman"/>
          <w:sz w:val="24"/>
          <w:szCs w:val="24"/>
          <w:highlight w:val="yellow"/>
        </w:rPr>
      </w:pPr>
    </w:p>
    <w:p w14:paraId="5385C5D0" w14:textId="77777777" w:rsidR="00F05E45" w:rsidRPr="00656427" w:rsidRDefault="00F05E45" w:rsidP="00E15B30">
      <w:pPr>
        <w:pStyle w:val="Nagwek2"/>
      </w:pPr>
      <w:bookmarkStart w:id="157" w:name="_Toc191776073"/>
      <w:bookmarkStart w:id="158" w:name="_Toc191775492"/>
      <w:bookmarkStart w:id="159" w:name="_Toc191708754"/>
      <w:bookmarkStart w:id="160" w:name="_Toc191689602"/>
      <w:bookmarkStart w:id="161" w:name="_Toc191278456"/>
      <w:bookmarkStart w:id="162" w:name="_Toc191194952"/>
      <w:bookmarkStart w:id="163" w:name="_Toc191194505"/>
      <w:bookmarkStart w:id="164" w:name="_Toc519929731"/>
      <w:r w:rsidRPr="00656427">
        <w:t>8.12 Inwestycje spółek miejskich</w:t>
      </w:r>
      <w:bookmarkEnd w:id="157"/>
      <w:bookmarkEnd w:id="158"/>
      <w:bookmarkEnd w:id="159"/>
      <w:bookmarkEnd w:id="160"/>
      <w:bookmarkEnd w:id="161"/>
      <w:bookmarkEnd w:id="162"/>
      <w:bookmarkEnd w:id="163"/>
      <w:bookmarkEnd w:id="164"/>
    </w:p>
    <w:p w14:paraId="4E02AE9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W 2017 roku wartość ogółem zrealizowanych nakładów inwestycyjnych wyniosła 59.000.000 zł, tj. o 34,2% mniej od wartości nakładów poniesionych w 2016 roku i o 23,4% więcej od nakładów poniesionych w 2015 roku. Największe nakłady inwestycyjne, 18.400.000 zł poniosły Tarnowskie Wodociągi Sp. z o.o.</w:t>
      </w:r>
    </w:p>
    <w:p w14:paraId="57F13551"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ab/>
      </w:r>
    </w:p>
    <w:p w14:paraId="5B97496E" w14:textId="77777777" w:rsidR="00F05E45" w:rsidRPr="00656427" w:rsidRDefault="00F05E45" w:rsidP="00656427">
      <w:pPr>
        <w:pStyle w:val="tabelastyl1"/>
        <w:jc w:val="both"/>
        <w:rPr>
          <w:rFonts w:cs="Times New Roman"/>
        </w:rPr>
      </w:pPr>
      <w:bookmarkStart w:id="165" w:name="_Toc191278457"/>
      <w:bookmarkStart w:id="166" w:name="_Toc191194953"/>
      <w:bookmarkStart w:id="167" w:name="_Toc519929903"/>
      <w:r w:rsidRPr="00656427">
        <w:rPr>
          <w:rFonts w:cs="Times New Roman"/>
        </w:rPr>
        <w:t>Tabela nr: 2</w:t>
      </w:r>
      <w:r w:rsidR="005D3985" w:rsidRPr="00656427">
        <w:rPr>
          <w:rFonts w:cs="Times New Roman"/>
        </w:rPr>
        <w:t>6</w:t>
      </w:r>
      <w:r w:rsidRPr="00656427">
        <w:rPr>
          <w:rFonts w:cs="Times New Roman"/>
        </w:rPr>
        <w:t xml:space="preserve"> Wielkość inwestycji zrealizowanych w 2017 roku</w:t>
      </w:r>
      <w:bookmarkEnd w:id="165"/>
      <w:bookmarkEnd w:id="166"/>
      <w:bookmarkEnd w:id="167"/>
    </w:p>
    <w:tbl>
      <w:tblPr>
        <w:tblW w:w="0" w:type="auto"/>
        <w:jc w:val="center"/>
        <w:tblLayout w:type="fixed"/>
        <w:tblLook w:val="0000" w:firstRow="0" w:lastRow="0" w:firstColumn="0" w:lastColumn="0" w:noHBand="0" w:noVBand="0"/>
      </w:tblPr>
      <w:tblGrid>
        <w:gridCol w:w="5994"/>
        <w:gridCol w:w="992"/>
        <w:gridCol w:w="992"/>
        <w:gridCol w:w="992"/>
      </w:tblGrid>
      <w:tr w:rsidR="00F05E45" w:rsidRPr="00656427" w14:paraId="66F8DA31" w14:textId="77777777" w:rsidTr="000F1DC8">
        <w:trPr>
          <w:jc w:val="center"/>
        </w:trPr>
        <w:tc>
          <w:tcPr>
            <w:tcW w:w="5994" w:type="dxa"/>
            <w:vMerge w:val="restart"/>
            <w:tcBorders>
              <w:top w:val="single" w:sz="4" w:space="0" w:color="000000"/>
              <w:left w:val="single" w:sz="4" w:space="0" w:color="000000"/>
              <w:right w:val="nil"/>
            </w:tcBorders>
            <w:shd w:val="clear" w:color="auto" w:fill="E6E6E6"/>
            <w:tcMar>
              <w:top w:w="15" w:type="dxa"/>
              <w:left w:w="15" w:type="dxa"/>
              <w:bottom w:w="15" w:type="dxa"/>
              <w:right w:w="15" w:type="dxa"/>
            </w:tcMar>
            <w:vAlign w:val="center"/>
          </w:tcPr>
          <w:p w14:paraId="55E8D51B"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Nazwa spółki</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vAlign w:val="center"/>
          </w:tcPr>
          <w:p w14:paraId="604445F9"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Nakłady inwestycyjne</w:t>
            </w:r>
          </w:p>
          <w:p w14:paraId="363D4124"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(w mln zł)</w:t>
            </w:r>
          </w:p>
        </w:tc>
      </w:tr>
      <w:tr w:rsidR="00F05E45" w:rsidRPr="00656427" w14:paraId="7356F27E" w14:textId="77777777" w:rsidTr="000F1DC8">
        <w:trPr>
          <w:jc w:val="center"/>
        </w:trPr>
        <w:tc>
          <w:tcPr>
            <w:tcW w:w="5994" w:type="dxa"/>
            <w:vMerge/>
            <w:tcBorders>
              <w:left w:val="single" w:sz="4" w:space="0" w:color="000000"/>
              <w:bottom w:val="single" w:sz="4" w:space="0" w:color="000000"/>
              <w:right w:val="nil"/>
            </w:tcBorders>
            <w:shd w:val="clear" w:color="auto" w:fill="E6E6E6"/>
            <w:tcMar>
              <w:top w:w="15" w:type="dxa"/>
              <w:left w:w="15" w:type="dxa"/>
              <w:bottom w:w="15" w:type="dxa"/>
              <w:right w:w="15" w:type="dxa"/>
            </w:tcMar>
            <w:vAlign w:val="center"/>
          </w:tcPr>
          <w:p w14:paraId="73D77B04" w14:textId="77777777" w:rsidR="00F05E45" w:rsidRPr="00656427" w:rsidRDefault="00F05E45" w:rsidP="00656427">
            <w:pPr>
              <w:pStyle w:val="Bezodstpw"/>
              <w:jc w:val="center"/>
              <w:rPr>
                <w:rFonts w:ascii="Times New Roman" w:hAnsi="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15" w:type="dxa"/>
              <w:left w:w="15" w:type="dxa"/>
              <w:bottom w:w="15" w:type="dxa"/>
              <w:right w:w="15" w:type="dxa"/>
            </w:tcMar>
          </w:tcPr>
          <w:p w14:paraId="2C9733E7"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3FAEEAAD"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2016</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346DCCCF" w14:textId="77777777" w:rsidR="00F05E45" w:rsidRPr="00656427" w:rsidRDefault="00F05E45" w:rsidP="00656427">
            <w:pPr>
              <w:pStyle w:val="Bezodstpw"/>
              <w:jc w:val="center"/>
              <w:rPr>
                <w:rFonts w:ascii="Times New Roman" w:hAnsi="Times New Roman"/>
                <w:b/>
                <w:sz w:val="24"/>
                <w:szCs w:val="24"/>
              </w:rPr>
            </w:pPr>
            <w:r w:rsidRPr="00656427">
              <w:rPr>
                <w:rFonts w:ascii="Times New Roman" w:hAnsi="Times New Roman"/>
                <w:b/>
                <w:sz w:val="24"/>
                <w:szCs w:val="24"/>
              </w:rPr>
              <w:t>2017</w:t>
            </w:r>
          </w:p>
        </w:tc>
      </w:tr>
      <w:tr w:rsidR="00F05E45" w:rsidRPr="00656427" w14:paraId="7285A9BE" w14:textId="77777777" w:rsidTr="000F1DC8">
        <w:trPr>
          <w:trHeight w:val="316"/>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69A1CF0C"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Tarnowskie Wodociągi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7F90E230"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11,5</w:t>
            </w:r>
          </w:p>
        </w:tc>
        <w:tc>
          <w:tcPr>
            <w:tcW w:w="992" w:type="dxa"/>
            <w:tcBorders>
              <w:top w:val="nil"/>
              <w:left w:val="single" w:sz="4" w:space="0" w:color="000000"/>
              <w:bottom w:val="single" w:sz="4" w:space="0" w:color="000000"/>
              <w:right w:val="single" w:sz="4" w:space="0" w:color="000000"/>
            </w:tcBorders>
            <w:vAlign w:val="center"/>
          </w:tcPr>
          <w:p w14:paraId="74423BAD"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56,0</w:t>
            </w:r>
          </w:p>
        </w:tc>
        <w:tc>
          <w:tcPr>
            <w:tcW w:w="992" w:type="dxa"/>
            <w:tcBorders>
              <w:top w:val="nil"/>
              <w:left w:val="single" w:sz="4" w:space="0" w:color="000000"/>
              <w:bottom w:val="single" w:sz="4" w:space="0" w:color="000000"/>
              <w:right w:val="single" w:sz="4" w:space="0" w:color="000000"/>
            </w:tcBorders>
            <w:vAlign w:val="center"/>
          </w:tcPr>
          <w:p w14:paraId="2BF85FF3"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18,4</w:t>
            </w:r>
          </w:p>
        </w:tc>
      </w:tr>
      <w:tr w:rsidR="00F05E45" w:rsidRPr="00656427" w14:paraId="3FD580DC" w14:textId="77777777" w:rsidTr="000F1DC8">
        <w:trPr>
          <w:trHeight w:val="326"/>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0CCDCE45"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Miejskie Przedsiębiorstwo Energetyki Cieplnej S.A.</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4E6EE470"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16,6</w:t>
            </w:r>
          </w:p>
        </w:tc>
        <w:tc>
          <w:tcPr>
            <w:tcW w:w="992" w:type="dxa"/>
            <w:tcBorders>
              <w:top w:val="nil"/>
              <w:left w:val="single" w:sz="4" w:space="0" w:color="000000"/>
              <w:bottom w:val="single" w:sz="4" w:space="0" w:color="000000"/>
              <w:right w:val="single" w:sz="4" w:space="0" w:color="000000"/>
            </w:tcBorders>
            <w:vAlign w:val="center"/>
          </w:tcPr>
          <w:p w14:paraId="0F3E7F72"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11,0</w:t>
            </w:r>
          </w:p>
        </w:tc>
        <w:tc>
          <w:tcPr>
            <w:tcW w:w="992" w:type="dxa"/>
            <w:tcBorders>
              <w:top w:val="nil"/>
              <w:left w:val="single" w:sz="4" w:space="0" w:color="000000"/>
              <w:bottom w:val="single" w:sz="4" w:space="0" w:color="000000"/>
              <w:right w:val="single" w:sz="4" w:space="0" w:color="000000"/>
            </w:tcBorders>
            <w:vAlign w:val="center"/>
          </w:tcPr>
          <w:p w14:paraId="6BABFB53"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14,5</w:t>
            </w:r>
          </w:p>
        </w:tc>
      </w:tr>
      <w:tr w:rsidR="00F05E45" w:rsidRPr="00656427" w14:paraId="03F9C51D" w14:textId="77777777" w:rsidTr="000F1DC8">
        <w:trPr>
          <w:trHeight w:val="335"/>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7CBD4C5D"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Zespół Przychodni Specjalistycznych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052780D4"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1,6</w:t>
            </w:r>
          </w:p>
        </w:tc>
        <w:tc>
          <w:tcPr>
            <w:tcW w:w="992" w:type="dxa"/>
            <w:tcBorders>
              <w:top w:val="nil"/>
              <w:left w:val="single" w:sz="4" w:space="0" w:color="000000"/>
              <w:bottom w:val="single" w:sz="4" w:space="0" w:color="000000"/>
              <w:right w:val="single" w:sz="4" w:space="0" w:color="000000"/>
            </w:tcBorders>
            <w:vAlign w:val="center"/>
          </w:tcPr>
          <w:p w14:paraId="5785EE00"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9,6</w:t>
            </w:r>
          </w:p>
        </w:tc>
        <w:tc>
          <w:tcPr>
            <w:tcW w:w="992" w:type="dxa"/>
            <w:tcBorders>
              <w:top w:val="nil"/>
              <w:left w:val="single" w:sz="4" w:space="0" w:color="000000"/>
              <w:bottom w:val="single" w:sz="4" w:space="0" w:color="000000"/>
              <w:right w:val="single" w:sz="4" w:space="0" w:color="000000"/>
            </w:tcBorders>
            <w:vAlign w:val="center"/>
          </w:tcPr>
          <w:p w14:paraId="48085D8D"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5,9</w:t>
            </w:r>
          </w:p>
        </w:tc>
      </w:tr>
      <w:tr w:rsidR="00F05E45" w:rsidRPr="00656427" w14:paraId="400FA040" w14:textId="77777777" w:rsidTr="000F1DC8">
        <w:trPr>
          <w:trHeight w:val="332"/>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200BA9AD"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Mościckie Centrum Medyczne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7A7917E7"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0,2</w:t>
            </w:r>
          </w:p>
        </w:tc>
        <w:tc>
          <w:tcPr>
            <w:tcW w:w="992" w:type="dxa"/>
            <w:tcBorders>
              <w:top w:val="nil"/>
              <w:left w:val="single" w:sz="4" w:space="0" w:color="000000"/>
              <w:bottom w:val="single" w:sz="4" w:space="0" w:color="000000"/>
              <w:right w:val="single" w:sz="4" w:space="0" w:color="000000"/>
            </w:tcBorders>
            <w:vAlign w:val="center"/>
          </w:tcPr>
          <w:p w14:paraId="1296F2C1"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0,2</w:t>
            </w:r>
          </w:p>
        </w:tc>
        <w:tc>
          <w:tcPr>
            <w:tcW w:w="992" w:type="dxa"/>
            <w:tcBorders>
              <w:top w:val="nil"/>
              <w:left w:val="single" w:sz="4" w:space="0" w:color="000000"/>
              <w:bottom w:val="single" w:sz="4" w:space="0" w:color="000000"/>
              <w:right w:val="single" w:sz="4" w:space="0" w:color="000000"/>
            </w:tcBorders>
            <w:vAlign w:val="center"/>
          </w:tcPr>
          <w:p w14:paraId="43EB9714"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5,5</w:t>
            </w:r>
          </w:p>
        </w:tc>
      </w:tr>
      <w:tr w:rsidR="00F05E45" w:rsidRPr="00656427" w14:paraId="07AB23AB" w14:textId="77777777" w:rsidTr="000F1DC8">
        <w:trPr>
          <w:trHeight w:val="328"/>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328383C1"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Miejskie Przedsiębiorstwo Komunikacyjne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7A62480B"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5,3</w:t>
            </w:r>
          </w:p>
        </w:tc>
        <w:tc>
          <w:tcPr>
            <w:tcW w:w="992" w:type="dxa"/>
            <w:tcBorders>
              <w:top w:val="nil"/>
              <w:left w:val="single" w:sz="4" w:space="0" w:color="000000"/>
              <w:bottom w:val="single" w:sz="4" w:space="0" w:color="000000"/>
              <w:right w:val="single" w:sz="4" w:space="0" w:color="000000"/>
            </w:tcBorders>
            <w:vAlign w:val="center"/>
          </w:tcPr>
          <w:p w14:paraId="2772D265"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1,5</w:t>
            </w:r>
          </w:p>
        </w:tc>
        <w:tc>
          <w:tcPr>
            <w:tcW w:w="992" w:type="dxa"/>
            <w:tcBorders>
              <w:top w:val="nil"/>
              <w:left w:val="single" w:sz="4" w:space="0" w:color="000000"/>
              <w:bottom w:val="single" w:sz="4" w:space="0" w:color="000000"/>
              <w:right w:val="single" w:sz="4" w:space="0" w:color="000000"/>
            </w:tcBorders>
            <w:vAlign w:val="center"/>
          </w:tcPr>
          <w:p w14:paraId="7AFE4507"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5,0</w:t>
            </w:r>
          </w:p>
        </w:tc>
      </w:tr>
      <w:tr w:rsidR="00F05E45" w:rsidRPr="00656427" w14:paraId="3C41172D" w14:textId="77777777" w:rsidTr="000F1DC8">
        <w:trPr>
          <w:trHeight w:val="324"/>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4B840FFE"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Tarnowski Klaster Przemysłowy S.A.</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246657F2"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4,7</w:t>
            </w:r>
          </w:p>
        </w:tc>
        <w:tc>
          <w:tcPr>
            <w:tcW w:w="992" w:type="dxa"/>
            <w:tcBorders>
              <w:top w:val="nil"/>
              <w:left w:val="single" w:sz="4" w:space="0" w:color="000000"/>
              <w:bottom w:val="single" w:sz="4" w:space="0" w:color="000000"/>
              <w:right w:val="single" w:sz="4" w:space="0" w:color="000000"/>
            </w:tcBorders>
            <w:vAlign w:val="center"/>
          </w:tcPr>
          <w:p w14:paraId="05489C22"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0,3</w:t>
            </w:r>
          </w:p>
        </w:tc>
        <w:tc>
          <w:tcPr>
            <w:tcW w:w="992" w:type="dxa"/>
            <w:tcBorders>
              <w:top w:val="nil"/>
              <w:left w:val="single" w:sz="4" w:space="0" w:color="000000"/>
              <w:bottom w:val="single" w:sz="4" w:space="0" w:color="000000"/>
              <w:right w:val="single" w:sz="4" w:space="0" w:color="000000"/>
            </w:tcBorders>
            <w:vAlign w:val="center"/>
          </w:tcPr>
          <w:p w14:paraId="4D9A8730"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4,2</w:t>
            </w:r>
          </w:p>
        </w:tc>
      </w:tr>
      <w:tr w:rsidR="00F05E45" w:rsidRPr="00656427" w14:paraId="0206DB9E" w14:textId="77777777" w:rsidTr="000F1DC8">
        <w:trPr>
          <w:trHeight w:val="334"/>
          <w:jc w:val="center"/>
        </w:trPr>
        <w:tc>
          <w:tcPr>
            <w:tcW w:w="5994" w:type="dxa"/>
            <w:tcBorders>
              <w:top w:val="nil"/>
              <w:left w:val="single" w:sz="4" w:space="0" w:color="000000"/>
              <w:bottom w:val="single" w:sz="4" w:space="0" w:color="000000"/>
              <w:right w:val="nil"/>
            </w:tcBorders>
            <w:tcMar>
              <w:top w:w="15" w:type="dxa"/>
              <w:left w:w="15" w:type="dxa"/>
              <w:bottom w:w="15" w:type="dxa"/>
              <w:right w:w="15" w:type="dxa"/>
            </w:tcMar>
            <w:vAlign w:val="center"/>
          </w:tcPr>
          <w:p w14:paraId="2822F1EA"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Przedsiębiorstwo Usług Komunalnych sp. z o.o.</w:t>
            </w:r>
          </w:p>
        </w:tc>
        <w:tc>
          <w:tcPr>
            <w:tcW w:w="992"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tcPr>
          <w:p w14:paraId="5FA76C4E"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1,0</w:t>
            </w:r>
          </w:p>
        </w:tc>
        <w:tc>
          <w:tcPr>
            <w:tcW w:w="992" w:type="dxa"/>
            <w:tcBorders>
              <w:top w:val="nil"/>
              <w:left w:val="single" w:sz="4" w:space="0" w:color="000000"/>
              <w:bottom w:val="single" w:sz="4" w:space="0" w:color="000000"/>
              <w:right w:val="single" w:sz="4" w:space="0" w:color="000000"/>
            </w:tcBorders>
            <w:vAlign w:val="center"/>
          </w:tcPr>
          <w:p w14:paraId="34F2E56C"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0,7</w:t>
            </w:r>
          </w:p>
        </w:tc>
        <w:tc>
          <w:tcPr>
            <w:tcW w:w="992" w:type="dxa"/>
            <w:tcBorders>
              <w:top w:val="nil"/>
              <w:left w:val="single" w:sz="4" w:space="0" w:color="000000"/>
              <w:bottom w:val="single" w:sz="4" w:space="0" w:color="000000"/>
              <w:right w:val="single" w:sz="4" w:space="0" w:color="000000"/>
            </w:tcBorders>
            <w:vAlign w:val="center"/>
          </w:tcPr>
          <w:p w14:paraId="65582817"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2,9</w:t>
            </w:r>
          </w:p>
        </w:tc>
      </w:tr>
      <w:tr w:rsidR="00F05E45" w:rsidRPr="00656427" w14:paraId="6B7BFB76" w14:textId="77777777" w:rsidTr="000F1DC8">
        <w:trPr>
          <w:trHeight w:val="334"/>
          <w:jc w:val="center"/>
        </w:trPr>
        <w:tc>
          <w:tcPr>
            <w:tcW w:w="5994"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5C23E708"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Miejski Zarząd Budynków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863054F"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3,4</w:t>
            </w:r>
          </w:p>
        </w:tc>
        <w:tc>
          <w:tcPr>
            <w:tcW w:w="992" w:type="dxa"/>
            <w:tcBorders>
              <w:top w:val="single" w:sz="4" w:space="0" w:color="000000"/>
              <w:left w:val="single" w:sz="4" w:space="0" w:color="000000"/>
              <w:bottom w:val="single" w:sz="4" w:space="0" w:color="000000"/>
              <w:right w:val="single" w:sz="4" w:space="0" w:color="000000"/>
            </w:tcBorders>
            <w:vAlign w:val="center"/>
          </w:tcPr>
          <w:p w14:paraId="39CF8BA7"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6A2D6B58"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1,6</w:t>
            </w:r>
          </w:p>
        </w:tc>
      </w:tr>
      <w:tr w:rsidR="00F05E45" w:rsidRPr="00656427" w14:paraId="187FE48D" w14:textId="77777777" w:rsidTr="000F1DC8">
        <w:trPr>
          <w:trHeight w:val="334"/>
          <w:jc w:val="center"/>
        </w:trPr>
        <w:tc>
          <w:tcPr>
            <w:tcW w:w="5994"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0E6ADEAC"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Miejskie Przedsiębiorstwo Gospodarki Komunalnej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4ED2941"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09546202"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1,9</w:t>
            </w:r>
          </w:p>
        </w:tc>
        <w:tc>
          <w:tcPr>
            <w:tcW w:w="992" w:type="dxa"/>
            <w:tcBorders>
              <w:top w:val="single" w:sz="4" w:space="0" w:color="000000"/>
              <w:left w:val="single" w:sz="4" w:space="0" w:color="000000"/>
              <w:bottom w:val="single" w:sz="4" w:space="0" w:color="000000"/>
              <w:right w:val="single" w:sz="4" w:space="0" w:color="000000"/>
            </w:tcBorders>
            <w:vAlign w:val="center"/>
          </w:tcPr>
          <w:p w14:paraId="05408D78"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0,8</w:t>
            </w:r>
          </w:p>
        </w:tc>
      </w:tr>
      <w:tr w:rsidR="00F05E45" w:rsidRPr="00656427" w14:paraId="5A3590D9" w14:textId="77777777" w:rsidTr="000F1DC8">
        <w:trPr>
          <w:trHeight w:val="334"/>
          <w:jc w:val="center"/>
        </w:trPr>
        <w:tc>
          <w:tcPr>
            <w:tcW w:w="5994"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tcPr>
          <w:p w14:paraId="7D6FB249"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Tarnowskie Towarzystwo Budownictwa Społecznego Sp. z o.o.</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179C25"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2,2</w:t>
            </w:r>
          </w:p>
        </w:tc>
        <w:tc>
          <w:tcPr>
            <w:tcW w:w="992" w:type="dxa"/>
            <w:tcBorders>
              <w:top w:val="single" w:sz="4" w:space="0" w:color="000000"/>
              <w:left w:val="single" w:sz="4" w:space="0" w:color="000000"/>
              <w:bottom w:val="single" w:sz="4" w:space="0" w:color="000000"/>
              <w:right w:val="single" w:sz="4" w:space="0" w:color="000000"/>
            </w:tcBorders>
            <w:vAlign w:val="center"/>
          </w:tcPr>
          <w:p w14:paraId="41CE1A92"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7,0</w:t>
            </w:r>
          </w:p>
        </w:tc>
        <w:tc>
          <w:tcPr>
            <w:tcW w:w="992" w:type="dxa"/>
            <w:tcBorders>
              <w:top w:val="single" w:sz="4" w:space="0" w:color="000000"/>
              <w:left w:val="single" w:sz="4" w:space="0" w:color="000000"/>
              <w:bottom w:val="single" w:sz="4" w:space="0" w:color="000000"/>
              <w:right w:val="single" w:sz="4" w:space="0" w:color="000000"/>
            </w:tcBorders>
            <w:vAlign w:val="center"/>
          </w:tcPr>
          <w:p w14:paraId="1ADE38CB"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0,2</w:t>
            </w:r>
          </w:p>
        </w:tc>
      </w:tr>
    </w:tbl>
    <w:p w14:paraId="5402AB26"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Źródło: Biuro Nadzoru Właścicielskiego UMT</w:t>
      </w:r>
    </w:p>
    <w:p w14:paraId="056CB43D" w14:textId="77777777" w:rsidR="00F05E45" w:rsidRPr="00656427" w:rsidRDefault="00F05E45" w:rsidP="00656427">
      <w:pPr>
        <w:pStyle w:val="Bezodstpw"/>
        <w:jc w:val="both"/>
        <w:rPr>
          <w:rFonts w:ascii="Times New Roman" w:hAnsi="Times New Roman"/>
          <w:sz w:val="24"/>
          <w:szCs w:val="24"/>
        </w:rPr>
      </w:pPr>
    </w:p>
    <w:p w14:paraId="364B3D0F" w14:textId="77777777" w:rsidR="00F05E45" w:rsidRPr="00656427" w:rsidRDefault="00F05E45" w:rsidP="00656427">
      <w:pPr>
        <w:pStyle w:val="Bezodstpw"/>
        <w:jc w:val="both"/>
        <w:rPr>
          <w:rFonts w:ascii="Times New Roman" w:hAnsi="Times New Roman"/>
          <w:b/>
          <w:sz w:val="24"/>
          <w:szCs w:val="24"/>
        </w:rPr>
      </w:pPr>
      <w:bookmarkStart w:id="168" w:name="_Toc191689604"/>
      <w:bookmarkStart w:id="169" w:name="_Toc191278461"/>
      <w:bookmarkStart w:id="170" w:name="_Toc191194957"/>
      <w:bookmarkStart w:id="171" w:name="_Toc191689603"/>
      <w:bookmarkStart w:id="172" w:name="_Toc191278458"/>
      <w:bookmarkStart w:id="173" w:name="_Toc191194954"/>
      <w:r w:rsidRPr="00656427">
        <w:rPr>
          <w:rFonts w:ascii="Times New Roman" w:hAnsi="Times New Roman"/>
          <w:b/>
          <w:sz w:val="24"/>
          <w:szCs w:val="24"/>
        </w:rPr>
        <w:t>Tarnowskie Wodociągi Sp. z o.o.</w:t>
      </w:r>
    </w:p>
    <w:p w14:paraId="7F724B6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Najważniejszym zadaniem inwestycyjnym realizowanym przez Tarnowskie Wodociągi </w:t>
      </w:r>
      <w:r w:rsidR="00656427">
        <w:rPr>
          <w:rFonts w:ascii="Times New Roman" w:hAnsi="Times New Roman"/>
          <w:sz w:val="24"/>
          <w:szCs w:val="24"/>
        </w:rPr>
        <w:br/>
      </w:r>
      <w:r w:rsidRPr="00656427">
        <w:rPr>
          <w:rFonts w:ascii="Times New Roman" w:hAnsi="Times New Roman"/>
          <w:sz w:val="24"/>
          <w:szCs w:val="24"/>
        </w:rPr>
        <w:t>Sp. z o. o. w roku 2017 było dokończenie „Rozbudowy i przebudowy obiektów części osadowej na terenie oczyszczalni ścieków w Tarnowie”.</w:t>
      </w:r>
    </w:p>
    <w:p w14:paraId="5EC492C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W 2016 roku Spółka rozpoczęła budowę instalacji termicznej hydrolizy osadu (ang. THP - Thermal Hydrolysis Process) o projektowej wydajności rocznej 7.700 Mg s.m., składająca się z silosu osadu, pulpera, dwóch reaktorów, zbiornika rozprężnego, chłodnicy gazów procesowych, modułu gazów procesowych, chłodnic osadu oraz kotła parowego wytwarzającego parę procesową. Do automatyki i sterowania wykorzystano sprężone powietrze.</w:t>
      </w:r>
    </w:p>
    <w:p w14:paraId="363FB1A3"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Główne korzyści z zastosowania procesu THP to pełna higienizacja osadów, minimalizacja niezbędnej pojemności komór fermentacyjnych dzięki szybszej konwersji substancji organicznych na biogaz, większa podatność osadu na odwadnianie po fermentacji oraz redukcja ilości ustabilizowanych osadów komunalnych, stanowiących produkt możliwy do gospodarczego wykorzystania.</w:t>
      </w:r>
    </w:p>
    <w:p w14:paraId="448E8FC8"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Łączna wartość nakładów inwestycyjnych poniesionych na realizację zadania wyniosła </w:t>
      </w:r>
      <w:r w:rsidRPr="00656427">
        <w:rPr>
          <w:rFonts w:ascii="Times New Roman" w:hAnsi="Times New Roman"/>
          <w:sz w:val="24"/>
          <w:szCs w:val="24"/>
        </w:rPr>
        <w:br/>
        <w:t xml:space="preserve">49.000.000 zł, z czego w 2017 roku wydatkowano 5.300.000 zł.  </w:t>
      </w:r>
    </w:p>
    <w:p w14:paraId="2C2ED62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Tarnowskie Wodociągi Sp. z o. o. w 2017 roku realizowały także zadania związane</w:t>
      </w:r>
      <w:r w:rsidRPr="00656427">
        <w:rPr>
          <w:rFonts w:ascii="Times New Roman" w:hAnsi="Times New Roman"/>
          <w:sz w:val="24"/>
          <w:szCs w:val="24"/>
        </w:rPr>
        <w:br/>
        <w:t xml:space="preserve">z rozbudową oraz modernizacją sieci wodociągowych i kanalizacyjnych. </w:t>
      </w:r>
    </w:p>
    <w:p w14:paraId="1BD98E1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Inwestycje o charakterze sieciowym, na które zostały przeznaczone znaczne środki finansowe to rozbudowa sieci wodociągowej w ulicach: Grunwaldzkiej, Hodowlanej, Jesionowej, Gliniańskiej, Siewnej, Błonie, Czystej, Chemicznej, Hanusek, Bojanowskiego, Letniej, Ostrogskich, Jasnej, Jodłowej, Orkana, Tarnowskiej, Przyjaznej, Źródlanej, Spokojnej, Nowodąbrowskiej, Skrzyszowskiej, Bursy, Kąpielowej. Powyższe inwestycje umożliwiły przyłączenie do sieci nowych odbiorców.</w:t>
      </w:r>
    </w:p>
    <w:p w14:paraId="042D3452"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Realizowana była również rozbudowa sieci kanalizacyjnej w ulicach: Stalowej, Chryzantemowej, Spokojnej, Hodowlanej, Orzechowej, Letniej, Gruntowej, Orkana, Lwowskiej, Kwiatkowskiego, Giełdowej, Pienińskiej, Morelowej, Wypoczynkowej, Rzędzińskiej, Tarnowskiej. Realizacja powyższych zadań inwestycyjnych umożliwiła odbiór ścieków sanitarnych od nowych odbiorców.</w:t>
      </w:r>
    </w:p>
    <w:p w14:paraId="553CDC18"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Kolejnym zadaniem inwestycyjnym realizowanym przez Spółkę było wykonanie modernizacji sieci wodociągowej w ulicach: Fabrycznej, Krzyskiej (od ul. M.B. Fatimskiej do firmy Werteks), Miętowej, Fasolowej, Dobrej, Beskidzkiej (od torów kolejowych </w:t>
      </w:r>
      <w:r w:rsidRPr="00656427">
        <w:rPr>
          <w:rFonts w:ascii="Times New Roman" w:hAnsi="Times New Roman"/>
          <w:sz w:val="24"/>
          <w:szCs w:val="24"/>
        </w:rPr>
        <w:br/>
        <w:t xml:space="preserve">do ul. Buczka), Bitwy pod Cedynią (od ul. Szpitalnej w kierunku ul. Nowodąbrowskiej), Szpitalnej (od ul. Bitwy pod Cedynią do ul. Ks. Marszałka), Kapitulnej, Krakowskiej </w:t>
      </w:r>
      <w:r w:rsidRPr="00656427">
        <w:rPr>
          <w:rFonts w:ascii="Times New Roman" w:hAnsi="Times New Roman"/>
          <w:sz w:val="24"/>
          <w:szCs w:val="24"/>
        </w:rPr>
        <w:br/>
        <w:t xml:space="preserve">(od kościoła Misjonarzy do ul. Bema), Kopernika, Piłsudskiego (od ul. Wałowej do </w:t>
      </w:r>
      <w:r w:rsidRPr="00656427">
        <w:rPr>
          <w:rFonts w:ascii="Times New Roman" w:hAnsi="Times New Roman"/>
          <w:sz w:val="24"/>
          <w:szCs w:val="24"/>
        </w:rPr>
        <w:br/>
        <w:t xml:space="preserve">ul. Mickiewicza), Legionów (od ul. Wałowej do ul. Mickiewicza), Spokojnej, Ujejskiego, Franciszkańskiej (w zakresie modernizacji drogi), Szpitalnej (od Nr 41 do DPS), Norwida </w:t>
      </w:r>
      <w:r w:rsidRPr="00656427">
        <w:rPr>
          <w:rFonts w:ascii="Times New Roman" w:hAnsi="Times New Roman"/>
          <w:sz w:val="24"/>
          <w:szCs w:val="24"/>
        </w:rPr>
        <w:br/>
        <w:t xml:space="preserve">(od ul. Czarna Droga do ul. Sienkiewicza), Jana Pawła II, Dąbrowskiego, Marynarki Wojennej, Stalowej i na osiedlu Niepodległości (Oś. XXV-lecia PRL) oraz sieci kanalizacyjnej w ulicach: Ks. Indyka (pierwszy etap ul. Traugutta do ul. Akacjowej, drugi etap od ul. Akacjowej do ul. Kwiatkowskiego), Kopernika, Franciszkańska, Spokojna, </w:t>
      </w:r>
      <w:r w:rsidRPr="00656427">
        <w:rPr>
          <w:rFonts w:ascii="Times New Roman" w:hAnsi="Times New Roman"/>
          <w:sz w:val="24"/>
          <w:szCs w:val="24"/>
        </w:rPr>
        <w:br/>
        <w:t>M.B. Fatimskiej, Ujejskiego, Giełdowej, Kraszewskiego. Przeprowadzone modernizacje poprawiły pracę systemu wodociągowego i kanalizacyjnego.</w:t>
      </w:r>
    </w:p>
    <w:p w14:paraId="1AD4684D"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Spółka realizowała także zadania związane z modernizacją Zakładu Uzdatniana Wody, Zakładu Oczyszczalni Ścieków oraz sieciowych przepompowni ścieków.</w:t>
      </w:r>
    </w:p>
    <w:p w14:paraId="61B214CF"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Ogółem na inwestycje w 2017 roku Tarnowskie Wodociągi przeznaczyły 18.400.000 zł.</w:t>
      </w:r>
    </w:p>
    <w:p w14:paraId="07D523F1" w14:textId="77777777" w:rsidR="00F05E45" w:rsidRPr="00656427" w:rsidRDefault="00F05E45" w:rsidP="00656427">
      <w:pPr>
        <w:pStyle w:val="Bezodstpw"/>
        <w:jc w:val="both"/>
        <w:rPr>
          <w:rFonts w:ascii="Times New Roman" w:hAnsi="Times New Roman"/>
          <w:sz w:val="24"/>
          <w:szCs w:val="24"/>
        </w:rPr>
      </w:pPr>
    </w:p>
    <w:p w14:paraId="16D086C1"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Miejskie Przedsiębiorstwo Energetyki Cieplnej S.A.</w:t>
      </w:r>
      <w:bookmarkEnd w:id="168"/>
      <w:bookmarkEnd w:id="169"/>
      <w:bookmarkEnd w:id="170"/>
    </w:p>
    <w:p w14:paraId="58CE686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Do najważniejszych zadań inwestycyjnych wykonanych przez Miejskie Przedsiębiorstwo Energetyki Cieplnej S.A. w Tarnowie w 2017 roku należą:</w:t>
      </w:r>
    </w:p>
    <w:p w14:paraId="01887D3C" w14:textId="77777777" w:rsidR="00F05E45" w:rsidRPr="00656427" w:rsidRDefault="00F05E45" w:rsidP="00656427">
      <w:pPr>
        <w:pStyle w:val="Bezodstpw"/>
        <w:jc w:val="both"/>
        <w:rPr>
          <w:rFonts w:ascii="Times New Roman" w:hAnsi="Times New Roman"/>
          <w:sz w:val="24"/>
          <w:szCs w:val="24"/>
        </w:rPr>
      </w:pPr>
    </w:p>
    <w:p w14:paraId="6C39084A" w14:textId="77777777" w:rsidR="00F05E45" w:rsidRPr="00656427" w:rsidRDefault="00F05E45"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1) Rozwój efektywnego systemu ciepłowniczego miasta Tarnowa  </w:t>
      </w:r>
    </w:p>
    <w:p w14:paraId="62FFE024" w14:textId="77777777" w:rsidR="00F05E45" w:rsidRPr="00656427" w:rsidRDefault="00F05E45" w:rsidP="00656427">
      <w:pPr>
        <w:pStyle w:val="Bezodstpw"/>
        <w:jc w:val="both"/>
        <w:rPr>
          <w:rFonts w:ascii="Times New Roman" w:eastAsia="Calibri" w:hAnsi="Times New Roman"/>
          <w:sz w:val="24"/>
          <w:szCs w:val="24"/>
        </w:rPr>
      </w:pPr>
      <w:r w:rsidRPr="00656427">
        <w:rPr>
          <w:rFonts w:ascii="Times New Roman" w:eastAsia="Calibri" w:hAnsi="Times New Roman"/>
          <w:sz w:val="24"/>
          <w:szCs w:val="24"/>
        </w:rPr>
        <w:t xml:space="preserve">MPEC Tarnów </w:t>
      </w:r>
      <w:r w:rsidRPr="00656427">
        <w:rPr>
          <w:rFonts w:ascii="Times New Roman" w:hAnsi="Times New Roman"/>
          <w:sz w:val="24"/>
          <w:szCs w:val="24"/>
        </w:rPr>
        <w:t>otrzymał</w:t>
      </w:r>
      <w:r w:rsidRPr="00656427">
        <w:rPr>
          <w:rFonts w:ascii="Times New Roman" w:eastAsia="Calibri" w:hAnsi="Times New Roman"/>
          <w:sz w:val="24"/>
          <w:szCs w:val="24"/>
        </w:rPr>
        <w:t xml:space="preserve"> </w:t>
      </w:r>
      <w:r w:rsidRPr="00656427">
        <w:rPr>
          <w:rFonts w:ascii="Times New Roman" w:hAnsi="Times New Roman"/>
          <w:sz w:val="24"/>
          <w:szCs w:val="24"/>
        </w:rPr>
        <w:t xml:space="preserve">z </w:t>
      </w:r>
      <w:r w:rsidRPr="00656427">
        <w:rPr>
          <w:rFonts w:ascii="Times New Roman" w:eastAsia="Calibri" w:hAnsi="Times New Roman"/>
          <w:sz w:val="24"/>
          <w:szCs w:val="24"/>
        </w:rPr>
        <w:t>Narodow</w:t>
      </w:r>
      <w:r w:rsidRPr="00656427">
        <w:rPr>
          <w:rFonts w:ascii="Times New Roman" w:hAnsi="Times New Roman"/>
          <w:sz w:val="24"/>
          <w:szCs w:val="24"/>
        </w:rPr>
        <w:t>ego</w:t>
      </w:r>
      <w:r w:rsidRPr="00656427">
        <w:rPr>
          <w:rFonts w:ascii="Times New Roman" w:eastAsia="Calibri" w:hAnsi="Times New Roman"/>
          <w:sz w:val="24"/>
          <w:szCs w:val="24"/>
        </w:rPr>
        <w:t xml:space="preserve"> Fundusz</w:t>
      </w:r>
      <w:r w:rsidRPr="00656427">
        <w:rPr>
          <w:rFonts w:ascii="Times New Roman" w:hAnsi="Times New Roman"/>
          <w:sz w:val="24"/>
          <w:szCs w:val="24"/>
        </w:rPr>
        <w:t>u</w:t>
      </w:r>
      <w:r w:rsidRPr="00656427">
        <w:rPr>
          <w:rFonts w:ascii="Times New Roman" w:eastAsia="Calibri" w:hAnsi="Times New Roman"/>
          <w:sz w:val="24"/>
          <w:szCs w:val="24"/>
        </w:rPr>
        <w:t xml:space="preserve"> Ochrony Środowiska i Gospodarki Wodnej 55.000.000 zł dofinansowania w formie pożyczki </w:t>
      </w:r>
      <w:r w:rsidRPr="00656427">
        <w:rPr>
          <w:rFonts w:ascii="Times New Roman" w:hAnsi="Times New Roman"/>
          <w:sz w:val="24"/>
          <w:szCs w:val="24"/>
        </w:rPr>
        <w:t xml:space="preserve">preferencyjnej </w:t>
      </w:r>
      <w:r w:rsidRPr="00656427">
        <w:rPr>
          <w:rFonts w:ascii="Times New Roman" w:eastAsia="Calibri" w:hAnsi="Times New Roman"/>
          <w:sz w:val="24"/>
          <w:szCs w:val="24"/>
        </w:rPr>
        <w:t xml:space="preserve">na realizację projektu </w:t>
      </w:r>
      <w:r w:rsidRPr="00656427">
        <w:rPr>
          <w:rFonts w:ascii="Times New Roman" w:hAnsi="Times New Roman"/>
          <w:sz w:val="24"/>
          <w:szCs w:val="24"/>
        </w:rPr>
        <w:t xml:space="preserve">„Budowa instalacji kogeneracji do produkcji energii z węgla z wykorzystaniem ciepła do miejskiej sieci ciepłowniczej w Tarnowie”. </w:t>
      </w:r>
      <w:r w:rsidRPr="00656427">
        <w:rPr>
          <w:rFonts w:ascii="Times New Roman" w:eastAsia="Calibri" w:hAnsi="Times New Roman"/>
          <w:sz w:val="24"/>
          <w:szCs w:val="24"/>
        </w:rPr>
        <w:t xml:space="preserve">W 2017 roku wykonano projekt budowlany inwestycji i złożono wniosek o uzyskanie pozwolenia na budowę. W wyniku realizacji projektu istniejący w EC „Piaskówka” kocioł wodny zostanie zastąpiony nowoczesnym kotłem parowym pracującym w wysokosprawnej kogeneracji. Wybudowana zostanie także farma 180 kolektorów słonecznych produkujących ciepło do miejskiej sieci ciepłowniczej. Wyprodukowane ciepło w całości zostanie zagospodarowane w tarnowskim systemie ciepłowniczym. Nadwyżka energii elektrycznej ponad potrzeby Spółki zostanie dostarczona do sieci elektroenergetycznej. Celem realizacji projektu jest spełnienie wymogów efektywności energetycznej określonych w dyrektywie 2012/27/UE oraz poprawa ekologicznych standardów produkcji ciepła. Środki na realizację projektu zostały przyznane w ramach programu priorytetowego nr 5.8.3 ,,Wsparcie przedsięwzięć w zakresie niskoemisyjnej i zasobooszczędnej gospodarki, Część 3) Efektywne systemy ciepłownicze </w:t>
      </w:r>
      <w:r w:rsidR="00656427">
        <w:rPr>
          <w:rFonts w:ascii="Times New Roman" w:eastAsia="Calibri" w:hAnsi="Times New Roman"/>
          <w:sz w:val="24"/>
          <w:szCs w:val="24"/>
        </w:rPr>
        <w:br/>
      </w:r>
      <w:r w:rsidRPr="00656427">
        <w:rPr>
          <w:rFonts w:ascii="Times New Roman" w:eastAsia="Calibri" w:hAnsi="Times New Roman"/>
          <w:sz w:val="24"/>
          <w:szCs w:val="24"/>
        </w:rPr>
        <w:t>i chłodnicze”</w:t>
      </w:r>
      <w:r w:rsidRPr="00656427">
        <w:rPr>
          <w:rFonts w:ascii="Times New Roman" w:hAnsi="Times New Roman"/>
          <w:sz w:val="24"/>
          <w:szCs w:val="24"/>
        </w:rPr>
        <w:t>.</w:t>
      </w:r>
    </w:p>
    <w:p w14:paraId="0D46A19E" w14:textId="77777777" w:rsidR="00F05E45" w:rsidRPr="00656427" w:rsidRDefault="00F05E45" w:rsidP="00656427">
      <w:pPr>
        <w:pStyle w:val="Bezodstpw"/>
        <w:jc w:val="both"/>
        <w:rPr>
          <w:rFonts w:ascii="Times New Roman" w:hAnsi="Times New Roman"/>
          <w:sz w:val="24"/>
          <w:szCs w:val="24"/>
        </w:rPr>
      </w:pPr>
    </w:p>
    <w:p w14:paraId="69B2EA63"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2) Przyłączenia nowych odbiorców ciepła systemowego</w:t>
      </w:r>
    </w:p>
    <w:p w14:paraId="0FD6B674"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 do systemu ciepłowniczego MPEC Tarnów przyłączono 52 budynki mieszkalne </w:t>
      </w:r>
      <w:r w:rsidR="00656427">
        <w:rPr>
          <w:rFonts w:ascii="Times New Roman" w:hAnsi="Times New Roman"/>
          <w:sz w:val="24"/>
          <w:szCs w:val="24"/>
        </w:rPr>
        <w:br/>
      </w:r>
      <w:r w:rsidRPr="00656427">
        <w:rPr>
          <w:rFonts w:ascii="Times New Roman" w:hAnsi="Times New Roman"/>
          <w:sz w:val="24"/>
          <w:szCs w:val="24"/>
        </w:rPr>
        <w:t>i obiekty usługowe, w tym między innymi budynki przy ulicach: Westwalewicza, Niedojadły, Warzywnej, Kołłątaja, Limanowskiego, Goldhammera, V Liceum przy ul. Rejtana 20 oraz domy jednorodzinne w okolicy ul. Konarskiego, Antalla, Przybyłkiewicza i al. Piaskowej.  Łączna moc zamówiona przyłączonych obiektów wynosi 1,53 MW. W 2017 r. Spółka odnotowała wzrost ogrzewanej powierzchni o 8.929 m2, na dzień 31 grudnia 2017 r. MPEC Tarnów ogrzewał łącznie 2.084.840 m2 powierzchni użytkowej i mieszkalnej.</w:t>
      </w:r>
    </w:p>
    <w:p w14:paraId="3B22357D" w14:textId="77777777" w:rsidR="00F05E45" w:rsidRPr="00656427" w:rsidRDefault="00F05E45" w:rsidP="00656427">
      <w:pPr>
        <w:pStyle w:val="Bezodstpw"/>
        <w:jc w:val="both"/>
        <w:rPr>
          <w:rFonts w:ascii="Times New Roman" w:eastAsia="Calibri" w:hAnsi="Times New Roman"/>
          <w:sz w:val="24"/>
          <w:szCs w:val="24"/>
        </w:rPr>
      </w:pPr>
    </w:p>
    <w:p w14:paraId="2A6AE2D7" w14:textId="77777777" w:rsidR="00F05E45" w:rsidRPr="00656427" w:rsidRDefault="00F05E45" w:rsidP="00656427">
      <w:pPr>
        <w:pStyle w:val="Bezodstpw"/>
        <w:jc w:val="both"/>
        <w:rPr>
          <w:rFonts w:ascii="Times New Roman" w:eastAsia="Calibri" w:hAnsi="Times New Roman"/>
          <w:sz w:val="24"/>
          <w:szCs w:val="24"/>
        </w:rPr>
      </w:pPr>
      <w:r w:rsidRPr="00656427">
        <w:rPr>
          <w:rFonts w:ascii="Times New Roman" w:eastAsia="Calibri" w:hAnsi="Times New Roman"/>
          <w:sz w:val="24"/>
          <w:szCs w:val="24"/>
        </w:rPr>
        <w:t xml:space="preserve">3) Realizacja Programu „Centralna Ciepła Woda – komfort i bezpieczeństwo” </w:t>
      </w:r>
      <w:r w:rsidRPr="00656427">
        <w:rPr>
          <w:rFonts w:ascii="Times New Roman" w:eastAsia="Calibri" w:hAnsi="Times New Roman"/>
          <w:sz w:val="24"/>
          <w:szCs w:val="24"/>
        </w:rPr>
        <w:br/>
        <w:t xml:space="preserve">W 2017 r. do Programu przystąpiły 83 budynki przy Placu Kościuszki oraz ulicach: 3 Maja, Akacjowej, Chopina, Głowackiego, Kasztanowej, Kochanowskiego, Krakowskiej, Krasińskiego, Ks. Indyka, Lelewela, Lwowskiej, Matejki, Mickiewicza, Ogrodowej, Parkowej, Powstańców Warszawy, Prostopadłej, Prusa, Pułaskiego, Reja, Rejtana, Reymonta, Rogoyskiego, Rolniczej, Sowińskiego, Szpitalnej, Szujskiego, Św. Faustyny, Św. Katarzyny, Traugutta, Waryńskiego, Wiejskiej, Wilsona, Żwirki. </w:t>
      </w:r>
      <w:r w:rsidRPr="00656427">
        <w:rPr>
          <w:rFonts w:ascii="Times New Roman" w:eastAsia="Calibri" w:hAnsi="Times New Roman"/>
          <w:sz w:val="24"/>
          <w:szCs w:val="24"/>
        </w:rPr>
        <w:br/>
        <w:t>Z oferty Spółki w ramach Programu CCW skorzystali mieszkańcy 2.803 lokali, o łącznej mocy zamówionej 2,34 MW. Wcześniej odbiorcy ci korzystali  z alternatywnych form podgrzewania wody użytkowej za pośrednictwem piecyków gazowych i elektrycznych podgrzewaczy wody. W latach 2007 – 2017  do Programu „Centralna Ciepła Woda – komfort i bezpieczeństwo” włączono w sumie 247 budynków wielorodzinnych w Tarnowie, w których przyłączono 11.277 mieszkań.</w:t>
      </w:r>
    </w:p>
    <w:p w14:paraId="618D1132" w14:textId="77777777" w:rsidR="00F05E45" w:rsidRPr="00656427" w:rsidRDefault="00F05E45" w:rsidP="00656427">
      <w:pPr>
        <w:pStyle w:val="Bezodstpw"/>
        <w:jc w:val="both"/>
        <w:rPr>
          <w:rFonts w:ascii="Times New Roman" w:hAnsi="Times New Roman"/>
          <w:sz w:val="24"/>
          <w:szCs w:val="24"/>
        </w:rPr>
      </w:pPr>
    </w:p>
    <w:p w14:paraId="7BD982C0"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4) Modernizacja sieci ciepłowniczych</w:t>
      </w:r>
    </w:p>
    <w:p w14:paraId="627A0CE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 MPEC Tarnów zmodernizował 264 mb przyłączy i sieci ciepłowniczych rozdzielczych oraz 70 mb sieci magistralnej. Spółka sukcesywnie ma w planach modernizację kolejnych odcinków sieci. Są to odcinki sieci, na które Spółka nie uzyskała wcześniej decyzji administracyjnej pozwolenia na budowę ze względu na brak zgód właścicieli działek. Długość sieci eksploatowanej przez Spółkę na dzień 31 grudnia 2017 r. wynosi 107.965 mb, w tym 92.592 mb nowoczesnych sieci preizolowanych. </w:t>
      </w:r>
    </w:p>
    <w:p w14:paraId="7F4E4EF0" w14:textId="77777777" w:rsidR="00F05E45" w:rsidRPr="00656427" w:rsidRDefault="00F05E45" w:rsidP="00656427">
      <w:pPr>
        <w:pStyle w:val="Bezodstpw"/>
        <w:jc w:val="both"/>
        <w:rPr>
          <w:rFonts w:ascii="Times New Roman" w:hAnsi="Times New Roman"/>
          <w:sz w:val="24"/>
          <w:szCs w:val="24"/>
        </w:rPr>
      </w:pPr>
    </w:p>
    <w:p w14:paraId="7A373689" w14:textId="77777777" w:rsidR="00F05E45" w:rsidRPr="00656427" w:rsidRDefault="00F05E45" w:rsidP="00656427">
      <w:pPr>
        <w:pStyle w:val="Bezodstpw"/>
        <w:jc w:val="both"/>
        <w:rPr>
          <w:rFonts w:ascii="Times New Roman" w:eastAsia="Calibri" w:hAnsi="Times New Roman"/>
          <w:sz w:val="24"/>
          <w:szCs w:val="24"/>
        </w:rPr>
      </w:pPr>
      <w:r w:rsidRPr="00656427">
        <w:rPr>
          <w:rFonts w:ascii="Times New Roman" w:hAnsi="Times New Roman"/>
          <w:sz w:val="24"/>
          <w:szCs w:val="24"/>
        </w:rPr>
        <w:t xml:space="preserve">5) Rozbudowa telemetrycznego systemu nadzoru pracy sieci i węzłów </w:t>
      </w:r>
      <w:r w:rsidRPr="00656427">
        <w:rPr>
          <w:rFonts w:ascii="Times New Roman" w:hAnsi="Times New Roman"/>
          <w:sz w:val="24"/>
          <w:szCs w:val="24"/>
        </w:rPr>
        <w:br/>
      </w:r>
      <w:r w:rsidRPr="00656427">
        <w:rPr>
          <w:rFonts w:ascii="Times New Roman" w:eastAsia="Calibri" w:hAnsi="Times New Roman"/>
          <w:sz w:val="24"/>
          <w:szCs w:val="24"/>
        </w:rPr>
        <w:t>MPEC S.A. posiada nowoczesny system telemetrycznego nadzoru pracy sieci i węzłów. System każdego roku jest rozwijany w ramach programu „Inteligentne-ciepło”. W systemie telemetrii pracuje obecnie 979 obiektów (węzłów cieplnych, kotłowni, przepompowni) oraz dodatkowych 127 węzłów ze zdalnym odczytem  liczników PSION.  Dane z tego systemu pozwalają na optymalizację pracy sieci i węzłów, automatyczne dostosowanie parametrów dostaw ciepła do rzeczywistych i prognozowanych temperatur. Dzięki monitoringowi on-line systemu ciepłowniczego sygnalizowane są zaburzenia pracy węzłów i sieci, co umożliwia natychmiastową reakcję służb technicznych Spółki i usuwanie ich przyczyn zanim odbiorcy odczują spadek komfortu cieplnego. W 2017 r. nie odnotowano przerw lub zaniżeń parametrów dostawy ciepła.</w:t>
      </w:r>
    </w:p>
    <w:p w14:paraId="33340E98" w14:textId="77777777" w:rsidR="00F05E45" w:rsidRPr="00656427" w:rsidRDefault="00F05E45" w:rsidP="00656427">
      <w:pPr>
        <w:pStyle w:val="Bezodstpw"/>
        <w:jc w:val="both"/>
        <w:rPr>
          <w:rFonts w:ascii="Times New Roman" w:eastAsia="Calibri" w:hAnsi="Times New Roman"/>
          <w:sz w:val="24"/>
          <w:szCs w:val="24"/>
        </w:rPr>
      </w:pPr>
    </w:p>
    <w:p w14:paraId="6F20BB8D" w14:textId="77777777" w:rsidR="00F05E45" w:rsidRPr="00656427" w:rsidRDefault="00F05E45" w:rsidP="00656427">
      <w:pPr>
        <w:pStyle w:val="Bezodstpw"/>
        <w:jc w:val="both"/>
        <w:rPr>
          <w:rFonts w:ascii="Times New Roman" w:eastAsia="Calibri" w:hAnsi="Times New Roman"/>
          <w:sz w:val="24"/>
          <w:szCs w:val="24"/>
        </w:rPr>
      </w:pPr>
      <w:r w:rsidRPr="00656427">
        <w:rPr>
          <w:rFonts w:ascii="Times New Roman" w:eastAsia="Calibri" w:hAnsi="Times New Roman"/>
          <w:sz w:val="24"/>
          <w:szCs w:val="24"/>
        </w:rPr>
        <w:t>6) Przygotowanie projektów inwestycyjnych</w:t>
      </w:r>
    </w:p>
    <w:p w14:paraId="55C8045C"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 MPEC Tarnów kontynuował realizację zadań związanych z przygotowaniem inwestycji „Budowa instalacji kogeneracji do produkcji energii z przetworzonych odpadów komunalnych z wykorzystaniem ciepła do miejskiej sieci ciepłowniczej w Tarnowie”. Spółka złożyła wniosek o wydanie decyzji środowiskowej dla tej instalacji, aktualnie trwa procedura związana z wydaniem decyzji o środowiskowych uwarunkowaniach  prowadzona przez Regionalną Dyrekcję Ochrony Środowiska. W celu realizacji projektu został utworzony Tarnowski Klaster Energii. Uczestniczą w nim: Gmina Miasta Tarnowa, spółki komunalne: Miejskie Przedsiębiorstwo Energetyki Cieplnej S.A., Miejskie Przedsiębiorstwo Gospodarki Komunalnej Sp. z o.o., Przedsiębiorstwo Usług Komunalnych sp. z o.o. oraz Politechnika Krakowska im. Tadeusza Kościuszki. Głównym zamierzeniem inwestycyjnym Tarnowskiego Klastra Energii jest budowa nowoczesnej, ekologicznej instalacji do produkcji energii elektrycznej i ciepła w wysokosprawnej kogeneracji z wykorzystaniem nienadających się do recyklingu, przetworzonych odpadów komunalnych tzw. paliwa pre-RDF. MPEC Tarnów jest liderem TKE. Spółka wystąpiła z wnioskiem do Narodowego Funduszu Ochrony Środowiska i Gospodarki Wodnej o przyznanie dotacji ze środków Unii Europejskiej na realizację inwestycji z Programu Operacyjnego Infrastruktura i Środowisko w wysokości 79.211.107 zł. </w:t>
      </w:r>
    </w:p>
    <w:p w14:paraId="755C2C3D" w14:textId="77777777" w:rsidR="00F05E45" w:rsidRPr="00656427" w:rsidRDefault="00F05E45" w:rsidP="00656427">
      <w:pPr>
        <w:pStyle w:val="Bezodstpw"/>
        <w:jc w:val="both"/>
        <w:rPr>
          <w:rFonts w:ascii="Times New Roman" w:hAnsi="Times New Roman"/>
          <w:sz w:val="24"/>
          <w:szCs w:val="24"/>
        </w:rPr>
      </w:pPr>
      <w:bookmarkStart w:id="174" w:name="_Toc191689605"/>
      <w:bookmarkStart w:id="175" w:name="_Toc191278462"/>
      <w:bookmarkStart w:id="176" w:name="_Toc191194958"/>
      <w:bookmarkEnd w:id="171"/>
      <w:bookmarkEnd w:id="172"/>
      <w:bookmarkEnd w:id="173"/>
    </w:p>
    <w:p w14:paraId="6C1A12CC"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Łączna wartość nakładów inwestycyjnych w 2017 roku wyniosła 14.500.000 zł.</w:t>
      </w:r>
    </w:p>
    <w:p w14:paraId="3F501904" w14:textId="77777777" w:rsidR="00F05E45" w:rsidRPr="00656427" w:rsidRDefault="00F05E45" w:rsidP="00656427">
      <w:pPr>
        <w:pStyle w:val="Bezodstpw"/>
        <w:jc w:val="both"/>
        <w:rPr>
          <w:rFonts w:ascii="Times New Roman" w:hAnsi="Times New Roman"/>
          <w:sz w:val="24"/>
          <w:szCs w:val="24"/>
        </w:rPr>
      </w:pPr>
    </w:p>
    <w:p w14:paraId="7EDC807F"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Zespół Przychodni Specjalistycznych sp. z o.o.</w:t>
      </w:r>
    </w:p>
    <w:p w14:paraId="6C3A845E"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Spółka w 2017 roku wydatkowała na inwestycje kwotę 5.900.000 zł, która została przeznaczona głównie na zakończenie realizacji zadania „Rozbudowa i przebudowa istniejącego budynku Zespołu Przychodni Specjalistycznych sp. z o.o. wraz z infrastrukturą techniczną oraz wjazdami publicznymi przy ul. Marii Skłodowskiej – Curie w Tarnowie”. Nakłady na realizację tej inwestycji wyniosły 4.400.000 zł. W styczniu uruchomiono cyfrowy aparat RTG w przychodni przy ul. Marii Skłodowskiej - Curie 1 oraz ucyfrowiono analogowy aparat RTG przy ul. Mostowej 6 i stworzono sieć RIS/PACS celem dystrybucji obrazów do gabinetów lekarskich. Zakupiono również aparat do znieczulenia wraz z kolumną anestezjologiczną i chirurgiczną dla potrzeb chirurgii jednego dnia. Pozostałe środki przeznaczono na zakup sprzętu medycznego, rehabilitacyjnego, wyposażenia meblowego, urządzeń technicznych oraz sprzętu komputerowego pozwalającego na bezpieczne świadczenie usług medycznych na wysokim poziomie.</w:t>
      </w:r>
    </w:p>
    <w:p w14:paraId="1BF4EA49" w14:textId="77777777" w:rsidR="00F05E45" w:rsidRPr="00656427" w:rsidRDefault="00F05E45" w:rsidP="00656427">
      <w:pPr>
        <w:pStyle w:val="Bezodstpw"/>
        <w:jc w:val="both"/>
        <w:rPr>
          <w:rFonts w:ascii="Times New Roman" w:hAnsi="Times New Roman"/>
          <w:sz w:val="24"/>
          <w:szCs w:val="24"/>
        </w:rPr>
      </w:pPr>
    </w:p>
    <w:bookmarkEnd w:id="174"/>
    <w:bookmarkEnd w:id="175"/>
    <w:bookmarkEnd w:id="176"/>
    <w:p w14:paraId="1DCCA7CC"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Tarnowskie Towarzystwo Budownictwa Społecznego Sp. z o.o.</w:t>
      </w:r>
    </w:p>
    <w:p w14:paraId="4F4DF634"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W 2017 roku Spółka poniosła nakłady inwestycyjne w kwocie blisko 200.000 zł, które związane były między innymi z przygotowaniem do realizacji budowy kolejnego, drugiego budynku wielorodzinnego przy ul. Sportowej, a także zamontowania oświetlenia parkingu przy ul. M. Dąbrowskiej oraz placu zabaw na Osiedlu Zielonym.</w:t>
      </w:r>
    </w:p>
    <w:p w14:paraId="7CEB1276" w14:textId="77777777" w:rsidR="00F05E45" w:rsidRPr="00656427" w:rsidRDefault="00F05E45" w:rsidP="00656427">
      <w:pPr>
        <w:pStyle w:val="Bezodstpw"/>
        <w:jc w:val="both"/>
        <w:rPr>
          <w:rFonts w:ascii="Times New Roman" w:hAnsi="Times New Roman"/>
          <w:sz w:val="24"/>
          <w:szCs w:val="24"/>
        </w:rPr>
      </w:pPr>
    </w:p>
    <w:p w14:paraId="61303672"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Miejskie Przedsiębiorstwo Gospodarki Komunalnej Sp. z o.o.</w:t>
      </w:r>
    </w:p>
    <w:p w14:paraId="11A59DBE"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Łączne wydatki inwestycyjne Spółki w 2017 roku wyniosły blisko 800.000 zł i związane były przede wszystkim z objęciem wszystkich nieruchomości zamieszkałych na terenie Tarnowa zakresem świadczenia usług odbioru odpadów komunalnych. W tym celu Spółka zakupiła pojemniki oraz kontenery o łącznej wartości 400.000 zł. Równocześnie w ramach modernizacji eksploatowanej przez MPGK instalacji do mechaniczno – biologicznego przetwarzania odpadów zakupiono ładowarkę oraz kontener socjalno – biurowy.</w:t>
      </w:r>
    </w:p>
    <w:p w14:paraId="19A12BD6" w14:textId="77777777" w:rsidR="00F05E45" w:rsidRPr="00656427" w:rsidRDefault="00F05E45" w:rsidP="00656427">
      <w:pPr>
        <w:pStyle w:val="Bezodstpw"/>
        <w:jc w:val="both"/>
        <w:rPr>
          <w:rFonts w:ascii="Times New Roman" w:hAnsi="Times New Roman"/>
          <w:sz w:val="24"/>
          <w:szCs w:val="24"/>
        </w:rPr>
      </w:pPr>
    </w:p>
    <w:p w14:paraId="571B71DB" w14:textId="77777777" w:rsidR="00656427" w:rsidRDefault="00656427" w:rsidP="00656427">
      <w:pPr>
        <w:pStyle w:val="Bezodstpw"/>
        <w:jc w:val="both"/>
        <w:rPr>
          <w:rFonts w:ascii="Times New Roman" w:hAnsi="Times New Roman"/>
          <w:b/>
          <w:sz w:val="24"/>
          <w:szCs w:val="24"/>
        </w:rPr>
      </w:pPr>
    </w:p>
    <w:p w14:paraId="52EBB27A" w14:textId="77777777" w:rsidR="00656427" w:rsidRDefault="00656427" w:rsidP="00656427">
      <w:pPr>
        <w:pStyle w:val="Bezodstpw"/>
        <w:jc w:val="both"/>
        <w:rPr>
          <w:rFonts w:ascii="Times New Roman" w:hAnsi="Times New Roman"/>
          <w:b/>
          <w:sz w:val="24"/>
          <w:szCs w:val="24"/>
        </w:rPr>
      </w:pPr>
    </w:p>
    <w:p w14:paraId="372ADCF2"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Miejskie Przedsiębiorstwo Komunikacyjne Sp. z o.o.</w:t>
      </w:r>
    </w:p>
    <w:p w14:paraId="026AF59A"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Spółka w 2017 roku poniosła nakłady na zadania inwestycyjne w wysokości blisko 5.000.000 zł, w tym 4.800.000 zł przeznaczono na zakup pięciu nowoczesnych, niskopodłogowych, klimatyzowanych autobusów marki Scania Citywide. Pozostałe wydatki</w:t>
      </w:r>
      <w:r w:rsidRPr="00656427">
        <w:rPr>
          <w:rFonts w:ascii="Times New Roman" w:eastAsia="Calibri" w:hAnsi="Times New Roman"/>
          <w:sz w:val="24"/>
          <w:szCs w:val="24"/>
        </w:rPr>
        <w:t xml:space="preserve"> dotyczyły między innymi podniesienia jakości warunków BHP, tj. zakupu urządzeń zabezpieczających przed wypadkiem, pomostu do pracy na wysokościach, jak również modernizacji nadproża i wjazdu do pomieszczeń warsztatu remontowego. </w:t>
      </w:r>
    </w:p>
    <w:p w14:paraId="5C5CC593" w14:textId="77777777" w:rsidR="00F05E45" w:rsidRPr="00656427" w:rsidRDefault="00F05E45" w:rsidP="00656427">
      <w:pPr>
        <w:pStyle w:val="Bezodstpw"/>
        <w:jc w:val="both"/>
        <w:rPr>
          <w:rFonts w:ascii="Times New Roman" w:hAnsi="Times New Roman"/>
          <w:sz w:val="24"/>
          <w:szCs w:val="24"/>
        </w:rPr>
      </w:pPr>
    </w:p>
    <w:p w14:paraId="6E146DD2" w14:textId="77777777" w:rsidR="00F05E45" w:rsidRPr="00656427" w:rsidRDefault="00F05E45" w:rsidP="00656427">
      <w:pPr>
        <w:pStyle w:val="Bezodstpw"/>
        <w:jc w:val="both"/>
        <w:rPr>
          <w:rFonts w:ascii="Times New Roman" w:hAnsi="Times New Roman"/>
          <w:b/>
          <w:sz w:val="24"/>
          <w:szCs w:val="24"/>
        </w:rPr>
      </w:pPr>
      <w:bookmarkStart w:id="177" w:name="_Toc191689608"/>
      <w:bookmarkStart w:id="178" w:name="_Toc191278465"/>
      <w:bookmarkStart w:id="179" w:name="_Toc191194961"/>
      <w:bookmarkStart w:id="180" w:name="_Toc191689609"/>
      <w:bookmarkStart w:id="181" w:name="_Toc191278466"/>
      <w:bookmarkStart w:id="182" w:name="_Toc191194962"/>
      <w:r w:rsidRPr="00656427">
        <w:rPr>
          <w:rFonts w:ascii="Times New Roman" w:hAnsi="Times New Roman"/>
          <w:b/>
          <w:sz w:val="24"/>
          <w:szCs w:val="24"/>
        </w:rPr>
        <w:t>Miejski Zarząd Budynków Sp. z o.o.</w:t>
      </w:r>
      <w:bookmarkEnd w:id="177"/>
      <w:bookmarkEnd w:id="178"/>
      <w:bookmarkEnd w:id="179"/>
    </w:p>
    <w:p w14:paraId="20C604D5"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Spółka w 2017 roku wydatkowała na inwestycje kwotę 1.600.000 zł, która została przeznaczona przede wszystkim na wykonanie instalacji gazowej, centralnego ogrzewania </w:t>
      </w:r>
      <w:r w:rsidRPr="00656427">
        <w:rPr>
          <w:rFonts w:ascii="Times New Roman" w:hAnsi="Times New Roman"/>
          <w:sz w:val="24"/>
          <w:szCs w:val="24"/>
        </w:rPr>
        <w:br/>
        <w:t>i centralnej ciepłej wody w lokalach mieszkalnych, wykonanie placu zabaw przy ul. Pszennej oraz adaptację poddasza na cele mieszkaniowe w budynku przy ul. Gruntowej, a także na docieplenia ścian zewnętrznych budynków Gminy Miasta Tarnowa. Spółka corocznie ponosi również koszty remontów w celu utrzymania w należytym stanie technicznym zasobów mieszkaniowych i lokali użytkowych będących w zarządzie Spółki. Koszty prac remontowych wyniosły około 4.000.000 zł.</w:t>
      </w:r>
    </w:p>
    <w:p w14:paraId="67B41673" w14:textId="77777777" w:rsidR="00F05E45" w:rsidRPr="00656427" w:rsidRDefault="00F05E45" w:rsidP="00656427">
      <w:pPr>
        <w:pStyle w:val="Bezodstpw"/>
        <w:jc w:val="both"/>
        <w:rPr>
          <w:rFonts w:ascii="Times New Roman" w:hAnsi="Times New Roman"/>
          <w:sz w:val="24"/>
          <w:szCs w:val="24"/>
        </w:rPr>
      </w:pPr>
    </w:p>
    <w:p w14:paraId="02CE2707"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Przedsiębiorstwo Usług Komunalnych sp. z o.o.</w:t>
      </w:r>
    </w:p>
    <w:p w14:paraId="39BBE493"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2017 roku Spółka poniosła nakłady inwestycyjne w kwocie 2.900.000zł, które prawie </w:t>
      </w:r>
      <w:r w:rsidR="00656427">
        <w:rPr>
          <w:rFonts w:ascii="Times New Roman" w:hAnsi="Times New Roman"/>
          <w:sz w:val="24"/>
          <w:szCs w:val="24"/>
        </w:rPr>
        <w:br/>
      </w:r>
      <w:r w:rsidRPr="00656427">
        <w:rPr>
          <w:rFonts w:ascii="Times New Roman" w:hAnsi="Times New Roman"/>
          <w:sz w:val="24"/>
          <w:szCs w:val="24"/>
        </w:rPr>
        <w:t>w całości przeznaczone zostały na budowę VI sektora składowiska odpadów innych niż niebezpieczne i obojętne (2.700.000 zł). Pozostałe środki finansowe przeznaczono na zakup urządzeń do prowadzenia podstawowej działalności Spółki, głównie w zakresie utrzymania zieleni i oczyszczania miasta oraz prac drogowych.</w:t>
      </w:r>
    </w:p>
    <w:p w14:paraId="783CBB9C" w14:textId="77777777" w:rsidR="00F05E45" w:rsidRPr="00656427" w:rsidRDefault="00F05E45" w:rsidP="00656427">
      <w:pPr>
        <w:pStyle w:val="Bezodstpw"/>
        <w:jc w:val="both"/>
        <w:rPr>
          <w:rFonts w:ascii="Times New Roman" w:hAnsi="Times New Roman"/>
          <w:sz w:val="24"/>
          <w:szCs w:val="24"/>
        </w:rPr>
      </w:pPr>
    </w:p>
    <w:p w14:paraId="4CF64935"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Tarnowski Klaster Przemysłowy S.A.</w:t>
      </w:r>
      <w:bookmarkEnd w:id="180"/>
      <w:bookmarkEnd w:id="181"/>
      <w:bookmarkEnd w:id="182"/>
    </w:p>
    <w:p w14:paraId="1F6341B6"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W roku 2017 Spółka dokonała zakupu działek za kwotę 1.200.000 zł, a także nabyła prawo własności udziału w zabudowanej nieruchomości przy ul. Kochanowskiego 32 w Tarnowie za kwotę 1.700.000 zł. Ponadto Spółka kontynuowała  inwestycje na terenie Parku Przemysłowego „Mechaniczne” mające na celu podniesienia  stanu technicznego posiadanych zasobów. Ogółem kwota inwestycji w 2017 roku wyniosła 4.200.000 zł. </w:t>
      </w:r>
    </w:p>
    <w:p w14:paraId="3DDC9339" w14:textId="77777777" w:rsidR="00F05E45" w:rsidRPr="00656427" w:rsidRDefault="00F05E45" w:rsidP="00656427">
      <w:pPr>
        <w:pStyle w:val="Bezodstpw"/>
        <w:jc w:val="both"/>
        <w:rPr>
          <w:rFonts w:ascii="Times New Roman" w:hAnsi="Times New Roman"/>
          <w:sz w:val="24"/>
          <w:szCs w:val="24"/>
        </w:rPr>
      </w:pPr>
    </w:p>
    <w:p w14:paraId="5208BCB6" w14:textId="77777777" w:rsidR="00F05E45" w:rsidRPr="00656427" w:rsidRDefault="00F05E45" w:rsidP="00656427">
      <w:pPr>
        <w:pStyle w:val="Bezodstpw"/>
        <w:jc w:val="both"/>
        <w:rPr>
          <w:rFonts w:ascii="Times New Roman" w:hAnsi="Times New Roman"/>
          <w:b/>
          <w:sz w:val="24"/>
          <w:szCs w:val="24"/>
        </w:rPr>
      </w:pPr>
      <w:r w:rsidRPr="00656427">
        <w:rPr>
          <w:rFonts w:ascii="Times New Roman" w:hAnsi="Times New Roman"/>
          <w:b/>
          <w:sz w:val="24"/>
          <w:szCs w:val="24"/>
        </w:rPr>
        <w:t>Mościckie Centrum Medyczne sp. z o.o.</w:t>
      </w:r>
    </w:p>
    <w:p w14:paraId="343C6524" w14:textId="77777777" w:rsidR="00F05E45" w:rsidRPr="00656427" w:rsidRDefault="00F05E45" w:rsidP="00656427">
      <w:pPr>
        <w:pStyle w:val="Bezodstpw"/>
        <w:jc w:val="both"/>
        <w:rPr>
          <w:rFonts w:ascii="Times New Roman" w:hAnsi="Times New Roman"/>
          <w:sz w:val="24"/>
          <w:szCs w:val="24"/>
        </w:rPr>
      </w:pPr>
      <w:r w:rsidRPr="00656427">
        <w:rPr>
          <w:rFonts w:ascii="Times New Roman" w:hAnsi="Times New Roman"/>
          <w:sz w:val="24"/>
          <w:szCs w:val="24"/>
        </w:rPr>
        <w:t xml:space="preserve">Łączne wydatki inwestycyjne Spółki w 2017 roku wyniosły blisko 5.500.000 zł i dotyczyły przede wszystkim wykonania szeregu prac budowlanych związanych z modernizacją </w:t>
      </w:r>
      <w:r w:rsidR="00656427">
        <w:rPr>
          <w:rFonts w:ascii="Times New Roman" w:hAnsi="Times New Roman"/>
          <w:sz w:val="24"/>
          <w:szCs w:val="24"/>
        </w:rPr>
        <w:br/>
      </w:r>
      <w:r w:rsidRPr="00656427">
        <w:rPr>
          <w:rFonts w:ascii="Times New Roman" w:hAnsi="Times New Roman"/>
          <w:sz w:val="24"/>
          <w:szCs w:val="24"/>
        </w:rPr>
        <w:t>i przebudową budynku przychodni. Ponadto Spółka zakupiła urządzenia medyczne, a także wyposażenie oraz  sprzęt komputerowy wraz z oprogramowaniem.</w:t>
      </w:r>
    </w:p>
    <w:p w14:paraId="0C00D373" w14:textId="77777777" w:rsidR="00F05E45" w:rsidRPr="00656427" w:rsidRDefault="00F05E45" w:rsidP="00656427">
      <w:pPr>
        <w:pStyle w:val="Bezodstpw"/>
        <w:jc w:val="both"/>
        <w:rPr>
          <w:rFonts w:ascii="Times New Roman" w:hAnsi="Times New Roman"/>
          <w:sz w:val="24"/>
          <w:szCs w:val="24"/>
        </w:rPr>
      </w:pPr>
    </w:p>
    <w:p w14:paraId="16BC8D31" w14:textId="77777777" w:rsidR="00F05E45" w:rsidRPr="00656427" w:rsidRDefault="00F05E45" w:rsidP="00656427">
      <w:pPr>
        <w:pStyle w:val="Nagwek1"/>
        <w:jc w:val="both"/>
      </w:pPr>
      <w:bookmarkStart w:id="183" w:name="_Toc519929732"/>
      <w:r w:rsidRPr="00656427">
        <w:t>9. KOMUNIKACJA</w:t>
      </w:r>
      <w:bookmarkEnd w:id="183"/>
    </w:p>
    <w:p w14:paraId="5A813CEF" w14:textId="77777777" w:rsidR="00F05E45" w:rsidRPr="00656427" w:rsidRDefault="00F05E45" w:rsidP="00656427">
      <w:pPr>
        <w:pStyle w:val="Standard"/>
        <w:jc w:val="both"/>
        <w:rPr>
          <w:rFonts w:cs="Times New Roman"/>
        </w:rPr>
      </w:pPr>
    </w:p>
    <w:p w14:paraId="2B0B7624" w14:textId="77777777" w:rsidR="00F05E45" w:rsidRPr="00656427" w:rsidRDefault="00F05E45" w:rsidP="00E15B30">
      <w:pPr>
        <w:pStyle w:val="Nagwek2"/>
      </w:pPr>
      <w:bookmarkStart w:id="184" w:name="_Toc519929733"/>
      <w:r w:rsidRPr="00656427">
        <w:t>9.1 Organizacja ruchu</w:t>
      </w:r>
      <w:bookmarkEnd w:id="184"/>
    </w:p>
    <w:p w14:paraId="71C00A55" w14:textId="77777777" w:rsidR="00F05E45" w:rsidRPr="00656427" w:rsidRDefault="00F05E45" w:rsidP="00656427">
      <w:pPr>
        <w:pStyle w:val="Standard"/>
        <w:jc w:val="both"/>
        <w:rPr>
          <w:rFonts w:cs="Times New Roman"/>
        </w:rPr>
      </w:pPr>
      <w:r w:rsidRPr="00656427">
        <w:rPr>
          <w:rFonts w:cs="Times New Roman"/>
        </w:rPr>
        <w:t xml:space="preserve">Zadania wynikają z przepisów dotyczących ruchu na drogach publicznych, w szczególności: zarządzanie ruchem na drogach publicznych i drogach w granicach miasta, prowadzenie spraw związanych z bieżącym utrzymaniem i modernizacją oznakowania pionowego </w:t>
      </w:r>
      <w:r w:rsidR="00656427">
        <w:rPr>
          <w:rFonts w:cs="Times New Roman"/>
        </w:rPr>
        <w:br/>
      </w:r>
      <w:r w:rsidRPr="00656427">
        <w:rPr>
          <w:rFonts w:cs="Times New Roman"/>
        </w:rPr>
        <w:t xml:space="preserve">i urządzeń bezpieczeństwa ruchu drogowego, wykonaniem, odnową i utrzymaniem oznakowania poziomego, ze zmianami organizacji ruchu, w tym stałych i czasowych, prowadzenie zadań związanych z pomiarami ruchu drogowego, przejazdem po drogach pojazdów nienormatywnych, przeprowadzanie kontroli w zakresie czytelności oznakowania pionowego i poziomego realizowane były w roku 2017 przez Dział Organizacji Ruchu </w:t>
      </w:r>
      <w:r w:rsidR="00656427">
        <w:rPr>
          <w:rFonts w:cs="Times New Roman"/>
        </w:rPr>
        <w:br/>
      </w:r>
      <w:r w:rsidRPr="00656427">
        <w:rPr>
          <w:rFonts w:cs="Times New Roman"/>
        </w:rPr>
        <w:t>w Zarządzie Dróg i Komunikacji. Wykonywano następujące czynności:</w:t>
      </w:r>
    </w:p>
    <w:p w14:paraId="6F59551D" w14:textId="77777777" w:rsidR="00F05E45" w:rsidRPr="00656427" w:rsidRDefault="00F05E45" w:rsidP="00656427">
      <w:pPr>
        <w:pStyle w:val="Standard"/>
        <w:jc w:val="both"/>
        <w:rPr>
          <w:rFonts w:cs="Times New Roman"/>
        </w:rPr>
      </w:pPr>
    </w:p>
    <w:p w14:paraId="51232BA6" w14:textId="77777777" w:rsidR="00F05E45" w:rsidRPr="00656427" w:rsidRDefault="00F05E45" w:rsidP="00656427">
      <w:pPr>
        <w:pStyle w:val="Standard"/>
        <w:jc w:val="both"/>
        <w:rPr>
          <w:rFonts w:cs="Times New Roman"/>
        </w:rPr>
      </w:pPr>
      <w:r w:rsidRPr="00656427">
        <w:rPr>
          <w:rFonts w:cs="Times New Roman"/>
        </w:rPr>
        <w:t>- przeprowadzono bieżące i okresowe kontrole w zakresie czytelności oznakowania pionowego i poziomego oraz urządzeń bezpieczeństwa ruchu drogowego umieszczonych na drogach w granicach administracyjnych miasta,</w:t>
      </w:r>
    </w:p>
    <w:p w14:paraId="4D4E71B8" w14:textId="77777777" w:rsidR="00F05E45" w:rsidRPr="00656427" w:rsidRDefault="00F05E45" w:rsidP="00656427">
      <w:pPr>
        <w:pStyle w:val="Standard"/>
        <w:jc w:val="both"/>
        <w:rPr>
          <w:rFonts w:cs="Times New Roman"/>
        </w:rPr>
      </w:pPr>
    </w:p>
    <w:p w14:paraId="556D87B2" w14:textId="77777777" w:rsidR="00F05E45" w:rsidRPr="00656427" w:rsidRDefault="00F05E45" w:rsidP="00656427">
      <w:pPr>
        <w:pStyle w:val="Standard"/>
        <w:jc w:val="both"/>
        <w:rPr>
          <w:rFonts w:cs="Times New Roman"/>
        </w:rPr>
      </w:pPr>
      <w:r w:rsidRPr="00656427">
        <w:rPr>
          <w:rFonts w:cs="Times New Roman"/>
        </w:rPr>
        <w:t xml:space="preserve">- przeprowadzono czynności kontrolne dotyczące oceny dróg krajowych, wojewódzkich, powiatowych i gminnych w zakresie bezpieczeństwa ruchu drogowego oraz zasadności zastosowanej na nich organizacji ruchu, sprawdzenia stanu technicznego i widoczności zastosowanych znaków i urządzeń bezpieczeństwa ruchu; w konsekwencji opracowano </w:t>
      </w:r>
      <w:r w:rsidR="00656427">
        <w:rPr>
          <w:rFonts w:cs="Times New Roman"/>
        </w:rPr>
        <w:br/>
      </w:r>
      <w:r w:rsidRPr="00656427">
        <w:rPr>
          <w:rFonts w:cs="Times New Roman"/>
        </w:rPr>
        <w:t>i wprowadzono w życie 52 projekty stałej organizacji ruchu na wybranych ulicach zarządzanych przez Prezydenta Miasta oraz sukcesywnie wymieniano nieczytelne, uszkodzone lub uległe procesowi starzenia znaki drogowe i urządzenia bezpieczeństwa ruchu,</w:t>
      </w:r>
    </w:p>
    <w:p w14:paraId="65FB880F" w14:textId="77777777" w:rsidR="00F05E45" w:rsidRPr="00656427" w:rsidRDefault="00F05E45" w:rsidP="00656427">
      <w:pPr>
        <w:pStyle w:val="Standard"/>
        <w:jc w:val="both"/>
        <w:rPr>
          <w:rFonts w:cs="Times New Roman"/>
        </w:rPr>
      </w:pPr>
    </w:p>
    <w:p w14:paraId="7D9FA3D4" w14:textId="77777777" w:rsidR="00F05E45" w:rsidRPr="00656427" w:rsidRDefault="00F05E45" w:rsidP="00656427">
      <w:pPr>
        <w:pStyle w:val="Standard"/>
        <w:jc w:val="both"/>
        <w:rPr>
          <w:rFonts w:cs="Times New Roman"/>
        </w:rPr>
      </w:pPr>
      <w:r w:rsidRPr="00656427">
        <w:rPr>
          <w:rFonts w:cs="Times New Roman"/>
        </w:rPr>
        <w:t>- rozpatrzono i zatwierdzono 81 projektów stałej organizacji ruchu i 174 projektów czasowej organizacji ruchu,</w:t>
      </w:r>
    </w:p>
    <w:p w14:paraId="705CE9EF" w14:textId="77777777" w:rsidR="00F05E45" w:rsidRPr="00656427" w:rsidRDefault="00F05E45" w:rsidP="00656427">
      <w:pPr>
        <w:pStyle w:val="Standard"/>
        <w:jc w:val="both"/>
        <w:rPr>
          <w:rFonts w:cs="Times New Roman"/>
        </w:rPr>
      </w:pPr>
    </w:p>
    <w:p w14:paraId="378761A6" w14:textId="77777777" w:rsidR="00F05E45" w:rsidRPr="00656427" w:rsidRDefault="00F05E45" w:rsidP="00656427">
      <w:pPr>
        <w:pStyle w:val="Standard"/>
        <w:jc w:val="both"/>
        <w:rPr>
          <w:rFonts w:cs="Times New Roman"/>
        </w:rPr>
      </w:pPr>
      <w:r w:rsidRPr="00656427">
        <w:rPr>
          <w:rFonts w:cs="Times New Roman"/>
        </w:rPr>
        <w:t>- wydano 12 decyzji administracyjnych zezwalających na wykorzystanie dróg w sposób szczególny,</w:t>
      </w:r>
    </w:p>
    <w:p w14:paraId="5FB9DF77" w14:textId="77777777" w:rsidR="00F05E45" w:rsidRPr="00656427" w:rsidRDefault="00F05E45" w:rsidP="00656427">
      <w:pPr>
        <w:pStyle w:val="Standard"/>
        <w:jc w:val="both"/>
        <w:rPr>
          <w:rFonts w:cs="Times New Roman"/>
        </w:rPr>
      </w:pPr>
    </w:p>
    <w:p w14:paraId="78BEC0FA" w14:textId="77777777" w:rsidR="00F05E45" w:rsidRPr="00656427" w:rsidRDefault="00F05E45" w:rsidP="00656427">
      <w:pPr>
        <w:pStyle w:val="Standard"/>
        <w:jc w:val="both"/>
        <w:rPr>
          <w:rFonts w:cs="Times New Roman"/>
        </w:rPr>
      </w:pPr>
      <w:r w:rsidRPr="00656427">
        <w:rPr>
          <w:rFonts w:cs="Times New Roman"/>
        </w:rPr>
        <w:t>- wydano 300 zezwoleń na przejazd pojazdów ciężarowych,</w:t>
      </w:r>
    </w:p>
    <w:p w14:paraId="48FE347A" w14:textId="77777777" w:rsidR="00F05E45" w:rsidRPr="00656427" w:rsidRDefault="00F05E45" w:rsidP="00656427">
      <w:pPr>
        <w:pStyle w:val="Standard"/>
        <w:jc w:val="both"/>
        <w:rPr>
          <w:rFonts w:cs="Times New Roman"/>
        </w:rPr>
      </w:pPr>
    </w:p>
    <w:p w14:paraId="5B2FF752" w14:textId="77777777" w:rsidR="00F05E45" w:rsidRPr="00656427" w:rsidRDefault="00F05E45" w:rsidP="00656427">
      <w:pPr>
        <w:pStyle w:val="Standard"/>
        <w:jc w:val="both"/>
        <w:rPr>
          <w:rFonts w:cs="Times New Roman"/>
        </w:rPr>
      </w:pPr>
      <w:r w:rsidRPr="00656427">
        <w:rPr>
          <w:rFonts w:cs="Times New Roman"/>
        </w:rPr>
        <w:t>- uzgodniono 86 przejazdów pojazdów nienormatywnych ulicach w granicach administracyjnych miasta Tarnowa dla Generalnej Dyrekcji Dróg Krajowych i Autostrad,</w:t>
      </w:r>
    </w:p>
    <w:p w14:paraId="5A2FFE2C" w14:textId="77777777" w:rsidR="00F05E45" w:rsidRPr="00656427" w:rsidRDefault="00F05E45" w:rsidP="00656427">
      <w:pPr>
        <w:pStyle w:val="Standard"/>
        <w:jc w:val="both"/>
        <w:rPr>
          <w:rFonts w:cs="Times New Roman"/>
        </w:rPr>
      </w:pPr>
    </w:p>
    <w:p w14:paraId="7E36C1B6" w14:textId="77777777" w:rsidR="00F05E45" w:rsidRPr="00656427" w:rsidRDefault="00F05E45" w:rsidP="00656427">
      <w:pPr>
        <w:pStyle w:val="Standard"/>
        <w:jc w:val="both"/>
        <w:rPr>
          <w:rFonts w:cs="Times New Roman"/>
        </w:rPr>
      </w:pPr>
      <w:r w:rsidRPr="00656427">
        <w:rPr>
          <w:rFonts w:cs="Times New Roman"/>
        </w:rPr>
        <w:t>- wydano jedno zezwolenie kategorii I oraz cztery zezwolenia kategorii III na przejazd pojazdów nienormatywnych,</w:t>
      </w:r>
    </w:p>
    <w:p w14:paraId="15B25A42" w14:textId="77777777" w:rsidR="00F05E45" w:rsidRPr="00656427" w:rsidRDefault="00F05E45" w:rsidP="00656427">
      <w:pPr>
        <w:pStyle w:val="Standard"/>
        <w:jc w:val="both"/>
        <w:rPr>
          <w:rFonts w:cs="Times New Roman"/>
        </w:rPr>
      </w:pPr>
    </w:p>
    <w:p w14:paraId="763D4242" w14:textId="77777777" w:rsidR="00F05E45" w:rsidRPr="00656427" w:rsidRDefault="00F05E45" w:rsidP="00656427">
      <w:pPr>
        <w:pStyle w:val="Standard"/>
        <w:jc w:val="both"/>
        <w:rPr>
          <w:rFonts w:cs="Times New Roman"/>
        </w:rPr>
      </w:pPr>
      <w:r w:rsidRPr="00656427">
        <w:rPr>
          <w:rFonts w:cs="Times New Roman"/>
        </w:rPr>
        <w:t>- przeprowadzono zmiany w organizacji ruchu drogowego, mającego na celu zwiększenie bezpieczeństwa wszystkich uczestników drogi, m.in.:</w:t>
      </w:r>
    </w:p>
    <w:p w14:paraId="2723C53B" w14:textId="77777777" w:rsidR="00F05E45" w:rsidRPr="00656427" w:rsidRDefault="00F05E45" w:rsidP="00656427">
      <w:pPr>
        <w:pStyle w:val="Standard"/>
        <w:jc w:val="both"/>
        <w:rPr>
          <w:rFonts w:cs="Times New Roman"/>
        </w:rPr>
      </w:pPr>
      <w:r w:rsidRPr="00656427">
        <w:rPr>
          <w:rFonts w:cs="Times New Roman"/>
        </w:rPr>
        <w:t>- wykonano 10 progów zwalniających,</w:t>
      </w:r>
    </w:p>
    <w:p w14:paraId="2252279A" w14:textId="77777777" w:rsidR="00F05E45" w:rsidRPr="00656427" w:rsidRDefault="00F05E45" w:rsidP="00656427">
      <w:pPr>
        <w:pStyle w:val="Standard"/>
        <w:jc w:val="both"/>
        <w:rPr>
          <w:rFonts w:cs="Times New Roman"/>
        </w:rPr>
      </w:pPr>
      <w:r w:rsidRPr="00656427">
        <w:rPr>
          <w:rFonts w:cs="Times New Roman"/>
        </w:rPr>
        <w:t>- wykonano jedno wyniesione przejście dla pieszych,</w:t>
      </w:r>
    </w:p>
    <w:p w14:paraId="44C5F724" w14:textId="77777777" w:rsidR="00F05E45" w:rsidRPr="00656427" w:rsidRDefault="00F05E45" w:rsidP="00656427">
      <w:pPr>
        <w:pStyle w:val="Standard"/>
        <w:jc w:val="both"/>
        <w:rPr>
          <w:rFonts w:cs="Times New Roman"/>
        </w:rPr>
      </w:pPr>
      <w:r w:rsidRPr="00656427">
        <w:rPr>
          <w:rFonts w:cs="Times New Roman"/>
        </w:rPr>
        <w:t>- zamontowano trzy azyle na przejściach dla pieszych,</w:t>
      </w:r>
    </w:p>
    <w:p w14:paraId="79A702C1" w14:textId="77777777" w:rsidR="00F05E45" w:rsidRPr="00656427" w:rsidRDefault="00F05E45" w:rsidP="00656427">
      <w:pPr>
        <w:pStyle w:val="Standard"/>
        <w:jc w:val="both"/>
        <w:rPr>
          <w:rFonts w:cs="Times New Roman"/>
        </w:rPr>
      </w:pPr>
      <w:r w:rsidRPr="00656427">
        <w:rPr>
          <w:rFonts w:cs="Times New Roman"/>
        </w:rPr>
        <w:t>- wyznaczono pięć nowych miejsc postojowych dla pojazdów osób niepełnosprawnych,</w:t>
      </w:r>
    </w:p>
    <w:p w14:paraId="1721AEC9" w14:textId="77777777" w:rsidR="00F05E45" w:rsidRPr="00656427" w:rsidRDefault="00F05E45" w:rsidP="00656427">
      <w:pPr>
        <w:pStyle w:val="Standard"/>
        <w:jc w:val="both"/>
        <w:rPr>
          <w:rFonts w:cs="Times New Roman"/>
        </w:rPr>
      </w:pPr>
      <w:r w:rsidRPr="00656427">
        <w:rPr>
          <w:rFonts w:cs="Times New Roman"/>
        </w:rPr>
        <w:t>- ustawiono pięć luter drogowych dla poprawy widoczności,</w:t>
      </w:r>
    </w:p>
    <w:p w14:paraId="023B147D" w14:textId="77777777" w:rsidR="00F05E45" w:rsidRPr="00656427" w:rsidRDefault="00F05E45" w:rsidP="00656427">
      <w:pPr>
        <w:pStyle w:val="Standard"/>
        <w:jc w:val="both"/>
        <w:rPr>
          <w:rFonts w:cs="Times New Roman"/>
        </w:rPr>
      </w:pPr>
      <w:r w:rsidRPr="00656427">
        <w:rPr>
          <w:rFonts w:cs="Times New Roman"/>
        </w:rPr>
        <w:t>- zamontowano 284 mb barier i ogrodzeń,</w:t>
      </w:r>
    </w:p>
    <w:p w14:paraId="2F8DAD1E" w14:textId="77777777" w:rsidR="00F05E45" w:rsidRPr="00656427" w:rsidRDefault="00F05E45" w:rsidP="00656427">
      <w:pPr>
        <w:pStyle w:val="Standard"/>
        <w:jc w:val="both"/>
        <w:rPr>
          <w:rFonts w:cs="Times New Roman"/>
        </w:rPr>
      </w:pPr>
      <w:r w:rsidRPr="00656427">
        <w:rPr>
          <w:rFonts w:cs="Times New Roman"/>
        </w:rPr>
        <w:t>- ustawiono 11 szt. słupków blokujących,</w:t>
      </w:r>
    </w:p>
    <w:p w14:paraId="69372A18" w14:textId="77777777" w:rsidR="00F05E45" w:rsidRPr="00656427" w:rsidRDefault="00F05E45" w:rsidP="00656427">
      <w:pPr>
        <w:pStyle w:val="Standard"/>
        <w:jc w:val="both"/>
        <w:rPr>
          <w:rFonts w:cs="Times New Roman"/>
        </w:rPr>
      </w:pPr>
      <w:r w:rsidRPr="00656427">
        <w:rPr>
          <w:rFonts w:cs="Times New Roman"/>
        </w:rPr>
        <w:t>- ustawiono 164 szt. separatorów ruchu.</w:t>
      </w:r>
    </w:p>
    <w:p w14:paraId="0456D588" w14:textId="77777777" w:rsidR="00F05E45" w:rsidRPr="00656427" w:rsidRDefault="00F05E45" w:rsidP="00656427">
      <w:pPr>
        <w:pStyle w:val="Standard"/>
        <w:jc w:val="both"/>
        <w:rPr>
          <w:rFonts w:cs="Times New Roman"/>
        </w:rPr>
      </w:pPr>
    </w:p>
    <w:p w14:paraId="124A6AB9" w14:textId="77777777" w:rsidR="00F05E45" w:rsidRPr="00656427" w:rsidRDefault="00F05E45" w:rsidP="00E15B30">
      <w:pPr>
        <w:pStyle w:val="Nagwek2"/>
      </w:pPr>
      <w:bookmarkStart w:id="185" w:name="_Toc519929734"/>
      <w:r w:rsidRPr="00656427">
        <w:t>9.2 Stan motoryzacji</w:t>
      </w:r>
      <w:bookmarkEnd w:id="185"/>
    </w:p>
    <w:p w14:paraId="4BECE40B" w14:textId="77777777" w:rsidR="00F05E45" w:rsidRPr="00656427" w:rsidRDefault="00F05E45" w:rsidP="00656427">
      <w:pPr>
        <w:pStyle w:val="Standard"/>
        <w:jc w:val="both"/>
        <w:rPr>
          <w:rFonts w:cs="Times New Roman"/>
        </w:rPr>
      </w:pPr>
    </w:p>
    <w:p w14:paraId="59F5539C" w14:textId="77777777" w:rsidR="00F05E45" w:rsidRPr="00656427" w:rsidRDefault="00F05E45" w:rsidP="00656427">
      <w:pPr>
        <w:pStyle w:val="tabelastyl1"/>
        <w:jc w:val="both"/>
        <w:rPr>
          <w:rFonts w:cs="Times New Roman"/>
        </w:rPr>
      </w:pPr>
      <w:bookmarkStart w:id="186" w:name="_Toc519929904"/>
      <w:r w:rsidRPr="00656427">
        <w:rPr>
          <w:rFonts w:cs="Times New Roman"/>
          <w:color w:val="003366"/>
        </w:rPr>
        <w:t>T</w:t>
      </w:r>
      <w:r w:rsidRPr="00656427">
        <w:rPr>
          <w:rFonts w:cs="Times New Roman"/>
        </w:rPr>
        <w:t>abela nr: 2</w:t>
      </w:r>
      <w:r w:rsidR="005D3985" w:rsidRPr="00656427">
        <w:rPr>
          <w:rFonts w:cs="Times New Roman"/>
        </w:rPr>
        <w:t>7</w:t>
      </w:r>
      <w:r w:rsidRPr="00656427">
        <w:rPr>
          <w:rFonts w:cs="Times New Roman"/>
        </w:rPr>
        <w:t xml:space="preserve"> Stan ewidencji prowadzonych w Wydziale Komunikacji UMT</w:t>
      </w:r>
      <w:bookmarkEnd w:id="186"/>
    </w:p>
    <w:tbl>
      <w:tblPr>
        <w:tblW w:w="9188" w:type="dxa"/>
        <w:tblInd w:w="98" w:type="dxa"/>
        <w:tblLayout w:type="fixed"/>
        <w:tblCellMar>
          <w:left w:w="10" w:type="dxa"/>
          <w:right w:w="10" w:type="dxa"/>
        </w:tblCellMar>
        <w:tblLook w:val="04A0" w:firstRow="1" w:lastRow="0" w:firstColumn="1" w:lastColumn="0" w:noHBand="0" w:noVBand="1"/>
      </w:tblPr>
      <w:tblGrid>
        <w:gridCol w:w="629"/>
        <w:gridCol w:w="4819"/>
        <w:gridCol w:w="1944"/>
        <w:gridCol w:w="1796"/>
      </w:tblGrid>
      <w:tr w:rsidR="00F05E45" w:rsidRPr="00656427" w14:paraId="474CF167" w14:textId="77777777" w:rsidTr="000F1DC8">
        <w:tc>
          <w:tcPr>
            <w:tcW w:w="629"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14:paraId="33956ACE" w14:textId="77777777" w:rsidR="00F05E45" w:rsidRPr="00656427" w:rsidRDefault="00F05E45" w:rsidP="00656427">
            <w:pPr>
              <w:pStyle w:val="Standard"/>
              <w:jc w:val="center"/>
              <w:rPr>
                <w:rFonts w:cs="Times New Roman"/>
                <w:b/>
                <w:bCs/>
              </w:rPr>
            </w:pPr>
            <w:r w:rsidRPr="00656427">
              <w:rPr>
                <w:rFonts w:cs="Times New Roman"/>
                <w:b/>
                <w:bCs/>
              </w:rPr>
              <w:t>Lp.</w:t>
            </w:r>
          </w:p>
        </w:tc>
        <w:tc>
          <w:tcPr>
            <w:tcW w:w="4819"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14:paraId="062F203B" w14:textId="77777777" w:rsidR="00F05E45" w:rsidRPr="00656427" w:rsidRDefault="00F05E45" w:rsidP="00656427">
            <w:pPr>
              <w:pStyle w:val="Standard"/>
              <w:jc w:val="center"/>
              <w:rPr>
                <w:rFonts w:cs="Times New Roman"/>
                <w:b/>
                <w:bCs/>
              </w:rPr>
            </w:pPr>
            <w:r w:rsidRPr="00656427">
              <w:rPr>
                <w:rFonts w:cs="Times New Roman"/>
                <w:b/>
                <w:bCs/>
              </w:rPr>
              <w:t>Rodzaj ewidencji</w:t>
            </w:r>
          </w:p>
        </w:tc>
        <w:tc>
          <w:tcPr>
            <w:tcW w:w="194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vAlign w:val="center"/>
          </w:tcPr>
          <w:p w14:paraId="58F41E2C" w14:textId="77777777" w:rsidR="00F05E45" w:rsidRPr="00656427" w:rsidRDefault="00F05E45" w:rsidP="00656427">
            <w:pPr>
              <w:pStyle w:val="Standard"/>
              <w:jc w:val="center"/>
              <w:rPr>
                <w:rFonts w:cs="Times New Roman"/>
                <w:b/>
                <w:bCs/>
              </w:rPr>
            </w:pPr>
            <w:r w:rsidRPr="00656427">
              <w:rPr>
                <w:rFonts w:cs="Times New Roman"/>
                <w:b/>
                <w:bCs/>
              </w:rPr>
              <w:t>Stan na dzień 31.12.2016 r.</w:t>
            </w:r>
          </w:p>
        </w:tc>
        <w:tc>
          <w:tcPr>
            <w:tcW w:w="17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2836544E" w14:textId="77777777" w:rsidR="00F05E45" w:rsidRPr="00656427" w:rsidRDefault="00F05E45" w:rsidP="00656427">
            <w:pPr>
              <w:pStyle w:val="Standard"/>
              <w:jc w:val="center"/>
              <w:rPr>
                <w:rFonts w:cs="Times New Roman"/>
                <w:b/>
                <w:bCs/>
              </w:rPr>
            </w:pPr>
            <w:r w:rsidRPr="00656427">
              <w:rPr>
                <w:rFonts w:cs="Times New Roman"/>
                <w:b/>
                <w:bCs/>
              </w:rPr>
              <w:t>Stan na dzień 31.12.2017 r.</w:t>
            </w:r>
          </w:p>
        </w:tc>
      </w:tr>
      <w:tr w:rsidR="00F05E45" w:rsidRPr="00656427" w14:paraId="5A932E7B" w14:textId="77777777" w:rsidTr="000F1DC8">
        <w:trPr>
          <w:trHeight w:hRule="exact" w:val="541"/>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D5D7AE" w14:textId="77777777" w:rsidR="00F05E45" w:rsidRPr="00656427" w:rsidRDefault="00F05E45" w:rsidP="00656427">
            <w:pPr>
              <w:pStyle w:val="Standard"/>
              <w:jc w:val="center"/>
              <w:rPr>
                <w:rFonts w:cs="Times New Roman"/>
              </w:rPr>
            </w:pPr>
            <w:r w:rsidRPr="00656427">
              <w:rPr>
                <w:rFonts w:cs="Times New Roman"/>
              </w:rPr>
              <w:t>1.</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01131" w14:textId="77777777" w:rsidR="00F05E45" w:rsidRPr="00656427" w:rsidRDefault="00F05E45" w:rsidP="00656427">
            <w:pPr>
              <w:pStyle w:val="Standard"/>
              <w:jc w:val="center"/>
              <w:rPr>
                <w:rFonts w:cs="Times New Roman"/>
              </w:rPr>
            </w:pPr>
            <w:r w:rsidRPr="00656427">
              <w:rPr>
                <w:rFonts w:cs="Times New Roman"/>
              </w:rPr>
              <w:t>Liczba zarejestrowanych pojazdów</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605CB1" w14:textId="77777777" w:rsidR="00F05E45" w:rsidRPr="00656427" w:rsidRDefault="00F05E45" w:rsidP="00656427">
            <w:pPr>
              <w:pStyle w:val="Standard"/>
              <w:jc w:val="center"/>
              <w:rPr>
                <w:rFonts w:cs="Times New Roman"/>
              </w:rPr>
            </w:pPr>
            <w:r w:rsidRPr="00656427">
              <w:rPr>
                <w:rFonts w:cs="Times New Roman"/>
              </w:rPr>
              <w:t>71.964</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0CE9C" w14:textId="77777777" w:rsidR="00F05E45" w:rsidRPr="00656427" w:rsidRDefault="00F05E45" w:rsidP="00656427">
            <w:pPr>
              <w:pStyle w:val="Standard"/>
              <w:jc w:val="center"/>
              <w:rPr>
                <w:rFonts w:cs="Times New Roman"/>
              </w:rPr>
            </w:pPr>
            <w:r w:rsidRPr="00656427">
              <w:rPr>
                <w:rFonts w:cs="Times New Roman"/>
              </w:rPr>
              <w:t>73.856</w:t>
            </w:r>
          </w:p>
        </w:tc>
      </w:tr>
      <w:tr w:rsidR="00F05E45" w:rsidRPr="00656427" w14:paraId="5A15D43A" w14:textId="77777777" w:rsidTr="000F1DC8">
        <w:trPr>
          <w:trHeight w:hRule="exact" w:val="737"/>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B0F9B" w14:textId="77777777" w:rsidR="00F05E45" w:rsidRPr="00656427" w:rsidRDefault="00F05E45" w:rsidP="00656427">
            <w:pPr>
              <w:pStyle w:val="Standard"/>
              <w:jc w:val="center"/>
              <w:rPr>
                <w:rFonts w:cs="Times New Roman"/>
              </w:rPr>
            </w:pPr>
            <w:r w:rsidRPr="00656427">
              <w:rPr>
                <w:rFonts w:cs="Times New Roman"/>
              </w:rPr>
              <w:t>2.</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428EDE" w14:textId="77777777" w:rsidR="00F05E45" w:rsidRPr="00656427" w:rsidRDefault="00F05E45" w:rsidP="00656427">
            <w:pPr>
              <w:pStyle w:val="Standard"/>
              <w:jc w:val="center"/>
              <w:rPr>
                <w:rFonts w:cs="Times New Roman"/>
              </w:rPr>
            </w:pPr>
            <w:r w:rsidRPr="00656427">
              <w:rPr>
                <w:rFonts w:cs="Times New Roman"/>
              </w:rPr>
              <w:t>Liczba osób uprawnionych do kierowania pojazdami</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FA128" w14:textId="77777777" w:rsidR="00F05E45" w:rsidRPr="00656427" w:rsidRDefault="00F05E45" w:rsidP="00656427">
            <w:pPr>
              <w:pStyle w:val="Standard"/>
              <w:jc w:val="center"/>
              <w:rPr>
                <w:rFonts w:cs="Times New Roman"/>
              </w:rPr>
            </w:pPr>
            <w:r w:rsidRPr="00656427">
              <w:rPr>
                <w:rFonts w:cs="Times New Roman"/>
              </w:rPr>
              <w:t>60.457</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65273" w14:textId="77777777" w:rsidR="00F05E45" w:rsidRPr="00656427" w:rsidRDefault="00F05E45" w:rsidP="00656427">
            <w:pPr>
              <w:pStyle w:val="Standard"/>
              <w:jc w:val="center"/>
              <w:rPr>
                <w:rFonts w:cs="Times New Roman"/>
              </w:rPr>
            </w:pPr>
            <w:r w:rsidRPr="00656427">
              <w:rPr>
                <w:rFonts w:cs="Times New Roman"/>
              </w:rPr>
              <w:t>60.954</w:t>
            </w:r>
          </w:p>
        </w:tc>
      </w:tr>
      <w:tr w:rsidR="00F05E45" w:rsidRPr="00656427" w14:paraId="72804892" w14:textId="77777777" w:rsidTr="000F1DC8">
        <w:trPr>
          <w:trHeight w:hRule="exact" w:val="786"/>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7B95BB" w14:textId="77777777" w:rsidR="00F05E45" w:rsidRPr="00656427" w:rsidRDefault="00F05E45" w:rsidP="00656427">
            <w:pPr>
              <w:pStyle w:val="Standard"/>
              <w:jc w:val="center"/>
              <w:rPr>
                <w:rFonts w:cs="Times New Roman"/>
              </w:rPr>
            </w:pPr>
            <w:r w:rsidRPr="00656427">
              <w:rPr>
                <w:rFonts w:cs="Times New Roman"/>
              </w:rPr>
              <w:t>3.</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2BE68D" w14:textId="77777777" w:rsidR="00F05E45" w:rsidRPr="00656427" w:rsidRDefault="00F05E45" w:rsidP="00656427">
            <w:pPr>
              <w:pStyle w:val="Standard"/>
              <w:jc w:val="center"/>
              <w:rPr>
                <w:rFonts w:cs="Times New Roman"/>
              </w:rPr>
            </w:pPr>
            <w:r w:rsidRPr="00656427">
              <w:rPr>
                <w:rFonts w:cs="Times New Roman"/>
              </w:rPr>
              <w:t>Liczba uprawnionych stacji kontroli pojazdów funkcjonujących na terenie Miasta Tarnowa</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386ADD" w14:textId="77777777" w:rsidR="00F05E45" w:rsidRPr="00656427" w:rsidRDefault="00F05E45" w:rsidP="00656427">
            <w:pPr>
              <w:pStyle w:val="Standard"/>
              <w:jc w:val="center"/>
              <w:rPr>
                <w:rFonts w:cs="Times New Roman"/>
              </w:rPr>
            </w:pPr>
            <w:r w:rsidRPr="00656427">
              <w:rPr>
                <w:rFonts w:cs="Times New Roman"/>
              </w:rPr>
              <w:t>24</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8909B" w14:textId="77777777" w:rsidR="00F05E45" w:rsidRPr="00656427" w:rsidRDefault="00F05E45" w:rsidP="00656427">
            <w:pPr>
              <w:pStyle w:val="Standard"/>
              <w:jc w:val="center"/>
              <w:rPr>
                <w:rFonts w:cs="Times New Roman"/>
              </w:rPr>
            </w:pPr>
            <w:r w:rsidRPr="00656427">
              <w:rPr>
                <w:rFonts w:cs="Times New Roman"/>
              </w:rPr>
              <w:t>24</w:t>
            </w:r>
          </w:p>
        </w:tc>
      </w:tr>
      <w:tr w:rsidR="00F05E45" w:rsidRPr="00656427" w14:paraId="5336C6D6" w14:textId="77777777" w:rsidTr="000F1DC8">
        <w:trPr>
          <w:trHeight w:hRule="exact" w:val="1138"/>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6D0712" w14:textId="77777777" w:rsidR="00F05E45" w:rsidRPr="00656427" w:rsidRDefault="00F05E45" w:rsidP="00656427">
            <w:pPr>
              <w:pStyle w:val="Standard"/>
              <w:jc w:val="center"/>
              <w:rPr>
                <w:rFonts w:cs="Times New Roman"/>
              </w:rPr>
            </w:pPr>
            <w:r w:rsidRPr="00656427">
              <w:rPr>
                <w:rFonts w:cs="Times New Roman"/>
              </w:rPr>
              <w:t>4.</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B50518" w14:textId="77777777" w:rsidR="00F05E45" w:rsidRPr="00656427" w:rsidRDefault="00F05E45" w:rsidP="00656427">
            <w:pPr>
              <w:pStyle w:val="Standard"/>
              <w:jc w:val="center"/>
              <w:rPr>
                <w:rFonts w:cs="Times New Roman"/>
              </w:rPr>
            </w:pPr>
            <w:r w:rsidRPr="00656427">
              <w:rPr>
                <w:rFonts w:cs="Times New Roman"/>
              </w:rPr>
              <w:t>Liczba uprawnionych ośrodków szkolenia kierowców funkcjonujących na terenie Miasta Tarnowa</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915576" w14:textId="77777777" w:rsidR="00F05E45" w:rsidRPr="00656427" w:rsidRDefault="00F05E45" w:rsidP="00656427">
            <w:pPr>
              <w:pStyle w:val="Standard"/>
              <w:jc w:val="center"/>
              <w:rPr>
                <w:rFonts w:cs="Times New Roman"/>
              </w:rPr>
            </w:pPr>
            <w:r w:rsidRPr="00656427">
              <w:rPr>
                <w:rFonts w:cs="Times New Roman"/>
              </w:rPr>
              <w:t>12</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897DD" w14:textId="77777777" w:rsidR="00F05E45" w:rsidRPr="00656427" w:rsidRDefault="00F05E45" w:rsidP="00656427">
            <w:pPr>
              <w:pStyle w:val="Standard"/>
              <w:jc w:val="center"/>
              <w:rPr>
                <w:rFonts w:cs="Times New Roman"/>
              </w:rPr>
            </w:pPr>
            <w:r w:rsidRPr="00656427">
              <w:rPr>
                <w:rFonts w:cs="Times New Roman"/>
              </w:rPr>
              <w:t>16</w:t>
            </w:r>
          </w:p>
        </w:tc>
      </w:tr>
      <w:tr w:rsidR="00F05E45" w:rsidRPr="00656427" w14:paraId="56AC76DD" w14:textId="77777777" w:rsidTr="000F1DC8">
        <w:trPr>
          <w:trHeight w:hRule="exact" w:val="535"/>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76D981" w14:textId="77777777" w:rsidR="00F05E45" w:rsidRPr="00656427" w:rsidRDefault="00F05E45" w:rsidP="00656427">
            <w:pPr>
              <w:pStyle w:val="Standard"/>
              <w:jc w:val="center"/>
              <w:rPr>
                <w:rFonts w:cs="Times New Roman"/>
              </w:rPr>
            </w:pPr>
            <w:r w:rsidRPr="00656427">
              <w:rPr>
                <w:rFonts w:cs="Times New Roman"/>
              </w:rPr>
              <w:t>5.</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831AEF" w14:textId="77777777" w:rsidR="00F05E45" w:rsidRPr="00656427" w:rsidRDefault="00F05E45" w:rsidP="00656427">
            <w:pPr>
              <w:pStyle w:val="Standard"/>
              <w:jc w:val="center"/>
              <w:rPr>
                <w:rFonts w:cs="Times New Roman"/>
              </w:rPr>
            </w:pPr>
            <w:r w:rsidRPr="00656427">
              <w:rPr>
                <w:rFonts w:cs="Times New Roman"/>
              </w:rPr>
              <w:t>Liczba uprawnionych diagnostów</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ACFA0C" w14:textId="77777777" w:rsidR="00F05E45" w:rsidRPr="00656427" w:rsidRDefault="00F05E45" w:rsidP="00656427">
            <w:pPr>
              <w:pStyle w:val="Standard"/>
              <w:jc w:val="center"/>
              <w:rPr>
                <w:rFonts w:cs="Times New Roman"/>
              </w:rPr>
            </w:pPr>
            <w:r w:rsidRPr="00656427">
              <w:rPr>
                <w:rFonts w:cs="Times New Roman"/>
              </w:rPr>
              <w:t>63</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1732D" w14:textId="77777777" w:rsidR="00F05E45" w:rsidRPr="00656427" w:rsidRDefault="00F05E45" w:rsidP="00656427">
            <w:pPr>
              <w:pStyle w:val="Standard"/>
              <w:jc w:val="center"/>
              <w:rPr>
                <w:rFonts w:cs="Times New Roman"/>
              </w:rPr>
            </w:pPr>
            <w:r w:rsidRPr="00656427">
              <w:rPr>
                <w:rFonts w:cs="Times New Roman"/>
              </w:rPr>
              <w:t>66</w:t>
            </w:r>
          </w:p>
        </w:tc>
      </w:tr>
      <w:tr w:rsidR="00F05E45" w:rsidRPr="00656427" w14:paraId="71B1EAF3" w14:textId="77777777" w:rsidTr="000F1DC8">
        <w:trPr>
          <w:trHeight w:hRule="exact" w:val="818"/>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58DD3E" w14:textId="77777777" w:rsidR="00F05E45" w:rsidRPr="00656427" w:rsidRDefault="00F05E45" w:rsidP="00656427">
            <w:pPr>
              <w:pStyle w:val="Standard"/>
              <w:jc w:val="center"/>
              <w:rPr>
                <w:rFonts w:cs="Times New Roman"/>
              </w:rPr>
            </w:pPr>
            <w:r w:rsidRPr="00656427">
              <w:rPr>
                <w:rFonts w:cs="Times New Roman"/>
              </w:rPr>
              <w:t>6.</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2C6F03" w14:textId="77777777" w:rsidR="00F05E45" w:rsidRPr="00656427" w:rsidRDefault="00F05E45" w:rsidP="00656427">
            <w:pPr>
              <w:pStyle w:val="Standard"/>
              <w:jc w:val="center"/>
              <w:rPr>
                <w:rFonts w:cs="Times New Roman"/>
              </w:rPr>
            </w:pPr>
            <w:r w:rsidRPr="00656427">
              <w:rPr>
                <w:rFonts w:cs="Times New Roman"/>
              </w:rPr>
              <w:t>Liczba uprawnionych instruktorów nauki jazdy/wykładowców</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AB979C" w14:textId="77777777" w:rsidR="00F05E45" w:rsidRPr="00656427" w:rsidRDefault="00F05E45" w:rsidP="00656427">
            <w:pPr>
              <w:pStyle w:val="Standard"/>
              <w:jc w:val="center"/>
              <w:rPr>
                <w:rFonts w:cs="Times New Roman"/>
              </w:rPr>
            </w:pPr>
            <w:r w:rsidRPr="00656427">
              <w:rPr>
                <w:rFonts w:cs="Times New Roman"/>
              </w:rPr>
              <w:t>134</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42D7C" w14:textId="77777777" w:rsidR="00F05E45" w:rsidRPr="00656427" w:rsidRDefault="00F05E45" w:rsidP="00656427">
            <w:pPr>
              <w:pStyle w:val="Standard"/>
              <w:jc w:val="center"/>
              <w:rPr>
                <w:rFonts w:cs="Times New Roman"/>
              </w:rPr>
            </w:pPr>
            <w:r w:rsidRPr="00656427">
              <w:rPr>
                <w:rFonts w:cs="Times New Roman"/>
              </w:rPr>
              <w:t>171</w:t>
            </w:r>
          </w:p>
        </w:tc>
      </w:tr>
      <w:tr w:rsidR="00F05E45" w:rsidRPr="00656427" w14:paraId="0E91A6C8" w14:textId="77777777" w:rsidTr="000F1DC8">
        <w:trPr>
          <w:trHeight w:hRule="exact" w:val="1437"/>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8F649D" w14:textId="77777777" w:rsidR="00F05E45" w:rsidRPr="00656427" w:rsidRDefault="00F05E45" w:rsidP="00656427">
            <w:pPr>
              <w:pStyle w:val="Standard"/>
              <w:jc w:val="center"/>
              <w:rPr>
                <w:rFonts w:cs="Times New Roman"/>
              </w:rPr>
            </w:pPr>
            <w:r w:rsidRPr="00656427">
              <w:rPr>
                <w:rFonts w:cs="Times New Roman"/>
              </w:rPr>
              <w:t>7.</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13AA17" w14:textId="77777777" w:rsidR="00F05E45" w:rsidRPr="00656427" w:rsidRDefault="00F05E45" w:rsidP="00656427">
            <w:pPr>
              <w:pStyle w:val="Standard"/>
              <w:jc w:val="center"/>
              <w:rPr>
                <w:rFonts w:cs="Times New Roman"/>
              </w:rPr>
            </w:pPr>
            <w:r w:rsidRPr="00656427">
              <w:rPr>
                <w:rFonts w:cs="Times New Roman"/>
              </w:rPr>
              <w:t>Liczba przedsiębiorców, dla których wydano zaświadczenia  uprawniające do wykonywania krajowych przewozów drogowych rzeczy i osób na potrzeby własne</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0D9AB" w14:textId="77777777" w:rsidR="00F05E45" w:rsidRPr="00656427" w:rsidRDefault="00F05E45" w:rsidP="00656427">
            <w:pPr>
              <w:pStyle w:val="Standard"/>
              <w:jc w:val="center"/>
              <w:rPr>
                <w:rFonts w:cs="Times New Roman"/>
              </w:rPr>
            </w:pPr>
            <w:r w:rsidRPr="00656427">
              <w:rPr>
                <w:rFonts w:cs="Times New Roman"/>
              </w:rPr>
              <w:t>276</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B607F" w14:textId="77777777" w:rsidR="00F05E45" w:rsidRPr="00656427" w:rsidRDefault="00F05E45" w:rsidP="00656427">
            <w:pPr>
              <w:pStyle w:val="Standard"/>
              <w:jc w:val="center"/>
              <w:rPr>
                <w:rFonts w:cs="Times New Roman"/>
              </w:rPr>
            </w:pPr>
            <w:r w:rsidRPr="00656427">
              <w:rPr>
                <w:rFonts w:cs="Times New Roman"/>
              </w:rPr>
              <w:t>138</w:t>
            </w:r>
          </w:p>
        </w:tc>
      </w:tr>
      <w:tr w:rsidR="00F05E45" w:rsidRPr="00656427" w14:paraId="0DAB426A" w14:textId="77777777" w:rsidTr="000F1DC8">
        <w:trPr>
          <w:trHeight w:hRule="exact" w:val="1256"/>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7F471" w14:textId="77777777" w:rsidR="00F05E45" w:rsidRPr="00656427" w:rsidRDefault="00F05E45" w:rsidP="00656427">
            <w:pPr>
              <w:pStyle w:val="Standard"/>
              <w:jc w:val="center"/>
              <w:rPr>
                <w:rFonts w:cs="Times New Roman"/>
              </w:rPr>
            </w:pPr>
            <w:r w:rsidRPr="00656427">
              <w:rPr>
                <w:rFonts w:cs="Times New Roman"/>
              </w:rPr>
              <w:t>8.</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2945DB" w14:textId="77777777" w:rsidR="00F05E45" w:rsidRPr="00656427" w:rsidRDefault="00F05E45" w:rsidP="00656427">
            <w:pPr>
              <w:pStyle w:val="Standard"/>
              <w:jc w:val="center"/>
              <w:rPr>
                <w:rFonts w:cs="Times New Roman"/>
              </w:rPr>
            </w:pPr>
            <w:r w:rsidRPr="00656427">
              <w:rPr>
                <w:rFonts w:cs="Times New Roman"/>
              </w:rPr>
              <w:t>Liczba przedsiębiorców, którym udzielono licencji uprawniających do wykonywania krajowego transportu drogowego rzeczy, osób lub taksówką</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699BE0" w14:textId="77777777" w:rsidR="00F05E45" w:rsidRPr="00656427" w:rsidRDefault="00F05E45" w:rsidP="00656427">
            <w:pPr>
              <w:pStyle w:val="Standard"/>
              <w:jc w:val="center"/>
              <w:rPr>
                <w:rFonts w:cs="Times New Roman"/>
              </w:rPr>
            </w:pPr>
            <w:r w:rsidRPr="00656427">
              <w:rPr>
                <w:rFonts w:cs="Times New Roman"/>
              </w:rPr>
              <w:t>595</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DDEDA" w14:textId="77777777" w:rsidR="00F05E45" w:rsidRPr="00656427" w:rsidRDefault="00F05E45" w:rsidP="00656427">
            <w:pPr>
              <w:pStyle w:val="Standard"/>
              <w:jc w:val="center"/>
              <w:rPr>
                <w:rFonts w:cs="Times New Roman"/>
              </w:rPr>
            </w:pPr>
            <w:r w:rsidRPr="00656427">
              <w:rPr>
                <w:rFonts w:cs="Times New Roman"/>
              </w:rPr>
              <w:t>615</w:t>
            </w:r>
          </w:p>
        </w:tc>
      </w:tr>
      <w:tr w:rsidR="00F05E45" w:rsidRPr="00656427" w14:paraId="615A9E4B" w14:textId="77777777" w:rsidTr="000F1DC8">
        <w:trPr>
          <w:trHeight w:hRule="exact" w:val="1616"/>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1FA1AA" w14:textId="77777777" w:rsidR="00F05E45" w:rsidRPr="00656427" w:rsidRDefault="00F05E45" w:rsidP="00656427">
            <w:pPr>
              <w:pStyle w:val="Standard"/>
              <w:jc w:val="center"/>
              <w:rPr>
                <w:rFonts w:cs="Times New Roman"/>
              </w:rPr>
            </w:pPr>
            <w:r w:rsidRPr="00656427">
              <w:rPr>
                <w:rFonts w:cs="Times New Roman"/>
              </w:rPr>
              <w:t>9.</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89E9B3" w14:textId="77777777" w:rsidR="00F05E45" w:rsidRPr="00656427" w:rsidRDefault="00F05E45" w:rsidP="00656427">
            <w:pPr>
              <w:pStyle w:val="Standard"/>
              <w:jc w:val="center"/>
              <w:rPr>
                <w:rFonts w:cs="Times New Roman"/>
              </w:rPr>
            </w:pPr>
            <w:r w:rsidRPr="00656427">
              <w:rPr>
                <w:rFonts w:cs="Times New Roman"/>
              </w:rPr>
              <w:t>Liczba zezwoleń wydanych na linie komunikacyjne, podlegające kompetencji Prezydenta Miasta Tarnowa, obejmujące obszar wyłącznie m. Tarnowa lub m. Tarnowa  i powiatu sąsiadującego</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D74415" w14:textId="77777777" w:rsidR="00F05E45" w:rsidRPr="00656427" w:rsidRDefault="00F05E45" w:rsidP="00656427">
            <w:pPr>
              <w:pStyle w:val="Standard"/>
              <w:jc w:val="center"/>
              <w:rPr>
                <w:rFonts w:cs="Times New Roman"/>
              </w:rPr>
            </w:pPr>
            <w:r w:rsidRPr="00656427">
              <w:rPr>
                <w:rFonts w:cs="Times New Roman"/>
              </w:rPr>
              <w:t>125</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9B1D" w14:textId="77777777" w:rsidR="00F05E45" w:rsidRPr="00656427" w:rsidRDefault="00F05E45" w:rsidP="00656427">
            <w:pPr>
              <w:pStyle w:val="Standard"/>
              <w:jc w:val="center"/>
              <w:rPr>
                <w:rFonts w:cs="Times New Roman"/>
              </w:rPr>
            </w:pPr>
            <w:r w:rsidRPr="00656427">
              <w:rPr>
                <w:rFonts w:cs="Times New Roman"/>
              </w:rPr>
              <w:t>129</w:t>
            </w:r>
          </w:p>
        </w:tc>
      </w:tr>
      <w:tr w:rsidR="00F05E45" w:rsidRPr="00656427" w14:paraId="7539F448" w14:textId="77777777" w:rsidTr="000F1DC8">
        <w:trPr>
          <w:trHeight w:hRule="exact" w:val="1616"/>
        </w:trPr>
        <w:tc>
          <w:tcPr>
            <w:tcW w:w="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779FB3" w14:textId="77777777" w:rsidR="00F05E45" w:rsidRPr="00656427" w:rsidRDefault="00F05E45" w:rsidP="00656427">
            <w:pPr>
              <w:pStyle w:val="Standard"/>
              <w:jc w:val="center"/>
              <w:rPr>
                <w:rFonts w:cs="Times New Roman"/>
              </w:rPr>
            </w:pPr>
            <w:r w:rsidRPr="00656427">
              <w:rPr>
                <w:rFonts w:cs="Times New Roman"/>
              </w:rPr>
              <w:t>10.</w:t>
            </w:r>
          </w:p>
        </w:tc>
        <w:tc>
          <w:tcPr>
            <w:tcW w:w="48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368AEA" w14:textId="77777777" w:rsidR="00F05E45" w:rsidRPr="00656427" w:rsidRDefault="00F05E45" w:rsidP="00656427">
            <w:pPr>
              <w:pStyle w:val="Standard"/>
              <w:jc w:val="center"/>
              <w:rPr>
                <w:rFonts w:cs="Times New Roman"/>
              </w:rPr>
            </w:pPr>
            <w:r w:rsidRPr="00656427">
              <w:rPr>
                <w:rFonts w:cs="Times New Roman"/>
              </w:rPr>
              <w:t>Liczba wydanych decyzji administracyjnych</w:t>
            </w:r>
          </w:p>
        </w:tc>
        <w:tc>
          <w:tcPr>
            <w:tcW w:w="19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7C1AA1" w14:textId="77777777" w:rsidR="00F05E45" w:rsidRPr="00656427" w:rsidRDefault="00F05E45" w:rsidP="00656427">
            <w:pPr>
              <w:pStyle w:val="Standard"/>
              <w:jc w:val="center"/>
              <w:rPr>
                <w:rFonts w:cs="Times New Roman"/>
              </w:rPr>
            </w:pPr>
            <w:r w:rsidRPr="00656427">
              <w:rPr>
                <w:rFonts w:cs="Times New Roman"/>
              </w:rPr>
              <w:t>30.112</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69AB5" w14:textId="77777777" w:rsidR="00F05E45" w:rsidRPr="00656427" w:rsidRDefault="00F05E45" w:rsidP="00656427">
            <w:pPr>
              <w:pStyle w:val="Standard"/>
              <w:jc w:val="center"/>
              <w:rPr>
                <w:rFonts w:cs="Times New Roman"/>
              </w:rPr>
            </w:pPr>
            <w:r w:rsidRPr="00656427">
              <w:rPr>
                <w:rFonts w:cs="Times New Roman"/>
              </w:rPr>
              <w:t>27.275</w:t>
            </w:r>
          </w:p>
        </w:tc>
      </w:tr>
    </w:tbl>
    <w:p w14:paraId="4B5D68E3"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Źródło: Wydział Komunikacji Urzędu Miasta Tarnowa</w:t>
      </w:r>
    </w:p>
    <w:p w14:paraId="598DBAAF" w14:textId="77777777" w:rsidR="00F05E45" w:rsidRPr="00656427" w:rsidRDefault="00F05E45" w:rsidP="00656427">
      <w:pPr>
        <w:pStyle w:val="Standard"/>
        <w:jc w:val="both"/>
        <w:rPr>
          <w:rFonts w:cs="Times New Roman"/>
          <w:b/>
          <w:bCs/>
        </w:rPr>
      </w:pPr>
    </w:p>
    <w:p w14:paraId="2D3FACD5" w14:textId="77777777" w:rsidR="00F05E45" w:rsidRPr="00656427" w:rsidRDefault="00F05E45" w:rsidP="00656427">
      <w:pPr>
        <w:pStyle w:val="tabelastyl1"/>
        <w:jc w:val="both"/>
        <w:rPr>
          <w:rFonts w:cs="Times New Roman"/>
        </w:rPr>
      </w:pPr>
      <w:bookmarkStart w:id="187" w:name="_Toc519929905"/>
      <w:r w:rsidRPr="00656427">
        <w:rPr>
          <w:rFonts w:cs="Times New Roman"/>
        </w:rPr>
        <w:t>Tabela nr: 2</w:t>
      </w:r>
      <w:r w:rsidR="005D3985" w:rsidRPr="00656427">
        <w:rPr>
          <w:rFonts w:cs="Times New Roman"/>
        </w:rPr>
        <w:t>8</w:t>
      </w:r>
      <w:r w:rsidRPr="00656427">
        <w:rPr>
          <w:rFonts w:cs="Times New Roman"/>
        </w:rPr>
        <w:t xml:space="preserve"> Szczegółowy wykaz ewidencji pojazdów</w:t>
      </w:r>
      <w:bookmarkEnd w:id="187"/>
    </w:p>
    <w:tbl>
      <w:tblPr>
        <w:tblW w:w="9330" w:type="dxa"/>
        <w:tblInd w:w="-75" w:type="dxa"/>
        <w:tblLayout w:type="fixed"/>
        <w:tblCellMar>
          <w:left w:w="10" w:type="dxa"/>
          <w:right w:w="10" w:type="dxa"/>
        </w:tblCellMar>
        <w:tblLook w:val="04A0" w:firstRow="1" w:lastRow="0" w:firstColumn="1" w:lastColumn="0" w:noHBand="0" w:noVBand="1"/>
      </w:tblPr>
      <w:tblGrid>
        <w:gridCol w:w="4140"/>
        <w:gridCol w:w="2590"/>
        <w:gridCol w:w="2600"/>
      </w:tblGrid>
      <w:tr w:rsidR="00F05E45" w:rsidRPr="00656427" w14:paraId="6D90A4B0" w14:textId="77777777" w:rsidTr="000F1DC8">
        <w:trPr>
          <w:cantSplit/>
          <w:trHeight w:val="578"/>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D6385F" w14:textId="77777777" w:rsidR="00F05E45" w:rsidRPr="00656427" w:rsidRDefault="00F05E45" w:rsidP="00656427">
            <w:pPr>
              <w:pStyle w:val="Standard"/>
              <w:jc w:val="center"/>
              <w:rPr>
                <w:rFonts w:cs="Times New Roman"/>
                <w:b/>
                <w:bCs/>
              </w:rPr>
            </w:pPr>
          </w:p>
          <w:p w14:paraId="7B3DA246" w14:textId="77777777" w:rsidR="00F05E45" w:rsidRPr="00656427" w:rsidRDefault="00F05E45" w:rsidP="00656427">
            <w:pPr>
              <w:pStyle w:val="Standard"/>
              <w:jc w:val="center"/>
              <w:rPr>
                <w:rFonts w:cs="Times New Roman"/>
                <w:b/>
                <w:bCs/>
              </w:rPr>
            </w:pPr>
            <w:r w:rsidRPr="00656427">
              <w:rPr>
                <w:rFonts w:cs="Times New Roman"/>
                <w:b/>
                <w:bCs/>
              </w:rPr>
              <w:t>Rodzaj pojazdu</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874AC0" w14:textId="77777777" w:rsidR="00F05E45" w:rsidRPr="00656427" w:rsidRDefault="00F05E45" w:rsidP="00656427">
            <w:pPr>
              <w:pStyle w:val="Standard"/>
              <w:jc w:val="center"/>
              <w:rPr>
                <w:rFonts w:cs="Times New Roman"/>
                <w:b/>
                <w:bCs/>
              </w:rPr>
            </w:pPr>
            <w:r w:rsidRPr="00656427">
              <w:rPr>
                <w:rFonts w:cs="Times New Roman"/>
                <w:b/>
                <w:bCs/>
              </w:rPr>
              <w:t>Stan na dzień</w:t>
            </w:r>
          </w:p>
          <w:p w14:paraId="0F4B49D8" w14:textId="77777777" w:rsidR="00F05E45" w:rsidRPr="00656427" w:rsidRDefault="00F05E45" w:rsidP="00656427">
            <w:pPr>
              <w:pStyle w:val="Standard"/>
              <w:jc w:val="center"/>
              <w:rPr>
                <w:rFonts w:cs="Times New Roman"/>
                <w:b/>
                <w:bCs/>
              </w:rPr>
            </w:pPr>
            <w:r w:rsidRPr="00656427">
              <w:rPr>
                <w:rFonts w:cs="Times New Roman"/>
                <w:b/>
                <w:bCs/>
              </w:rPr>
              <w:t>31.12.2016r.</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5CAFBF" w14:textId="77777777" w:rsidR="00F05E45" w:rsidRPr="00656427" w:rsidRDefault="00F05E45" w:rsidP="00656427">
            <w:pPr>
              <w:pStyle w:val="Standard"/>
              <w:jc w:val="center"/>
              <w:rPr>
                <w:rFonts w:cs="Times New Roman"/>
                <w:b/>
                <w:bCs/>
              </w:rPr>
            </w:pPr>
            <w:r w:rsidRPr="00656427">
              <w:rPr>
                <w:rFonts w:cs="Times New Roman"/>
                <w:b/>
                <w:bCs/>
              </w:rPr>
              <w:t>Stan na dzień</w:t>
            </w:r>
          </w:p>
          <w:p w14:paraId="3CCF08C8" w14:textId="77777777" w:rsidR="00F05E45" w:rsidRPr="00656427" w:rsidRDefault="00F05E45" w:rsidP="00656427">
            <w:pPr>
              <w:pStyle w:val="Standard"/>
              <w:jc w:val="center"/>
              <w:rPr>
                <w:rFonts w:cs="Times New Roman"/>
                <w:b/>
                <w:bCs/>
              </w:rPr>
            </w:pPr>
            <w:r w:rsidRPr="00656427">
              <w:rPr>
                <w:rFonts w:cs="Times New Roman"/>
                <w:b/>
                <w:bCs/>
              </w:rPr>
              <w:t>31.12.2017r.</w:t>
            </w:r>
          </w:p>
        </w:tc>
      </w:tr>
      <w:tr w:rsidR="00F05E45" w:rsidRPr="00656427" w14:paraId="2B57430C" w14:textId="77777777" w:rsidTr="000F1DC8">
        <w:trPr>
          <w:cantSplit/>
          <w:trHeight w:val="156"/>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0AF171" w14:textId="77777777" w:rsidR="00F05E45" w:rsidRPr="00656427" w:rsidRDefault="00F05E45" w:rsidP="00656427">
            <w:pPr>
              <w:pStyle w:val="Standard"/>
              <w:jc w:val="center"/>
              <w:rPr>
                <w:rFonts w:cs="Times New Roman"/>
              </w:rPr>
            </w:pPr>
            <w:r w:rsidRPr="00656427">
              <w:rPr>
                <w:rFonts w:cs="Times New Roman"/>
              </w:rPr>
              <w:t>samochody osobowe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D5F7A" w14:textId="77777777" w:rsidR="00F05E45" w:rsidRPr="00656427" w:rsidRDefault="00F05E45" w:rsidP="00656427">
            <w:pPr>
              <w:pStyle w:val="Standard"/>
              <w:jc w:val="center"/>
              <w:rPr>
                <w:rFonts w:cs="Times New Roman"/>
              </w:rPr>
            </w:pPr>
            <w:r w:rsidRPr="00656427">
              <w:rPr>
                <w:rFonts w:cs="Times New Roman"/>
              </w:rPr>
              <w:t>51.679</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A4CCF1" w14:textId="77777777" w:rsidR="00F05E45" w:rsidRPr="00656427" w:rsidRDefault="00F05E45" w:rsidP="00656427">
            <w:pPr>
              <w:pStyle w:val="Standard"/>
              <w:jc w:val="center"/>
              <w:rPr>
                <w:rFonts w:cs="Times New Roman"/>
              </w:rPr>
            </w:pPr>
            <w:r w:rsidRPr="00656427">
              <w:rPr>
                <w:rFonts w:cs="Times New Roman"/>
              </w:rPr>
              <w:t>53.190</w:t>
            </w:r>
          </w:p>
        </w:tc>
      </w:tr>
      <w:tr w:rsidR="00F05E45" w:rsidRPr="00656427" w14:paraId="049BBE3A"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B3E2D3" w14:textId="77777777" w:rsidR="00F05E45" w:rsidRPr="00656427" w:rsidRDefault="00F05E45" w:rsidP="00656427">
            <w:pPr>
              <w:pStyle w:val="Standard"/>
              <w:jc w:val="center"/>
              <w:rPr>
                <w:rFonts w:cs="Times New Roman"/>
              </w:rPr>
            </w:pPr>
            <w:r w:rsidRPr="00656427">
              <w:rPr>
                <w:rFonts w:cs="Times New Roman"/>
              </w:rPr>
              <w:t>samochody ciężarowe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118CBA" w14:textId="77777777" w:rsidR="00F05E45" w:rsidRPr="00656427" w:rsidRDefault="00F05E45" w:rsidP="00656427">
            <w:pPr>
              <w:pStyle w:val="Standard"/>
              <w:jc w:val="center"/>
              <w:rPr>
                <w:rFonts w:cs="Times New Roman"/>
              </w:rPr>
            </w:pPr>
            <w:r w:rsidRPr="00656427">
              <w:rPr>
                <w:rFonts w:cs="Times New Roman"/>
              </w:rPr>
              <w:t>8.782</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506768" w14:textId="77777777" w:rsidR="00F05E45" w:rsidRPr="00656427" w:rsidRDefault="00F05E45" w:rsidP="00656427">
            <w:pPr>
              <w:pStyle w:val="Standard"/>
              <w:jc w:val="center"/>
              <w:rPr>
                <w:rFonts w:cs="Times New Roman"/>
              </w:rPr>
            </w:pPr>
            <w:r w:rsidRPr="00656427">
              <w:rPr>
                <w:rFonts w:cs="Times New Roman"/>
              </w:rPr>
              <w:t>8.724</w:t>
            </w:r>
          </w:p>
        </w:tc>
      </w:tr>
      <w:tr w:rsidR="00F05E45" w:rsidRPr="00656427" w14:paraId="6C1DE84A"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DD6872" w14:textId="77777777" w:rsidR="00F05E45" w:rsidRPr="00656427" w:rsidRDefault="00F05E45" w:rsidP="00656427">
            <w:pPr>
              <w:pStyle w:val="Standard"/>
              <w:jc w:val="center"/>
              <w:rPr>
                <w:rFonts w:cs="Times New Roman"/>
              </w:rPr>
            </w:pPr>
            <w:r w:rsidRPr="00656427">
              <w:rPr>
                <w:rFonts w:cs="Times New Roman"/>
              </w:rPr>
              <w:t>ciągniki samochodowe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FCDDA5" w14:textId="77777777" w:rsidR="00F05E45" w:rsidRPr="00656427" w:rsidRDefault="00F05E45" w:rsidP="00656427">
            <w:pPr>
              <w:pStyle w:val="Standard"/>
              <w:jc w:val="center"/>
              <w:rPr>
                <w:rFonts w:cs="Times New Roman"/>
              </w:rPr>
            </w:pPr>
            <w:r w:rsidRPr="00656427">
              <w:rPr>
                <w:rFonts w:cs="Times New Roman"/>
              </w:rPr>
              <w:t>750</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D00A09" w14:textId="77777777" w:rsidR="00F05E45" w:rsidRPr="00656427" w:rsidRDefault="00F05E45" w:rsidP="00656427">
            <w:pPr>
              <w:pStyle w:val="Standard"/>
              <w:jc w:val="center"/>
              <w:rPr>
                <w:rFonts w:cs="Times New Roman"/>
              </w:rPr>
            </w:pPr>
            <w:r w:rsidRPr="00656427">
              <w:rPr>
                <w:rFonts w:cs="Times New Roman"/>
              </w:rPr>
              <w:t>886</w:t>
            </w:r>
          </w:p>
        </w:tc>
      </w:tr>
      <w:tr w:rsidR="00F05E45" w:rsidRPr="00656427" w14:paraId="4957A71D"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6543CF" w14:textId="77777777" w:rsidR="00F05E45" w:rsidRPr="00656427" w:rsidRDefault="00F05E45" w:rsidP="00656427">
            <w:pPr>
              <w:pStyle w:val="Standard"/>
              <w:jc w:val="center"/>
              <w:rPr>
                <w:rFonts w:cs="Times New Roman"/>
              </w:rPr>
            </w:pPr>
            <w:r w:rsidRPr="00656427">
              <w:rPr>
                <w:rFonts w:cs="Times New Roman"/>
              </w:rPr>
              <w:t>samochody specjalne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E74FD1" w14:textId="77777777" w:rsidR="00F05E45" w:rsidRPr="00656427" w:rsidRDefault="00F05E45" w:rsidP="00656427">
            <w:pPr>
              <w:pStyle w:val="Standard"/>
              <w:jc w:val="center"/>
              <w:rPr>
                <w:rFonts w:cs="Times New Roman"/>
              </w:rPr>
            </w:pPr>
            <w:r w:rsidRPr="00656427">
              <w:rPr>
                <w:rFonts w:cs="Times New Roman"/>
              </w:rPr>
              <w:t>545</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EDC2D0" w14:textId="77777777" w:rsidR="00F05E45" w:rsidRPr="00656427" w:rsidRDefault="00F05E45" w:rsidP="00656427">
            <w:pPr>
              <w:pStyle w:val="Standard"/>
              <w:jc w:val="center"/>
              <w:rPr>
                <w:rFonts w:cs="Times New Roman"/>
              </w:rPr>
            </w:pPr>
            <w:r w:rsidRPr="00656427">
              <w:rPr>
                <w:rFonts w:cs="Times New Roman"/>
              </w:rPr>
              <w:t>545</w:t>
            </w:r>
          </w:p>
        </w:tc>
      </w:tr>
      <w:tr w:rsidR="00F05E45" w:rsidRPr="00656427" w14:paraId="39AFF48F"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B2DF9F" w14:textId="77777777" w:rsidR="00F05E45" w:rsidRPr="00656427" w:rsidRDefault="00F05E45" w:rsidP="00656427">
            <w:pPr>
              <w:pStyle w:val="Standard"/>
              <w:jc w:val="center"/>
              <w:rPr>
                <w:rFonts w:cs="Times New Roman"/>
              </w:rPr>
            </w:pPr>
            <w:r w:rsidRPr="00656427">
              <w:rPr>
                <w:rFonts w:cs="Times New Roman"/>
              </w:rPr>
              <w:t>autobusy</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39B9AA" w14:textId="77777777" w:rsidR="00F05E45" w:rsidRPr="00656427" w:rsidRDefault="00F05E45" w:rsidP="00656427">
            <w:pPr>
              <w:pStyle w:val="Standard"/>
              <w:jc w:val="center"/>
              <w:rPr>
                <w:rFonts w:cs="Times New Roman"/>
              </w:rPr>
            </w:pPr>
            <w:r w:rsidRPr="00656427">
              <w:rPr>
                <w:rFonts w:cs="Times New Roman"/>
              </w:rPr>
              <w:t>340</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94A5F8" w14:textId="77777777" w:rsidR="00F05E45" w:rsidRPr="00656427" w:rsidRDefault="00F05E45" w:rsidP="00656427">
            <w:pPr>
              <w:pStyle w:val="Standard"/>
              <w:jc w:val="center"/>
              <w:rPr>
                <w:rFonts w:cs="Times New Roman"/>
              </w:rPr>
            </w:pPr>
            <w:r w:rsidRPr="00656427">
              <w:rPr>
                <w:rFonts w:cs="Times New Roman"/>
              </w:rPr>
              <w:t>335</w:t>
            </w:r>
          </w:p>
        </w:tc>
      </w:tr>
      <w:tr w:rsidR="00F05E45" w:rsidRPr="00656427" w14:paraId="60C339F9"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45E725" w14:textId="77777777" w:rsidR="00F05E45" w:rsidRPr="00656427" w:rsidRDefault="00F05E45" w:rsidP="00656427">
            <w:pPr>
              <w:pStyle w:val="Standard"/>
              <w:jc w:val="center"/>
              <w:rPr>
                <w:rFonts w:cs="Times New Roman"/>
              </w:rPr>
            </w:pPr>
            <w:r w:rsidRPr="00656427">
              <w:rPr>
                <w:rFonts w:cs="Times New Roman"/>
              </w:rPr>
              <w:t>naczepy</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C13E13" w14:textId="77777777" w:rsidR="00F05E45" w:rsidRPr="00656427" w:rsidRDefault="00F05E45" w:rsidP="00656427">
            <w:pPr>
              <w:pStyle w:val="Standard"/>
              <w:jc w:val="center"/>
              <w:rPr>
                <w:rFonts w:cs="Times New Roman"/>
              </w:rPr>
            </w:pPr>
            <w:r w:rsidRPr="00656427">
              <w:rPr>
                <w:rFonts w:cs="Times New Roman"/>
              </w:rPr>
              <w:t>669</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772B40" w14:textId="77777777" w:rsidR="00F05E45" w:rsidRPr="00656427" w:rsidRDefault="00F05E45" w:rsidP="00656427">
            <w:pPr>
              <w:pStyle w:val="Standard"/>
              <w:jc w:val="center"/>
              <w:rPr>
                <w:rFonts w:cs="Times New Roman"/>
              </w:rPr>
            </w:pPr>
            <w:r w:rsidRPr="00656427">
              <w:rPr>
                <w:rFonts w:cs="Times New Roman"/>
              </w:rPr>
              <w:t>775</w:t>
            </w:r>
          </w:p>
        </w:tc>
      </w:tr>
      <w:tr w:rsidR="00F05E45" w:rsidRPr="00656427" w14:paraId="513C9A26"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3EBE2" w14:textId="77777777" w:rsidR="00F05E45" w:rsidRPr="00656427" w:rsidRDefault="00F05E45" w:rsidP="00656427">
            <w:pPr>
              <w:pStyle w:val="Standard"/>
              <w:jc w:val="center"/>
              <w:rPr>
                <w:rFonts w:cs="Times New Roman"/>
              </w:rPr>
            </w:pPr>
            <w:r w:rsidRPr="00656427">
              <w:rPr>
                <w:rFonts w:cs="Times New Roman"/>
              </w:rPr>
              <w:t>przyczepy</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CD228F" w14:textId="77777777" w:rsidR="00F05E45" w:rsidRPr="00656427" w:rsidRDefault="00F05E45" w:rsidP="00656427">
            <w:pPr>
              <w:pStyle w:val="Standard"/>
              <w:jc w:val="center"/>
              <w:rPr>
                <w:rFonts w:cs="Times New Roman"/>
              </w:rPr>
            </w:pPr>
            <w:r w:rsidRPr="00656427">
              <w:rPr>
                <w:rFonts w:cs="Times New Roman"/>
              </w:rPr>
              <w:t>1.113</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B3792E" w14:textId="77777777" w:rsidR="00F05E45" w:rsidRPr="00656427" w:rsidRDefault="00F05E45" w:rsidP="00656427">
            <w:pPr>
              <w:pStyle w:val="Standard"/>
              <w:jc w:val="center"/>
              <w:rPr>
                <w:rFonts w:cs="Times New Roman"/>
              </w:rPr>
            </w:pPr>
            <w:r w:rsidRPr="00656427">
              <w:rPr>
                <w:rFonts w:cs="Times New Roman"/>
              </w:rPr>
              <w:t>1.133</w:t>
            </w:r>
          </w:p>
        </w:tc>
      </w:tr>
      <w:tr w:rsidR="00F05E45" w:rsidRPr="00656427" w14:paraId="08436DBA"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F285BD" w14:textId="77777777" w:rsidR="00F05E45" w:rsidRPr="00656427" w:rsidRDefault="00F05E45" w:rsidP="00656427">
            <w:pPr>
              <w:pStyle w:val="Standard"/>
              <w:jc w:val="center"/>
              <w:rPr>
                <w:rFonts w:cs="Times New Roman"/>
              </w:rPr>
            </w:pPr>
            <w:r w:rsidRPr="00656427">
              <w:rPr>
                <w:rFonts w:cs="Times New Roman"/>
              </w:rPr>
              <w:t>przyczepy lekkie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0166A6" w14:textId="77777777" w:rsidR="00F05E45" w:rsidRPr="00656427" w:rsidRDefault="00F05E45" w:rsidP="00656427">
            <w:pPr>
              <w:pStyle w:val="Standard"/>
              <w:jc w:val="center"/>
              <w:rPr>
                <w:rFonts w:cs="Times New Roman"/>
              </w:rPr>
            </w:pPr>
            <w:r w:rsidRPr="00656427">
              <w:rPr>
                <w:rFonts w:cs="Times New Roman"/>
              </w:rPr>
              <w:t>2</w:t>
            </w:r>
            <w:r w:rsidR="00656427">
              <w:rPr>
                <w:rFonts w:cs="Times New Roman"/>
              </w:rPr>
              <w:t>.</w:t>
            </w:r>
            <w:r w:rsidRPr="00656427">
              <w:rPr>
                <w:rFonts w:cs="Times New Roman"/>
              </w:rPr>
              <w:t>967</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CBB09F" w14:textId="77777777" w:rsidR="00F05E45" w:rsidRPr="00656427" w:rsidRDefault="00F05E45" w:rsidP="00656427">
            <w:pPr>
              <w:pStyle w:val="Standard"/>
              <w:jc w:val="center"/>
              <w:rPr>
                <w:rFonts w:cs="Times New Roman"/>
              </w:rPr>
            </w:pPr>
            <w:r w:rsidRPr="00656427">
              <w:rPr>
                <w:rFonts w:cs="Times New Roman"/>
              </w:rPr>
              <w:t>2</w:t>
            </w:r>
            <w:r w:rsidR="00656427">
              <w:rPr>
                <w:rFonts w:cs="Times New Roman"/>
              </w:rPr>
              <w:t>.</w:t>
            </w:r>
            <w:r w:rsidRPr="00656427">
              <w:rPr>
                <w:rFonts w:cs="Times New Roman"/>
              </w:rPr>
              <w:t>970</w:t>
            </w:r>
          </w:p>
        </w:tc>
      </w:tr>
      <w:tr w:rsidR="00F05E45" w:rsidRPr="00656427" w14:paraId="78B75AA2"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D52142" w14:textId="77777777" w:rsidR="00F05E45" w:rsidRPr="00656427" w:rsidRDefault="00F05E45" w:rsidP="00656427">
            <w:pPr>
              <w:pStyle w:val="Standard"/>
              <w:jc w:val="center"/>
              <w:rPr>
                <w:rFonts w:cs="Times New Roman"/>
              </w:rPr>
            </w:pPr>
            <w:r w:rsidRPr="00656427">
              <w:rPr>
                <w:rFonts w:cs="Times New Roman"/>
              </w:rPr>
              <w:t>motorowery</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69ACA8" w14:textId="77777777" w:rsidR="00F05E45" w:rsidRPr="00656427" w:rsidRDefault="00F05E45" w:rsidP="00656427">
            <w:pPr>
              <w:pStyle w:val="Standard"/>
              <w:jc w:val="center"/>
              <w:rPr>
                <w:rFonts w:cs="Times New Roman"/>
              </w:rPr>
            </w:pPr>
            <w:r w:rsidRPr="00656427">
              <w:rPr>
                <w:rFonts w:cs="Times New Roman"/>
              </w:rPr>
              <w:t>1</w:t>
            </w:r>
            <w:r w:rsidR="00656427">
              <w:rPr>
                <w:rFonts w:cs="Times New Roman"/>
              </w:rPr>
              <w:t>.</w:t>
            </w:r>
            <w:r w:rsidRPr="00656427">
              <w:rPr>
                <w:rFonts w:cs="Times New Roman"/>
              </w:rPr>
              <w:t>951</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116E0B" w14:textId="77777777" w:rsidR="00F05E45" w:rsidRPr="00656427" w:rsidRDefault="00F05E45" w:rsidP="00656427">
            <w:pPr>
              <w:pStyle w:val="Standard"/>
              <w:jc w:val="center"/>
              <w:rPr>
                <w:rFonts w:cs="Times New Roman"/>
              </w:rPr>
            </w:pPr>
            <w:r w:rsidRPr="00656427">
              <w:rPr>
                <w:rFonts w:cs="Times New Roman"/>
              </w:rPr>
              <w:t>1</w:t>
            </w:r>
            <w:r w:rsidR="00656427">
              <w:rPr>
                <w:rFonts w:cs="Times New Roman"/>
              </w:rPr>
              <w:t>.</w:t>
            </w:r>
            <w:r w:rsidRPr="00656427">
              <w:rPr>
                <w:rFonts w:cs="Times New Roman"/>
              </w:rPr>
              <w:t>990</w:t>
            </w:r>
          </w:p>
        </w:tc>
      </w:tr>
      <w:tr w:rsidR="00F05E45" w:rsidRPr="00656427" w14:paraId="3C79A35B"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1CF35C" w14:textId="77777777" w:rsidR="00F05E45" w:rsidRPr="00656427" w:rsidRDefault="00F05E45" w:rsidP="00656427">
            <w:pPr>
              <w:pStyle w:val="Standard"/>
              <w:jc w:val="center"/>
              <w:rPr>
                <w:rFonts w:cs="Times New Roman"/>
              </w:rPr>
            </w:pPr>
            <w:r w:rsidRPr="00656427">
              <w:rPr>
                <w:rFonts w:cs="Times New Roman"/>
              </w:rPr>
              <w:t>motocykle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B0E9A9" w14:textId="77777777" w:rsidR="00F05E45" w:rsidRPr="00656427" w:rsidRDefault="00F05E45" w:rsidP="00656427">
            <w:pPr>
              <w:pStyle w:val="Standard"/>
              <w:jc w:val="center"/>
              <w:rPr>
                <w:rFonts w:cs="Times New Roman"/>
              </w:rPr>
            </w:pPr>
            <w:r w:rsidRPr="00656427">
              <w:rPr>
                <w:rFonts w:cs="Times New Roman"/>
              </w:rPr>
              <w:t>2</w:t>
            </w:r>
            <w:r w:rsidR="00656427">
              <w:rPr>
                <w:rFonts w:cs="Times New Roman"/>
              </w:rPr>
              <w:t>.</w:t>
            </w:r>
            <w:r w:rsidRPr="00656427">
              <w:rPr>
                <w:rFonts w:cs="Times New Roman"/>
              </w:rPr>
              <w:t>532</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00DF0D" w14:textId="77777777" w:rsidR="00F05E45" w:rsidRPr="00656427" w:rsidRDefault="00F05E45" w:rsidP="00656427">
            <w:pPr>
              <w:pStyle w:val="Standard"/>
              <w:jc w:val="center"/>
              <w:rPr>
                <w:rFonts w:cs="Times New Roman"/>
              </w:rPr>
            </w:pPr>
            <w:r w:rsidRPr="00656427">
              <w:rPr>
                <w:rFonts w:cs="Times New Roman"/>
              </w:rPr>
              <w:t>2</w:t>
            </w:r>
            <w:r w:rsidR="00656427">
              <w:rPr>
                <w:rFonts w:cs="Times New Roman"/>
              </w:rPr>
              <w:t>.</w:t>
            </w:r>
            <w:r w:rsidRPr="00656427">
              <w:rPr>
                <w:rFonts w:cs="Times New Roman"/>
              </w:rPr>
              <w:t>653</w:t>
            </w:r>
          </w:p>
        </w:tc>
      </w:tr>
      <w:tr w:rsidR="00F05E45" w:rsidRPr="00656427" w14:paraId="38357370"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7CA54A" w14:textId="77777777" w:rsidR="00F05E45" w:rsidRPr="00656427" w:rsidRDefault="00F05E45" w:rsidP="00656427">
            <w:pPr>
              <w:pStyle w:val="Standard"/>
              <w:jc w:val="center"/>
              <w:rPr>
                <w:rFonts w:cs="Times New Roman"/>
              </w:rPr>
            </w:pPr>
            <w:r w:rsidRPr="00656427">
              <w:rPr>
                <w:rFonts w:cs="Times New Roman"/>
              </w:rPr>
              <w:t>ciągniki rolnicze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DD73B" w14:textId="77777777" w:rsidR="00F05E45" w:rsidRPr="00656427" w:rsidRDefault="00F05E45" w:rsidP="00656427">
            <w:pPr>
              <w:pStyle w:val="Standard"/>
              <w:jc w:val="center"/>
              <w:rPr>
                <w:rFonts w:cs="Times New Roman"/>
              </w:rPr>
            </w:pPr>
            <w:r w:rsidRPr="00656427">
              <w:rPr>
                <w:rFonts w:cs="Times New Roman"/>
              </w:rPr>
              <w:t>493</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96D9FB" w14:textId="77777777" w:rsidR="00F05E45" w:rsidRPr="00656427" w:rsidRDefault="00F05E45" w:rsidP="00656427">
            <w:pPr>
              <w:pStyle w:val="Standard"/>
              <w:jc w:val="center"/>
              <w:rPr>
                <w:rFonts w:cs="Times New Roman"/>
              </w:rPr>
            </w:pPr>
            <w:r w:rsidRPr="00656427">
              <w:rPr>
                <w:rFonts w:cs="Times New Roman"/>
              </w:rPr>
              <w:t>506</w:t>
            </w:r>
          </w:p>
        </w:tc>
      </w:tr>
      <w:tr w:rsidR="00F05E45" w:rsidRPr="00656427" w14:paraId="27AB2D8F" w14:textId="77777777" w:rsidTr="000F1DC8">
        <w:trPr>
          <w:cantSplit/>
          <w:trHeight w:val="151"/>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9A4FD3" w14:textId="77777777" w:rsidR="00F05E45" w:rsidRPr="00656427" w:rsidRDefault="00F05E45" w:rsidP="00656427">
            <w:pPr>
              <w:pStyle w:val="Standard"/>
              <w:jc w:val="center"/>
              <w:rPr>
                <w:rFonts w:cs="Times New Roman"/>
              </w:rPr>
            </w:pPr>
            <w:r w:rsidRPr="00656427">
              <w:rPr>
                <w:rFonts w:cs="Times New Roman"/>
              </w:rPr>
              <w:t>pojazdy samochodowe inne</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F53E13" w14:textId="77777777" w:rsidR="00F05E45" w:rsidRPr="00656427" w:rsidRDefault="00F05E45" w:rsidP="00656427">
            <w:pPr>
              <w:pStyle w:val="Standard"/>
              <w:jc w:val="center"/>
              <w:rPr>
                <w:rFonts w:cs="Times New Roman"/>
              </w:rPr>
            </w:pPr>
            <w:r w:rsidRPr="00656427">
              <w:rPr>
                <w:rFonts w:cs="Times New Roman"/>
              </w:rPr>
              <w:t>143</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5B3272" w14:textId="77777777" w:rsidR="00F05E45" w:rsidRPr="00656427" w:rsidRDefault="00F05E45" w:rsidP="00656427">
            <w:pPr>
              <w:pStyle w:val="Standard"/>
              <w:jc w:val="center"/>
              <w:rPr>
                <w:rFonts w:cs="Times New Roman"/>
              </w:rPr>
            </w:pPr>
            <w:r w:rsidRPr="00656427">
              <w:rPr>
                <w:rFonts w:cs="Times New Roman"/>
              </w:rPr>
              <w:t>149</w:t>
            </w:r>
          </w:p>
        </w:tc>
      </w:tr>
      <w:tr w:rsidR="00F05E45" w:rsidRPr="00656427" w14:paraId="3F1110C3" w14:textId="77777777" w:rsidTr="000F1DC8">
        <w:trPr>
          <w:cantSplit/>
          <w:trHeight w:hRule="exact" w:val="454"/>
        </w:trPr>
        <w:tc>
          <w:tcPr>
            <w:tcW w:w="414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FFA13C" w14:textId="77777777" w:rsidR="00F05E45" w:rsidRPr="00656427" w:rsidRDefault="00F05E45" w:rsidP="00656427">
            <w:pPr>
              <w:pStyle w:val="Standard"/>
              <w:jc w:val="center"/>
              <w:rPr>
                <w:rFonts w:cs="Times New Roman"/>
                <w:b/>
                <w:bCs/>
              </w:rPr>
            </w:pPr>
            <w:r w:rsidRPr="00656427">
              <w:rPr>
                <w:rFonts w:cs="Times New Roman"/>
                <w:b/>
                <w:bCs/>
              </w:rPr>
              <w:t>Ogółem</w:t>
            </w:r>
          </w:p>
        </w:tc>
        <w:tc>
          <w:tcPr>
            <w:tcW w:w="25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D97648" w14:textId="77777777" w:rsidR="00F05E45" w:rsidRPr="00656427" w:rsidRDefault="00F05E45" w:rsidP="00656427">
            <w:pPr>
              <w:pStyle w:val="Standard"/>
              <w:jc w:val="center"/>
              <w:rPr>
                <w:rFonts w:cs="Times New Roman"/>
                <w:b/>
                <w:bCs/>
              </w:rPr>
            </w:pPr>
            <w:r w:rsidRPr="00656427">
              <w:rPr>
                <w:rFonts w:cs="Times New Roman"/>
                <w:b/>
                <w:bCs/>
              </w:rPr>
              <w:t>71.964</w:t>
            </w:r>
          </w:p>
        </w:tc>
        <w:tc>
          <w:tcPr>
            <w:tcW w:w="26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9B68D2" w14:textId="77777777" w:rsidR="00F05E45" w:rsidRPr="00656427" w:rsidRDefault="00F05E45" w:rsidP="00656427">
            <w:pPr>
              <w:pStyle w:val="Standard"/>
              <w:jc w:val="center"/>
              <w:rPr>
                <w:rFonts w:cs="Times New Roman"/>
                <w:b/>
                <w:bCs/>
              </w:rPr>
            </w:pPr>
            <w:r w:rsidRPr="00656427">
              <w:rPr>
                <w:rFonts w:cs="Times New Roman"/>
                <w:b/>
                <w:bCs/>
              </w:rPr>
              <w:t>73</w:t>
            </w:r>
            <w:r w:rsidR="00656427">
              <w:rPr>
                <w:rFonts w:cs="Times New Roman"/>
                <w:b/>
                <w:bCs/>
              </w:rPr>
              <w:t>.</w:t>
            </w:r>
            <w:r w:rsidRPr="00656427">
              <w:rPr>
                <w:rFonts w:cs="Times New Roman"/>
                <w:b/>
                <w:bCs/>
              </w:rPr>
              <w:t>856</w:t>
            </w:r>
          </w:p>
        </w:tc>
      </w:tr>
    </w:tbl>
    <w:p w14:paraId="0CBCE5D4" w14:textId="77777777" w:rsidR="00F05E45" w:rsidRPr="00656427" w:rsidRDefault="00F05E45" w:rsidP="00656427">
      <w:pPr>
        <w:pStyle w:val="Bezodstpw"/>
        <w:jc w:val="center"/>
        <w:rPr>
          <w:rFonts w:ascii="Times New Roman" w:hAnsi="Times New Roman"/>
          <w:sz w:val="24"/>
          <w:szCs w:val="24"/>
        </w:rPr>
      </w:pPr>
      <w:r w:rsidRPr="00656427">
        <w:rPr>
          <w:rFonts w:ascii="Times New Roman" w:hAnsi="Times New Roman"/>
          <w:sz w:val="24"/>
          <w:szCs w:val="24"/>
        </w:rPr>
        <w:t>Źródło: Wydział Komunikacji Urzędu Miasta Tarnowa</w:t>
      </w:r>
    </w:p>
    <w:p w14:paraId="45C9B973" w14:textId="77777777" w:rsidR="00F05E45" w:rsidRPr="00656427" w:rsidRDefault="00F05E45" w:rsidP="00656427">
      <w:pPr>
        <w:pStyle w:val="Bezodstpw"/>
        <w:jc w:val="both"/>
        <w:rPr>
          <w:rFonts w:ascii="Times New Roman" w:hAnsi="Times New Roman"/>
          <w:sz w:val="24"/>
          <w:szCs w:val="24"/>
        </w:rPr>
      </w:pPr>
    </w:p>
    <w:p w14:paraId="66DC5CE6" w14:textId="77777777" w:rsidR="00F05E45" w:rsidRPr="0097148E" w:rsidRDefault="00F05E45" w:rsidP="0097148E">
      <w:pPr>
        <w:pStyle w:val="Nagwek1"/>
        <w:jc w:val="both"/>
      </w:pPr>
      <w:bookmarkStart w:id="188" w:name="_Toc489002297"/>
      <w:bookmarkStart w:id="189" w:name="_Toc489221747"/>
      <w:bookmarkStart w:id="190" w:name="_Toc519929735"/>
      <w:r w:rsidRPr="0097148E">
        <w:t>10. GOSPODARKA KOMUNALNA</w:t>
      </w:r>
      <w:bookmarkEnd w:id="188"/>
      <w:bookmarkEnd w:id="189"/>
      <w:bookmarkEnd w:id="190"/>
    </w:p>
    <w:p w14:paraId="2EE4C184" w14:textId="77777777" w:rsidR="00F05E45" w:rsidRPr="0097148E" w:rsidRDefault="00F05E45" w:rsidP="0097148E">
      <w:pPr>
        <w:pStyle w:val="Bezodstpw"/>
        <w:jc w:val="both"/>
        <w:rPr>
          <w:rFonts w:ascii="Times New Roman" w:hAnsi="Times New Roman"/>
          <w:b/>
          <w:sz w:val="24"/>
          <w:szCs w:val="24"/>
        </w:rPr>
      </w:pPr>
    </w:p>
    <w:p w14:paraId="18E0B64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Gospodarka komunalna obejmuje cały szereg zadań z zakresu użyteczności publicznej, których celem jest bieżące i nieprzerwane zaspokajanie zbiorowych potrzeb ludności </w:t>
      </w:r>
      <w:r w:rsidR="0097148E">
        <w:rPr>
          <w:rFonts w:ascii="Times New Roman" w:hAnsi="Times New Roman"/>
          <w:sz w:val="24"/>
          <w:szCs w:val="24"/>
        </w:rPr>
        <w:br/>
      </w:r>
      <w:r w:rsidRPr="0097148E">
        <w:rPr>
          <w:rFonts w:ascii="Times New Roman" w:hAnsi="Times New Roman"/>
          <w:sz w:val="24"/>
          <w:szCs w:val="24"/>
        </w:rPr>
        <w:t>w drodze świadczenia usług powszechnie dostępnych. Zadania Gminy Miasta Tarnowa z tego zakresu obejmują m. in.: gospodarkę wodno-ściekową, utrzymanie zieleni miejskiej i placów zabaw oraz gospodarkę odpadami i oczyszczanie miasta.</w:t>
      </w:r>
    </w:p>
    <w:p w14:paraId="7FBC9228" w14:textId="77777777" w:rsidR="00F05E45" w:rsidRPr="0097148E" w:rsidRDefault="00F05E45" w:rsidP="0097148E">
      <w:pPr>
        <w:pStyle w:val="Bezodstpw"/>
        <w:jc w:val="both"/>
        <w:rPr>
          <w:rFonts w:ascii="Times New Roman" w:hAnsi="Times New Roman"/>
          <w:sz w:val="24"/>
          <w:szCs w:val="24"/>
        </w:rPr>
      </w:pPr>
    </w:p>
    <w:p w14:paraId="004011BB" w14:textId="77777777" w:rsidR="00F05E45" w:rsidRPr="0097148E" w:rsidRDefault="00F05E45" w:rsidP="00E15B30">
      <w:pPr>
        <w:pStyle w:val="Nagwek2"/>
      </w:pPr>
      <w:bookmarkStart w:id="191" w:name="_Toc489002298"/>
      <w:bookmarkStart w:id="192" w:name="_Toc489221748"/>
      <w:bookmarkStart w:id="193" w:name="_Toc519929736"/>
      <w:r w:rsidRPr="0097148E">
        <w:t>10.1 Gospodarka odpadami i oczyszczanie miasta</w:t>
      </w:r>
      <w:bookmarkEnd w:id="191"/>
      <w:bookmarkEnd w:id="192"/>
      <w:bookmarkEnd w:id="193"/>
    </w:p>
    <w:p w14:paraId="34F4D68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Zgodnie z obowiązującymi regulacjami prawnymi dotyczącymi gospodarki odpadami, od </w:t>
      </w:r>
      <w:r w:rsidRPr="0097148E">
        <w:rPr>
          <w:rFonts w:ascii="Times New Roman" w:hAnsi="Times New Roman"/>
          <w:sz w:val="24"/>
          <w:szCs w:val="24"/>
        </w:rPr>
        <w:br/>
        <w:t xml:space="preserve">1 lipca 2013 r. odpowiedzialnym za gospodarowanie odpadami komunalnymi jest samorząd. </w:t>
      </w:r>
    </w:p>
    <w:p w14:paraId="2FD6B73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Na terenie miasta Tarnowa obsługę administracyjną systemu gospodarowania odpadami komunalnymi o</w:t>
      </w:r>
      <w:r w:rsidRPr="0097148E">
        <w:rPr>
          <w:rFonts w:ascii="Times New Roman" w:hAnsi="Times New Roman"/>
          <w:bCs/>
          <w:sz w:val="24"/>
          <w:szCs w:val="24"/>
        </w:rPr>
        <w:t xml:space="preserve">d 1 maja 2015 r., zgodnie z Zarządzeniem Nr 96/2015 Prezydenta Miasta Tarnowa z dnia 24 marca 2015 r. w sprawie Regulaminu Organizacyjnego Urzędu Miasta Tarnowa, realizuje Referat Gospodarki Komunalnej przy Wydziale Infrastruktury Miejskiej Urzędu Miasta Tarnowa i </w:t>
      </w:r>
      <w:r w:rsidRPr="0097148E">
        <w:rPr>
          <w:rStyle w:val="Pogrubienie"/>
          <w:rFonts w:ascii="Times New Roman" w:hAnsi="Times New Roman"/>
          <w:bCs w:val="0"/>
          <w:sz w:val="24"/>
          <w:szCs w:val="24"/>
        </w:rPr>
        <w:t>Referat Opłat za Gospodarowania Odpadami Komunalnymi</w:t>
      </w:r>
      <w:r w:rsidRPr="0097148E">
        <w:rPr>
          <w:rFonts w:ascii="Times New Roman" w:hAnsi="Times New Roman"/>
          <w:b/>
          <w:bCs/>
          <w:sz w:val="24"/>
          <w:szCs w:val="24"/>
        </w:rPr>
        <w:t xml:space="preserve"> </w:t>
      </w:r>
      <w:r w:rsidRPr="0097148E">
        <w:rPr>
          <w:rFonts w:ascii="Times New Roman" w:hAnsi="Times New Roman"/>
          <w:bCs/>
          <w:sz w:val="24"/>
          <w:szCs w:val="24"/>
        </w:rPr>
        <w:t>przy Wydziale Podatków i Windykacji Urzędu Miasta Tarnowa.</w:t>
      </w:r>
    </w:p>
    <w:p w14:paraId="5B4057E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Realizując zapisy ustawy o utrzymaniu czystości i porządku w gminach </w:t>
      </w:r>
      <w:bookmarkStart w:id="194" w:name="listIco"/>
      <w:bookmarkEnd w:id="194"/>
      <w:r w:rsidRPr="0097148E">
        <w:rPr>
          <w:rFonts w:ascii="Times New Roman" w:hAnsi="Times New Roman"/>
          <w:sz w:val="24"/>
          <w:szCs w:val="24"/>
        </w:rPr>
        <w:t>(Dz. U. z 2017 r. poz. 1289), Wydział Infrastruktury Miejskiej oraz</w:t>
      </w:r>
      <w:r w:rsidRPr="0097148E">
        <w:rPr>
          <w:rFonts w:ascii="Times New Roman" w:hAnsi="Times New Roman"/>
          <w:bCs/>
          <w:sz w:val="24"/>
          <w:szCs w:val="24"/>
        </w:rPr>
        <w:t xml:space="preserve"> Wydział Podatków i Windykacji Urzędu Miasta Tarnowa wykonały następujące zadania</w:t>
      </w:r>
      <w:r w:rsidRPr="0097148E">
        <w:rPr>
          <w:rFonts w:ascii="Times New Roman" w:hAnsi="Times New Roman"/>
          <w:sz w:val="24"/>
          <w:szCs w:val="24"/>
        </w:rPr>
        <w:t xml:space="preserve">: </w:t>
      </w:r>
    </w:p>
    <w:p w14:paraId="4E783FD5" w14:textId="77777777" w:rsidR="00F05E45" w:rsidRPr="0097148E" w:rsidRDefault="00F05E45" w:rsidP="0097148E">
      <w:pPr>
        <w:pStyle w:val="Bezodstpw"/>
        <w:jc w:val="both"/>
        <w:rPr>
          <w:rFonts w:ascii="Times New Roman" w:hAnsi="Times New Roman"/>
          <w:color w:val="FF0000"/>
          <w:sz w:val="24"/>
          <w:szCs w:val="24"/>
        </w:rPr>
      </w:pPr>
    </w:p>
    <w:p w14:paraId="7635BA3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ogłoszono i rozstrzygnięto kolejne przetargi na odbieranie odpadów komunalnych od właścicieli nieruchomości:</w:t>
      </w:r>
    </w:p>
    <w:p w14:paraId="06351EFB" w14:textId="77777777" w:rsidR="00F05E45" w:rsidRPr="0097148E" w:rsidRDefault="0029659D" w:rsidP="0097148E">
      <w:pPr>
        <w:pStyle w:val="Bezodstpw"/>
        <w:jc w:val="both"/>
        <w:rPr>
          <w:rFonts w:ascii="Times New Roman" w:hAnsi="Times New Roman"/>
          <w:color w:val="FF0000"/>
          <w:sz w:val="24"/>
          <w:szCs w:val="24"/>
        </w:rPr>
      </w:pPr>
      <w:r w:rsidRPr="0097148E">
        <w:rPr>
          <w:rFonts w:ascii="Times New Roman" w:hAnsi="Times New Roman"/>
          <w:sz w:val="24"/>
          <w:szCs w:val="24"/>
        </w:rPr>
        <w:t>zamówienie</w:t>
      </w:r>
      <w:r w:rsidR="00F05E45" w:rsidRPr="0097148E">
        <w:rPr>
          <w:rFonts w:ascii="Times New Roman" w:hAnsi="Times New Roman"/>
          <w:sz w:val="24"/>
          <w:szCs w:val="24"/>
        </w:rPr>
        <w:t xml:space="preserve"> w trybie „z wolnej ręki” na świadczenie usług w zakresie odbierania odpadów komunalnych od właścicieli nieruchomości, na których zamieszkują mieszkańcy oraz od właścicieli nieruchomości, na których w części zamieszkują mieszkańcy, a w części nie zamieszkują mieszkańcy, a powstają odpady komunalne, znajdujących się na obszarze czterech sektorów Gminy Miasta Tarnowa. Umowy na świadczenie w/w usług w okresie od 1.02.2017 r. do 30.04.2017 r. zostały zawarte z Miejskim Przedsiębiorstwem Gospodarki Komunalnej Sp. z o.o. w Tarnowie. Umowy podpisano w terminie umożliwiającym rozpoczęcie usługi od dnia 1 lutego 2017 roku. W ramach realizacji tych umów w okresie od 1.02.2017 r. do 30.04.2017 r. od właścicieli nieruchomości zamieszkałych odebrano łącznie 7.010,04 Mg odpadów,</w:t>
      </w:r>
    </w:p>
    <w:p w14:paraId="3EF23EC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przetarg nieograniczony na świadczenie usług w zakresie odbierania odpadów komunalnych od właścicieli nieruchomości, na których nie zamieszkują mieszkańcy, </w:t>
      </w:r>
      <w:r w:rsidRPr="0097148E">
        <w:rPr>
          <w:rFonts w:ascii="Times New Roman" w:hAnsi="Times New Roman"/>
          <w:sz w:val="24"/>
          <w:szCs w:val="24"/>
        </w:rPr>
        <w:br/>
        <w:t xml:space="preserve">a powstają odpady komunalne znajdujących się na terenie Gminy Miasta Tarnowa. </w:t>
      </w:r>
      <w:r w:rsidRPr="0097148E">
        <w:rPr>
          <w:rFonts w:ascii="Times New Roman" w:hAnsi="Times New Roman"/>
          <w:sz w:val="24"/>
          <w:szCs w:val="24"/>
        </w:rPr>
        <w:br/>
        <w:t xml:space="preserve">W ramach postępowania przetargowego na okres 12 miesięcy (1 kwiecień 2017 r. – </w:t>
      </w:r>
      <w:r w:rsidRPr="0097148E">
        <w:rPr>
          <w:rFonts w:ascii="Times New Roman" w:hAnsi="Times New Roman"/>
          <w:sz w:val="24"/>
          <w:szCs w:val="24"/>
        </w:rPr>
        <w:br/>
        <w:t>31 marzec 2018 r.) zostały złożone oferty:</w:t>
      </w:r>
    </w:p>
    <w:p w14:paraId="6E5E351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Sektor I: </w:t>
      </w:r>
      <w:r w:rsidRPr="0097148E">
        <w:rPr>
          <w:rFonts w:ascii="Times New Roman" w:hAnsi="Times New Roman"/>
          <w:sz w:val="24"/>
          <w:szCs w:val="24"/>
        </w:rPr>
        <w:tab/>
        <w:t xml:space="preserve">MPGK Sp. z o. o., REMONDIS Kraków Sp. z o. o., </w:t>
      </w:r>
      <w:r w:rsidRPr="0097148E">
        <w:rPr>
          <w:rFonts w:ascii="Times New Roman" w:hAnsi="Times New Roman"/>
          <w:bCs/>
          <w:sz w:val="24"/>
          <w:szCs w:val="24"/>
        </w:rPr>
        <w:t>AVR Sp. z o.o.,</w:t>
      </w:r>
    </w:p>
    <w:p w14:paraId="2F27E8C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Sektor II:</w:t>
      </w:r>
      <w:r w:rsidRPr="0097148E">
        <w:rPr>
          <w:rFonts w:ascii="Times New Roman" w:hAnsi="Times New Roman"/>
          <w:sz w:val="24"/>
          <w:szCs w:val="24"/>
        </w:rPr>
        <w:tab/>
        <w:t xml:space="preserve">MPGK Sp. z o. o., REMONDIS Kraków Sp. z o. o., </w:t>
      </w:r>
      <w:r w:rsidRPr="0097148E">
        <w:rPr>
          <w:rFonts w:ascii="Times New Roman" w:hAnsi="Times New Roman"/>
          <w:bCs/>
          <w:sz w:val="24"/>
          <w:szCs w:val="24"/>
        </w:rPr>
        <w:t>AVR Sp. z o.o.,</w:t>
      </w:r>
    </w:p>
    <w:p w14:paraId="29192AE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Sektor III: </w:t>
      </w:r>
      <w:r w:rsidRPr="0097148E">
        <w:rPr>
          <w:rFonts w:ascii="Times New Roman" w:hAnsi="Times New Roman"/>
          <w:sz w:val="24"/>
          <w:szCs w:val="24"/>
        </w:rPr>
        <w:tab/>
        <w:t xml:space="preserve">MPGK Sp. z o. o., REMONDIS Kraków Sp. z o. o., </w:t>
      </w:r>
    </w:p>
    <w:p w14:paraId="458EA96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Trans-Formers Karpatia Sp. z o. o., </w:t>
      </w:r>
      <w:r w:rsidRPr="0097148E">
        <w:rPr>
          <w:rFonts w:ascii="Times New Roman" w:hAnsi="Times New Roman"/>
          <w:bCs/>
          <w:sz w:val="24"/>
          <w:szCs w:val="24"/>
        </w:rPr>
        <w:t>AVR Sp. z o.o.,</w:t>
      </w:r>
    </w:p>
    <w:p w14:paraId="0D054F4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Sektor IV: </w:t>
      </w:r>
      <w:r w:rsidRPr="0097148E">
        <w:rPr>
          <w:rFonts w:ascii="Times New Roman" w:hAnsi="Times New Roman"/>
          <w:sz w:val="24"/>
          <w:szCs w:val="24"/>
        </w:rPr>
        <w:tab/>
        <w:t xml:space="preserve">MPGK Sp. z o. o., REMONDIS Kraków Sp. z o., </w:t>
      </w:r>
      <w:r w:rsidRPr="0097148E">
        <w:rPr>
          <w:rFonts w:ascii="Times New Roman" w:hAnsi="Times New Roman"/>
          <w:bCs/>
          <w:sz w:val="24"/>
          <w:szCs w:val="24"/>
        </w:rPr>
        <w:t>AVR Sp. z o.o.</w:t>
      </w:r>
    </w:p>
    <w:p w14:paraId="1FBE0FA3" w14:textId="77777777" w:rsidR="00F05E45" w:rsidRPr="0097148E" w:rsidRDefault="00F05E45" w:rsidP="0097148E">
      <w:pPr>
        <w:pStyle w:val="Bezodstpw"/>
        <w:jc w:val="both"/>
        <w:rPr>
          <w:rFonts w:ascii="Times New Roman" w:hAnsi="Times New Roman"/>
          <w:color w:val="FF0000"/>
          <w:sz w:val="24"/>
          <w:szCs w:val="24"/>
        </w:rPr>
      </w:pPr>
    </w:p>
    <w:p w14:paraId="596A9B5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Umowy na świadczenie w/w usług zostały podpisane z firmami: REMONDIS Kraków </w:t>
      </w:r>
      <w:r w:rsidR="0097148E">
        <w:rPr>
          <w:rFonts w:ascii="Times New Roman" w:hAnsi="Times New Roman"/>
          <w:sz w:val="24"/>
          <w:szCs w:val="24"/>
        </w:rPr>
        <w:br/>
      </w:r>
      <w:r w:rsidRPr="0097148E">
        <w:rPr>
          <w:rFonts w:ascii="Times New Roman" w:hAnsi="Times New Roman"/>
          <w:sz w:val="24"/>
          <w:szCs w:val="24"/>
        </w:rPr>
        <w:t>Sp. z o. o.</w:t>
      </w:r>
      <w:r w:rsidRPr="0097148E">
        <w:rPr>
          <w:rFonts w:ascii="Times New Roman" w:hAnsi="Times New Roman"/>
          <w:bCs/>
          <w:sz w:val="24"/>
          <w:szCs w:val="24"/>
        </w:rPr>
        <w:t xml:space="preserve"> </w:t>
      </w:r>
      <w:r w:rsidRPr="0097148E">
        <w:rPr>
          <w:rFonts w:ascii="Times New Roman" w:hAnsi="Times New Roman"/>
          <w:sz w:val="24"/>
          <w:szCs w:val="24"/>
        </w:rPr>
        <w:t xml:space="preserve">(sektor I, II oraz III), </w:t>
      </w:r>
      <w:r w:rsidRPr="0097148E">
        <w:rPr>
          <w:rFonts w:ascii="Times New Roman" w:hAnsi="Times New Roman"/>
          <w:bCs/>
          <w:sz w:val="24"/>
          <w:szCs w:val="24"/>
        </w:rPr>
        <w:t xml:space="preserve">AVR Sp. z o. o. </w:t>
      </w:r>
      <w:r w:rsidRPr="0097148E">
        <w:rPr>
          <w:rFonts w:ascii="Times New Roman" w:hAnsi="Times New Roman"/>
          <w:sz w:val="24"/>
          <w:szCs w:val="24"/>
        </w:rPr>
        <w:t xml:space="preserve">(sektor IV). Umowy podpisano </w:t>
      </w:r>
      <w:r w:rsidRPr="0097148E">
        <w:rPr>
          <w:rFonts w:ascii="Times New Roman" w:hAnsi="Times New Roman"/>
          <w:sz w:val="24"/>
          <w:szCs w:val="24"/>
        </w:rPr>
        <w:br/>
        <w:t xml:space="preserve">w terminie umożliwiającym rozpoczęcie usługi od dnia 1 kwietnia 2017 roku. </w:t>
      </w:r>
      <w:r w:rsidRPr="0097148E">
        <w:rPr>
          <w:rFonts w:ascii="Times New Roman" w:hAnsi="Times New Roman"/>
          <w:sz w:val="24"/>
          <w:szCs w:val="24"/>
        </w:rPr>
        <w:br/>
        <w:t>W ramach realizacji tych umów w okresie od 1.04.2017 r. do 31.12.2017 r. od właścicieli nieruchomości niezamieszkałych odebrano łącznie 7.598,01 Mg odpadów,</w:t>
      </w:r>
    </w:p>
    <w:p w14:paraId="69D5F1C7" w14:textId="77777777" w:rsidR="00F05E45" w:rsidRPr="0097148E" w:rsidRDefault="00F05E45" w:rsidP="0097148E">
      <w:pPr>
        <w:pStyle w:val="Bezodstpw"/>
        <w:jc w:val="both"/>
        <w:rPr>
          <w:rFonts w:ascii="Times New Roman" w:hAnsi="Times New Roman"/>
          <w:color w:val="FF0000"/>
          <w:sz w:val="24"/>
          <w:szCs w:val="24"/>
        </w:rPr>
      </w:pPr>
    </w:p>
    <w:p w14:paraId="4FA960B2" w14:textId="77777777" w:rsidR="00F05E45" w:rsidRPr="0097148E" w:rsidRDefault="0029659D" w:rsidP="0097148E">
      <w:pPr>
        <w:pStyle w:val="Bezodstpw"/>
        <w:jc w:val="both"/>
        <w:rPr>
          <w:rFonts w:ascii="Times New Roman" w:hAnsi="Times New Roman"/>
          <w:color w:val="FF0000"/>
          <w:sz w:val="24"/>
          <w:szCs w:val="24"/>
        </w:rPr>
      </w:pPr>
      <w:r w:rsidRPr="0097148E">
        <w:rPr>
          <w:rFonts w:ascii="Times New Roman" w:hAnsi="Times New Roman"/>
          <w:sz w:val="24"/>
          <w:szCs w:val="24"/>
        </w:rPr>
        <w:t>zamówienie</w:t>
      </w:r>
      <w:r w:rsidR="00F05E45" w:rsidRPr="0097148E">
        <w:rPr>
          <w:rFonts w:ascii="Times New Roman" w:hAnsi="Times New Roman"/>
          <w:sz w:val="24"/>
          <w:szCs w:val="24"/>
        </w:rPr>
        <w:t xml:space="preserve"> w trybie „z wolnej ręki” na świadczenie usług w zakresie odbierania odpadów komunalnych od właścicieli nieruchomości, na których zamieszkują mieszkańcy oraz od właścicieli nieruchomości, na których w części zamieszkują mieszkańcy, a w części nie zamieszkują mieszkańcy, a powstają odpady komunalne, znajdujących się na obszarze czterech sektorów Gminy Miasta Tarnowa. Umowy na świadczenie w/w usług w okresie od 1.05.2017 r. do 31.12.2020 r. zostały zawarte z Miejskim Przedsiębiorstwem Gospodarki Komunalnej Sp. z o.o. w Tarnowie. Umowy podpisano w terminie umożliwiającym rozpoczęcie usługi od dnia 1 maja 2017 roku. W ramach realizacji tych umów w okresie od 1.05.2017 r. do 31.12.2017 r. od właścicieli nieruchomości zamieszkałych odebrano łącznie 19.020,22 Mg odpadów,</w:t>
      </w:r>
    </w:p>
    <w:p w14:paraId="2FEF5ABE" w14:textId="77777777" w:rsidR="00F05E45" w:rsidRPr="0097148E" w:rsidRDefault="00F05E45" w:rsidP="0097148E">
      <w:pPr>
        <w:pStyle w:val="Bezodstpw"/>
        <w:jc w:val="both"/>
        <w:rPr>
          <w:rFonts w:ascii="Times New Roman" w:hAnsi="Times New Roman"/>
          <w:color w:val="FF0000"/>
          <w:sz w:val="24"/>
          <w:szCs w:val="24"/>
        </w:rPr>
      </w:pPr>
    </w:p>
    <w:p w14:paraId="0C78E8D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powierzono wykonanie zadania publicznego w zakresie zagospodarowania odpadów komunalnych spółkom komunalnym posiadającym instalacje wpisane do Planu Gospodarki Odpadami dla Województwa Małopolskiego, tj.: MPGK Sp. z o.o. (zagospodarowanie odpadów komunalnych zmieszanych i selektywnie zebranych: papier, szkło, metal, tworzywa sztuczne, odpady opakowaniowe wielomateriałowe) oraz PUK Sp. z o.o. (zagospodarowanie odpadów wielkogabarytowych – w tym odpadów elektrycznych i elektronicznych oraz tekstyliów, odpadów zielonych oraz zużytego sprzętu elektrycznego i elektronicznego),</w:t>
      </w:r>
    </w:p>
    <w:p w14:paraId="15895454" w14:textId="77777777" w:rsidR="00F05E45" w:rsidRPr="0097148E" w:rsidRDefault="00F05E45" w:rsidP="0097148E">
      <w:pPr>
        <w:pStyle w:val="Bezodstpw"/>
        <w:jc w:val="both"/>
        <w:rPr>
          <w:rFonts w:ascii="Times New Roman" w:hAnsi="Times New Roman"/>
          <w:color w:val="FF0000"/>
          <w:sz w:val="24"/>
          <w:szCs w:val="24"/>
        </w:rPr>
      </w:pPr>
    </w:p>
    <w:p w14:paraId="5074D44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zapewniono funkcjonowanie na terenie miasta dwóch punktów selektywnego zbierania odpadów komunalnych (PSZOK), do których właściciele nieruchomości dostarczają różnorodne odpady problemowe. Niezależnie od możliwości przekazania przez mieszkańców tych odpadów do PSZOK, zorganizowano również akcje odbierania mebli i innych odpadów wielkogabarytowych i zielonych bezpośrednio od właścicieli nieruchomości. W roku 2017 rozbudowano i zmodernizowano istniejące punkty selektywnej zbiórki odpadów komunalnych, </w:t>
      </w:r>
    </w:p>
    <w:p w14:paraId="2D00D015" w14:textId="77777777" w:rsidR="00F05E45" w:rsidRPr="0097148E" w:rsidRDefault="00F05E45" w:rsidP="0097148E">
      <w:pPr>
        <w:pStyle w:val="Bezodstpw"/>
        <w:jc w:val="both"/>
        <w:rPr>
          <w:rFonts w:ascii="Times New Roman" w:hAnsi="Times New Roman"/>
          <w:color w:val="FF0000"/>
          <w:sz w:val="24"/>
          <w:szCs w:val="24"/>
        </w:rPr>
      </w:pPr>
    </w:p>
    <w:p w14:paraId="133B8E1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kontrolowano prawidłowe wykonywanie zadań wynikających z zawartych umów w zakresie odbierania i zagospodarowania  odpadów komunalnych, </w:t>
      </w:r>
    </w:p>
    <w:p w14:paraId="6EC80297" w14:textId="77777777" w:rsidR="00F05E45" w:rsidRPr="0097148E" w:rsidRDefault="00F05E45" w:rsidP="0097148E">
      <w:pPr>
        <w:pStyle w:val="Bezodstpw"/>
        <w:jc w:val="both"/>
        <w:rPr>
          <w:rFonts w:ascii="Times New Roman" w:hAnsi="Times New Roman"/>
          <w:sz w:val="24"/>
          <w:szCs w:val="24"/>
        </w:rPr>
      </w:pPr>
    </w:p>
    <w:p w14:paraId="0A18581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kontrolowano poprawność złożonych przez mieszkańców deklaracji o wysokości opłaty za gospodarowanie odpadami, w tym ich zgodność ze stanem rzeczywistym,</w:t>
      </w:r>
    </w:p>
    <w:p w14:paraId="62F7255E" w14:textId="77777777" w:rsidR="00F05E45" w:rsidRPr="0097148E" w:rsidRDefault="00F05E45" w:rsidP="0097148E">
      <w:pPr>
        <w:pStyle w:val="Bezodstpw"/>
        <w:jc w:val="both"/>
        <w:rPr>
          <w:rFonts w:ascii="Times New Roman" w:hAnsi="Times New Roman"/>
          <w:color w:val="FF0000"/>
          <w:sz w:val="24"/>
          <w:szCs w:val="24"/>
        </w:rPr>
      </w:pPr>
    </w:p>
    <w:p w14:paraId="3E6172E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prowadzono kampanie informacyjno – edukacyjne na temat funkcjonowania systemu gospodarowania odpadami komunalnymi. W ramach kampanii wydrukowano materiały informacyjne. Prowadzenie takich kampanii jest niezbędne dla zapewnienia wywiązywania się z nałożonego na gminę obowiązku selektywnego zbierania odpadów komunalnych oraz osiągania założonych poziomów odzysku i recyklingu odpadów opakowaniowych oraz budowlanych i rozbiórkowych, jak również ograniczenia masy odpadów komunalnych ulegających biodegradacji przekazywanych do składowania, </w:t>
      </w:r>
    </w:p>
    <w:p w14:paraId="3B819CAC" w14:textId="77777777" w:rsidR="00F05E45" w:rsidRPr="0097148E" w:rsidRDefault="00F05E45" w:rsidP="0097148E">
      <w:pPr>
        <w:pStyle w:val="Bezodstpw"/>
        <w:jc w:val="both"/>
        <w:rPr>
          <w:rFonts w:ascii="Times New Roman" w:hAnsi="Times New Roman"/>
          <w:sz w:val="24"/>
          <w:szCs w:val="24"/>
        </w:rPr>
      </w:pPr>
    </w:p>
    <w:p w14:paraId="76645862" w14:textId="77777777" w:rsidR="00F05E45" w:rsidRPr="0097148E" w:rsidRDefault="00F05E45" w:rsidP="0097148E">
      <w:pPr>
        <w:pStyle w:val="Bezodstpw"/>
        <w:jc w:val="both"/>
        <w:rPr>
          <w:rFonts w:ascii="Times New Roman" w:hAnsi="Times New Roman"/>
          <w:sz w:val="24"/>
          <w:szCs w:val="24"/>
          <w:u w:val="single"/>
        </w:rPr>
      </w:pPr>
      <w:r w:rsidRPr="0097148E">
        <w:rPr>
          <w:rFonts w:ascii="Times New Roman" w:hAnsi="Times New Roman"/>
          <w:sz w:val="24"/>
          <w:szCs w:val="24"/>
        </w:rPr>
        <w:t>- zapewniono obsługę administracyjną systemu, w ramach której od właścicieli nieruchomości na bieżąco przyjmowane są deklaracje oraz ich korekty, jak również wpłaty opłat za gospodarowanie odpadami komunalnymi. Na dzień 31 grudnia 2017 r. złożonych zostało 46.276 deklaracji i ich korekt (w tym w 2017 r. 4.944 deklaracji i ich korekt).</w:t>
      </w:r>
      <w:r w:rsidRPr="0097148E">
        <w:rPr>
          <w:rFonts w:ascii="Times New Roman" w:hAnsi="Times New Roman"/>
          <w:sz w:val="24"/>
          <w:szCs w:val="24"/>
          <w:u w:val="single"/>
        </w:rPr>
        <w:t xml:space="preserve"> </w:t>
      </w:r>
    </w:p>
    <w:p w14:paraId="029FA902" w14:textId="77777777" w:rsidR="00F05E45" w:rsidRPr="0097148E" w:rsidRDefault="00F05E45" w:rsidP="0097148E">
      <w:pPr>
        <w:pStyle w:val="Bezodstpw"/>
        <w:jc w:val="both"/>
        <w:rPr>
          <w:rFonts w:ascii="Times New Roman" w:hAnsi="Times New Roman"/>
          <w:sz w:val="24"/>
          <w:szCs w:val="24"/>
        </w:rPr>
      </w:pPr>
    </w:p>
    <w:p w14:paraId="4223598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zwolniono z części opłaty za gospodarowanie odpadami komunalnymi  na podstawie uchwały nr XIX/196/2015 Rady Miejskiej w Tarnowie z dnia 29 grudnia 2015 roku 2.562 osoby, członków rodzin wielodzietnych</w:t>
      </w:r>
      <w:r w:rsidRPr="0097148E">
        <w:rPr>
          <w:rFonts w:ascii="Times New Roman" w:hAnsi="Times New Roman"/>
          <w:b/>
          <w:sz w:val="24"/>
          <w:szCs w:val="24"/>
        </w:rPr>
        <w:t>,</w:t>
      </w:r>
      <w:r w:rsidRPr="0097148E">
        <w:rPr>
          <w:rFonts w:ascii="Times New Roman" w:hAnsi="Times New Roman"/>
          <w:sz w:val="24"/>
          <w:szCs w:val="24"/>
        </w:rPr>
        <w:t xml:space="preserve"> o których mowa w ustawie z dnia 5 grudnia 2014 r. </w:t>
      </w:r>
      <w:r w:rsidR="001E7D36">
        <w:rPr>
          <w:rFonts w:ascii="Times New Roman" w:hAnsi="Times New Roman"/>
          <w:sz w:val="24"/>
          <w:szCs w:val="24"/>
        </w:rPr>
        <w:br/>
      </w:r>
      <w:r w:rsidRPr="0097148E">
        <w:rPr>
          <w:rFonts w:ascii="Times New Roman" w:hAnsi="Times New Roman"/>
          <w:sz w:val="24"/>
          <w:szCs w:val="24"/>
        </w:rPr>
        <w:t>o Karcie Dużej Rodziny  na łączną kwotę 136.805,52 zł.</w:t>
      </w:r>
    </w:p>
    <w:p w14:paraId="612DE1BD" w14:textId="77777777" w:rsidR="00F05E45" w:rsidRPr="0097148E" w:rsidRDefault="00F05E45" w:rsidP="0097148E">
      <w:pPr>
        <w:pStyle w:val="Bezodstpw"/>
        <w:jc w:val="both"/>
        <w:rPr>
          <w:rFonts w:ascii="Times New Roman" w:hAnsi="Times New Roman"/>
          <w:color w:val="FF0000"/>
          <w:sz w:val="24"/>
          <w:szCs w:val="24"/>
        </w:rPr>
      </w:pPr>
    </w:p>
    <w:p w14:paraId="3839F6C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udostępniono na stronach internetowych GMT informacje wymagane w zakresie odbioru </w:t>
      </w:r>
      <w:r w:rsidRPr="0097148E">
        <w:rPr>
          <w:rFonts w:ascii="Times New Roman" w:hAnsi="Times New Roman"/>
          <w:sz w:val="24"/>
          <w:szCs w:val="24"/>
        </w:rPr>
        <w:br/>
        <w:t xml:space="preserve">i zagospodarowania odpadów komunalnych zgodnie z ustawą o utrzymaniu czystości </w:t>
      </w:r>
      <w:r w:rsidRPr="0097148E">
        <w:rPr>
          <w:rFonts w:ascii="Times New Roman" w:hAnsi="Times New Roman"/>
          <w:sz w:val="24"/>
          <w:szCs w:val="24"/>
        </w:rPr>
        <w:br/>
        <w:t>i porządku w gminach.</w:t>
      </w:r>
    </w:p>
    <w:p w14:paraId="22BC6E49" w14:textId="77777777" w:rsidR="00F05E45" w:rsidRPr="0097148E" w:rsidRDefault="00F05E45" w:rsidP="0097148E">
      <w:pPr>
        <w:pStyle w:val="Bezodstpw"/>
        <w:jc w:val="both"/>
        <w:rPr>
          <w:rFonts w:ascii="Times New Roman" w:hAnsi="Times New Roman"/>
          <w:color w:val="FF0000"/>
          <w:sz w:val="24"/>
          <w:szCs w:val="24"/>
        </w:rPr>
      </w:pPr>
    </w:p>
    <w:p w14:paraId="31DF990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Od 1 stycznia 2012 r. realizowany jest obowiązek prowadzenia rejestru działalności regulowanej w zakresie odbierania odpadów komunalnych od właścicieli nieruchomości. Na koniec grudnia 2017 r. do rejestru prowadzonego przez Prezydenta Miasta Tarnowa wpisanych było 30 przedsiębiorców.</w:t>
      </w:r>
    </w:p>
    <w:p w14:paraId="69FE3EF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Wydział Infrastruktury Miejskiej prowadzi także działania mające na celu usuwanie dzikich wysypisk. W tym zakresie działań w roku 2017 zebrano ponad 32 tony odpadów.</w:t>
      </w:r>
    </w:p>
    <w:p w14:paraId="59C35882" w14:textId="77777777" w:rsidR="00F05E45" w:rsidRPr="0097148E" w:rsidRDefault="00F05E45" w:rsidP="0097148E">
      <w:pPr>
        <w:pStyle w:val="Bezodstpw"/>
        <w:jc w:val="both"/>
        <w:rPr>
          <w:rFonts w:ascii="Times New Roman" w:hAnsi="Times New Roman"/>
          <w:sz w:val="24"/>
          <w:szCs w:val="24"/>
        </w:rPr>
      </w:pPr>
    </w:p>
    <w:p w14:paraId="362762F2" w14:textId="77777777" w:rsidR="00F05E45" w:rsidRPr="0097148E" w:rsidRDefault="00F05E45" w:rsidP="00E15B30">
      <w:pPr>
        <w:pStyle w:val="Nagwek2"/>
      </w:pPr>
      <w:bookmarkStart w:id="195" w:name="_Toc421357820"/>
      <w:bookmarkStart w:id="196" w:name="_Toc489002299"/>
      <w:bookmarkStart w:id="197" w:name="_Toc489221749"/>
      <w:bookmarkStart w:id="198" w:name="_Toc519929737"/>
      <w:r w:rsidRPr="0097148E">
        <w:t>10.2 Gospodarka wodno – ściekowa</w:t>
      </w:r>
      <w:bookmarkEnd w:id="195"/>
      <w:bookmarkEnd w:id="196"/>
      <w:bookmarkEnd w:id="197"/>
      <w:bookmarkEnd w:id="198"/>
    </w:p>
    <w:p w14:paraId="200BB11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Prace podejmowane przez Wydział Infrastruktury Miejskiej na ciekach wodnych mają na celu zarówno ich bieżące utrzymanie, jak też przeciwdziałanie powodziom, które w ostatnich latach coraz częściej nawiedzają nasze miasto. Prace te polegają na koszeniu, konserwacji, remoncie, regulacji, przebudowie i odbudowie rowów i potoków zlokalizowanych na terenie miasta. Wszystkie te działania mają na celu poprawę stanu technicznego cieków oraz zwiększenie przepustowości koryta i przepływu w nich wody poprzez ich wykoszenie, odmulenie, udrożnienie przepustów, usunięcie zakrzaczeń i zatorów, likwidację wyrw, remont przepustów oraz umocnienie dna i skarp elementami kamiennymi bądź betonowymi zabezpieczającymi je przed obrywaniem się, szczególnie podczas przepływu wielkich wód. Dodatkowo, w ramach szeroko pojętej gospodarki wodno-ściekowej realizowane są również prace w zakresie odwadniania terenu i odprowadzania wód opadowych.</w:t>
      </w:r>
    </w:p>
    <w:p w14:paraId="7B95644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Wydział Infrastruktury Miejskiej wykonał w 2017r. w wyżej wymienionym zakresie następujące prace:</w:t>
      </w:r>
    </w:p>
    <w:p w14:paraId="2D358024" w14:textId="77777777" w:rsidR="00F05E45" w:rsidRPr="0097148E" w:rsidRDefault="00F05E45" w:rsidP="0097148E">
      <w:pPr>
        <w:pStyle w:val="Bezodstpw"/>
        <w:jc w:val="both"/>
        <w:rPr>
          <w:rFonts w:ascii="Times New Roman" w:hAnsi="Times New Roman"/>
          <w:sz w:val="24"/>
          <w:szCs w:val="24"/>
        </w:rPr>
      </w:pPr>
    </w:p>
    <w:p w14:paraId="7881B85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1) remont koryta potoku Klikowskiego, na odcinku o długości 516 mb, od przepustu w ul. Sadowej do ul. Elektrycznej,</w:t>
      </w:r>
    </w:p>
    <w:p w14:paraId="23891A6D" w14:textId="77777777" w:rsidR="00F05E45" w:rsidRPr="0097148E" w:rsidRDefault="00F05E45" w:rsidP="0097148E">
      <w:pPr>
        <w:pStyle w:val="Bezodstpw"/>
        <w:jc w:val="both"/>
        <w:rPr>
          <w:rFonts w:ascii="Times New Roman" w:hAnsi="Times New Roman"/>
          <w:bCs/>
          <w:iCs/>
          <w:sz w:val="24"/>
          <w:szCs w:val="24"/>
        </w:rPr>
      </w:pPr>
    </w:p>
    <w:p w14:paraId="5DC78C2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bCs/>
          <w:iCs/>
          <w:sz w:val="24"/>
          <w:szCs w:val="24"/>
        </w:rPr>
        <w:t>2) remont rowu Jaracza, na odcinku od przepustu w ul. Modrzejewskiej w górę cieku, na długości ok. 100 mb,</w:t>
      </w:r>
    </w:p>
    <w:p w14:paraId="4B58BC16" w14:textId="77777777" w:rsidR="00F05E45" w:rsidRPr="0097148E" w:rsidRDefault="00F05E45" w:rsidP="0097148E">
      <w:pPr>
        <w:pStyle w:val="Bezodstpw"/>
        <w:jc w:val="both"/>
        <w:rPr>
          <w:rFonts w:ascii="Times New Roman" w:hAnsi="Times New Roman"/>
          <w:sz w:val="24"/>
          <w:szCs w:val="24"/>
        </w:rPr>
      </w:pPr>
    </w:p>
    <w:p w14:paraId="263484D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3) remont istniejącego przepustu rurowego na rowie „k/Łyczków”, lewym dopływie potoku Wątok, zlokalizowanego pomiędzy ulicami Burtniczą i Głęboką,</w:t>
      </w:r>
    </w:p>
    <w:p w14:paraId="47D9E934" w14:textId="77777777" w:rsidR="00F05E45" w:rsidRPr="0097148E" w:rsidRDefault="00F05E45" w:rsidP="0097148E">
      <w:pPr>
        <w:pStyle w:val="Bezodstpw"/>
        <w:jc w:val="both"/>
        <w:rPr>
          <w:rFonts w:ascii="Times New Roman" w:hAnsi="Times New Roman"/>
          <w:sz w:val="24"/>
          <w:szCs w:val="24"/>
        </w:rPr>
      </w:pPr>
    </w:p>
    <w:p w14:paraId="0DD43E5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4) odmulenie rowu Bagienko w Parku Piaskówka na odcinku o długości 405 mb,</w:t>
      </w:r>
    </w:p>
    <w:p w14:paraId="22687044" w14:textId="77777777" w:rsidR="00F05E45" w:rsidRPr="0097148E" w:rsidRDefault="00F05E45" w:rsidP="0097148E">
      <w:pPr>
        <w:pStyle w:val="Bezodstpw"/>
        <w:jc w:val="both"/>
        <w:rPr>
          <w:rFonts w:ascii="Times New Roman" w:hAnsi="Times New Roman"/>
          <w:sz w:val="24"/>
          <w:szCs w:val="24"/>
        </w:rPr>
      </w:pPr>
    </w:p>
    <w:p w14:paraId="1BA7A05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5) odcinkowa bieżąca konserwacja poniższych cieków wodnych:</w:t>
      </w:r>
    </w:p>
    <w:p w14:paraId="08BE257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potoku Wątok, na odcinku od mostu w ul. Rzecznej do wiaduktu kolejowego w rejonie ul. Spytka z Melsztyna, na długości 480 mb,</w:t>
      </w:r>
    </w:p>
    <w:p w14:paraId="01AEDD48" w14:textId="77777777" w:rsidR="00F05E45" w:rsidRPr="0097148E" w:rsidRDefault="00F05E45" w:rsidP="0097148E">
      <w:pPr>
        <w:pStyle w:val="Bezodstpw"/>
        <w:jc w:val="both"/>
        <w:rPr>
          <w:rFonts w:ascii="Times New Roman" w:hAnsi="Times New Roman"/>
          <w:sz w:val="24"/>
          <w:szCs w:val="24"/>
        </w:rPr>
      </w:pPr>
    </w:p>
    <w:p w14:paraId="2C6BD15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potoku Stary Wątok, w rejonie ul. Fabrycznej, na długości 280 mb,</w:t>
      </w:r>
    </w:p>
    <w:p w14:paraId="3F4B1408" w14:textId="77777777" w:rsidR="00F05E45" w:rsidRPr="0097148E" w:rsidRDefault="00F05E45" w:rsidP="0097148E">
      <w:pPr>
        <w:pStyle w:val="Bezodstpw"/>
        <w:jc w:val="both"/>
        <w:rPr>
          <w:rFonts w:ascii="Times New Roman" w:hAnsi="Times New Roman"/>
          <w:sz w:val="24"/>
          <w:szCs w:val="24"/>
        </w:rPr>
      </w:pPr>
    </w:p>
    <w:p w14:paraId="3E4C597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Olszynowego, na odcinku od ujścia do potoku Mrozówka do przepustu w ul. M. Dąbrowskiej, wraz z odpływem od „Źródełka”, na długości 993 mb,</w:t>
      </w:r>
    </w:p>
    <w:p w14:paraId="120FF20F" w14:textId="77777777" w:rsidR="00F05E45" w:rsidRPr="0097148E" w:rsidRDefault="00F05E45" w:rsidP="0097148E">
      <w:pPr>
        <w:pStyle w:val="Bezodstpw"/>
        <w:jc w:val="both"/>
        <w:rPr>
          <w:rFonts w:ascii="Times New Roman" w:hAnsi="Times New Roman"/>
          <w:sz w:val="24"/>
          <w:szCs w:val="24"/>
        </w:rPr>
      </w:pPr>
    </w:p>
    <w:p w14:paraId="08C5F12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przy ul. Lisiej, na odcinku od stawu do ok. 30 mb poniżej ul. Czarna Droga, na długości ok. 210 mb,</w:t>
      </w:r>
    </w:p>
    <w:p w14:paraId="2CC15EDA" w14:textId="77777777" w:rsidR="00F05E45" w:rsidRPr="0097148E" w:rsidRDefault="00F05E45" w:rsidP="0097148E">
      <w:pPr>
        <w:pStyle w:val="Bezodstpw"/>
        <w:jc w:val="both"/>
        <w:rPr>
          <w:rFonts w:ascii="Times New Roman" w:hAnsi="Times New Roman"/>
          <w:sz w:val="24"/>
          <w:szCs w:val="24"/>
        </w:rPr>
      </w:pPr>
    </w:p>
    <w:p w14:paraId="1160AA70" w14:textId="77777777" w:rsidR="00F05E45" w:rsidRPr="0097148E" w:rsidRDefault="00F05E45" w:rsidP="0097148E">
      <w:pPr>
        <w:pStyle w:val="Bezodstpw"/>
        <w:jc w:val="both"/>
        <w:rPr>
          <w:rFonts w:ascii="Times New Roman" w:hAnsi="Times New Roman"/>
          <w:sz w:val="24"/>
          <w:szCs w:val="24"/>
        </w:rPr>
      </w:pPr>
    </w:p>
    <w:p w14:paraId="44774AF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Świerczkowskiego, na odcinku od nasypu kolejowego przy ul. Podgórskiej w dół cieku, na długości ok. 200 mb oraz na odcinku od przepustu w ul. Czarna Droga w górę cieku, na długości 180 mb,</w:t>
      </w:r>
    </w:p>
    <w:p w14:paraId="2F842CD1" w14:textId="77777777" w:rsidR="00F05E45" w:rsidRPr="0097148E" w:rsidRDefault="00F05E45" w:rsidP="0097148E">
      <w:pPr>
        <w:pStyle w:val="Bezodstpw"/>
        <w:jc w:val="both"/>
        <w:rPr>
          <w:rFonts w:ascii="Times New Roman" w:hAnsi="Times New Roman"/>
          <w:sz w:val="24"/>
          <w:szCs w:val="24"/>
        </w:rPr>
      </w:pPr>
    </w:p>
    <w:p w14:paraId="7CB8192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w rejonie ul. Zagrodowej, na odcinku od ujścia do rowu Świerczkowskiego do ul. Chemicznej, na długości 470 mb,</w:t>
      </w:r>
    </w:p>
    <w:p w14:paraId="3DA9D518" w14:textId="77777777" w:rsidR="00F05E45" w:rsidRPr="0097148E" w:rsidRDefault="00F05E45" w:rsidP="0097148E">
      <w:pPr>
        <w:pStyle w:val="Bezodstpw"/>
        <w:jc w:val="both"/>
        <w:rPr>
          <w:rFonts w:ascii="Times New Roman" w:hAnsi="Times New Roman"/>
          <w:sz w:val="24"/>
          <w:szCs w:val="24"/>
        </w:rPr>
      </w:pPr>
    </w:p>
    <w:p w14:paraId="3760D12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Jaracza, w rejonie ul. Przyjaznej, na odcinku o długości 130 mb,</w:t>
      </w:r>
    </w:p>
    <w:p w14:paraId="1844EAC3" w14:textId="77777777" w:rsidR="00F05E45" w:rsidRPr="0097148E" w:rsidRDefault="00F05E45" w:rsidP="0097148E">
      <w:pPr>
        <w:pStyle w:val="Bezodstpw"/>
        <w:jc w:val="both"/>
        <w:rPr>
          <w:rFonts w:ascii="Times New Roman" w:hAnsi="Times New Roman"/>
          <w:sz w:val="24"/>
          <w:szCs w:val="24"/>
        </w:rPr>
      </w:pPr>
    </w:p>
    <w:p w14:paraId="26EEFEA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„k/Tuczarni”, na odcinku od </w:t>
      </w:r>
      <w:smartTag w:uri="urn:schemas-microsoft-com:office:smarttags" w:element="metricconverter">
        <w:smartTagPr>
          <w:attr w:name="ProductID" w:val="50 m"/>
        </w:smartTagPr>
        <w:r w:rsidRPr="0097148E">
          <w:rPr>
            <w:rFonts w:ascii="Times New Roman" w:hAnsi="Times New Roman"/>
            <w:sz w:val="24"/>
            <w:szCs w:val="24"/>
          </w:rPr>
          <w:t>50 m</w:t>
        </w:r>
      </w:smartTag>
      <w:r w:rsidRPr="0097148E">
        <w:rPr>
          <w:rFonts w:ascii="Times New Roman" w:hAnsi="Times New Roman"/>
          <w:sz w:val="24"/>
          <w:szCs w:val="24"/>
        </w:rPr>
        <w:t xml:space="preserve"> powyżej ul. Skrzyszowskiej do wylotu z kanału na os. Nauczycielskim, na długości 687 mb,</w:t>
      </w:r>
    </w:p>
    <w:p w14:paraId="39AC0EE8" w14:textId="77777777" w:rsidR="00F05E45" w:rsidRPr="0097148E" w:rsidRDefault="00F05E45" w:rsidP="0097148E">
      <w:pPr>
        <w:pStyle w:val="Bezodstpw"/>
        <w:jc w:val="both"/>
        <w:rPr>
          <w:rFonts w:ascii="Times New Roman" w:hAnsi="Times New Roman"/>
          <w:sz w:val="24"/>
          <w:szCs w:val="24"/>
        </w:rPr>
      </w:pPr>
    </w:p>
    <w:p w14:paraId="18C4A3A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„Od alei Tarnowskich, na odcinku od ujścia do rowu „k/Działek” do przepustu </w:t>
      </w:r>
      <w:r w:rsidRPr="0097148E">
        <w:rPr>
          <w:rFonts w:ascii="Times New Roman" w:hAnsi="Times New Roman"/>
          <w:sz w:val="24"/>
          <w:szCs w:val="24"/>
        </w:rPr>
        <w:br/>
        <w:t>w al. Tarnowskich, na długości 240 mb,</w:t>
      </w:r>
    </w:p>
    <w:p w14:paraId="4AC67763" w14:textId="77777777" w:rsidR="00F05E45" w:rsidRPr="0097148E" w:rsidRDefault="00F05E45" w:rsidP="0097148E">
      <w:pPr>
        <w:pStyle w:val="Bezodstpw"/>
        <w:jc w:val="both"/>
        <w:rPr>
          <w:rFonts w:ascii="Times New Roman" w:hAnsi="Times New Roman"/>
          <w:sz w:val="24"/>
          <w:szCs w:val="24"/>
        </w:rPr>
      </w:pPr>
    </w:p>
    <w:p w14:paraId="3ADEDC4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„k/Działek”, na odcinku od ujścia do rowu Lotniczego do ujścia rowu „Od alei Tarnowskich”, na długości 335 mb,</w:t>
      </w:r>
    </w:p>
    <w:p w14:paraId="12B50B9A" w14:textId="77777777" w:rsidR="00F05E45" w:rsidRPr="0097148E" w:rsidRDefault="00F05E45" w:rsidP="0097148E">
      <w:pPr>
        <w:pStyle w:val="Bezodstpw"/>
        <w:jc w:val="both"/>
        <w:rPr>
          <w:rFonts w:ascii="Times New Roman" w:hAnsi="Times New Roman"/>
          <w:sz w:val="24"/>
          <w:szCs w:val="24"/>
        </w:rPr>
      </w:pPr>
    </w:p>
    <w:p w14:paraId="468ABFD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przy ul. Czapskiego, na odcinku od ujścia do rowu „Od Strzelnicy” w górę cieku, na długości 100 mb,</w:t>
      </w:r>
    </w:p>
    <w:p w14:paraId="53EDFA49" w14:textId="77777777" w:rsidR="00F05E45" w:rsidRPr="0097148E" w:rsidRDefault="00F05E45" w:rsidP="0097148E">
      <w:pPr>
        <w:pStyle w:val="Bezodstpw"/>
        <w:jc w:val="both"/>
        <w:rPr>
          <w:rFonts w:ascii="Times New Roman" w:hAnsi="Times New Roman"/>
          <w:sz w:val="24"/>
          <w:szCs w:val="24"/>
        </w:rPr>
      </w:pPr>
    </w:p>
    <w:p w14:paraId="6BA7AD4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„k/Łyczków”, na odcinku od ujścia do potoku Wątok do przepustu pod nasypem kolejowym, na długości 175 mb,</w:t>
      </w:r>
    </w:p>
    <w:p w14:paraId="1AAFE9DE" w14:textId="77777777" w:rsidR="00F05E45" w:rsidRPr="0097148E" w:rsidRDefault="00F05E45" w:rsidP="0097148E">
      <w:pPr>
        <w:pStyle w:val="Bezodstpw"/>
        <w:jc w:val="both"/>
        <w:rPr>
          <w:rFonts w:ascii="Times New Roman" w:hAnsi="Times New Roman"/>
          <w:sz w:val="24"/>
          <w:szCs w:val="24"/>
        </w:rPr>
      </w:pPr>
    </w:p>
    <w:p w14:paraId="69ABB86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przy ul. Widok, na odcinku od ul. Widok do ul. Starodąbrowskiej, na długości </w:t>
      </w:r>
      <w:r w:rsidRPr="0097148E">
        <w:rPr>
          <w:rFonts w:ascii="Times New Roman" w:hAnsi="Times New Roman"/>
          <w:sz w:val="24"/>
          <w:szCs w:val="24"/>
        </w:rPr>
        <w:br/>
        <w:t>35 mb,</w:t>
      </w:r>
    </w:p>
    <w:p w14:paraId="7BCDF738" w14:textId="77777777" w:rsidR="00F05E45" w:rsidRPr="0097148E" w:rsidRDefault="00F05E45" w:rsidP="0097148E">
      <w:pPr>
        <w:pStyle w:val="Bezodstpw"/>
        <w:jc w:val="both"/>
        <w:rPr>
          <w:rFonts w:ascii="Times New Roman" w:hAnsi="Times New Roman"/>
          <w:sz w:val="24"/>
          <w:szCs w:val="24"/>
        </w:rPr>
      </w:pPr>
    </w:p>
    <w:p w14:paraId="27921B3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„Od Huty”, na odcinku od przepustu w ul. Krzyskiej w dół cieku, na długości </w:t>
      </w:r>
      <w:r w:rsidRPr="0097148E">
        <w:rPr>
          <w:rFonts w:ascii="Times New Roman" w:hAnsi="Times New Roman"/>
          <w:sz w:val="24"/>
          <w:szCs w:val="24"/>
        </w:rPr>
        <w:br/>
        <w:t>86 mb,</w:t>
      </w:r>
    </w:p>
    <w:p w14:paraId="2B2A571C" w14:textId="77777777" w:rsidR="00F05E45" w:rsidRPr="0097148E" w:rsidRDefault="00F05E45" w:rsidP="0097148E">
      <w:pPr>
        <w:pStyle w:val="Bezodstpw"/>
        <w:jc w:val="both"/>
        <w:rPr>
          <w:rFonts w:ascii="Times New Roman" w:hAnsi="Times New Roman"/>
          <w:sz w:val="24"/>
          <w:szCs w:val="24"/>
        </w:rPr>
      </w:pPr>
    </w:p>
    <w:p w14:paraId="125C900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„Od Stawów”, na odcinku od przepustu w ul. Ścieżki w górę cieku, na długości </w:t>
      </w:r>
      <w:r w:rsidRPr="0097148E">
        <w:rPr>
          <w:rFonts w:ascii="Times New Roman" w:hAnsi="Times New Roman"/>
          <w:sz w:val="24"/>
          <w:szCs w:val="24"/>
        </w:rPr>
        <w:br/>
        <w:t>62 mb,</w:t>
      </w:r>
    </w:p>
    <w:p w14:paraId="040D7778" w14:textId="77777777" w:rsidR="00F05E45" w:rsidRPr="0097148E" w:rsidRDefault="00F05E45" w:rsidP="0097148E">
      <w:pPr>
        <w:pStyle w:val="Bezodstpw"/>
        <w:jc w:val="both"/>
        <w:rPr>
          <w:rFonts w:ascii="Times New Roman" w:hAnsi="Times New Roman"/>
          <w:sz w:val="24"/>
          <w:szCs w:val="24"/>
        </w:rPr>
      </w:pPr>
    </w:p>
    <w:p w14:paraId="13ACE8C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6) koszenie cieków wodnych, w ramach utrzymania zieleni miejskiej:</w:t>
      </w:r>
    </w:p>
    <w:p w14:paraId="6B6BA868" w14:textId="77777777" w:rsidR="00F05E45" w:rsidRPr="0097148E" w:rsidRDefault="00F05E45" w:rsidP="0097148E">
      <w:pPr>
        <w:pStyle w:val="Bezodstpw"/>
        <w:jc w:val="both"/>
        <w:rPr>
          <w:rFonts w:ascii="Times New Roman" w:hAnsi="Times New Roman"/>
          <w:sz w:val="24"/>
          <w:szCs w:val="24"/>
        </w:rPr>
      </w:pPr>
    </w:p>
    <w:p w14:paraId="1C2896D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potoku Wątok, na odcinkach: od </w:t>
      </w:r>
      <w:smartTag w:uri="urn:schemas-microsoft-com:office:smarttags" w:element="metricconverter">
        <w:smartTagPr>
          <w:attr w:name="ProductID" w:val="50 m"/>
        </w:smartTagPr>
        <w:r w:rsidRPr="0097148E">
          <w:rPr>
            <w:rFonts w:ascii="Times New Roman" w:hAnsi="Times New Roman"/>
            <w:sz w:val="24"/>
            <w:szCs w:val="24"/>
          </w:rPr>
          <w:t>50 m</w:t>
        </w:r>
      </w:smartTag>
      <w:r w:rsidRPr="0097148E">
        <w:rPr>
          <w:rFonts w:ascii="Times New Roman" w:hAnsi="Times New Roman"/>
          <w:sz w:val="24"/>
          <w:szCs w:val="24"/>
        </w:rPr>
        <w:t xml:space="preserve"> powyżej wylotu burzowego w rejonie ul. Burtniczej do mostu w ul. Dąbrowskiego wraz z dopływem przy ul. Łyczków i od mostu w ul. Narutowicza do </w:t>
      </w:r>
      <w:smartTag w:uri="urn:schemas-microsoft-com:office:smarttags" w:element="metricconverter">
        <w:smartTagPr>
          <w:attr w:name="ProductID" w:val="40 m"/>
        </w:smartTagPr>
        <w:r w:rsidRPr="0097148E">
          <w:rPr>
            <w:rFonts w:ascii="Times New Roman" w:hAnsi="Times New Roman"/>
            <w:sz w:val="24"/>
            <w:szCs w:val="24"/>
          </w:rPr>
          <w:t>40 m</w:t>
        </w:r>
      </w:smartTag>
      <w:r w:rsidRPr="0097148E">
        <w:rPr>
          <w:rFonts w:ascii="Times New Roman" w:hAnsi="Times New Roman"/>
          <w:sz w:val="24"/>
          <w:szCs w:val="24"/>
        </w:rPr>
        <w:t xml:space="preserve"> poniżej kościoła pw. Trójcy Św., na łącznej długości 2.250 mb,</w:t>
      </w:r>
    </w:p>
    <w:p w14:paraId="5C308A81" w14:textId="77777777" w:rsidR="00F05E45" w:rsidRPr="0097148E" w:rsidRDefault="00F05E45" w:rsidP="0097148E">
      <w:pPr>
        <w:pStyle w:val="Bezodstpw"/>
        <w:jc w:val="both"/>
        <w:rPr>
          <w:rFonts w:ascii="Times New Roman" w:hAnsi="Times New Roman"/>
          <w:sz w:val="24"/>
          <w:szCs w:val="24"/>
        </w:rPr>
      </w:pPr>
    </w:p>
    <w:p w14:paraId="4D3E581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potoku Klikowskiego, na odcinku od ul. Elektrycznej do granicy miasta, na długości </w:t>
      </w:r>
      <w:r w:rsidRPr="0097148E">
        <w:rPr>
          <w:rFonts w:ascii="Times New Roman" w:hAnsi="Times New Roman"/>
          <w:sz w:val="24"/>
          <w:szCs w:val="24"/>
        </w:rPr>
        <w:br/>
        <w:t>3758 mb,</w:t>
      </w:r>
    </w:p>
    <w:p w14:paraId="6BC76E42" w14:textId="77777777" w:rsidR="00F05E45" w:rsidRPr="0097148E" w:rsidRDefault="00F05E45" w:rsidP="0097148E">
      <w:pPr>
        <w:pStyle w:val="Bezodstpw"/>
        <w:jc w:val="both"/>
        <w:rPr>
          <w:rFonts w:ascii="Times New Roman" w:hAnsi="Times New Roman"/>
          <w:sz w:val="24"/>
          <w:szCs w:val="24"/>
        </w:rPr>
      </w:pPr>
    </w:p>
    <w:p w14:paraId="5CDDC16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„Od Strzelnicy”, na odcinku od ROD „Kopernik” do ul. Elektrycznej, na długości 1830 mb,</w:t>
      </w:r>
    </w:p>
    <w:p w14:paraId="42507331" w14:textId="77777777" w:rsidR="00F05E45" w:rsidRPr="0097148E" w:rsidRDefault="00F05E45" w:rsidP="0097148E">
      <w:pPr>
        <w:pStyle w:val="Bezodstpw"/>
        <w:jc w:val="both"/>
        <w:rPr>
          <w:rFonts w:ascii="Times New Roman" w:hAnsi="Times New Roman"/>
          <w:sz w:val="24"/>
          <w:szCs w:val="24"/>
        </w:rPr>
      </w:pPr>
    </w:p>
    <w:p w14:paraId="235FE72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Lotniczego, na odcinku od obwodnicy m. Tarnowa do al. Tarnowskich, na długości 1367 mb,</w:t>
      </w:r>
    </w:p>
    <w:p w14:paraId="3134BB62" w14:textId="77777777" w:rsidR="00F05E45" w:rsidRPr="0097148E" w:rsidRDefault="00F05E45" w:rsidP="0097148E">
      <w:pPr>
        <w:pStyle w:val="Bezodstpw"/>
        <w:jc w:val="both"/>
        <w:rPr>
          <w:rFonts w:ascii="Times New Roman" w:hAnsi="Times New Roman"/>
          <w:sz w:val="24"/>
          <w:szCs w:val="24"/>
        </w:rPr>
      </w:pPr>
    </w:p>
    <w:p w14:paraId="4F05791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rowu „k/Tuczarni”, na odcinku od </w:t>
      </w:r>
      <w:smartTag w:uri="urn:schemas-microsoft-com:office:smarttags" w:element="metricconverter">
        <w:smartTagPr>
          <w:attr w:name="ProductID" w:val="50 m"/>
        </w:smartTagPr>
        <w:r w:rsidRPr="0097148E">
          <w:rPr>
            <w:rFonts w:ascii="Times New Roman" w:hAnsi="Times New Roman"/>
            <w:sz w:val="24"/>
            <w:szCs w:val="24"/>
          </w:rPr>
          <w:t>50 m</w:t>
        </w:r>
      </w:smartTag>
      <w:r w:rsidRPr="0097148E">
        <w:rPr>
          <w:rFonts w:ascii="Times New Roman" w:hAnsi="Times New Roman"/>
          <w:sz w:val="24"/>
          <w:szCs w:val="24"/>
        </w:rPr>
        <w:t xml:space="preserve"> powyżej ul. Skrzyszowskiej do ujścia do potoku Wątok, na długości 935 mb,</w:t>
      </w:r>
    </w:p>
    <w:p w14:paraId="20043790" w14:textId="77777777" w:rsidR="00F05E45" w:rsidRPr="0097148E" w:rsidRDefault="00F05E45" w:rsidP="0097148E">
      <w:pPr>
        <w:pStyle w:val="Bezodstpw"/>
        <w:jc w:val="both"/>
        <w:rPr>
          <w:rFonts w:ascii="Times New Roman" w:hAnsi="Times New Roman"/>
          <w:sz w:val="24"/>
          <w:szCs w:val="24"/>
        </w:rPr>
      </w:pPr>
    </w:p>
    <w:p w14:paraId="5CD4439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„D”, na odcinku od cmentarza w Tarnowie-Mościcach i dalej do wlotu do studni przy ul. Sienkiewicza, na długości 733 mb,</w:t>
      </w:r>
    </w:p>
    <w:p w14:paraId="5632AFA2" w14:textId="77777777" w:rsidR="00F05E45" w:rsidRPr="0097148E" w:rsidRDefault="00F05E45" w:rsidP="0097148E">
      <w:pPr>
        <w:pStyle w:val="Bezodstpw"/>
        <w:jc w:val="both"/>
        <w:rPr>
          <w:rFonts w:ascii="Times New Roman" w:hAnsi="Times New Roman"/>
          <w:sz w:val="24"/>
          <w:szCs w:val="24"/>
        </w:rPr>
      </w:pPr>
    </w:p>
    <w:p w14:paraId="7188AC4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Romanowicza, na odcinku od wylotu z kolektora poniżej ul. Romanowicza do ujścia do rowu „Od Strzelnicy”, na długości 508 mb,</w:t>
      </w:r>
    </w:p>
    <w:p w14:paraId="2345CBC7" w14:textId="77777777" w:rsidR="00F05E45" w:rsidRPr="0097148E" w:rsidRDefault="00F05E45" w:rsidP="0097148E">
      <w:pPr>
        <w:pStyle w:val="Bezodstpw"/>
        <w:jc w:val="both"/>
        <w:rPr>
          <w:rFonts w:ascii="Times New Roman" w:hAnsi="Times New Roman"/>
          <w:sz w:val="24"/>
          <w:szCs w:val="24"/>
        </w:rPr>
      </w:pPr>
    </w:p>
    <w:p w14:paraId="47A75CB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rowu Jaracza, na odcinku od wylotu z kolektora poniżej ul. Jaracza do łącznika autostrady A4, na długości 1350 mb,</w:t>
      </w:r>
    </w:p>
    <w:p w14:paraId="7A9DE1DA" w14:textId="77777777" w:rsidR="00F05E45" w:rsidRPr="0097148E" w:rsidRDefault="00F05E45" w:rsidP="0097148E">
      <w:pPr>
        <w:pStyle w:val="Bezodstpw"/>
        <w:jc w:val="both"/>
        <w:rPr>
          <w:rFonts w:ascii="Times New Roman" w:hAnsi="Times New Roman"/>
          <w:sz w:val="24"/>
          <w:szCs w:val="24"/>
        </w:rPr>
      </w:pPr>
    </w:p>
    <w:p w14:paraId="15EE599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koszenie terenu wokół zbiornika wodnego Kantoria w rejonie ul. Piłsudskiego, na łącznej powierzchni </w:t>
      </w:r>
      <w:smartTag w:uri="urn:schemas-microsoft-com:office:smarttags" w:element="metricconverter">
        <w:smartTagPr>
          <w:attr w:name="ProductID" w:val="137.450 m2"/>
        </w:smartTagPr>
        <w:r w:rsidRPr="0097148E">
          <w:rPr>
            <w:rFonts w:ascii="Times New Roman" w:hAnsi="Times New Roman"/>
            <w:sz w:val="24"/>
            <w:szCs w:val="24"/>
          </w:rPr>
          <w:t>137.450 m</w:t>
        </w:r>
        <w:r w:rsidRPr="0097148E">
          <w:rPr>
            <w:rFonts w:ascii="Times New Roman" w:hAnsi="Times New Roman"/>
            <w:sz w:val="24"/>
            <w:szCs w:val="24"/>
            <w:vertAlign w:val="superscript"/>
          </w:rPr>
          <w:t>2</w:t>
        </w:r>
      </w:smartTag>
      <w:r w:rsidRPr="0097148E">
        <w:rPr>
          <w:rFonts w:ascii="Times New Roman" w:hAnsi="Times New Roman"/>
          <w:sz w:val="24"/>
          <w:szCs w:val="24"/>
        </w:rPr>
        <w:t>,</w:t>
      </w:r>
    </w:p>
    <w:p w14:paraId="73EEBC68" w14:textId="77777777" w:rsidR="00F05E45" w:rsidRPr="0097148E" w:rsidRDefault="00F05E45" w:rsidP="0097148E">
      <w:pPr>
        <w:pStyle w:val="Bezodstpw"/>
        <w:jc w:val="both"/>
        <w:rPr>
          <w:rFonts w:ascii="Times New Roman" w:hAnsi="Times New Roman"/>
          <w:sz w:val="24"/>
          <w:szCs w:val="24"/>
        </w:rPr>
      </w:pPr>
    </w:p>
    <w:p w14:paraId="28BECC7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7) usunięcie zakrzaczeń:</w:t>
      </w:r>
    </w:p>
    <w:p w14:paraId="3AB75756" w14:textId="77777777" w:rsidR="00F05E45" w:rsidRPr="0097148E" w:rsidRDefault="00F05E45" w:rsidP="0097148E">
      <w:pPr>
        <w:pStyle w:val="Bezodstpw"/>
        <w:jc w:val="both"/>
        <w:rPr>
          <w:rFonts w:ascii="Times New Roman" w:hAnsi="Times New Roman"/>
          <w:sz w:val="24"/>
          <w:szCs w:val="24"/>
        </w:rPr>
      </w:pPr>
    </w:p>
    <w:p w14:paraId="269E511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 koryta potoku Stary Wątok, na odcinku od ul. Krakowskiej do ul. Budowlanej, na łącznej powierzchni </w:t>
      </w:r>
      <w:smartTag w:uri="urn:schemas-microsoft-com:office:smarttags" w:element="metricconverter">
        <w:smartTagPr>
          <w:attr w:name="ProductID" w:val="1.090 m2"/>
        </w:smartTagPr>
        <w:r w:rsidRPr="0097148E">
          <w:rPr>
            <w:rFonts w:ascii="Times New Roman" w:hAnsi="Times New Roman"/>
            <w:sz w:val="24"/>
            <w:szCs w:val="24"/>
          </w:rPr>
          <w:t>1.090 m</w:t>
        </w:r>
        <w:r w:rsidRPr="0097148E">
          <w:rPr>
            <w:rFonts w:ascii="Times New Roman" w:hAnsi="Times New Roman"/>
            <w:sz w:val="24"/>
            <w:szCs w:val="24"/>
            <w:vertAlign w:val="superscript"/>
          </w:rPr>
          <w:t>2</w:t>
        </w:r>
      </w:smartTag>
      <w:r w:rsidRPr="0097148E">
        <w:rPr>
          <w:rFonts w:ascii="Times New Roman" w:hAnsi="Times New Roman"/>
          <w:sz w:val="24"/>
          <w:szCs w:val="24"/>
        </w:rPr>
        <w:t>,</w:t>
      </w:r>
    </w:p>
    <w:p w14:paraId="229A9B55" w14:textId="77777777" w:rsidR="00F05E45" w:rsidRPr="0097148E" w:rsidRDefault="00F05E45" w:rsidP="0097148E">
      <w:pPr>
        <w:pStyle w:val="Bezodstpw"/>
        <w:jc w:val="both"/>
        <w:rPr>
          <w:rFonts w:ascii="Times New Roman" w:hAnsi="Times New Roman"/>
          <w:sz w:val="24"/>
          <w:szCs w:val="24"/>
        </w:rPr>
      </w:pPr>
    </w:p>
    <w:p w14:paraId="2045BE8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wzdłuż rowu Świerczkowskiego, na łącznej powierzchni </w:t>
      </w:r>
      <w:smartTag w:uri="urn:schemas-microsoft-com:office:smarttags" w:element="metricconverter">
        <w:smartTagPr>
          <w:attr w:name="ProductID" w:val="240 m2"/>
        </w:smartTagPr>
        <w:r w:rsidRPr="0097148E">
          <w:rPr>
            <w:rFonts w:ascii="Times New Roman" w:hAnsi="Times New Roman"/>
            <w:sz w:val="24"/>
            <w:szCs w:val="24"/>
          </w:rPr>
          <w:t>240 m</w:t>
        </w:r>
        <w:r w:rsidRPr="0097148E">
          <w:rPr>
            <w:rFonts w:ascii="Times New Roman" w:hAnsi="Times New Roman"/>
            <w:sz w:val="24"/>
            <w:szCs w:val="24"/>
            <w:vertAlign w:val="superscript"/>
          </w:rPr>
          <w:t>2</w:t>
        </w:r>
      </w:smartTag>
      <w:r w:rsidRPr="0097148E">
        <w:rPr>
          <w:rFonts w:ascii="Times New Roman" w:hAnsi="Times New Roman"/>
          <w:sz w:val="24"/>
          <w:szCs w:val="24"/>
        </w:rPr>
        <w:t>,</w:t>
      </w:r>
    </w:p>
    <w:p w14:paraId="2EAB3928" w14:textId="77777777" w:rsidR="00F05E45" w:rsidRPr="0097148E" w:rsidRDefault="00F05E45" w:rsidP="0097148E">
      <w:pPr>
        <w:pStyle w:val="Bezodstpw"/>
        <w:jc w:val="both"/>
        <w:rPr>
          <w:rFonts w:ascii="Times New Roman" w:hAnsi="Times New Roman"/>
          <w:sz w:val="24"/>
          <w:szCs w:val="24"/>
        </w:rPr>
      </w:pPr>
    </w:p>
    <w:p w14:paraId="79BC6D8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 koryta rowu „D” w rejonie ulic Obrońców Tobruku i Sienkiewicza, na łącznej powierzchni </w:t>
      </w:r>
      <w:smartTag w:uri="urn:schemas-microsoft-com:office:smarttags" w:element="metricconverter">
        <w:smartTagPr>
          <w:attr w:name="ProductID" w:val="260 m2"/>
        </w:smartTagPr>
        <w:r w:rsidRPr="0097148E">
          <w:rPr>
            <w:rFonts w:ascii="Times New Roman" w:hAnsi="Times New Roman"/>
            <w:sz w:val="24"/>
            <w:szCs w:val="24"/>
          </w:rPr>
          <w:t>260 m</w:t>
        </w:r>
        <w:r w:rsidRPr="0097148E">
          <w:rPr>
            <w:rFonts w:ascii="Times New Roman" w:hAnsi="Times New Roman"/>
            <w:sz w:val="24"/>
            <w:szCs w:val="24"/>
            <w:vertAlign w:val="superscript"/>
          </w:rPr>
          <w:t>2</w:t>
        </w:r>
      </w:smartTag>
      <w:r w:rsidRPr="0097148E">
        <w:rPr>
          <w:rFonts w:ascii="Times New Roman" w:hAnsi="Times New Roman"/>
          <w:sz w:val="24"/>
          <w:szCs w:val="24"/>
        </w:rPr>
        <w:t>,</w:t>
      </w:r>
    </w:p>
    <w:p w14:paraId="4CC29E26" w14:textId="77777777" w:rsidR="00F05E45" w:rsidRPr="0097148E" w:rsidRDefault="00F05E45" w:rsidP="0097148E">
      <w:pPr>
        <w:pStyle w:val="Bezodstpw"/>
        <w:jc w:val="both"/>
        <w:rPr>
          <w:rFonts w:ascii="Times New Roman" w:hAnsi="Times New Roman"/>
          <w:sz w:val="24"/>
          <w:szCs w:val="24"/>
        </w:rPr>
      </w:pPr>
    </w:p>
    <w:p w14:paraId="6139E40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 koryta rowu „k/Tuczarni”, na odcinku od os. Nauczycielskiego do ul. Skrzyszowskiej, na łącznej pow. </w:t>
      </w:r>
      <w:smartTag w:uri="urn:schemas-microsoft-com:office:smarttags" w:element="metricconverter">
        <w:smartTagPr>
          <w:attr w:name="ProductID" w:val="210 m2"/>
        </w:smartTagPr>
        <w:r w:rsidRPr="0097148E">
          <w:rPr>
            <w:rFonts w:ascii="Times New Roman" w:hAnsi="Times New Roman"/>
            <w:sz w:val="24"/>
            <w:szCs w:val="24"/>
          </w:rPr>
          <w:t>210 m</w:t>
        </w:r>
        <w:r w:rsidRPr="0097148E">
          <w:rPr>
            <w:rFonts w:ascii="Times New Roman" w:hAnsi="Times New Roman"/>
            <w:sz w:val="24"/>
            <w:szCs w:val="24"/>
            <w:vertAlign w:val="superscript"/>
          </w:rPr>
          <w:t>2</w:t>
        </w:r>
      </w:smartTag>
      <w:r w:rsidRPr="0097148E">
        <w:rPr>
          <w:rFonts w:ascii="Times New Roman" w:hAnsi="Times New Roman"/>
          <w:sz w:val="24"/>
          <w:szCs w:val="24"/>
        </w:rPr>
        <w:t>,</w:t>
      </w:r>
    </w:p>
    <w:p w14:paraId="04ECF028" w14:textId="77777777" w:rsidR="00F05E45" w:rsidRPr="0097148E" w:rsidRDefault="00F05E45" w:rsidP="0097148E">
      <w:pPr>
        <w:pStyle w:val="Bezodstpw"/>
        <w:jc w:val="both"/>
        <w:rPr>
          <w:rFonts w:ascii="Times New Roman" w:hAnsi="Times New Roman"/>
          <w:sz w:val="24"/>
          <w:szCs w:val="24"/>
        </w:rPr>
      </w:pPr>
    </w:p>
    <w:p w14:paraId="10C5D05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8) likwidacja zatorów:</w:t>
      </w:r>
    </w:p>
    <w:p w14:paraId="0FD5D6EC" w14:textId="77777777" w:rsidR="00F05E45" w:rsidRPr="0097148E" w:rsidRDefault="00F05E45" w:rsidP="0097148E">
      <w:pPr>
        <w:pStyle w:val="Bezodstpw"/>
        <w:jc w:val="both"/>
        <w:rPr>
          <w:rFonts w:ascii="Times New Roman" w:hAnsi="Times New Roman"/>
          <w:sz w:val="24"/>
          <w:szCs w:val="24"/>
        </w:rPr>
      </w:pPr>
    </w:p>
    <w:p w14:paraId="19A2DC4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 koryta potoku Wątok, w rejonie ul. Juraszka i ul. Burtniczej,</w:t>
      </w:r>
    </w:p>
    <w:p w14:paraId="17E845CA" w14:textId="77777777" w:rsidR="00F05E45" w:rsidRPr="0097148E" w:rsidRDefault="00F05E45" w:rsidP="0097148E">
      <w:pPr>
        <w:pStyle w:val="Bezodstpw"/>
        <w:jc w:val="both"/>
        <w:rPr>
          <w:rFonts w:ascii="Times New Roman" w:hAnsi="Times New Roman"/>
          <w:sz w:val="24"/>
          <w:szCs w:val="24"/>
        </w:rPr>
      </w:pPr>
    </w:p>
    <w:p w14:paraId="44CA153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 koryta potoku Stary Wątok, na odcinku od ul. Fabrycznej do ul. Krakowskiej,</w:t>
      </w:r>
    </w:p>
    <w:p w14:paraId="179DFAF0" w14:textId="77777777" w:rsidR="00F05E45" w:rsidRPr="0097148E" w:rsidRDefault="00F05E45" w:rsidP="0097148E">
      <w:pPr>
        <w:pStyle w:val="Bezodstpw"/>
        <w:jc w:val="both"/>
        <w:rPr>
          <w:rFonts w:ascii="Times New Roman" w:hAnsi="Times New Roman"/>
          <w:sz w:val="24"/>
          <w:szCs w:val="24"/>
        </w:rPr>
      </w:pPr>
    </w:p>
    <w:p w14:paraId="22B095F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utrzymanie i konserwacja 5 sztuk klap zwrotnych przepustów wałowych zlokalizowanych na wylotach rowów odwadniających do potoku Wątok wzdłuż ul. Spytki z Melsztyna,</w:t>
      </w:r>
    </w:p>
    <w:p w14:paraId="6B76EBB7" w14:textId="77777777" w:rsidR="00F05E45" w:rsidRPr="0097148E" w:rsidRDefault="00F05E45" w:rsidP="0097148E">
      <w:pPr>
        <w:pStyle w:val="Bezodstpw"/>
        <w:jc w:val="both"/>
        <w:rPr>
          <w:rFonts w:ascii="Times New Roman" w:hAnsi="Times New Roman"/>
          <w:sz w:val="24"/>
          <w:szCs w:val="24"/>
        </w:rPr>
      </w:pPr>
    </w:p>
    <w:p w14:paraId="4C3DBF6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wykonanie odwodnienia (drenażu) terenu Parku Legionów, na długości 72 mb,</w:t>
      </w:r>
    </w:p>
    <w:p w14:paraId="77E45F87" w14:textId="77777777" w:rsidR="00F05E45" w:rsidRPr="0097148E" w:rsidRDefault="00F05E45" w:rsidP="0097148E">
      <w:pPr>
        <w:pStyle w:val="Bezodstpw"/>
        <w:jc w:val="both"/>
        <w:rPr>
          <w:rFonts w:ascii="Times New Roman" w:hAnsi="Times New Roman"/>
          <w:sz w:val="24"/>
          <w:szCs w:val="24"/>
        </w:rPr>
      </w:pPr>
    </w:p>
    <w:p w14:paraId="0F31B61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wykonanie odwodnienia (drenażu) terenu Parku Westerplatte, na długości 78 mb.</w:t>
      </w:r>
    </w:p>
    <w:p w14:paraId="0122F6CF" w14:textId="77777777" w:rsidR="00F05E45" w:rsidRPr="0097148E" w:rsidRDefault="00F05E45" w:rsidP="0097148E">
      <w:pPr>
        <w:pStyle w:val="Bezodstpw"/>
        <w:jc w:val="both"/>
        <w:rPr>
          <w:rFonts w:ascii="Times New Roman" w:hAnsi="Times New Roman"/>
          <w:bCs/>
          <w:color w:val="FF0000"/>
          <w:sz w:val="24"/>
          <w:szCs w:val="24"/>
        </w:rPr>
      </w:pPr>
      <w:r w:rsidRPr="0097148E">
        <w:rPr>
          <w:rFonts w:ascii="Times New Roman" w:hAnsi="Times New Roman"/>
          <w:bCs/>
          <w:sz w:val="24"/>
          <w:szCs w:val="24"/>
        </w:rPr>
        <w:t>Na realizację powyższych zadań wydatkowano kwotę 912.369,30 zł.</w:t>
      </w:r>
    </w:p>
    <w:p w14:paraId="35631900" w14:textId="77777777" w:rsidR="00F05E45" w:rsidRPr="0097148E" w:rsidRDefault="00F05E45" w:rsidP="0097148E">
      <w:pPr>
        <w:pStyle w:val="Bezodstpw"/>
        <w:jc w:val="both"/>
        <w:rPr>
          <w:rFonts w:ascii="Times New Roman" w:hAnsi="Times New Roman"/>
          <w:sz w:val="24"/>
          <w:szCs w:val="24"/>
        </w:rPr>
      </w:pPr>
    </w:p>
    <w:p w14:paraId="35C2D883" w14:textId="77777777" w:rsidR="00F05E45" w:rsidRPr="0097148E" w:rsidRDefault="00F05E45" w:rsidP="00E15B30">
      <w:pPr>
        <w:pStyle w:val="Nagwek2"/>
      </w:pPr>
      <w:bookmarkStart w:id="199" w:name="_Toc489002300"/>
      <w:bookmarkStart w:id="200" w:name="_Toc489221750"/>
      <w:bookmarkStart w:id="201" w:name="_Toc519929738"/>
      <w:r w:rsidRPr="0097148E">
        <w:t>10.3 Zieleń miejska i place zabaw</w:t>
      </w:r>
      <w:bookmarkEnd w:id="199"/>
      <w:bookmarkEnd w:id="200"/>
      <w:bookmarkEnd w:id="201"/>
    </w:p>
    <w:p w14:paraId="0EF8F1C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Tereny urządzonej zieleni miejskiej, stanowiącej własność Gminy Miasta Tarnowa, w tym parki, były w 2017 r. podzielone na rejony i utrzymywane przez pięć firm wyłonionych na podstawie postępowania przetargowego oraz Przedsiębiorstwo Usług Komunalnych na podstawie zamówienia „in house”.</w:t>
      </w:r>
    </w:p>
    <w:p w14:paraId="7F60577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Zakres realizowanych prac obejmował w szczególności utrzymanie zimowe alejek </w:t>
      </w:r>
      <w:r w:rsidR="001E7D36">
        <w:rPr>
          <w:rFonts w:ascii="Times New Roman" w:hAnsi="Times New Roman"/>
          <w:sz w:val="24"/>
          <w:szCs w:val="24"/>
        </w:rPr>
        <w:br/>
        <w:t>i</w:t>
      </w:r>
      <w:r w:rsidRPr="0097148E">
        <w:rPr>
          <w:rFonts w:ascii="Times New Roman" w:hAnsi="Times New Roman"/>
          <w:sz w:val="24"/>
          <w:szCs w:val="24"/>
        </w:rPr>
        <w:t xml:space="preserve"> chodników, koszenie roślinności, sadzenie kwiatów, utrzymywanie w czystości terenów zieleni i urządzeń znajdujących na nich oraz bieżące utrzymanie fontann. </w:t>
      </w:r>
    </w:p>
    <w:p w14:paraId="2E08CAA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roku 2017 zakupiono 49.144 sztuk kwiatów jednorocznych. Zostały one wysadzone przede wszystkim w centrum miasta.</w:t>
      </w:r>
    </w:p>
    <w:p w14:paraId="2253085D" w14:textId="77777777" w:rsidR="00F05E45" w:rsidRPr="0097148E" w:rsidRDefault="00F05E45" w:rsidP="0097148E">
      <w:pPr>
        <w:pStyle w:val="Bezodstpw"/>
        <w:jc w:val="both"/>
        <w:rPr>
          <w:rFonts w:ascii="Times New Roman" w:hAnsi="Times New Roman"/>
          <w:color w:val="FF0000"/>
          <w:sz w:val="24"/>
          <w:szCs w:val="24"/>
        </w:rPr>
      </w:pPr>
      <w:r w:rsidRPr="0097148E">
        <w:rPr>
          <w:rFonts w:ascii="Times New Roman" w:hAnsi="Times New Roman"/>
          <w:sz w:val="24"/>
          <w:szCs w:val="24"/>
        </w:rPr>
        <w:t>Poza bieżącym utrzymaniem w roku 2017 Gmina Miasta Tarnowa zrealizowała na terenach zieleni miejskiej następujące zadania:</w:t>
      </w:r>
    </w:p>
    <w:p w14:paraId="6674AB41" w14:textId="77777777" w:rsidR="00F05E45" w:rsidRPr="0097148E" w:rsidRDefault="00F05E45" w:rsidP="0097148E">
      <w:pPr>
        <w:pStyle w:val="Bezodstpw"/>
        <w:jc w:val="both"/>
        <w:rPr>
          <w:rFonts w:ascii="Times New Roman" w:hAnsi="Times New Roman"/>
          <w:color w:val="FF0000"/>
          <w:sz w:val="24"/>
          <w:szCs w:val="24"/>
        </w:rPr>
      </w:pPr>
    </w:p>
    <w:p w14:paraId="24DAC3C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remont czterech obiektów znajdujących się na terenie zabytkowego Parku Sanguszków tj. dużej amfory betonowej, dwóch małych delfinów z kamienia oraz małej amfory ozdobnej maszkaronami,</w:t>
      </w:r>
    </w:p>
    <w:p w14:paraId="7795FACA" w14:textId="77777777" w:rsidR="00F05E45" w:rsidRPr="0097148E" w:rsidRDefault="00F05E45" w:rsidP="0097148E">
      <w:pPr>
        <w:pStyle w:val="Bezodstpw"/>
        <w:jc w:val="both"/>
        <w:rPr>
          <w:rFonts w:ascii="Times New Roman" w:hAnsi="Times New Roman"/>
          <w:sz w:val="24"/>
          <w:szCs w:val="24"/>
        </w:rPr>
      </w:pPr>
    </w:p>
    <w:p w14:paraId="4FC3127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zakupiono cztery wieże kwiatowe, </w:t>
      </w:r>
    </w:p>
    <w:p w14:paraId="09A93009" w14:textId="77777777" w:rsidR="00F05E45" w:rsidRPr="0097148E" w:rsidRDefault="00F05E45" w:rsidP="0097148E">
      <w:pPr>
        <w:pStyle w:val="Bezodstpw"/>
        <w:jc w:val="both"/>
        <w:rPr>
          <w:rFonts w:ascii="Times New Roman" w:hAnsi="Times New Roman"/>
          <w:sz w:val="24"/>
          <w:szCs w:val="24"/>
        </w:rPr>
      </w:pPr>
    </w:p>
    <w:p w14:paraId="3AA48EF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prace konserwatorskie i restauratorskie pomników J. Szujskiego </w:t>
      </w:r>
      <w:r w:rsidR="001E7D36">
        <w:rPr>
          <w:rFonts w:ascii="Times New Roman" w:hAnsi="Times New Roman"/>
          <w:sz w:val="24"/>
          <w:szCs w:val="24"/>
        </w:rPr>
        <w:br/>
      </w:r>
      <w:r w:rsidRPr="0097148E">
        <w:rPr>
          <w:rFonts w:ascii="Times New Roman" w:hAnsi="Times New Roman"/>
          <w:sz w:val="24"/>
          <w:szCs w:val="24"/>
        </w:rPr>
        <w:t xml:space="preserve">i </w:t>
      </w:r>
      <w:r w:rsidR="001E7D36">
        <w:rPr>
          <w:rFonts w:ascii="Times New Roman" w:hAnsi="Times New Roman"/>
          <w:sz w:val="24"/>
          <w:szCs w:val="24"/>
        </w:rPr>
        <w:t>K</w:t>
      </w:r>
      <w:r w:rsidRPr="0097148E">
        <w:rPr>
          <w:rFonts w:ascii="Times New Roman" w:hAnsi="Times New Roman"/>
          <w:sz w:val="24"/>
          <w:szCs w:val="24"/>
        </w:rPr>
        <w:t>. </w:t>
      </w:r>
      <w:r w:rsidR="001E7D36">
        <w:rPr>
          <w:rFonts w:ascii="Times New Roman" w:hAnsi="Times New Roman"/>
          <w:sz w:val="24"/>
          <w:szCs w:val="24"/>
        </w:rPr>
        <w:t xml:space="preserve"> </w:t>
      </w:r>
      <w:r w:rsidRPr="0097148E">
        <w:rPr>
          <w:rFonts w:ascii="Times New Roman" w:hAnsi="Times New Roman"/>
          <w:sz w:val="24"/>
          <w:szCs w:val="24"/>
        </w:rPr>
        <w:t xml:space="preserve">Brodzińskiego przy I LO, </w:t>
      </w:r>
    </w:p>
    <w:p w14:paraId="560CFDA2" w14:textId="77777777" w:rsidR="00F05E45" w:rsidRPr="0097148E" w:rsidRDefault="00F05E45" w:rsidP="0097148E">
      <w:pPr>
        <w:pStyle w:val="Bezodstpw"/>
        <w:jc w:val="both"/>
        <w:rPr>
          <w:rFonts w:ascii="Times New Roman" w:hAnsi="Times New Roman"/>
          <w:sz w:val="24"/>
          <w:szCs w:val="24"/>
        </w:rPr>
      </w:pPr>
    </w:p>
    <w:p w14:paraId="4B6B054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przebudowano krawężnik przy kwietniku pomnika Nieznanego Żołnierza, </w:t>
      </w:r>
    </w:p>
    <w:p w14:paraId="63B6049A" w14:textId="77777777" w:rsidR="00F05E45" w:rsidRPr="0097148E" w:rsidRDefault="00F05E45" w:rsidP="0097148E">
      <w:pPr>
        <w:pStyle w:val="Bezodstpw"/>
        <w:jc w:val="both"/>
        <w:rPr>
          <w:rFonts w:ascii="Times New Roman" w:hAnsi="Times New Roman"/>
          <w:sz w:val="24"/>
          <w:szCs w:val="24"/>
        </w:rPr>
      </w:pPr>
    </w:p>
    <w:p w14:paraId="58DB6E4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trzy rzeźby hipopotamów,</w:t>
      </w:r>
    </w:p>
    <w:p w14:paraId="75233817" w14:textId="77777777" w:rsidR="00F05E45" w:rsidRPr="0097148E" w:rsidRDefault="00F05E45" w:rsidP="0097148E">
      <w:pPr>
        <w:pStyle w:val="Bezodstpw"/>
        <w:jc w:val="both"/>
        <w:rPr>
          <w:rFonts w:ascii="Times New Roman" w:hAnsi="Times New Roman"/>
          <w:sz w:val="24"/>
          <w:szCs w:val="24"/>
        </w:rPr>
      </w:pPr>
    </w:p>
    <w:p w14:paraId="632BCC6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zieleń na gazonie głównym w Parku Sanguszków, </w:t>
      </w:r>
    </w:p>
    <w:p w14:paraId="224E7E64" w14:textId="77777777" w:rsidR="00F05E45" w:rsidRPr="0097148E" w:rsidRDefault="00F05E45" w:rsidP="0097148E">
      <w:pPr>
        <w:pStyle w:val="Bezodstpw"/>
        <w:jc w:val="both"/>
        <w:rPr>
          <w:rFonts w:ascii="Times New Roman" w:hAnsi="Times New Roman"/>
          <w:sz w:val="24"/>
          <w:szCs w:val="24"/>
        </w:rPr>
      </w:pPr>
    </w:p>
    <w:p w14:paraId="3853816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wykonano zagospodarowanie terenu wokół stawu w Parku Piaskówka (alejka, wiaty, grill, bulodrom, nasadzono drzewa i krzewy),  </w:t>
      </w:r>
    </w:p>
    <w:p w14:paraId="7698BD76" w14:textId="77777777" w:rsidR="00F05E45" w:rsidRPr="0097148E" w:rsidRDefault="00F05E45" w:rsidP="0097148E">
      <w:pPr>
        <w:pStyle w:val="Bezodstpw"/>
        <w:jc w:val="both"/>
        <w:rPr>
          <w:rFonts w:ascii="Times New Roman" w:hAnsi="Times New Roman"/>
          <w:sz w:val="24"/>
          <w:szCs w:val="24"/>
        </w:rPr>
      </w:pPr>
    </w:p>
    <w:p w14:paraId="5CA93EA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zagospodarowanie w Parku Westerplatte (alejki, ławki, kosze), </w:t>
      </w:r>
    </w:p>
    <w:p w14:paraId="63D6080D" w14:textId="77777777" w:rsidR="00F05E45" w:rsidRPr="0097148E" w:rsidRDefault="00F05E45" w:rsidP="0097148E">
      <w:pPr>
        <w:pStyle w:val="Bezodstpw"/>
        <w:jc w:val="both"/>
        <w:rPr>
          <w:rFonts w:ascii="Times New Roman" w:hAnsi="Times New Roman"/>
          <w:sz w:val="24"/>
          <w:szCs w:val="24"/>
        </w:rPr>
      </w:pPr>
    </w:p>
    <w:p w14:paraId="24FFC41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alejki w Parku Sanguszków po stronie południowej, </w:t>
      </w:r>
    </w:p>
    <w:p w14:paraId="0311CF38" w14:textId="77777777" w:rsidR="00F05E45" w:rsidRPr="0097148E" w:rsidRDefault="00F05E45" w:rsidP="0097148E">
      <w:pPr>
        <w:pStyle w:val="Bezodstpw"/>
        <w:jc w:val="both"/>
        <w:rPr>
          <w:rFonts w:ascii="Times New Roman" w:hAnsi="Times New Roman"/>
          <w:sz w:val="24"/>
          <w:szCs w:val="24"/>
        </w:rPr>
      </w:pPr>
    </w:p>
    <w:p w14:paraId="5D47414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odnowiono 158 ławek i 23 mb siedzisk na murkach (pomalowano oraz wymieniono </w:t>
      </w:r>
      <w:r w:rsidRPr="0097148E">
        <w:rPr>
          <w:rFonts w:ascii="Times New Roman" w:hAnsi="Times New Roman"/>
          <w:sz w:val="24"/>
          <w:szCs w:val="24"/>
        </w:rPr>
        <w:br/>
        <w:t>i uzupełniono zniszczone lub brakujące deski) oraz ustawiono 53 nowe ławki,</w:t>
      </w:r>
    </w:p>
    <w:p w14:paraId="11A11C64" w14:textId="77777777" w:rsidR="00F05E45" w:rsidRPr="0097148E" w:rsidRDefault="00F05E45" w:rsidP="0097148E">
      <w:pPr>
        <w:pStyle w:val="Bezodstpw"/>
        <w:jc w:val="both"/>
        <w:rPr>
          <w:rFonts w:ascii="Times New Roman" w:hAnsi="Times New Roman"/>
          <w:sz w:val="24"/>
          <w:szCs w:val="24"/>
        </w:rPr>
      </w:pPr>
    </w:p>
    <w:p w14:paraId="6CCAE4A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nasadzono 70 drzew i 615 krzewów,</w:t>
      </w:r>
    </w:p>
    <w:p w14:paraId="3EB2703F" w14:textId="77777777" w:rsidR="00F05E45" w:rsidRPr="0097148E" w:rsidRDefault="00F05E45" w:rsidP="0097148E">
      <w:pPr>
        <w:pStyle w:val="Bezodstpw"/>
        <w:jc w:val="both"/>
        <w:rPr>
          <w:rFonts w:ascii="Times New Roman" w:hAnsi="Times New Roman"/>
          <w:sz w:val="24"/>
          <w:szCs w:val="24"/>
        </w:rPr>
      </w:pPr>
    </w:p>
    <w:p w14:paraId="5E8906B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oświetlenie na terenie rekreacyjnym przy ul. Romanowicza za kwotę 48.604,13 zł,</w:t>
      </w:r>
    </w:p>
    <w:p w14:paraId="49D36E8D" w14:textId="77777777" w:rsidR="00F05E45" w:rsidRPr="0097148E" w:rsidRDefault="00F05E45" w:rsidP="0097148E">
      <w:pPr>
        <w:pStyle w:val="Bezodstpw"/>
        <w:jc w:val="both"/>
        <w:rPr>
          <w:rFonts w:ascii="Times New Roman" w:hAnsi="Times New Roman"/>
          <w:sz w:val="24"/>
          <w:szCs w:val="24"/>
        </w:rPr>
      </w:pPr>
    </w:p>
    <w:p w14:paraId="4F44E96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zdrój wodny na skwerze O. Kokocińskiego za kwotę 30.135 zł, </w:t>
      </w:r>
    </w:p>
    <w:p w14:paraId="21BB91AE" w14:textId="77777777" w:rsidR="00F05E45" w:rsidRPr="0097148E" w:rsidRDefault="00F05E45" w:rsidP="0097148E">
      <w:pPr>
        <w:pStyle w:val="Bezodstpw"/>
        <w:jc w:val="both"/>
        <w:rPr>
          <w:rFonts w:ascii="Times New Roman" w:hAnsi="Times New Roman"/>
          <w:sz w:val="24"/>
          <w:szCs w:val="24"/>
        </w:rPr>
      </w:pPr>
    </w:p>
    <w:p w14:paraId="33D0719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Gmina Miasta Tarnowa zarządza 21 ogólnodostępnymi placami zabaw i 10 siłowniami zewnętrznymi, na których w 2017 roku zrealizowano następujące prace:</w:t>
      </w:r>
    </w:p>
    <w:p w14:paraId="5EA27C3B" w14:textId="77777777" w:rsidR="00F05E45" w:rsidRPr="0097148E" w:rsidRDefault="00F05E45" w:rsidP="0097148E">
      <w:pPr>
        <w:pStyle w:val="Bezodstpw"/>
        <w:jc w:val="both"/>
        <w:rPr>
          <w:rFonts w:ascii="Times New Roman" w:hAnsi="Times New Roman"/>
          <w:sz w:val="24"/>
          <w:szCs w:val="24"/>
        </w:rPr>
      </w:pPr>
    </w:p>
    <w:p w14:paraId="1A84BD2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11 barierek w następujących miejscach: ul. Cicha – 1szt., ul. Pracy – 2szt., 25 lecia – 2 szt., os. Westerplatte – 3 szt., os. Zielone – 2 szt., ul. Mostowa – 1szt. za kwotę 7.288,29 zł,</w:t>
      </w:r>
    </w:p>
    <w:p w14:paraId="7158385C" w14:textId="77777777" w:rsidR="00F05E45" w:rsidRPr="0097148E" w:rsidRDefault="00F05E45" w:rsidP="0097148E">
      <w:pPr>
        <w:pStyle w:val="Bezodstpw"/>
        <w:jc w:val="both"/>
        <w:rPr>
          <w:rFonts w:ascii="Times New Roman" w:hAnsi="Times New Roman"/>
          <w:sz w:val="24"/>
          <w:szCs w:val="24"/>
        </w:rPr>
      </w:pPr>
    </w:p>
    <w:p w14:paraId="6077030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przebudowę alejek na placu zabaw przy ul. Bitwy pod Monte Cassino 11, za kwotę 35.485,25 zł,</w:t>
      </w:r>
    </w:p>
    <w:p w14:paraId="50BCFDA3" w14:textId="77777777" w:rsidR="00F05E45" w:rsidRPr="0097148E" w:rsidRDefault="00F05E45" w:rsidP="0097148E">
      <w:pPr>
        <w:pStyle w:val="Bezodstpw"/>
        <w:jc w:val="both"/>
        <w:rPr>
          <w:rFonts w:ascii="Times New Roman" w:hAnsi="Times New Roman"/>
          <w:sz w:val="24"/>
          <w:szCs w:val="24"/>
        </w:rPr>
      </w:pPr>
    </w:p>
    <w:p w14:paraId="7D5B2FF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alejkę biegnącą przez plac zabaw przy ul. Pułaskiego, za kwotę 21.507,94 zł,</w:t>
      </w:r>
    </w:p>
    <w:p w14:paraId="2E4C7AE3" w14:textId="77777777" w:rsidR="00F05E45" w:rsidRPr="0097148E" w:rsidRDefault="00F05E45" w:rsidP="0097148E">
      <w:pPr>
        <w:pStyle w:val="Bezodstpw"/>
        <w:jc w:val="both"/>
        <w:rPr>
          <w:rFonts w:ascii="Times New Roman" w:hAnsi="Times New Roman"/>
          <w:sz w:val="24"/>
          <w:szCs w:val="24"/>
        </w:rPr>
      </w:pPr>
    </w:p>
    <w:p w14:paraId="4713340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wymieniono piasek kopany w piaskownicach na placach zabaw na terenie miasta Tarnowa, administrowanych przez Urząd Miasta Tarnowa oraz dostarczono na teren PUK sp. z o. o., przy ul. Kąpielowej 4B w Tarnowie, 50m³ piasku płukanego za kwotę 12.135,06 zł,</w:t>
      </w:r>
    </w:p>
    <w:p w14:paraId="46C0AB8B" w14:textId="77777777" w:rsidR="00F05E45" w:rsidRPr="0097148E" w:rsidRDefault="00F05E45" w:rsidP="0097148E">
      <w:pPr>
        <w:pStyle w:val="Bezodstpw"/>
        <w:jc w:val="both"/>
        <w:rPr>
          <w:rFonts w:ascii="Times New Roman" w:hAnsi="Times New Roman"/>
          <w:sz w:val="24"/>
          <w:szCs w:val="24"/>
        </w:rPr>
      </w:pPr>
    </w:p>
    <w:p w14:paraId="6881BEA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przejście dla pieszych na placu zabaw w Ogródku Jordanowskim za kwotę 1.490,76 zł,</w:t>
      </w:r>
    </w:p>
    <w:p w14:paraId="547BC743" w14:textId="77777777" w:rsidR="00F05E45" w:rsidRPr="0097148E" w:rsidRDefault="00F05E45" w:rsidP="0097148E">
      <w:pPr>
        <w:pStyle w:val="Bezodstpw"/>
        <w:jc w:val="both"/>
        <w:rPr>
          <w:rFonts w:ascii="Times New Roman" w:hAnsi="Times New Roman"/>
          <w:sz w:val="24"/>
          <w:szCs w:val="24"/>
        </w:rPr>
      </w:pPr>
    </w:p>
    <w:p w14:paraId="2B9830D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części ogrodzenia na placu zabaw przy ul. Pułaskiego, za kwotę 7.998,48 zł,</w:t>
      </w:r>
    </w:p>
    <w:p w14:paraId="0896068B" w14:textId="77777777" w:rsidR="00F05E45" w:rsidRPr="0097148E" w:rsidRDefault="00F05E45" w:rsidP="0097148E">
      <w:pPr>
        <w:pStyle w:val="Bezodstpw"/>
        <w:jc w:val="both"/>
        <w:rPr>
          <w:rFonts w:ascii="Times New Roman" w:hAnsi="Times New Roman"/>
          <w:sz w:val="24"/>
          <w:szCs w:val="24"/>
        </w:rPr>
      </w:pPr>
    </w:p>
    <w:p w14:paraId="7E85A79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amontowano maty gumowe przy ławkach na placu zabaw przy ul. Bitwy pod Studziankami za kwotę 1.282,89 zł,  </w:t>
      </w:r>
    </w:p>
    <w:p w14:paraId="687AFBF5" w14:textId="77777777" w:rsidR="00F05E45" w:rsidRPr="0097148E" w:rsidRDefault="00F05E45" w:rsidP="0097148E">
      <w:pPr>
        <w:pStyle w:val="Bezodstpw"/>
        <w:jc w:val="both"/>
        <w:rPr>
          <w:rFonts w:ascii="Times New Roman" w:hAnsi="Times New Roman"/>
          <w:sz w:val="24"/>
          <w:szCs w:val="24"/>
        </w:rPr>
      </w:pPr>
    </w:p>
    <w:p w14:paraId="5120D78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nawierzchnię elastyczną o pow. 42m</w:t>
      </w:r>
      <w:r w:rsidRPr="0097148E">
        <w:rPr>
          <w:rFonts w:ascii="Times New Roman" w:hAnsi="Times New Roman"/>
          <w:sz w:val="24"/>
          <w:szCs w:val="24"/>
          <w:vertAlign w:val="superscript"/>
        </w:rPr>
        <w:t>2</w:t>
      </w:r>
      <w:r w:rsidRPr="0097148E">
        <w:rPr>
          <w:rFonts w:ascii="Times New Roman" w:hAnsi="Times New Roman"/>
          <w:sz w:val="24"/>
          <w:szCs w:val="24"/>
        </w:rPr>
        <w:t xml:space="preserve"> na placu zabaw przy ul. Ogrodowej, za kwotę 18.544,05 zł, </w:t>
      </w:r>
    </w:p>
    <w:p w14:paraId="73F8EA45" w14:textId="77777777" w:rsidR="00F05E45" w:rsidRPr="0097148E" w:rsidRDefault="00F05E45" w:rsidP="0097148E">
      <w:pPr>
        <w:pStyle w:val="Bezodstpw"/>
        <w:jc w:val="both"/>
        <w:rPr>
          <w:rFonts w:ascii="Times New Roman" w:hAnsi="Times New Roman"/>
          <w:sz w:val="24"/>
          <w:szCs w:val="24"/>
        </w:rPr>
      </w:pPr>
    </w:p>
    <w:p w14:paraId="2F405AE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wykonano nawierzchnię asfaltową boiska na os. Niepodległości, za kwotę 68.749,41 zł, </w:t>
      </w:r>
    </w:p>
    <w:p w14:paraId="52ECBAF8" w14:textId="77777777" w:rsidR="00F05E45" w:rsidRPr="0097148E" w:rsidRDefault="00F05E45" w:rsidP="0097148E">
      <w:pPr>
        <w:pStyle w:val="Bezodstpw"/>
        <w:jc w:val="both"/>
        <w:rPr>
          <w:rFonts w:ascii="Times New Roman" w:hAnsi="Times New Roman"/>
          <w:sz w:val="24"/>
          <w:szCs w:val="24"/>
        </w:rPr>
      </w:pPr>
    </w:p>
    <w:p w14:paraId="5ECD8E8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zakupiono nowe elementy drewniane do istniejących urządzeń zabawowych, nowe siedziska, a także wymieniono zniszczone korpusy sprężynowców za łączną kwotę</w:t>
      </w:r>
      <w:r w:rsidRPr="0097148E">
        <w:rPr>
          <w:rFonts w:ascii="Times New Roman" w:hAnsi="Times New Roman"/>
          <w:color w:val="FF0000"/>
          <w:sz w:val="24"/>
          <w:szCs w:val="24"/>
        </w:rPr>
        <w:t xml:space="preserve"> </w:t>
      </w:r>
      <w:r w:rsidRPr="0097148E">
        <w:rPr>
          <w:rFonts w:ascii="Times New Roman" w:hAnsi="Times New Roman"/>
          <w:sz w:val="24"/>
          <w:szCs w:val="24"/>
        </w:rPr>
        <w:t xml:space="preserve">24.844,20 zł, </w:t>
      </w:r>
    </w:p>
    <w:p w14:paraId="0EE1304D" w14:textId="77777777" w:rsidR="00F05E45" w:rsidRPr="0097148E" w:rsidRDefault="00F05E45" w:rsidP="0097148E">
      <w:pPr>
        <w:pStyle w:val="Bezodstpw"/>
        <w:jc w:val="both"/>
        <w:rPr>
          <w:rFonts w:ascii="Times New Roman" w:hAnsi="Times New Roman"/>
          <w:sz w:val="24"/>
          <w:szCs w:val="24"/>
        </w:rPr>
      </w:pPr>
    </w:p>
    <w:p w14:paraId="7006C55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pomalowano place zabaw przy ul. Bitwy pod Studziankami, os. Westerplatte, ul. Kołłątaja, os. Niepodległości za łączną kwotę 12.887,44 zł.</w:t>
      </w:r>
    </w:p>
    <w:p w14:paraId="4ECDDD32" w14:textId="77777777" w:rsidR="00F05E45" w:rsidRPr="0097148E" w:rsidRDefault="00F05E45" w:rsidP="0097148E">
      <w:pPr>
        <w:pStyle w:val="Bezodstpw"/>
        <w:jc w:val="both"/>
        <w:rPr>
          <w:rFonts w:ascii="Times New Roman" w:hAnsi="Times New Roman"/>
          <w:sz w:val="24"/>
          <w:szCs w:val="24"/>
        </w:rPr>
      </w:pPr>
    </w:p>
    <w:p w14:paraId="4AAB965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zamontowano przy ul. Akacjowej dwie konstrukcje do gry w koszykówkę, za kwotę 8.069,91 zł.</w:t>
      </w:r>
    </w:p>
    <w:p w14:paraId="33B44767" w14:textId="77777777" w:rsidR="00F05E45" w:rsidRPr="0097148E" w:rsidRDefault="00F05E45" w:rsidP="0097148E">
      <w:pPr>
        <w:pStyle w:val="Bezodstpw"/>
        <w:jc w:val="both"/>
        <w:rPr>
          <w:rFonts w:ascii="Times New Roman" w:hAnsi="Times New Roman"/>
          <w:sz w:val="24"/>
          <w:szCs w:val="24"/>
        </w:rPr>
      </w:pPr>
    </w:p>
    <w:p w14:paraId="2623F73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dwie wiaty na nawierzchni z kostki brukowej w Parku Piaskówka za kwotę 49.901,10 zł.</w:t>
      </w:r>
    </w:p>
    <w:p w14:paraId="4CCEABD4" w14:textId="77777777" w:rsidR="00F05E45" w:rsidRPr="0097148E" w:rsidRDefault="00F05E45" w:rsidP="0097148E">
      <w:pPr>
        <w:pStyle w:val="Bezodstpw"/>
        <w:jc w:val="both"/>
        <w:rPr>
          <w:rFonts w:ascii="Times New Roman" w:hAnsi="Times New Roman"/>
          <w:sz w:val="24"/>
          <w:szCs w:val="24"/>
        </w:rPr>
      </w:pPr>
    </w:p>
    <w:p w14:paraId="2FA2B11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i odnowiono linie poziome na pięciu boiskach: ul. Franciszka Kleeberga – dwa korty tenisowe, ul. Aleksandra Waszkiewicza – boisko do koszykówki, ul. Ogrodowa, boisko do koszykówki, ul. Akacjowa, boisko do koszykówki, za kwotę 7.995,00 zł brutto.</w:t>
      </w:r>
    </w:p>
    <w:p w14:paraId="0F71A238" w14:textId="77777777" w:rsidR="00F05E45" w:rsidRPr="0097148E" w:rsidRDefault="00F05E45" w:rsidP="0097148E">
      <w:pPr>
        <w:pStyle w:val="Bezodstpw"/>
        <w:jc w:val="both"/>
        <w:rPr>
          <w:rFonts w:ascii="Times New Roman" w:hAnsi="Times New Roman"/>
          <w:sz w:val="24"/>
          <w:szCs w:val="24"/>
        </w:rPr>
      </w:pPr>
    </w:p>
    <w:p w14:paraId="1568FB6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przebudowano oświetlenie parkowe na placu zabaw przy ul. Pułaskiego za kwotę 29.492,62 zł.</w:t>
      </w:r>
    </w:p>
    <w:p w14:paraId="7781C667" w14:textId="77777777" w:rsidR="00F05E45" w:rsidRPr="0097148E" w:rsidRDefault="00F05E45" w:rsidP="0097148E">
      <w:pPr>
        <w:pStyle w:val="Bezodstpw"/>
        <w:jc w:val="both"/>
        <w:rPr>
          <w:rFonts w:ascii="Times New Roman" w:hAnsi="Times New Roman"/>
          <w:sz w:val="24"/>
          <w:szCs w:val="24"/>
        </w:rPr>
      </w:pPr>
    </w:p>
    <w:p w14:paraId="48A566C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zamontowano w Parku Piaskówka pięć stołów betonowych z ławkami bez oparcia, grill, </w:t>
      </w:r>
      <w:r w:rsidR="001E7D36">
        <w:rPr>
          <w:rFonts w:ascii="Times New Roman" w:hAnsi="Times New Roman"/>
          <w:sz w:val="24"/>
          <w:szCs w:val="24"/>
        </w:rPr>
        <w:br/>
      </w:r>
      <w:r w:rsidRPr="0097148E">
        <w:rPr>
          <w:rFonts w:ascii="Times New Roman" w:hAnsi="Times New Roman"/>
          <w:sz w:val="24"/>
          <w:szCs w:val="24"/>
        </w:rPr>
        <w:t>a także wykonano nawierzchnię żwirową za kwotę 42.672,39 zł.</w:t>
      </w:r>
    </w:p>
    <w:p w14:paraId="0C641EBC" w14:textId="77777777" w:rsidR="00F05E45" w:rsidRPr="0097148E" w:rsidRDefault="00F05E45" w:rsidP="0097148E">
      <w:pPr>
        <w:pStyle w:val="Bezodstpw"/>
        <w:jc w:val="both"/>
        <w:rPr>
          <w:rFonts w:ascii="Times New Roman" w:hAnsi="Times New Roman"/>
          <w:sz w:val="24"/>
          <w:szCs w:val="24"/>
        </w:rPr>
      </w:pPr>
    </w:p>
    <w:p w14:paraId="77FBC83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nową nawierzchnię elastyczną boiska, odwodnienie linowe, zamontowano konstrukcję do gry w koszykówkę za kwotę 103.197,00 zł.</w:t>
      </w:r>
    </w:p>
    <w:p w14:paraId="113DEA56" w14:textId="77777777" w:rsidR="00F05E45" w:rsidRPr="0097148E" w:rsidRDefault="00F05E45" w:rsidP="0097148E">
      <w:pPr>
        <w:pStyle w:val="Bezodstpw"/>
        <w:jc w:val="both"/>
        <w:rPr>
          <w:rFonts w:ascii="Times New Roman" w:hAnsi="Times New Roman"/>
          <w:sz w:val="24"/>
          <w:szCs w:val="24"/>
        </w:rPr>
      </w:pPr>
    </w:p>
    <w:p w14:paraId="0F53A9C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zakupiono i zamontowano siłownie zewnętrzne na placach zabaw przy ul. Sucharskiego, Ogrodowej i w Parku Piaskówka oraz zakupiono i zamontowano nowe urządzenia zabawowe na placach zabaw w Parku Paskówka, przy ul. Bitwy pod Monte Cassino, ul. Skowronków, os. Niepodległości, os. Westerplatte za kwotę 241.398,20 zł.</w:t>
      </w:r>
    </w:p>
    <w:p w14:paraId="17A5FF08" w14:textId="77777777" w:rsidR="00F05E45" w:rsidRPr="0097148E" w:rsidRDefault="00F05E45" w:rsidP="0097148E">
      <w:pPr>
        <w:pStyle w:val="Bezodstpw"/>
        <w:jc w:val="both"/>
        <w:rPr>
          <w:rFonts w:ascii="Times New Roman" w:hAnsi="Times New Roman"/>
          <w:sz w:val="24"/>
          <w:szCs w:val="24"/>
        </w:rPr>
      </w:pPr>
    </w:p>
    <w:p w14:paraId="56359C6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wykonano miejski wybieg dla psów na terenie os. Westerplatte za kwotę 50.080 zł.</w:t>
      </w:r>
    </w:p>
    <w:p w14:paraId="61BE656C" w14:textId="77777777" w:rsidR="00F05E45" w:rsidRPr="0097148E" w:rsidRDefault="00F05E45" w:rsidP="0097148E">
      <w:pPr>
        <w:pStyle w:val="Bezodstpw"/>
        <w:jc w:val="both"/>
        <w:rPr>
          <w:rFonts w:ascii="Times New Roman" w:hAnsi="Times New Roman"/>
          <w:sz w:val="24"/>
          <w:szCs w:val="24"/>
        </w:rPr>
      </w:pPr>
    </w:p>
    <w:p w14:paraId="6045D50C" w14:textId="77777777" w:rsidR="00F05E45" w:rsidRPr="0097148E" w:rsidRDefault="00F05E45" w:rsidP="00E15B30">
      <w:pPr>
        <w:pStyle w:val="Nagwek2"/>
      </w:pPr>
      <w:bookmarkStart w:id="202" w:name="_Toc459143494"/>
      <w:bookmarkStart w:id="203" w:name="_Toc489002301"/>
      <w:bookmarkStart w:id="204" w:name="_Toc489221751"/>
      <w:bookmarkStart w:id="205" w:name="_Toc519929739"/>
      <w:r w:rsidRPr="0097148E">
        <w:t>10.4 Cmentarnictwo wojenne</w:t>
      </w:r>
      <w:bookmarkEnd w:id="202"/>
      <w:bookmarkEnd w:id="203"/>
      <w:bookmarkEnd w:id="204"/>
      <w:bookmarkEnd w:id="205"/>
    </w:p>
    <w:p w14:paraId="720B0E0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Groby i cmentarze wojenne są objęte stałym utrzymaniem, w ramach którego tereny wokół nich są porządkowane i koszone. Przeprowadzono prace renowacyjne przy pomniku centralnym znajdującym się na cmentarzu wojennym z okresu I Wojny Światowej nr 202 </w:t>
      </w:r>
      <w:r w:rsidR="001E7D36">
        <w:rPr>
          <w:rFonts w:ascii="Times New Roman" w:hAnsi="Times New Roman"/>
          <w:sz w:val="24"/>
          <w:szCs w:val="24"/>
        </w:rPr>
        <w:br/>
      </w:r>
      <w:r w:rsidRPr="0097148E">
        <w:rPr>
          <w:rFonts w:ascii="Times New Roman" w:hAnsi="Times New Roman"/>
          <w:sz w:val="24"/>
          <w:szCs w:val="24"/>
        </w:rPr>
        <w:t>w Tarnowie przy ul. Szpitalnej za kwotę 11.100 zł brutto. Na cmentarzu nr 200 przy ul. Chyszowskiej przeprowadzono prace remontowe, konserwatorskie i rekonstrukcyjne obejmujące remont alejki głównej, obrzeza bocznych alejek oraz uszkodzone podczas wichury nagrobki. Koszt tego zadania wyniósł 24.480 zł brutto. Zadanie zostało sfinansowane ze środków Wojewody Małopolskiego.</w:t>
      </w:r>
    </w:p>
    <w:p w14:paraId="2D25956F" w14:textId="77777777" w:rsidR="00F05E45" w:rsidRPr="0097148E" w:rsidRDefault="00F05E45" w:rsidP="0097148E">
      <w:pPr>
        <w:pStyle w:val="Bezodstpw"/>
        <w:jc w:val="both"/>
        <w:rPr>
          <w:rFonts w:ascii="Times New Roman" w:hAnsi="Times New Roman"/>
          <w:sz w:val="24"/>
          <w:szCs w:val="24"/>
        </w:rPr>
      </w:pPr>
    </w:p>
    <w:p w14:paraId="15E27F0C" w14:textId="77777777" w:rsidR="00F05E45" w:rsidRPr="0097148E" w:rsidRDefault="00F05E45" w:rsidP="00E15B30">
      <w:pPr>
        <w:pStyle w:val="Nagwek2"/>
      </w:pPr>
      <w:bookmarkStart w:id="206" w:name="_Toc459143495"/>
      <w:bookmarkStart w:id="207" w:name="_Toc519929740"/>
      <w:r w:rsidRPr="0097148E">
        <w:t>10.5 Oświetlenie uliczne</w:t>
      </w:r>
      <w:bookmarkEnd w:id="206"/>
      <w:bookmarkEnd w:id="207"/>
    </w:p>
    <w:p w14:paraId="2D3099E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roku 2017 przyjęto do utrzymania nowe obiekty oświetlenia ulicznego zlokalizowane na ulicach:</w:t>
      </w:r>
    </w:p>
    <w:p w14:paraId="3C8DACCE" w14:textId="77777777" w:rsidR="00F05E45" w:rsidRPr="0097148E" w:rsidRDefault="00F05E45" w:rsidP="0097148E">
      <w:pPr>
        <w:pStyle w:val="Bezodstpw"/>
        <w:jc w:val="both"/>
        <w:rPr>
          <w:rFonts w:ascii="Times New Roman" w:hAnsi="Times New Roman"/>
          <w:sz w:val="24"/>
          <w:szCs w:val="24"/>
        </w:rPr>
      </w:pPr>
    </w:p>
    <w:p w14:paraId="222B2BE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ul. Lotnicza, Sanguszków, Jara, </w:t>
      </w:r>
    </w:p>
    <w:p w14:paraId="6D4051A6" w14:textId="77777777" w:rsidR="00F05E45" w:rsidRPr="0097148E" w:rsidRDefault="00F05E45" w:rsidP="0097148E">
      <w:pPr>
        <w:pStyle w:val="Bezodstpw"/>
        <w:jc w:val="both"/>
        <w:rPr>
          <w:rFonts w:ascii="Times New Roman" w:hAnsi="Times New Roman"/>
          <w:sz w:val="24"/>
          <w:szCs w:val="24"/>
        </w:rPr>
      </w:pPr>
    </w:p>
    <w:p w14:paraId="57893C7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ul. Burkiewicza, Bończyka, Czupiela, Tenerowicza, </w:t>
      </w:r>
    </w:p>
    <w:p w14:paraId="46E2C341" w14:textId="77777777" w:rsidR="00F05E45" w:rsidRPr="0097148E" w:rsidRDefault="00F05E45" w:rsidP="0097148E">
      <w:pPr>
        <w:pStyle w:val="Bezodstpw"/>
        <w:jc w:val="both"/>
        <w:rPr>
          <w:rFonts w:ascii="Times New Roman" w:hAnsi="Times New Roman"/>
          <w:sz w:val="24"/>
          <w:szCs w:val="24"/>
        </w:rPr>
      </w:pPr>
    </w:p>
    <w:p w14:paraId="04697CC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ul. Wiśniowa, </w:t>
      </w:r>
    </w:p>
    <w:p w14:paraId="5DE4311C" w14:textId="77777777" w:rsidR="00F05E45" w:rsidRPr="0097148E" w:rsidRDefault="00F05E45" w:rsidP="0097148E">
      <w:pPr>
        <w:pStyle w:val="Bezodstpw"/>
        <w:jc w:val="both"/>
        <w:rPr>
          <w:rFonts w:ascii="Times New Roman" w:hAnsi="Times New Roman"/>
          <w:sz w:val="24"/>
          <w:szCs w:val="24"/>
        </w:rPr>
      </w:pPr>
    </w:p>
    <w:p w14:paraId="163CEB1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Jagodowa,</w:t>
      </w:r>
    </w:p>
    <w:p w14:paraId="3A12DA98" w14:textId="77777777" w:rsidR="00F05E45" w:rsidRPr="0097148E" w:rsidRDefault="00F05E45" w:rsidP="0097148E">
      <w:pPr>
        <w:pStyle w:val="Bezodstpw"/>
        <w:jc w:val="both"/>
        <w:rPr>
          <w:rFonts w:ascii="Times New Roman" w:hAnsi="Times New Roman"/>
          <w:sz w:val="24"/>
          <w:szCs w:val="24"/>
        </w:rPr>
      </w:pPr>
    </w:p>
    <w:p w14:paraId="0058D6E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Pułaskiego,</w:t>
      </w:r>
    </w:p>
    <w:p w14:paraId="6B385186" w14:textId="77777777" w:rsidR="00F05E45" w:rsidRPr="0097148E" w:rsidRDefault="00F05E45" w:rsidP="0097148E">
      <w:pPr>
        <w:pStyle w:val="Bezodstpw"/>
        <w:jc w:val="both"/>
        <w:rPr>
          <w:rFonts w:ascii="Times New Roman" w:hAnsi="Times New Roman"/>
          <w:sz w:val="24"/>
          <w:szCs w:val="24"/>
        </w:rPr>
      </w:pPr>
    </w:p>
    <w:p w14:paraId="6A9C6F1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Cicha,</w:t>
      </w:r>
    </w:p>
    <w:p w14:paraId="0E5E1BA0" w14:textId="77777777" w:rsidR="00F05E45" w:rsidRPr="0097148E" w:rsidRDefault="00F05E45" w:rsidP="0097148E">
      <w:pPr>
        <w:pStyle w:val="Bezodstpw"/>
        <w:jc w:val="both"/>
        <w:rPr>
          <w:rFonts w:ascii="Times New Roman" w:hAnsi="Times New Roman"/>
          <w:sz w:val="24"/>
          <w:szCs w:val="24"/>
        </w:rPr>
      </w:pPr>
    </w:p>
    <w:p w14:paraId="4B5675E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Harcerska,</w:t>
      </w:r>
    </w:p>
    <w:p w14:paraId="4EF71D20" w14:textId="77777777" w:rsidR="00F05E45" w:rsidRPr="0097148E" w:rsidRDefault="00F05E45" w:rsidP="0097148E">
      <w:pPr>
        <w:pStyle w:val="Bezodstpw"/>
        <w:jc w:val="both"/>
        <w:rPr>
          <w:rFonts w:ascii="Times New Roman" w:hAnsi="Times New Roman"/>
          <w:sz w:val="24"/>
          <w:szCs w:val="24"/>
        </w:rPr>
      </w:pPr>
    </w:p>
    <w:p w14:paraId="7925438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Os. Zielone (skwer przy JPII).</w:t>
      </w:r>
    </w:p>
    <w:p w14:paraId="259C1890" w14:textId="77777777" w:rsidR="00F05E45" w:rsidRPr="0097148E" w:rsidRDefault="00F05E45" w:rsidP="0097148E">
      <w:pPr>
        <w:pStyle w:val="Bezodstpw"/>
        <w:jc w:val="both"/>
        <w:rPr>
          <w:rFonts w:ascii="Times New Roman" w:hAnsi="Times New Roman"/>
          <w:sz w:val="24"/>
          <w:szCs w:val="24"/>
        </w:rPr>
      </w:pPr>
    </w:p>
    <w:p w14:paraId="70671EA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Przebudowano także oświetlenie uliczne na ul. Chrząstowskich i ul. Okrężnej poprzez zmianę lokalizacji jednej z istniejących latarni oraz dobudowanie dodatkowej. Koszt tych prac wyniósł 12.935,69 zł, a nadzór nad ich realizacją 861 zł.</w:t>
      </w:r>
    </w:p>
    <w:p w14:paraId="3F1004C6" w14:textId="77777777" w:rsidR="00F05E45" w:rsidRPr="0097148E" w:rsidRDefault="00F05E45" w:rsidP="0097148E">
      <w:pPr>
        <w:pStyle w:val="Bezodstpw"/>
        <w:jc w:val="both"/>
        <w:rPr>
          <w:rFonts w:ascii="Times New Roman" w:hAnsi="Times New Roman"/>
          <w:sz w:val="24"/>
          <w:szCs w:val="24"/>
        </w:rPr>
      </w:pPr>
    </w:p>
    <w:p w14:paraId="6493EF9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Odebrano także dwa projekty na budowę oświetlenia ulicznego:</w:t>
      </w:r>
    </w:p>
    <w:p w14:paraId="1A5ADDD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Niedomicka, Mroźna za kwotę 18.450 zł brutto</w:t>
      </w:r>
    </w:p>
    <w:p w14:paraId="2AFCD86C" w14:textId="77777777" w:rsidR="00F05E45" w:rsidRPr="0097148E" w:rsidRDefault="00F05E45" w:rsidP="0097148E">
      <w:pPr>
        <w:pStyle w:val="Bezodstpw"/>
        <w:jc w:val="both"/>
        <w:rPr>
          <w:rFonts w:ascii="Times New Roman" w:hAnsi="Times New Roman"/>
          <w:sz w:val="24"/>
          <w:szCs w:val="24"/>
        </w:rPr>
      </w:pPr>
    </w:p>
    <w:p w14:paraId="410768D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ul. Modrzewiowa za kwotę 4.000 zł brutto</w:t>
      </w:r>
    </w:p>
    <w:p w14:paraId="544F1158" w14:textId="77777777" w:rsidR="00F05E45" w:rsidRPr="0097148E" w:rsidRDefault="00F05E45" w:rsidP="0097148E">
      <w:pPr>
        <w:pStyle w:val="Bezodstpw"/>
        <w:jc w:val="both"/>
        <w:rPr>
          <w:rFonts w:ascii="Times New Roman" w:hAnsi="Times New Roman"/>
          <w:sz w:val="24"/>
          <w:szCs w:val="24"/>
        </w:rPr>
      </w:pPr>
    </w:p>
    <w:p w14:paraId="7859511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Ponadto Zarząd Dróg i Komunikacji wykonał prace polegające na naprawie dwóch słupów na Skwerze Bóżnic, które zagrażały bezpieczeństwu mieszkańców, wymianie rozbitej szyby osłonowej w lampie oświetleniowej w przejściu podziemnym na ul. Mickiewicza oraz naprawie trzech reduktorów mocy. Koszt tych prac wyniósł 3.942,15 zł brutto. Przeprowadzono także szereg prac eksploatacyjnych wynikających z bieżącego utrzymania oświetlenia ulicznego stanowiącego majątek Gminy Miasta Tarnowa w celu utrzymania go w odpowiednim stanie technicznym. W ramach tych prac zlecano zadania takie jak: wymiana słupów, opraw, źródeł światła, układów zapłonowych, prostowanie słupów, podnoszenie zapadniętych słupów, wymiana uszkodzonych drzwiczek wnękowych itp. Wiele prac awaryjnych - wymiany bezpieczników, bieżąca analiza stanu oświetlenia, przywracanie poprawnego działania sterowników, reduktorów itp. prowadzone były w ramach czynności ryczałtowych. Prowadzono także prace harmonogramowe polegające na grupowej wymianie źródeł światła oraz pomiarach instalacji uziemiającej, skuteczności zerowania, rezystancji czy badania izolacji linii kablowej. Koszt poszczególnych czynności wyniósł:</w:t>
      </w:r>
    </w:p>
    <w:p w14:paraId="1589677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ryczałt 94.800 zł brutto,</w:t>
      </w:r>
    </w:p>
    <w:p w14:paraId="5353981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prace harmonogramowe 66.554 zł brutto,</w:t>
      </w:r>
    </w:p>
    <w:p w14:paraId="48FEDCA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prace zlecone 24.463 zł brutto.</w:t>
      </w:r>
    </w:p>
    <w:p w14:paraId="74650B19" w14:textId="77777777" w:rsidR="00F05E45" w:rsidRPr="0097148E" w:rsidRDefault="00F05E45" w:rsidP="0097148E">
      <w:pPr>
        <w:pStyle w:val="Bezodstpw"/>
        <w:jc w:val="both"/>
        <w:rPr>
          <w:rFonts w:ascii="Times New Roman" w:hAnsi="Times New Roman"/>
          <w:sz w:val="24"/>
          <w:szCs w:val="24"/>
        </w:rPr>
      </w:pPr>
    </w:p>
    <w:p w14:paraId="6367C30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Zarząd Dróg i Komunikacji wykonał również inwestycję polegającą na dostosowaniu słupów oświetlenia ulicznego do zasilenia oświetlenia świątecznego. Koszt tych prac wyniósł 47.599 zł brutto. Wynajęto także na czas świąteczny elementy dekoracyjne za kwotę 76.875 zł brutto oraz zlecono ich montaż wraz z bieżącą obsługą za kwotę 39.729 zł brutto.</w:t>
      </w:r>
    </w:p>
    <w:p w14:paraId="1EB0E032" w14:textId="77777777" w:rsidR="00F05E45" w:rsidRPr="0097148E" w:rsidRDefault="00F05E45" w:rsidP="0097148E">
      <w:pPr>
        <w:pStyle w:val="Bezodstpw"/>
        <w:jc w:val="both"/>
        <w:rPr>
          <w:rFonts w:ascii="Times New Roman" w:hAnsi="Times New Roman"/>
          <w:sz w:val="24"/>
          <w:szCs w:val="24"/>
        </w:rPr>
      </w:pPr>
    </w:p>
    <w:p w14:paraId="0295A80C" w14:textId="77777777" w:rsidR="00F05E45" w:rsidRPr="0097148E" w:rsidRDefault="00F05E45" w:rsidP="00E15B30">
      <w:pPr>
        <w:pStyle w:val="Nagwek2"/>
      </w:pPr>
      <w:bookmarkStart w:id="208" w:name="_Toc519929741"/>
      <w:r w:rsidRPr="0097148E">
        <w:t>10.6 Publiczny transport zbiorowy</w:t>
      </w:r>
      <w:bookmarkEnd w:id="208"/>
    </w:p>
    <w:p w14:paraId="425C8B95" w14:textId="77777777" w:rsidR="00F05E45" w:rsidRPr="0097148E" w:rsidRDefault="00F05E45" w:rsidP="0097148E">
      <w:pPr>
        <w:pStyle w:val="Bezodstpw"/>
        <w:jc w:val="both"/>
        <w:rPr>
          <w:rFonts w:ascii="Times New Roman" w:hAnsi="Times New Roman"/>
          <w:sz w:val="24"/>
          <w:szCs w:val="24"/>
        </w:rPr>
      </w:pPr>
    </w:p>
    <w:p w14:paraId="7363A7F2" w14:textId="77777777" w:rsidR="00F05E45" w:rsidRPr="0097148E" w:rsidRDefault="00F05E45" w:rsidP="0097148E">
      <w:pPr>
        <w:pStyle w:val="Bezodstpw"/>
        <w:jc w:val="both"/>
        <w:rPr>
          <w:rFonts w:ascii="Times New Roman" w:hAnsi="Times New Roman"/>
          <w:b/>
          <w:sz w:val="24"/>
          <w:szCs w:val="24"/>
        </w:rPr>
      </w:pPr>
      <w:r w:rsidRPr="0097148E">
        <w:rPr>
          <w:rFonts w:ascii="Times New Roman" w:hAnsi="Times New Roman"/>
          <w:b/>
          <w:sz w:val="24"/>
          <w:szCs w:val="24"/>
        </w:rPr>
        <w:t>Podstawowe parametry eksploatacyjne linii komunikacyjnych</w:t>
      </w:r>
    </w:p>
    <w:p w14:paraId="512EF76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2017 roku ZDiK był organizatorem 28 linii komunikacji miejskiej, charakteryzującej się następującymi danymi:</w:t>
      </w:r>
    </w:p>
    <w:p w14:paraId="11D7355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liczba linii komunikacji miejskiej: 28  </w:t>
      </w:r>
    </w:p>
    <w:p w14:paraId="08271B0A"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łączna długość linii komunikacyjnych: 359 km.  </w:t>
      </w:r>
    </w:p>
    <w:p w14:paraId="5F44F17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łączna długość tras: 195 km., w tym na terenie miasta 113 km. a poza miastem 82 km.  </w:t>
      </w:r>
    </w:p>
    <w:p w14:paraId="72F09A8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liczba autobusów w ruchu w szczycie przewozowym: 76 szt.  </w:t>
      </w:r>
    </w:p>
    <w:p w14:paraId="13660D2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średnio miesięcznie w 2017 roku autobusami komunikacji miejskiej w Tarnowie przewożono 950.000 pasażerów. </w:t>
      </w:r>
    </w:p>
    <w:p w14:paraId="4D12993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2017 r. wszystkie linie tarnowskiej komunikacji miejskiej komunikację obsługiwał jeden operator, którym było MPK Sp. z o.o. w Tarnowie. Operator świadczył usługi na podstawie umowy bezpośredniej zawartej z MPK Sp. z o.o. w Tarnowie jako z podmiotem wewnętrznym.</w:t>
      </w:r>
    </w:p>
    <w:p w14:paraId="5D8C6782" w14:textId="77777777" w:rsidR="00F05E45" w:rsidRPr="0097148E" w:rsidRDefault="00F05E45" w:rsidP="0097148E">
      <w:pPr>
        <w:pStyle w:val="Bezodstpw"/>
        <w:jc w:val="both"/>
        <w:rPr>
          <w:rFonts w:ascii="Times New Roman" w:hAnsi="Times New Roman"/>
          <w:sz w:val="24"/>
          <w:szCs w:val="24"/>
        </w:rPr>
      </w:pPr>
    </w:p>
    <w:p w14:paraId="6E6BDD96" w14:textId="77777777" w:rsidR="00F05E45" w:rsidRPr="0097148E" w:rsidRDefault="00F05E45" w:rsidP="0097148E">
      <w:pPr>
        <w:pStyle w:val="Bezodstpw"/>
        <w:jc w:val="both"/>
        <w:rPr>
          <w:rFonts w:ascii="Times New Roman" w:hAnsi="Times New Roman"/>
          <w:b/>
          <w:sz w:val="24"/>
          <w:szCs w:val="24"/>
        </w:rPr>
      </w:pPr>
      <w:r w:rsidRPr="0097148E">
        <w:rPr>
          <w:rFonts w:ascii="Times New Roman" w:hAnsi="Times New Roman"/>
          <w:b/>
          <w:sz w:val="24"/>
          <w:szCs w:val="24"/>
        </w:rPr>
        <w:t xml:space="preserve">Sprzedaż w 2017 r. </w:t>
      </w:r>
    </w:p>
    <w:p w14:paraId="3B20AAE5"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Ze sprzedaży biletów uzyskano netto 10.377.015,80 zł. </w:t>
      </w:r>
    </w:p>
    <w:p w14:paraId="6F48E024"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Powyższa kwota sprzedaży biletów jest wynikiem sprzedaży następującej ilości sztuk biletów:</w:t>
      </w:r>
    </w:p>
    <w:p w14:paraId="59CBB3D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bilety przeznaczone do kasowania – 2.502.150 szt.</w:t>
      </w:r>
    </w:p>
    <w:p w14:paraId="76BE6B1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ilość skasowań w elektronicznej w taryfie odległościowej – 605.299 skasowań</w:t>
      </w:r>
      <w:r w:rsidRPr="0097148E">
        <w:rPr>
          <w:rFonts w:ascii="Times New Roman" w:hAnsi="Times New Roman"/>
          <w:sz w:val="24"/>
          <w:szCs w:val="24"/>
        </w:rPr>
        <w:tab/>
        <w:t xml:space="preserve"> </w:t>
      </w:r>
    </w:p>
    <w:p w14:paraId="021FF9A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bilety okresowe (o różnych okresach ważności) – 36.146 szt.</w:t>
      </w:r>
    </w:p>
    <w:p w14:paraId="1FB82AB2" w14:textId="77777777" w:rsidR="00F05E45" w:rsidRPr="0097148E" w:rsidRDefault="00F05E45" w:rsidP="0097148E">
      <w:pPr>
        <w:pStyle w:val="Bezodstpw"/>
        <w:jc w:val="both"/>
        <w:rPr>
          <w:rFonts w:ascii="Times New Roman" w:hAnsi="Times New Roman"/>
          <w:sz w:val="24"/>
          <w:szCs w:val="24"/>
        </w:rPr>
      </w:pPr>
    </w:p>
    <w:p w14:paraId="774AB1A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b/>
          <w:sz w:val="24"/>
          <w:szCs w:val="24"/>
        </w:rPr>
        <w:t>Koszty związane z transportem publicznym w 2017 roku</w:t>
      </w:r>
    </w:p>
    <w:p w14:paraId="078E2CF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2017 roku na wszystkich liniach tarnowskiej komunikacji miejskiej zostało wykonane 4.605614,4 km. na łączną kwotę netto 26.298.058,17 zł, kwota ta została wypłacona do MPK Sp. z o.o w Tarnowie jako do jedynego operatora obsługującego linie tarnowskiej komunikacji miejskiej. Dodatkowo w 2017 roku, zgodnie z zawartą umową, została wypłacona operatorowi kwota 203.187,72 zł netto tytułem rozliczenia rekompensaty za usługi wykonane w 2016 roku.</w:t>
      </w:r>
    </w:p>
    <w:p w14:paraId="746086C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Z ogólnej ilości kilometrów wykonanej na liniach tarnowskiej komunikacji miejskiej tj. 4.605.614,4 km wykonanych zostało:</w:t>
      </w:r>
    </w:p>
    <w:p w14:paraId="36205CB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na terenie Gminy Miasta Tarnowa – 3.899.064,9 km,</w:t>
      </w:r>
    </w:p>
    <w:p w14:paraId="12917DDF"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na terenie Gminy Tarnów – 604.396,3 km,</w:t>
      </w:r>
    </w:p>
    <w:p w14:paraId="72969FF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na terenie Gminy Lisia Góra- 60.401,1 km,</w:t>
      </w:r>
    </w:p>
    <w:p w14:paraId="17848DC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na terenie Gminy Pleśna – 41.752,1 km.</w:t>
      </w:r>
    </w:p>
    <w:p w14:paraId="5340795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Tereny gmin: Tarnów, Lisia Góra i Pleśna były obsługiwane na podstawie zawartych porozumień.</w:t>
      </w:r>
    </w:p>
    <w:p w14:paraId="6B7BDB37" w14:textId="77777777" w:rsidR="00F05E45" w:rsidRPr="0097148E" w:rsidRDefault="00F05E45" w:rsidP="0097148E">
      <w:pPr>
        <w:pStyle w:val="Bezodstpw"/>
        <w:jc w:val="both"/>
        <w:rPr>
          <w:rFonts w:ascii="Times New Roman" w:hAnsi="Times New Roman"/>
          <w:sz w:val="24"/>
          <w:szCs w:val="24"/>
        </w:rPr>
      </w:pPr>
    </w:p>
    <w:p w14:paraId="0995BA4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roku 2017 Zarząd Dróg i Komunikacji w Tarnowie w ramach powierzonych zadań dokonał bieżącej naprawy kilkudziesięciu uszkodzonych wiat autobusowych (obejmującej wymianę uszkodzonych szyb, listew przyszybowych, dachów, ławek itp.) a także wyposażył 26 przystanków w nowe wiaty autobusowe (przystosowane do oświetlenia). Łączny koszt wszystkich wymienionych działań wyniósł 349.503,99 zł.</w:t>
      </w:r>
    </w:p>
    <w:p w14:paraId="5018F669" w14:textId="77777777" w:rsidR="00F05E45" w:rsidRPr="0097148E" w:rsidRDefault="00F05E45" w:rsidP="0097148E">
      <w:pPr>
        <w:pStyle w:val="Bezodstpw"/>
        <w:jc w:val="both"/>
        <w:rPr>
          <w:rFonts w:ascii="Times New Roman" w:hAnsi="Times New Roman"/>
          <w:sz w:val="24"/>
          <w:szCs w:val="24"/>
        </w:rPr>
      </w:pPr>
    </w:p>
    <w:p w14:paraId="68B1FD33" w14:textId="77777777" w:rsidR="00F05E45" w:rsidRPr="0097148E" w:rsidRDefault="00F05E45" w:rsidP="00E15B30">
      <w:pPr>
        <w:pStyle w:val="Nagwek2"/>
      </w:pPr>
      <w:bookmarkStart w:id="209" w:name="_Toc489002304"/>
      <w:bookmarkStart w:id="210" w:name="_Toc489221754"/>
      <w:bookmarkStart w:id="211" w:name="_Toc519929742"/>
      <w:r w:rsidRPr="0097148E">
        <w:t xml:space="preserve">10.7 </w:t>
      </w:r>
      <w:bookmarkStart w:id="212" w:name="_Toc421357825"/>
      <w:r w:rsidRPr="0097148E">
        <w:t>Działalność jednostek związanych z gospodarką komunalną</w:t>
      </w:r>
      <w:bookmarkEnd w:id="209"/>
      <w:bookmarkEnd w:id="210"/>
      <w:bookmarkEnd w:id="211"/>
      <w:bookmarkEnd w:id="212"/>
      <w:r w:rsidRPr="0097148E">
        <w:t xml:space="preserve"> </w:t>
      </w:r>
    </w:p>
    <w:p w14:paraId="0F4B6C51" w14:textId="77777777" w:rsidR="00F05E45" w:rsidRPr="0097148E" w:rsidRDefault="00F05E45" w:rsidP="0097148E">
      <w:pPr>
        <w:pStyle w:val="Bezodstpw"/>
        <w:jc w:val="both"/>
        <w:rPr>
          <w:rFonts w:ascii="Times New Roman" w:hAnsi="Times New Roman"/>
          <w:b/>
          <w:sz w:val="24"/>
          <w:szCs w:val="24"/>
        </w:rPr>
      </w:pPr>
      <w:bookmarkStart w:id="213" w:name="_Toc459143498"/>
      <w:bookmarkStart w:id="214" w:name="_Toc489002305"/>
      <w:bookmarkStart w:id="215" w:name="_Toc489221755"/>
      <w:r w:rsidRPr="0097148E">
        <w:rPr>
          <w:rFonts w:ascii="Times New Roman" w:hAnsi="Times New Roman"/>
          <w:b/>
          <w:sz w:val="24"/>
          <w:szCs w:val="24"/>
        </w:rPr>
        <w:t>Miejski Zarząd Cmentarzy</w:t>
      </w:r>
      <w:bookmarkEnd w:id="213"/>
      <w:bookmarkEnd w:id="214"/>
      <w:bookmarkEnd w:id="215"/>
    </w:p>
    <w:p w14:paraId="5B870A4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Miejski Zarząd Cmentarzy zarządza i utrzymuje cmentarze komunalne zlokalizowane w Tarnowie: </w:t>
      </w:r>
    </w:p>
    <w:p w14:paraId="66A2687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cmentarz zabytkowy Stary przy ul. Narutowicza, </w:t>
      </w:r>
    </w:p>
    <w:p w14:paraId="7F8E5DD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cmentarz w Krzyżu przy ul. Krzyskiej, </w:t>
      </w:r>
    </w:p>
    <w:p w14:paraId="13B20AC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cmentarz w Mościcach przy ul. Czarna Droga, </w:t>
      </w:r>
    </w:p>
    <w:p w14:paraId="3054EEE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cmentarz w Klikowej przy ul. Zagumnie 34A. </w:t>
      </w:r>
    </w:p>
    <w:p w14:paraId="455EEA7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W ramach statutowej działalności świadczy usługi cmentarne i pogrzebowe. </w:t>
      </w:r>
    </w:p>
    <w:p w14:paraId="6556A8E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2017 roku wykonano na cmentarzach komunalnych 747 pogrzebów, w tym 324 obsługiwane przez Miejski Zarząd Cmentarzy oraz 423 przez pozostałe prywatne zakłady pogrzebowe. Wpływy z usług cmentarno-pogrzebowych i sprzedaży grobów murowanych wyniosły 3.178.241,18 zł.</w:t>
      </w:r>
    </w:p>
    <w:p w14:paraId="489BA56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W 2017 roku zakończono drugi etap zadania „Przebudowa kaplicy cmentarnej na cmentarzu komunalnym w Krzyżu”. Wybudowano również pięć grobów dwumiejscowych na cmentarzu w Mościcach i grobów grobów dwumiejscowych na cmentarzu w Krzyżu, które zostały sprzedane w przetargu ofertowym.</w:t>
      </w:r>
    </w:p>
    <w:p w14:paraId="16252C53"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W ramach bieżącego utrzymania cmentarzy wykonano następujące prace remontowo-konserwatorskie: </w:t>
      </w:r>
    </w:p>
    <w:p w14:paraId="2B221FB4" w14:textId="77777777" w:rsidR="00F05E45" w:rsidRPr="0097148E" w:rsidRDefault="00F05E45" w:rsidP="0097148E">
      <w:pPr>
        <w:pStyle w:val="Bezodstpw"/>
        <w:jc w:val="both"/>
        <w:rPr>
          <w:rFonts w:ascii="Times New Roman" w:hAnsi="Times New Roman"/>
          <w:sz w:val="24"/>
          <w:szCs w:val="24"/>
        </w:rPr>
      </w:pPr>
    </w:p>
    <w:p w14:paraId="5727150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1) Cmentarz Stary: </w:t>
      </w:r>
    </w:p>
    <w:p w14:paraId="115EA92E"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prace budowlano-konserwatorskie Kopca Powstańców Styczniowych,</w:t>
      </w:r>
    </w:p>
    <w:p w14:paraId="778CF1F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 - prace konserwatorskie przy płycie nagrobnej śp. Ferdynanda Skwarczka,</w:t>
      </w:r>
    </w:p>
    <w:p w14:paraId="752ABF8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garażu i ogrodzenia wokół garażu.</w:t>
      </w:r>
    </w:p>
    <w:p w14:paraId="0401BBF7" w14:textId="77777777" w:rsidR="00F05E45" w:rsidRPr="0097148E" w:rsidRDefault="00F05E45" w:rsidP="0097148E">
      <w:pPr>
        <w:pStyle w:val="Bezodstpw"/>
        <w:jc w:val="both"/>
        <w:rPr>
          <w:rFonts w:ascii="Times New Roman" w:hAnsi="Times New Roman"/>
          <w:sz w:val="24"/>
          <w:szCs w:val="24"/>
        </w:rPr>
      </w:pPr>
    </w:p>
    <w:p w14:paraId="5194AF32"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2) Cmentarz Krzyż: </w:t>
      </w:r>
    </w:p>
    <w:p w14:paraId="5012016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przebudowa i modernizacja kaplicy – remont powierzchni dachu;</w:t>
      </w:r>
    </w:p>
    <w:p w14:paraId="5DCCD05D"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poręczy przy schodach przy pomniku w Alei Zasłużonych;</w:t>
      </w:r>
    </w:p>
    <w:p w14:paraId="15627AF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budowa sześciu grobów dwumiejscowych.</w:t>
      </w:r>
    </w:p>
    <w:p w14:paraId="7E14473E" w14:textId="77777777" w:rsidR="00F05E45" w:rsidRPr="0097148E" w:rsidRDefault="00F05E45" w:rsidP="0097148E">
      <w:pPr>
        <w:pStyle w:val="Bezodstpw"/>
        <w:jc w:val="both"/>
        <w:rPr>
          <w:rFonts w:ascii="Times New Roman" w:hAnsi="Times New Roman"/>
          <w:sz w:val="24"/>
          <w:szCs w:val="24"/>
        </w:rPr>
      </w:pPr>
    </w:p>
    <w:p w14:paraId="6AFE1CD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3) Cmentarz Mościce: </w:t>
      </w:r>
    </w:p>
    <w:p w14:paraId="31A5661B"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budowa pięciu grobów dwumiejscowych,</w:t>
      </w:r>
    </w:p>
    <w:p w14:paraId="314AF958"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sieci wodociągowo-kanalizacyjnej,</w:t>
      </w:r>
    </w:p>
    <w:p w14:paraId="244C6F2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placu przed Pomnikiem Ofiar Faszyzmu,</w:t>
      </w:r>
    </w:p>
    <w:p w14:paraId="2350D7E7"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grobowca wielokondygnacyjnego,</w:t>
      </w:r>
    </w:p>
    <w:p w14:paraId="6F777D40"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remont schodów kaplicy cmentarnej.</w:t>
      </w:r>
    </w:p>
    <w:p w14:paraId="560CF344" w14:textId="77777777" w:rsidR="00F05E45" w:rsidRPr="0097148E" w:rsidRDefault="00F05E45" w:rsidP="0097148E">
      <w:pPr>
        <w:pStyle w:val="Bezodstpw"/>
        <w:jc w:val="both"/>
        <w:rPr>
          <w:rFonts w:ascii="Times New Roman" w:hAnsi="Times New Roman"/>
          <w:sz w:val="24"/>
          <w:szCs w:val="24"/>
        </w:rPr>
      </w:pPr>
    </w:p>
    <w:p w14:paraId="49DD4AA6"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4) Cmentarz Klikowa: </w:t>
      </w:r>
    </w:p>
    <w:p w14:paraId="49859F11"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wykonanie krzyża metalowego w celu oznakowania obiektu sakralnego.</w:t>
      </w:r>
    </w:p>
    <w:p w14:paraId="26342412" w14:textId="77777777" w:rsidR="00F05E45" w:rsidRPr="0097148E" w:rsidRDefault="00F05E45" w:rsidP="0097148E">
      <w:pPr>
        <w:pStyle w:val="Bezodstpw"/>
        <w:jc w:val="both"/>
        <w:rPr>
          <w:rFonts w:ascii="Times New Roman" w:hAnsi="Times New Roman"/>
          <w:sz w:val="24"/>
          <w:szCs w:val="24"/>
        </w:rPr>
      </w:pPr>
    </w:p>
    <w:p w14:paraId="395898A9"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 xml:space="preserve">Na cmentarzach komunalnych w Krzyżu, Mościcach i Starym prowadzone były prace                             w drzewostanie polegające na ścince drzew, ograniczeniu koron i usuwaniu systemów korzeniowych, a na cmentarzu w Klikowej pielęgnacja klombów z dekoracyjną roślinnością. </w:t>
      </w:r>
    </w:p>
    <w:p w14:paraId="16E5683C" w14:textId="77777777" w:rsidR="00F05E45" w:rsidRPr="0097148E" w:rsidRDefault="00F05E45" w:rsidP="0097148E">
      <w:pPr>
        <w:pStyle w:val="Bezodstpw"/>
        <w:jc w:val="both"/>
        <w:rPr>
          <w:rFonts w:ascii="Times New Roman" w:hAnsi="Times New Roman"/>
          <w:sz w:val="24"/>
          <w:szCs w:val="24"/>
        </w:rPr>
      </w:pPr>
      <w:r w:rsidRPr="0097148E">
        <w:rPr>
          <w:rFonts w:ascii="Times New Roman" w:hAnsi="Times New Roman"/>
          <w:sz w:val="24"/>
          <w:szCs w:val="24"/>
        </w:rPr>
        <w:t>Ponadto, z wypracowanych środków własnych cmentarze doposażone zostały w sprzęt, niezbędny do utrzymania porządku i świadczenia usług.</w:t>
      </w:r>
    </w:p>
    <w:p w14:paraId="79DC7B4B" w14:textId="77777777" w:rsidR="00F05E45" w:rsidRPr="0097148E" w:rsidRDefault="00F05E45" w:rsidP="0097148E">
      <w:pPr>
        <w:pStyle w:val="Bezodstpw"/>
        <w:jc w:val="both"/>
        <w:rPr>
          <w:rFonts w:ascii="Times New Roman" w:hAnsi="Times New Roman"/>
          <w:sz w:val="24"/>
          <w:szCs w:val="24"/>
        </w:rPr>
      </w:pPr>
    </w:p>
    <w:p w14:paraId="1A72E09D" w14:textId="77777777" w:rsidR="00F05E45" w:rsidRPr="0097148E" w:rsidRDefault="00F05E45" w:rsidP="0097148E">
      <w:pPr>
        <w:pStyle w:val="tabelastyl1"/>
        <w:jc w:val="both"/>
        <w:rPr>
          <w:rFonts w:cs="Times New Roman"/>
        </w:rPr>
      </w:pPr>
      <w:bookmarkStart w:id="216" w:name="_Toc519929906"/>
      <w:r w:rsidRPr="0097148E">
        <w:rPr>
          <w:rFonts w:cs="Times New Roman"/>
        </w:rPr>
        <w:t>Tabela nr: 2</w:t>
      </w:r>
      <w:r w:rsidR="005D3985" w:rsidRPr="0097148E">
        <w:rPr>
          <w:rFonts w:cs="Times New Roman"/>
        </w:rPr>
        <w:t>9</w:t>
      </w:r>
      <w:r w:rsidRPr="0097148E">
        <w:rPr>
          <w:rFonts w:cs="Times New Roman"/>
        </w:rPr>
        <w:t xml:space="preserve"> Koszt wykonanych robót</w:t>
      </w:r>
      <w:bookmarkEnd w:id="216"/>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6"/>
        <w:gridCol w:w="1834"/>
      </w:tblGrid>
      <w:tr w:rsidR="00F05E45" w:rsidRPr="0097148E" w14:paraId="4F1B9BB3" w14:textId="77777777" w:rsidTr="000F1DC8">
        <w:tc>
          <w:tcPr>
            <w:tcW w:w="8696" w:type="dxa"/>
            <w:shd w:val="clear" w:color="auto" w:fill="auto"/>
          </w:tcPr>
          <w:p w14:paraId="441F9DF5"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Konserwacja i remonty zabytkowych nagrobków – cm. Stary</w:t>
            </w:r>
          </w:p>
        </w:tc>
        <w:tc>
          <w:tcPr>
            <w:tcW w:w="1834" w:type="dxa"/>
            <w:shd w:val="clear" w:color="auto" w:fill="auto"/>
          </w:tcPr>
          <w:p w14:paraId="0BFB9F51"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3.544,53 zł</w:t>
            </w:r>
          </w:p>
        </w:tc>
      </w:tr>
      <w:tr w:rsidR="00F05E45" w:rsidRPr="0097148E" w14:paraId="6E803A0D" w14:textId="77777777" w:rsidTr="000F1DC8">
        <w:tc>
          <w:tcPr>
            <w:tcW w:w="8696" w:type="dxa"/>
            <w:shd w:val="clear" w:color="auto" w:fill="auto"/>
          </w:tcPr>
          <w:p w14:paraId="7131017C"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i konserwacja Pomnika Powstańców – cm. Stary</w:t>
            </w:r>
          </w:p>
        </w:tc>
        <w:tc>
          <w:tcPr>
            <w:tcW w:w="1834" w:type="dxa"/>
            <w:shd w:val="clear" w:color="auto" w:fill="auto"/>
          </w:tcPr>
          <w:p w14:paraId="0012DBA0"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29.550,00 zł</w:t>
            </w:r>
          </w:p>
        </w:tc>
      </w:tr>
      <w:tr w:rsidR="00F05E45" w:rsidRPr="0097148E" w14:paraId="6AE2FBEA" w14:textId="77777777" w:rsidTr="000F1DC8">
        <w:tc>
          <w:tcPr>
            <w:tcW w:w="8696" w:type="dxa"/>
            <w:shd w:val="clear" w:color="auto" w:fill="auto"/>
          </w:tcPr>
          <w:p w14:paraId="483FF604"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Przebudowa i modernizacja kaplicy i otoczenia – cm. Krzyż</w:t>
            </w:r>
          </w:p>
        </w:tc>
        <w:tc>
          <w:tcPr>
            <w:tcW w:w="1834" w:type="dxa"/>
            <w:shd w:val="clear" w:color="auto" w:fill="auto"/>
          </w:tcPr>
          <w:p w14:paraId="58CDD14A"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24.480,12 zł</w:t>
            </w:r>
          </w:p>
        </w:tc>
      </w:tr>
      <w:tr w:rsidR="00F05E45" w:rsidRPr="0097148E" w14:paraId="467439CD" w14:textId="77777777" w:rsidTr="000F1DC8">
        <w:tc>
          <w:tcPr>
            <w:tcW w:w="8696" w:type="dxa"/>
            <w:shd w:val="clear" w:color="auto" w:fill="auto"/>
          </w:tcPr>
          <w:p w14:paraId="20E73FC3"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Budowa pięciu grobów murowanych dwuosobowych na cm. Mościce i sześciu grobów murowanych dwuosobowych na cm. Krzyż</w:t>
            </w:r>
          </w:p>
        </w:tc>
        <w:tc>
          <w:tcPr>
            <w:tcW w:w="1834" w:type="dxa"/>
            <w:shd w:val="clear" w:color="auto" w:fill="auto"/>
          </w:tcPr>
          <w:p w14:paraId="6285EA23"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81.776,82 zł</w:t>
            </w:r>
          </w:p>
        </w:tc>
      </w:tr>
      <w:tr w:rsidR="00F05E45" w:rsidRPr="0097148E" w14:paraId="55895513" w14:textId="77777777" w:rsidTr="000F1DC8">
        <w:tc>
          <w:tcPr>
            <w:tcW w:w="8696" w:type="dxa"/>
            <w:shd w:val="clear" w:color="auto" w:fill="auto"/>
          </w:tcPr>
          <w:p w14:paraId="73DA3553"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Wykonanie operatu wodno-prawnego – cm. Klikowa</w:t>
            </w:r>
          </w:p>
        </w:tc>
        <w:tc>
          <w:tcPr>
            <w:tcW w:w="1834" w:type="dxa"/>
            <w:shd w:val="clear" w:color="auto" w:fill="auto"/>
          </w:tcPr>
          <w:p w14:paraId="153CB8C7"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2.933,90 zł</w:t>
            </w:r>
          </w:p>
        </w:tc>
      </w:tr>
      <w:tr w:rsidR="00F05E45" w:rsidRPr="0097148E" w14:paraId="59E8A0ED" w14:textId="77777777" w:rsidTr="000F1DC8">
        <w:tc>
          <w:tcPr>
            <w:tcW w:w="8696" w:type="dxa"/>
            <w:shd w:val="clear" w:color="auto" w:fill="auto"/>
          </w:tcPr>
          <w:p w14:paraId="1091AF3E"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sieci wodno-kanalizacyjnej – cm. Mościce</w:t>
            </w:r>
          </w:p>
        </w:tc>
        <w:tc>
          <w:tcPr>
            <w:tcW w:w="1834" w:type="dxa"/>
            <w:shd w:val="clear" w:color="auto" w:fill="auto"/>
          </w:tcPr>
          <w:p w14:paraId="3FFCA23C"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2.211,38 zł</w:t>
            </w:r>
          </w:p>
        </w:tc>
      </w:tr>
      <w:tr w:rsidR="00F05E45" w:rsidRPr="0097148E" w14:paraId="105F2E92" w14:textId="77777777" w:rsidTr="000F1DC8">
        <w:tc>
          <w:tcPr>
            <w:tcW w:w="8696" w:type="dxa"/>
            <w:shd w:val="clear" w:color="auto" w:fill="auto"/>
          </w:tcPr>
          <w:p w14:paraId="4C7288BA"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Prace pielęgnacyjne drzewostanu i roślinności</w:t>
            </w:r>
          </w:p>
        </w:tc>
        <w:tc>
          <w:tcPr>
            <w:tcW w:w="1834" w:type="dxa"/>
            <w:shd w:val="clear" w:color="auto" w:fill="auto"/>
          </w:tcPr>
          <w:p w14:paraId="60F41F3C"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26.112,95 zł</w:t>
            </w:r>
          </w:p>
        </w:tc>
      </w:tr>
      <w:tr w:rsidR="00F05E45" w:rsidRPr="0097148E" w14:paraId="7A7C6EB7" w14:textId="77777777" w:rsidTr="000F1DC8">
        <w:tc>
          <w:tcPr>
            <w:tcW w:w="8696" w:type="dxa"/>
            <w:shd w:val="clear" w:color="auto" w:fill="auto"/>
          </w:tcPr>
          <w:p w14:paraId="2E8A4E7D"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Malowanie powierzchni biurowych Miejskiego Zarządu Cmentarzy</w:t>
            </w:r>
          </w:p>
        </w:tc>
        <w:tc>
          <w:tcPr>
            <w:tcW w:w="1834" w:type="dxa"/>
            <w:shd w:val="clear" w:color="auto" w:fill="auto"/>
          </w:tcPr>
          <w:p w14:paraId="0AF1D4C6"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10.489,31 zł</w:t>
            </w:r>
          </w:p>
        </w:tc>
      </w:tr>
      <w:tr w:rsidR="00F05E45" w:rsidRPr="0097148E" w14:paraId="29029B1F" w14:textId="77777777" w:rsidTr="000F1DC8">
        <w:tc>
          <w:tcPr>
            <w:tcW w:w="8696" w:type="dxa"/>
            <w:shd w:val="clear" w:color="auto" w:fill="auto"/>
          </w:tcPr>
          <w:p w14:paraId="12B06AEE"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garażu – magazynu i ogrodzenia wokół garażu – cm. Stary</w:t>
            </w:r>
          </w:p>
        </w:tc>
        <w:tc>
          <w:tcPr>
            <w:tcW w:w="1834" w:type="dxa"/>
            <w:shd w:val="clear" w:color="auto" w:fill="auto"/>
          </w:tcPr>
          <w:p w14:paraId="1502D719"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4.148,40 zł</w:t>
            </w:r>
          </w:p>
        </w:tc>
      </w:tr>
      <w:tr w:rsidR="00F05E45" w:rsidRPr="0097148E" w14:paraId="57A36C18" w14:textId="77777777" w:rsidTr="000F1DC8">
        <w:tc>
          <w:tcPr>
            <w:tcW w:w="8696" w:type="dxa"/>
            <w:shd w:val="clear" w:color="auto" w:fill="auto"/>
          </w:tcPr>
          <w:p w14:paraId="6405C136"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grobowca wielokondygnacyjnego – cm. Mościce</w:t>
            </w:r>
          </w:p>
        </w:tc>
        <w:tc>
          <w:tcPr>
            <w:tcW w:w="1834" w:type="dxa"/>
            <w:shd w:val="clear" w:color="auto" w:fill="auto"/>
          </w:tcPr>
          <w:p w14:paraId="4BD2235C"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33.777,11 zł</w:t>
            </w:r>
          </w:p>
        </w:tc>
      </w:tr>
      <w:tr w:rsidR="00F05E45" w:rsidRPr="0097148E" w14:paraId="450DE72B" w14:textId="77777777" w:rsidTr="000F1DC8">
        <w:tc>
          <w:tcPr>
            <w:tcW w:w="8696" w:type="dxa"/>
            <w:shd w:val="clear" w:color="auto" w:fill="auto"/>
          </w:tcPr>
          <w:p w14:paraId="3376AF3C"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placu przed Pomnikiem Ofiar Faszyzmu – cm. Mościce</w:t>
            </w:r>
          </w:p>
        </w:tc>
        <w:tc>
          <w:tcPr>
            <w:tcW w:w="1834" w:type="dxa"/>
            <w:shd w:val="clear" w:color="auto" w:fill="auto"/>
          </w:tcPr>
          <w:p w14:paraId="6B2D5474"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60.500,00 zł</w:t>
            </w:r>
          </w:p>
        </w:tc>
      </w:tr>
      <w:tr w:rsidR="00F05E45" w:rsidRPr="0097148E" w14:paraId="06C3C156" w14:textId="77777777" w:rsidTr="000F1DC8">
        <w:tc>
          <w:tcPr>
            <w:tcW w:w="8696" w:type="dxa"/>
            <w:shd w:val="clear" w:color="auto" w:fill="auto"/>
          </w:tcPr>
          <w:p w14:paraId="416A2E5E"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Remont schodów przy kaplicy cmentarnej – cm. Mościce</w:t>
            </w:r>
          </w:p>
        </w:tc>
        <w:tc>
          <w:tcPr>
            <w:tcW w:w="1834" w:type="dxa"/>
            <w:shd w:val="clear" w:color="auto" w:fill="auto"/>
          </w:tcPr>
          <w:p w14:paraId="2181AC82"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22.599,14 zł</w:t>
            </w:r>
          </w:p>
        </w:tc>
      </w:tr>
      <w:tr w:rsidR="00F05E45" w:rsidRPr="0097148E" w14:paraId="5BBECE5A" w14:textId="77777777" w:rsidTr="000F1DC8">
        <w:tc>
          <w:tcPr>
            <w:tcW w:w="8696" w:type="dxa"/>
            <w:shd w:val="clear" w:color="auto" w:fill="auto"/>
          </w:tcPr>
          <w:p w14:paraId="1EDCA602"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Wydatki inwestycyjne (wykonanie krzyża metalowego – cm. Klikowa)</w:t>
            </w:r>
          </w:p>
        </w:tc>
        <w:tc>
          <w:tcPr>
            <w:tcW w:w="1834" w:type="dxa"/>
            <w:shd w:val="clear" w:color="auto" w:fill="auto"/>
          </w:tcPr>
          <w:p w14:paraId="11D9632F"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13.870,00 zł</w:t>
            </w:r>
          </w:p>
        </w:tc>
      </w:tr>
      <w:tr w:rsidR="00F05E45" w:rsidRPr="0097148E" w14:paraId="219FA279" w14:textId="77777777" w:rsidTr="000F1DC8">
        <w:tc>
          <w:tcPr>
            <w:tcW w:w="8696" w:type="dxa"/>
            <w:shd w:val="clear" w:color="auto" w:fill="auto"/>
          </w:tcPr>
          <w:p w14:paraId="41FF2916"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Wykonanie elektronicznej inwentaryzacji – cm. Krzyż</w:t>
            </w:r>
          </w:p>
        </w:tc>
        <w:tc>
          <w:tcPr>
            <w:tcW w:w="1834" w:type="dxa"/>
            <w:shd w:val="clear" w:color="auto" w:fill="auto"/>
          </w:tcPr>
          <w:p w14:paraId="74D81B63"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11.316,25 zł</w:t>
            </w:r>
          </w:p>
        </w:tc>
      </w:tr>
      <w:tr w:rsidR="00F05E45" w:rsidRPr="0097148E" w14:paraId="55513008" w14:textId="77777777" w:rsidTr="000F1DC8">
        <w:tc>
          <w:tcPr>
            <w:tcW w:w="8696" w:type="dxa"/>
            <w:shd w:val="clear" w:color="auto" w:fill="auto"/>
          </w:tcPr>
          <w:p w14:paraId="0428B907"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Wydatki majątkowe i zakupy (m.in. dostawa pojemników, zakup foteli i krzeseł, wyposażenie do kaplic do odprawiania ceremonii pogrzebowych, zakup programu komputerowego do obsługi pogrzebów, zakup wyposażenia do świadczenia usług pogrzebowych – kapsuła i namiot pogrzebowych)</w:t>
            </w:r>
          </w:p>
        </w:tc>
        <w:tc>
          <w:tcPr>
            <w:tcW w:w="1834" w:type="dxa"/>
            <w:shd w:val="clear" w:color="auto" w:fill="auto"/>
          </w:tcPr>
          <w:p w14:paraId="294EF672"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41.825,16 zł</w:t>
            </w:r>
          </w:p>
        </w:tc>
      </w:tr>
      <w:tr w:rsidR="00F05E45" w:rsidRPr="0097148E" w14:paraId="45C048AB" w14:textId="77777777" w:rsidTr="000F1DC8">
        <w:tc>
          <w:tcPr>
            <w:tcW w:w="8696" w:type="dxa"/>
            <w:shd w:val="clear" w:color="auto" w:fill="auto"/>
          </w:tcPr>
          <w:p w14:paraId="26AC7AB9" w14:textId="77777777" w:rsidR="00F05E45" w:rsidRPr="0097148E" w:rsidRDefault="00F05E45" w:rsidP="001E7D36">
            <w:pPr>
              <w:pStyle w:val="Bezodstpw"/>
              <w:jc w:val="center"/>
              <w:rPr>
                <w:rFonts w:ascii="Times New Roman" w:hAnsi="Times New Roman"/>
                <w:b/>
                <w:sz w:val="24"/>
                <w:szCs w:val="24"/>
              </w:rPr>
            </w:pPr>
            <w:r w:rsidRPr="0097148E">
              <w:rPr>
                <w:rFonts w:ascii="Times New Roman" w:hAnsi="Times New Roman"/>
                <w:b/>
                <w:sz w:val="24"/>
                <w:szCs w:val="24"/>
              </w:rPr>
              <w:t>Ogółem koszty poniesione przez Miejski Zarząd Cmentarzy</w:t>
            </w:r>
          </w:p>
          <w:p w14:paraId="41ECE08D" w14:textId="77777777" w:rsidR="00F05E45" w:rsidRPr="0097148E" w:rsidRDefault="00F05E45" w:rsidP="001E7D36">
            <w:pPr>
              <w:pStyle w:val="Bezodstpw"/>
              <w:jc w:val="center"/>
              <w:rPr>
                <w:rFonts w:ascii="Times New Roman" w:hAnsi="Times New Roman"/>
                <w:b/>
                <w:sz w:val="24"/>
                <w:szCs w:val="24"/>
              </w:rPr>
            </w:pPr>
            <w:r w:rsidRPr="0097148E">
              <w:rPr>
                <w:rFonts w:ascii="Times New Roman" w:hAnsi="Times New Roman"/>
                <w:b/>
                <w:sz w:val="24"/>
                <w:szCs w:val="24"/>
              </w:rPr>
              <w:t>za zrealizowane w 2017 roku zamówienia</w:t>
            </w:r>
          </w:p>
        </w:tc>
        <w:tc>
          <w:tcPr>
            <w:tcW w:w="1834" w:type="dxa"/>
            <w:shd w:val="clear" w:color="auto" w:fill="auto"/>
          </w:tcPr>
          <w:p w14:paraId="376F56CB" w14:textId="77777777" w:rsidR="00F05E45" w:rsidRPr="0097148E" w:rsidRDefault="00F05E45" w:rsidP="001E7D36">
            <w:pPr>
              <w:pStyle w:val="Bezodstpw"/>
              <w:jc w:val="center"/>
              <w:rPr>
                <w:rFonts w:ascii="Times New Roman" w:hAnsi="Times New Roman"/>
                <w:b/>
                <w:sz w:val="24"/>
                <w:szCs w:val="24"/>
              </w:rPr>
            </w:pPr>
            <w:r w:rsidRPr="0097148E">
              <w:rPr>
                <w:rFonts w:ascii="Times New Roman" w:hAnsi="Times New Roman"/>
                <w:b/>
                <w:sz w:val="24"/>
                <w:szCs w:val="24"/>
              </w:rPr>
              <w:t>369.135,07 zł</w:t>
            </w:r>
          </w:p>
          <w:p w14:paraId="45616DDB" w14:textId="77777777" w:rsidR="00F05E45" w:rsidRPr="0097148E" w:rsidRDefault="00F05E45" w:rsidP="001E7D36">
            <w:pPr>
              <w:pStyle w:val="Bezodstpw"/>
              <w:jc w:val="center"/>
              <w:rPr>
                <w:rFonts w:ascii="Times New Roman" w:hAnsi="Times New Roman"/>
                <w:b/>
                <w:sz w:val="24"/>
                <w:szCs w:val="24"/>
              </w:rPr>
            </w:pPr>
          </w:p>
        </w:tc>
      </w:tr>
    </w:tbl>
    <w:p w14:paraId="7CB0A75A" w14:textId="77777777" w:rsidR="00F05E45" w:rsidRPr="0097148E" w:rsidRDefault="00F05E45" w:rsidP="001E7D36">
      <w:pPr>
        <w:pStyle w:val="Bezodstpw"/>
        <w:jc w:val="center"/>
        <w:rPr>
          <w:rFonts w:ascii="Times New Roman" w:hAnsi="Times New Roman"/>
          <w:sz w:val="24"/>
          <w:szCs w:val="24"/>
        </w:rPr>
      </w:pPr>
      <w:r w:rsidRPr="0097148E">
        <w:rPr>
          <w:rFonts w:ascii="Times New Roman" w:hAnsi="Times New Roman"/>
          <w:sz w:val="24"/>
          <w:szCs w:val="24"/>
        </w:rPr>
        <w:t>Źródło: Miejski Zarząd Cmentarzy w Tarnowie</w:t>
      </w:r>
    </w:p>
    <w:p w14:paraId="201122BB" w14:textId="77777777" w:rsidR="00F05E45" w:rsidRPr="0097148E" w:rsidRDefault="00F05E45" w:rsidP="0097148E">
      <w:pPr>
        <w:pStyle w:val="Bezodstpw"/>
        <w:jc w:val="both"/>
        <w:rPr>
          <w:rFonts w:ascii="Times New Roman" w:hAnsi="Times New Roman"/>
          <w:sz w:val="24"/>
          <w:szCs w:val="24"/>
        </w:rPr>
      </w:pPr>
    </w:p>
    <w:p w14:paraId="4C6E1D4D" w14:textId="77777777" w:rsidR="000616CC" w:rsidRPr="001E7D36" w:rsidRDefault="000616CC" w:rsidP="001E7D36">
      <w:pPr>
        <w:pStyle w:val="Nagwek1"/>
        <w:jc w:val="both"/>
      </w:pPr>
    </w:p>
    <w:p w14:paraId="3766E3BF" w14:textId="77777777" w:rsidR="009B452D" w:rsidRPr="001E7D36" w:rsidRDefault="009B452D" w:rsidP="001E7D36">
      <w:pPr>
        <w:pStyle w:val="Nagwek1"/>
        <w:jc w:val="both"/>
      </w:pPr>
      <w:bookmarkStart w:id="217" w:name="_Toc519929743"/>
      <w:r w:rsidRPr="001E7D36">
        <w:t>11. ŚRODOWISKO NATURALNE</w:t>
      </w:r>
      <w:bookmarkEnd w:id="217"/>
    </w:p>
    <w:p w14:paraId="013BE8E3" w14:textId="77777777" w:rsidR="009B452D" w:rsidRPr="001E7D36" w:rsidRDefault="009B452D" w:rsidP="001E7D36">
      <w:pPr>
        <w:pStyle w:val="Bezodstpw"/>
        <w:jc w:val="both"/>
        <w:rPr>
          <w:rFonts w:ascii="Times New Roman" w:hAnsi="Times New Roman"/>
          <w:sz w:val="24"/>
          <w:szCs w:val="24"/>
        </w:rPr>
      </w:pPr>
    </w:p>
    <w:p w14:paraId="7261FF6A" w14:textId="77777777" w:rsidR="009B452D" w:rsidRPr="001E7D36" w:rsidRDefault="009B452D" w:rsidP="00E15B30">
      <w:pPr>
        <w:pStyle w:val="Nagwek2"/>
      </w:pPr>
      <w:bookmarkStart w:id="218" w:name="_Toc519929744"/>
      <w:r w:rsidRPr="001E7D36">
        <w:t>11.1 Stan środowiska</w:t>
      </w:r>
      <w:bookmarkEnd w:id="218"/>
    </w:p>
    <w:p w14:paraId="34907321"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O stanie zanieczyszczenia atmosfery w Tarnowie decyduje emisja z miasta, emisja </w:t>
      </w:r>
      <w:r w:rsidR="001E7D36">
        <w:rPr>
          <w:rFonts w:ascii="Times New Roman" w:hAnsi="Times New Roman"/>
          <w:sz w:val="24"/>
          <w:szCs w:val="24"/>
        </w:rPr>
        <w:br/>
      </w:r>
      <w:r w:rsidRPr="001E7D36">
        <w:rPr>
          <w:rFonts w:ascii="Times New Roman" w:hAnsi="Times New Roman"/>
          <w:sz w:val="24"/>
          <w:szCs w:val="24"/>
        </w:rPr>
        <w:t>z okolicznych powiatów i emisja napływowa z kierunku zachodniego. Głównymi źródłami emisji zanieczyszczeń do powietrza w Tarnowie są kotłownie i paleniska indywidualne, komunikacja, zakłady przemysłowe oraz przedsiębiorstwo energetyki cieplnej. Do zanieczyszczeń energetycznych (pochodzących z procesów spalania paliw) należą: dwutlenek siarki, dwutlenek azotu, tlenek węgla, dwutlenek węgla, pyły. Wśród zanieczyszczeń pochodzących z procesów technologicznych wymienić należy: pyły zawierające metale ciężkie: ołów, kadm, rtęć oraz węglowodory m.in. benzo(a)piren, zanieczyszczenia gazowe nieorganiczne: chlor, chlorowodór, amoniak, zanieczyszczenia gazowe organiczne: metan, ksylen, toluen, styren, benzen, fenol, formaldehyd, chlorek winylu, freony, halony i in. Do atmosfery dostaje się wiele zanieczyszczeń pochodzących ze spalania paliw silnikowych. Należą do nich: tlenek węgla, węglowodory, tlenki azotu, dwutlenek siarki, aldehydy i pyły.</w:t>
      </w:r>
    </w:p>
    <w:p w14:paraId="249D947A"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Jakość powietrza w Tarnowie na tle innych miast województwa przedstawia się dobrze. </w:t>
      </w:r>
      <w:r w:rsidR="001E7D36">
        <w:rPr>
          <w:rFonts w:ascii="Times New Roman" w:hAnsi="Times New Roman"/>
          <w:sz w:val="24"/>
          <w:szCs w:val="24"/>
        </w:rPr>
        <w:br/>
      </w:r>
      <w:r w:rsidRPr="001E7D36">
        <w:rPr>
          <w:rFonts w:ascii="Times New Roman" w:hAnsi="Times New Roman"/>
          <w:sz w:val="24"/>
          <w:szCs w:val="24"/>
        </w:rPr>
        <w:t xml:space="preserve">W 2017 r. monitoring jakości powietrza w Tarnowie prowadzony był na dwóch stacjach pomiarowych, obsługiwanych przez Wojewódzki Inspektorat Ochrony Środowiska </w:t>
      </w:r>
      <w:r w:rsidR="001E7D36">
        <w:rPr>
          <w:rFonts w:ascii="Times New Roman" w:hAnsi="Times New Roman"/>
          <w:sz w:val="24"/>
          <w:szCs w:val="24"/>
        </w:rPr>
        <w:br/>
      </w:r>
      <w:r w:rsidRPr="001E7D36">
        <w:rPr>
          <w:rFonts w:ascii="Times New Roman" w:hAnsi="Times New Roman"/>
          <w:sz w:val="24"/>
          <w:szCs w:val="24"/>
        </w:rPr>
        <w:t>w Krakowie. Z przeprowadzonych pomiarów zanieczyszczeń powietrza w mieście wynika, że wartości średniego stężenia zanieczyszczeń podstawowych, tj. dwutlenku siarki (SO</w:t>
      </w:r>
      <w:r w:rsidRPr="001E7D36">
        <w:rPr>
          <w:rFonts w:ascii="Times New Roman" w:hAnsi="Times New Roman"/>
          <w:sz w:val="24"/>
          <w:szCs w:val="24"/>
          <w:vertAlign w:val="subscript"/>
        </w:rPr>
        <w:t>2</w:t>
      </w:r>
      <w:r w:rsidRPr="001E7D36">
        <w:rPr>
          <w:rFonts w:ascii="Times New Roman" w:hAnsi="Times New Roman"/>
          <w:sz w:val="24"/>
          <w:szCs w:val="24"/>
        </w:rPr>
        <w:t>), dwutlenku azotu (NO</w:t>
      </w:r>
      <w:r w:rsidRPr="001E7D36">
        <w:rPr>
          <w:rFonts w:ascii="Times New Roman" w:hAnsi="Times New Roman"/>
          <w:sz w:val="24"/>
          <w:szCs w:val="24"/>
          <w:vertAlign w:val="subscript"/>
        </w:rPr>
        <w:t>2</w:t>
      </w:r>
      <w:r w:rsidRPr="001E7D36">
        <w:rPr>
          <w:rFonts w:ascii="Times New Roman" w:hAnsi="Times New Roman"/>
          <w:sz w:val="24"/>
          <w:szCs w:val="24"/>
        </w:rPr>
        <w:t>), pyłu zawieszonego PM10, są dotrzymane. Dla tlenków azotu (NO</w:t>
      </w:r>
      <w:r w:rsidRPr="001E7D36">
        <w:rPr>
          <w:rFonts w:ascii="Times New Roman" w:hAnsi="Times New Roman"/>
          <w:sz w:val="24"/>
          <w:szCs w:val="24"/>
          <w:vertAlign w:val="subscript"/>
        </w:rPr>
        <w:t>x</w:t>
      </w:r>
      <w:r w:rsidRPr="001E7D36">
        <w:rPr>
          <w:rFonts w:ascii="Times New Roman" w:hAnsi="Times New Roman"/>
          <w:sz w:val="24"/>
          <w:szCs w:val="24"/>
        </w:rPr>
        <w:t>), stężenie wyniosło 34 µg/m</w:t>
      </w:r>
      <w:r w:rsidRPr="001E7D36">
        <w:rPr>
          <w:rFonts w:ascii="Times New Roman" w:hAnsi="Times New Roman"/>
          <w:sz w:val="24"/>
          <w:szCs w:val="24"/>
          <w:vertAlign w:val="superscript"/>
        </w:rPr>
        <w:t>3</w:t>
      </w:r>
      <w:r w:rsidRPr="001E7D36">
        <w:rPr>
          <w:rFonts w:ascii="Times New Roman" w:hAnsi="Times New Roman"/>
          <w:sz w:val="24"/>
          <w:szCs w:val="24"/>
        </w:rPr>
        <w:t xml:space="preserve"> przy dopuszczalnej wartości 30 µg/m</w:t>
      </w:r>
      <w:r w:rsidRPr="001E7D36">
        <w:rPr>
          <w:rFonts w:ascii="Times New Roman" w:hAnsi="Times New Roman"/>
          <w:sz w:val="24"/>
          <w:szCs w:val="24"/>
          <w:vertAlign w:val="superscript"/>
        </w:rPr>
        <w:t>3</w:t>
      </w:r>
      <w:r w:rsidRPr="001E7D36">
        <w:rPr>
          <w:rFonts w:ascii="Times New Roman" w:hAnsi="Times New Roman"/>
          <w:sz w:val="24"/>
          <w:szCs w:val="24"/>
        </w:rPr>
        <w:t>. Natomiast wartości dla dwutlenku azotu (NO</w:t>
      </w:r>
      <w:r w:rsidRPr="001E7D36">
        <w:rPr>
          <w:rFonts w:ascii="Times New Roman" w:hAnsi="Times New Roman"/>
          <w:sz w:val="24"/>
          <w:szCs w:val="24"/>
          <w:vertAlign w:val="subscript"/>
        </w:rPr>
        <w:t>2</w:t>
      </w:r>
      <w:r w:rsidRPr="001E7D36">
        <w:rPr>
          <w:rFonts w:ascii="Times New Roman" w:hAnsi="Times New Roman"/>
          <w:sz w:val="24"/>
          <w:szCs w:val="24"/>
        </w:rPr>
        <w:t xml:space="preserve">) oraz tlenku azotu (NO) w 2017 roku nie przekroczyły dopuszczalnej wartości średniego stężenia. Najwyższe stężenia zanieczyszczeń podstawowych obserwuje się w miesiącach zimowych tj. od listopada do marca. </w:t>
      </w:r>
    </w:p>
    <w:p w14:paraId="4C55DDD8"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Źródłem pyłu zawieszonego w powietrzu jest energetyczne spalanie węgla, komunikacja </w:t>
      </w:r>
      <w:r w:rsidR="001E7D36">
        <w:rPr>
          <w:rFonts w:ascii="Times New Roman" w:hAnsi="Times New Roman"/>
          <w:sz w:val="24"/>
          <w:szCs w:val="24"/>
        </w:rPr>
        <w:br/>
      </w:r>
      <w:r w:rsidRPr="001E7D36">
        <w:rPr>
          <w:rFonts w:ascii="Times New Roman" w:hAnsi="Times New Roman"/>
          <w:sz w:val="24"/>
          <w:szCs w:val="24"/>
        </w:rPr>
        <w:t>i przemysł. Największe przekroczenia dopuszczalnych norm dla pyłu zdarzały się w okresie zimowym (grudzień, styczeń luty) w czasie trwania sezonu grzewczego. Na jakość powietrza w tym okresie wpływ ma stosowanie niskiej jakości węgla – zmieszanego z mułem węglowym, który ma dużą zawartość związków siarki, popiołu i przy spalaniu uwalnia trujące substancje, oraz korzystanie z niesprawnych, przestarzałych urządzeń grzewczych, nie gwarantujących optymalnych warunków spalania.</w:t>
      </w:r>
    </w:p>
    <w:p w14:paraId="152C72ED"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Badania wód realizowane są w oparciu o wieloletnie programy monitoringu środowiska dla województwa małopolskiego. Najświeższe wyniki pochodzą z badań przeprowadzonych </w:t>
      </w:r>
      <w:r w:rsidR="001E7D36">
        <w:rPr>
          <w:rFonts w:ascii="Times New Roman" w:hAnsi="Times New Roman"/>
          <w:sz w:val="24"/>
          <w:szCs w:val="24"/>
        </w:rPr>
        <w:br/>
      </w:r>
      <w:r w:rsidRPr="001E7D36">
        <w:rPr>
          <w:rFonts w:ascii="Times New Roman" w:hAnsi="Times New Roman"/>
          <w:sz w:val="24"/>
          <w:szCs w:val="24"/>
        </w:rPr>
        <w:t xml:space="preserve">w 2015 r., a klasyfikację stanu wód powierzchniowych dla miasta Tarnowa stworzono </w:t>
      </w:r>
      <w:r w:rsidR="001E7D36">
        <w:rPr>
          <w:rFonts w:ascii="Times New Roman" w:hAnsi="Times New Roman"/>
          <w:sz w:val="24"/>
          <w:szCs w:val="24"/>
        </w:rPr>
        <w:br/>
      </w:r>
      <w:r w:rsidRPr="001E7D36">
        <w:rPr>
          <w:rFonts w:ascii="Times New Roman" w:hAnsi="Times New Roman"/>
          <w:sz w:val="24"/>
          <w:szCs w:val="24"/>
        </w:rPr>
        <w:t xml:space="preserve">w oparciu o wyniki badań monitoringowych wód w czterech punktach pomiarowo-kontrolnych, zlokalizowanych w trzech jednolitych częściach wód powierzchniowych na trzech rzekach: Dunajec, Biała i Wątok. Jakość wód w zakresie elementów biologicznych </w:t>
      </w:r>
      <w:r w:rsidR="001E7D36">
        <w:rPr>
          <w:rFonts w:ascii="Times New Roman" w:hAnsi="Times New Roman"/>
          <w:sz w:val="24"/>
          <w:szCs w:val="24"/>
        </w:rPr>
        <w:br/>
      </w:r>
      <w:r w:rsidRPr="001E7D36">
        <w:rPr>
          <w:rFonts w:ascii="Times New Roman" w:hAnsi="Times New Roman"/>
          <w:sz w:val="24"/>
          <w:szCs w:val="24"/>
        </w:rPr>
        <w:t>w tym okresie wykazała I klasę jakości wód w Dunajcu od zbiornika Czchów do ujścia, III klasę czystości wód w Białej od Rostówki do ujścia i Wątoku. Elementy hydromorfologiczne odpowiadały I klasie jakości wód w rzece Biała od Rostówki do ujścia. Wody Dunajca od zbiornika Czchów do ujścia i Wątoku odpowiadały II klasie elementów hydromorfologicznych. W zakresie badanych elementów fizykochemicznych w Dunajcu od zbiornika Czchów do ujścia oraz w Wątoku spełnione były wymagania określone dla stanu bardzo dobrego (I klasa). Wody rzeki Biała od Rostówki do ujścia spełniły wymagania określone dla stanu dobrego (II klasa). Interpretacja wyników badań wskaźników jakości wód wchodzących w skład elementów biologicznych, hydromorfologicznych i fizykochemicznych wykazała, że potencjał ekologiczny dobry osiągnęły wody Dunajca od zbiornika Czchów do ujścia, natomiast potencjał ekologiczny umiarkowany występował w rzece Biała od Rostówki do ujścia i w potoku Wątok.</w:t>
      </w:r>
    </w:p>
    <w:p w14:paraId="65419E33"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Ocena stanu chemicznego została wykonana w dwóch punktach pomiarowych w oparciu </w:t>
      </w:r>
      <w:r w:rsidR="001E7D36">
        <w:rPr>
          <w:rFonts w:ascii="Times New Roman" w:hAnsi="Times New Roman"/>
          <w:sz w:val="24"/>
          <w:szCs w:val="24"/>
        </w:rPr>
        <w:br/>
      </w:r>
      <w:r w:rsidRPr="001E7D36">
        <w:rPr>
          <w:rFonts w:ascii="Times New Roman" w:hAnsi="Times New Roman"/>
          <w:sz w:val="24"/>
          <w:szCs w:val="24"/>
        </w:rPr>
        <w:t xml:space="preserve">o wyniki z lat 2012-2014 przy zastosowaniu mechanizmu dziedziczenia wyników. </w:t>
      </w:r>
      <w:r w:rsidR="001E7D36">
        <w:rPr>
          <w:rFonts w:ascii="Times New Roman" w:hAnsi="Times New Roman"/>
          <w:sz w:val="24"/>
          <w:szCs w:val="24"/>
        </w:rPr>
        <w:br/>
      </w:r>
      <w:r w:rsidRPr="001E7D36">
        <w:rPr>
          <w:rFonts w:ascii="Times New Roman" w:hAnsi="Times New Roman"/>
          <w:sz w:val="24"/>
          <w:szCs w:val="24"/>
        </w:rPr>
        <w:t xml:space="preserve">W ocenianych punktach pomiarowo-kontrolnych Dunajec – Ujście Jezuickie i Biała – Tarnów stan chemiczny określono jako dobry. Elementami jakości dla klasyfikacji stanu wód są elementy biologiczne, hydromorfologiczne, fizykochemiczne i chemiczne. Stan wód jest wypadkową potencjału ekologicznego i stanu chemicznego, a określa go gorszy ze stanów. </w:t>
      </w:r>
      <w:r w:rsidR="001E7D36">
        <w:rPr>
          <w:rFonts w:ascii="Times New Roman" w:hAnsi="Times New Roman"/>
          <w:sz w:val="24"/>
          <w:szCs w:val="24"/>
        </w:rPr>
        <w:br/>
      </w:r>
      <w:r w:rsidRPr="001E7D36">
        <w:rPr>
          <w:rFonts w:ascii="Times New Roman" w:hAnsi="Times New Roman"/>
          <w:sz w:val="24"/>
          <w:szCs w:val="24"/>
        </w:rPr>
        <w:t xml:space="preserve">W wyniku przeprowadzonej klasyfikacji jednolitych części wód miasta Tarnowa stwierdzono, że w jednolitej części wód Dunajca od zbiornika Czchów do ujścia stan wód był dobry, zaś </w:t>
      </w:r>
      <w:r w:rsidR="00984D48">
        <w:rPr>
          <w:rFonts w:ascii="Times New Roman" w:hAnsi="Times New Roman"/>
          <w:sz w:val="24"/>
          <w:szCs w:val="24"/>
        </w:rPr>
        <w:br/>
      </w:r>
      <w:r w:rsidRPr="001E7D36">
        <w:rPr>
          <w:rFonts w:ascii="Times New Roman" w:hAnsi="Times New Roman"/>
          <w:sz w:val="24"/>
          <w:szCs w:val="24"/>
        </w:rPr>
        <w:t>w dwóch jednolitych częściach wód rzeki Biała od Rostówki do ujścia i potoku Wątok stan wód był zły.</w:t>
      </w:r>
    </w:p>
    <w:p w14:paraId="215EFBE5"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Prezydent Miasta Tarnowa wydał łącznie 502 decyzje administracyjne dotyczące środowiska naturalnego. Przyjęto 138 zgłoszeń zamiaru usunięcia drzew. </w:t>
      </w:r>
    </w:p>
    <w:p w14:paraId="53F25336"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Do Wydziału Ochrony Środowiska wpłynęły 20 wniosków o udzielenie informacji </w:t>
      </w:r>
      <w:r w:rsidR="001E7D36">
        <w:rPr>
          <w:rFonts w:ascii="Times New Roman" w:hAnsi="Times New Roman"/>
          <w:sz w:val="24"/>
          <w:szCs w:val="24"/>
        </w:rPr>
        <w:br/>
      </w:r>
      <w:r w:rsidRPr="001E7D36">
        <w:rPr>
          <w:rFonts w:ascii="Times New Roman" w:hAnsi="Times New Roman"/>
          <w:sz w:val="24"/>
          <w:szCs w:val="24"/>
        </w:rPr>
        <w:t>o środowisku i jego ochronie. Nie wydano żadnej decyzji o odmowie udzielenia informacji.</w:t>
      </w:r>
    </w:p>
    <w:p w14:paraId="126F225A" w14:textId="77777777" w:rsidR="009B452D" w:rsidRPr="001E7D36" w:rsidRDefault="009B452D" w:rsidP="001E7D36">
      <w:pPr>
        <w:pStyle w:val="Bezodstpw"/>
        <w:jc w:val="both"/>
        <w:rPr>
          <w:rFonts w:ascii="Times New Roman" w:hAnsi="Times New Roman"/>
          <w:sz w:val="24"/>
          <w:szCs w:val="24"/>
        </w:rPr>
      </w:pPr>
    </w:p>
    <w:p w14:paraId="4C85811B" w14:textId="77777777" w:rsidR="009B452D" w:rsidRPr="001E7D36" w:rsidRDefault="009B452D" w:rsidP="001E7D36">
      <w:pPr>
        <w:pStyle w:val="tabelastyl1"/>
        <w:jc w:val="both"/>
        <w:rPr>
          <w:rFonts w:cs="Times New Roman"/>
        </w:rPr>
      </w:pPr>
      <w:bookmarkStart w:id="219" w:name="_Toc519929907"/>
      <w:r w:rsidRPr="001E7D36">
        <w:rPr>
          <w:rFonts w:cs="Times New Roman"/>
        </w:rPr>
        <w:t xml:space="preserve">Tabela nr: </w:t>
      </w:r>
      <w:r w:rsidR="005D3985" w:rsidRPr="001E7D36">
        <w:rPr>
          <w:rFonts w:cs="Times New Roman"/>
        </w:rPr>
        <w:t>30</w:t>
      </w:r>
      <w:r w:rsidRPr="001E7D36">
        <w:rPr>
          <w:rFonts w:cs="Times New Roman"/>
        </w:rPr>
        <w:t xml:space="preserve"> Decyzje administracyjne dotyczące środowiska naturalnego w latach 2016 – 2017</w:t>
      </w:r>
      <w:bookmarkEnd w:id="2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9"/>
        <w:gridCol w:w="960"/>
        <w:gridCol w:w="943"/>
      </w:tblGrid>
      <w:tr w:rsidR="009B452D" w:rsidRPr="001E7D36" w14:paraId="2D6C04F9" w14:textId="77777777" w:rsidTr="000A2103">
        <w:tc>
          <w:tcPr>
            <w:tcW w:w="7079" w:type="dxa"/>
            <w:vMerge w:val="restart"/>
            <w:vAlign w:val="center"/>
          </w:tcPr>
          <w:p w14:paraId="38B6BB4E" w14:textId="77777777" w:rsidR="009B452D" w:rsidRPr="001E7D36" w:rsidRDefault="009B452D" w:rsidP="001E7D36">
            <w:pPr>
              <w:pStyle w:val="Bezodstpw"/>
              <w:jc w:val="center"/>
              <w:rPr>
                <w:rFonts w:ascii="Times New Roman" w:hAnsi="Times New Roman"/>
                <w:b/>
                <w:sz w:val="24"/>
                <w:szCs w:val="24"/>
              </w:rPr>
            </w:pPr>
          </w:p>
          <w:p w14:paraId="553C78A6" w14:textId="77777777" w:rsidR="009B452D" w:rsidRPr="001E7D36" w:rsidRDefault="009B452D" w:rsidP="001E7D36">
            <w:pPr>
              <w:pStyle w:val="Bezodstpw"/>
              <w:jc w:val="center"/>
              <w:rPr>
                <w:rFonts w:ascii="Times New Roman" w:hAnsi="Times New Roman"/>
                <w:b/>
                <w:sz w:val="24"/>
                <w:szCs w:val="24"/>
              </w:rPr>
            </w:pPr>
            <w:r w:rsidRPr="001E7D36">
              <w:rPr>
                <w:rFonts w:ascii="Times New Roman" w:hAnsi="Times New Roman"/>
                <w:b/>
                <w:sz w:val="24"/>
                <w:szCs w:val="24"/>
              </w:rPr>
              <w:t>Rodzaj decyzji</w:t>
            </w:r>
          </w:p>
        </w:tc>
        <w:tc>
          <w:tcPr>
            <w:tcW w:w="1903" w:type="dxa"/>
            <w:gridSpan w:val="2"/>
            <w:vAlign w:val="center"/>
          </w:tcPr>
          <w:p w14:paraId="0BED65EE" w14:textId="77777777" w:rsidR="009B452D" w:rsidRPr="001E7D36" w:rsidRDefault="009B452D" w:rsidP="001E7D36">
            <w:pPr>
              <w:pStyle w:val="Bezodstpw"/>
              <w:jc w:val="center"/>
              <w:rPr>
                <w:rFonts w:ascii="Times New Roman" w:hAnsi="Times New Roman"/>
                <w:b/>
                <w:sz w:val="24"/>
                <w:szCs w:val="24"/>
              </w:rPr>
            </w:pPr>
            <w:r w:rsidRPr="001E7D36">
              <w:rPr>
                <w:rFonts w:ascii="Times New Roman" w:hAnsi="Times New Roman"/>
                <w:b/>
                <w:sz w:val="24"/>
                <w:szCs w:val="24"/>
              </w:rPr>
              <w:t>Liczba wydanych decyzji</w:t>
            </w:r>
          </w:p>
        </w:tc>
      </w:tr>
      <w:tr w:rsidR="009B452D" w:rsidRPr="001E7D36" w14:paraId="13FF2C90" w14:textId="77777777" w:rsidTr="000A2103">
        <w:tc>
          <w:tcPr>
            <w:tcW w:w="7079" w:type="dxa"/>
            <w:vMerge/>
          </w:tcPr>
          <w:p w14:paraId="24079010" w14:textId="77777777" w:rsidR="009B452D" w:rsidRPr="001E7D36" w:rsidRDefault="009B452D" w:rsidP="001E7D36">
            <w:pPr>
              <w:pStyle w:val="Bezodstpw"/>
              <w:jc w:val="center"/>
              <w:rPr>
                <w:rFonts w:ascii="Times New Roman" w:hAnsi="Times New Roman"/>
                <w:b/>
                <w:sz w:val="24"/>
                <w:szCs w:val="24"/>
              </w:rPr>
            </w:pPr>
          </w:p>
        </w:tc>
        <w:tc>
          <w:tcPr>
            <w:tcW w:w="960" w:type="dxa"/>
            <w:vAlign w:val="center"/>
          </w:tcPr>
          <w:p w14:paraId="512E73DA" w14:textId="77777777" w:rsidR="009B452D" w:rsidRPr="001E7D36" w:rsidRDefault="009B452D" w:rsidP="001E7D36">
            <w:pPr>
              <w:pStyle w:val="Bezodstpw"/>
              <w:jc w:val="center"/>
              <w:rPr>
                <w:rFonts w:ascii="Times New Roman" w:hAnsi="Times New Roman"/>
                <w:b/>
                <w:sz w:val="24"/>
                <w:szCs w:val="24"/>
              </w:rPr>
            </w:pPr>
            <w:r w:rsidRPr="001E7D36">
              <w:rPr>
                <w:rFonts w:ascii="Times New Roman" w:hAnsi="Times New Roman"/>
                <w:b/>
                <w:sz w:val="24"/>
                <w:szCs w:val="24"/>
              </w:rPr>
              <w:t>2016</w:t>
            </w:r>
          </w:p>
        </w:tc>
        <w:tc>
          <w:tcPr>
            <w:tcW w:w="943" w:type="dxa"/>
            <w:vAlign w:val="center"/>
          </w:tcPr>
          <w:p w14:paraId="7E1F5B51" w14:textId="77777777" w:rsidR="009B452D" w:rsidRPr="001E7D36" w:rsidRDefault="009B452D" w:rsidP="001E7D36">
            <w:pPr>
              <w:pStyle w:val="Bezodstpw"/>
              <w:jc w:val="center"/>
              <w:rPr>
                <w:rFonts w:ascii="Times New Roman" w:hAnsi="Times New Roman"/>
                <w:b/>
                <w:sz w:val="24"/>
                <w:szCs w:val="24"/>
              </w:rPr>
            </w:pPr>
            <w:r w:rsidRPr="001E7D36">
              <w:rPr>
                <w:rFonts w:ascii="Times New Roman" w:hAnsi="Times New Roman"/>
                <w:b/>
                <w:sz w:val="24"/>
                <w:szCs w:val="24"/>
              </w:rPr>
              <w:t>2017</w:t>
            </w:r>
          </w:p>
        </w:tc>
      </w:tr>
      <w:tr w:rsidR="009B452D" w:rsidRPr="001E7D36" w14:paraId="4B5FE6BB" w14:textId="77777777" w:rsidTr="000A2103">
        <w:tc>
          <w:tcPr>
            <w:tcW w:w="7079" w:type="dxa"/>
          </w:tcPr>
          <w:p w14:paraId="3F5D46C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Pozwolenia na wprowadzanie gazów i pyłów do powietrza</w:t>
            </w:r>
          </w:p>
        </w:tc>
        <w:tc>
          <w:tcPr>
            <w:tcW w:w="960" w:type="dxa"/>
            <w:vAlign w:val="center"/>
          </w:tcPr>
          <w:p w14:paraId="787168E1"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12</w:t>
            </w:r>
          </w:p>
        </w:tc>
        <w:tc>
          <w:tcPr>
            <w:tcW w:w="943" w:type="dxa"/>
            <w:vAlign w:val="center"/>
          </w:tcPr>
          <w:p w14:paraId="31D1741A"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7</w:t>
            </w:r>
          </w:p>
        </w:tc>
      </w:tr>
      <w:tr w:rsidR="009B452D" w:rsidRPr="001E7D36" w14:paraId="5495EF45" w14:textId="77777777" w:rsidTr="000A2103">
        <w:tc>
          <w:tcPr>
            <w:tcW w:w="7079" w:type="dxa"/>
          </w:tcPr>
          <w:p w14:paraId="3923733E"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Pozwolenia zintegrowane</w:t>
            </w:r>
          </w:p>
        </w:tc>
        <w:tc>
          <w:tcPr>
            <w:tcW w:w="960" w:type="dxa"/>
            <w:vAlign w:val="center"/>
          </w:tcPr>
          <w:p w14:paraId="2008ED2A"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c>
          <w:tcPr>
            <w:tcW w:w="943" w:type="dxa"/>
            <w:vAlign w:val="center"/>
          </w:tcPr>
          <w:p w14:paraId="117F1D5B"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0</w:t>
            </w:r>
          </w:p>
        </w:tc>
      </w:tr>
      <w:tr w:rsidR="009B452D" w:rsidRPr="001E7D36" w14:paraId="79309808" w14:textId="77777777" w:rsidTr="000A2103">
        <w:tc>
          <w:tcPr>
            <w:tcW w:w="7079" w:type="dxa"/>
          </w:tcPr>
          <w:p w14:paraId="1709014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Zmiana stanu wody na gruncie („spory wodne”)</w:t>
            </w:r>
          </w:p>
        </w:tc>
        <w:tc>
          <w:tcPr>
            <w:tcW w:w="960" w:type="dxa"/>
            <w:vAlign w:val="center"/>
          </w:tcPr>
          <w:p w14:paraId="4F83117B"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c>
          <w:tcPr>
            <w:tcW w:w="943" w:type="dxa"/>
            <w:vAlign w:val="center"/>
          </w:tcPr>
          <w:p w14:paraId="72426BDB"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5</w:t>
            </w:r>
          </w:p>
        </w:tc>
      </w:tr>
      <w:tr w:rsidR="009B452D" w:rsidRPr="001E7D36" w14:paraId="50502D39" w14:textId="77777777" w:rsidTr="000A2103">
        <w:tc>
          <w:tcPr>
            <w:tcW w:w="7079" w:type="dxa"/>
          </w:tcPr>
          <w:p w14:paraId="58456543"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Zezwolenia na usunięcie drzew i krzewów</w:t>
            </w:r>
          </w:p>
        </w:tc>
        <w:tc>
          <w:tcPr>
            <w:tcW w:w="960" w:type="dxa"/>
            <w:vAlign w:val="center"/>
          </w:tcPr>
          <w:p w14:paraId="794AAD01"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631</w:t>
            </w:r>
          </w:p>
        </w:tc>
        <w:tc>
          <w:tcPr>
            <w:tcW w:w="943" w:type="dxa"/>
            <w:vAlign w:val="center"/>
          </w:tcPr>
          <w:p w14:paraId="40DBEE42"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199</w:t>
            </w:r>
          </w:p>
        </w:tc>
      </w:tr>
      <w:tr w:rsidR="009B452D" w:rsidRPr="001E7D36" w14:paraId="29FDAADB" w14:textId="77777777" w:rsidTr="000A2103">
        <w:tc>
          <w:tcPr>
            <w:tcW w:w="7079" w:type="dxa"/>
          </w:tcPr>
          <w:p w14:paraId="2EE3B5FB"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Nakładanie kar za usunięcie drzew bez zezwolenia</w:t>
            </w:r>
          </w:p>
        </w:tc>
        <w:tc>
          <w:tcPr>
            <w:tcW w:w="960" w:type="dxa"/>
            <w:vAlign w:val="center"/>
          </w:tcPr>
          <w:p w14:paraId="70C92297"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c>
          <w:tcPr>
            <w:tcW w:w="943" w:type="dxa"/>
            <w:vAlign w:val="center"/>
          </w:tcPr>
          <w:p w14:paraId="6F40F4D6"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3</w:t>
            </w:r>
          </w:p>
        </w:tc>
      </w:tr>
      <w:tr w:rsidR="009B452D" w:rsidRPr="001E7D36" w14:paraId="123A04DD" w14:textId="77777777" w:rsidTr="000A2103">
        <w:tc>
          <w:tcPr>
            <w:tcW w:w="7079" w:type="dxa"/>
          </w:tcPr>
          <w:p w14:paraId="039069CE"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o środowiskowych uwarunkowaniach realizacji przedsięwzięć</w:t>
            </w:r>
          </w:p>
        </w:tc>
        <w:tc>
          <w:tcPr>
            <w:tcW w:w="960" w:type="dxa"/>
            <w:vAlign w:val="center"/>
          </w:tcPr>
          <w:p w14:paraId="5637B9EF"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41</w:t>
            </w:r>
          </w:p>
        </w:tc>
        <w:tc>
          <w:tcPr>
            <w:tcW w:w="943" w:type="dxa"/>
            <w:vAlign w:val="center"/>
          </w:tcPr>
          <w:p w14:paraId="32E4E536"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34</w:t>
            </w:r>
          </w:p>
        </w:tc>
      </w:tr>
      <w:tr w:rsidR="009B452D" w:rsidRPr="001E7D36" w14:paraId="2C9B3477" w14:textId="77777777" w:rsidTr="000A2103">
        <w:tc>
          <w:tcPr>
            <w:tcW w:w="7079" w:type="dxa"/>
          </w:tcPr>
          <w:p w14:paraId="56D94742"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i pozwolenia w zakresie gospodarki odpadowej</w:t>
            </w:r>
          </w:p>
        </w:tc>
        <w:tc>
          <w:tcPr>
            <w:tcW w:w="960" w:type="dxa"/>
            <w:vAlign w:val="center"/>
          </w:tcPr>
          <w:p w14:paraId="688F98EC"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34</w:t>
            </w:r>
          </w:p>
        </w:tc>
        <w:tc>
          <w:tcPr>
            <w:tcW w:w="943" w:type="dxa"/>
            <w:vAlign w:val="center"/>
          </w:tcPr>
          <w:p w14:paraId="67EA8FCA"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34</w:t>
            </w:r>
          </w:p>
        </w:tc>
      </w:tr>
      <w:tr w:rsidR="009B452D" w:rsidRPr="001E7D36" w14:paraId="000395DE" w14:textId="77777777" w:rsidTr="000A2103">
        <w:tc>
          <w:tcPr>
            <w:tcW w:w="7079" w:type="dxa"/>
          </w:tcPr>
          <w:p w14:paraId="59388B47"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Pozwolenia wodnoprawne</w:t>
            </w:r>
          </w:p>
        </w:tc>
        <w:tc>
          <w:tcPr>
            <w:tcW w:w="960" w:type="dxa"/>
            <w:vAlign w:val="center"/>
          </w:tcPr>
          <w:p w14:paraId="6943F8A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44</w:t>
            </w:r>
          </w:p>
        </w:tc>
        <w:tc>
          <w:tcPr>
            <w:tcW w:w="943" w:type="dxa"/>
            <w:vAlign w:val="center"/>
          </w:tcPr>
          <w:p w14:paraId="6FA74B60"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47</w:t>
            </w:r>
          </w:p>
        </w:tc>
      </w:tr>
      <w:tr w:rsidR="009B452D" w:rsidRPr="001E7D36" w14:paraId="0FAAE406" w14:textId="77777777" w:rsidTr="000A2103">
        <w:tc>
          <w:tcPr>
            <w:tcW w:w="7079" w:type="dxa"/>
          </w:tcPr>
          <w:p w14:paraId="24992005"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zatwierdzające projekt robót geologicznych</w:t>
            </w:r>
          </w:p>
        </w:tc>
        <w:tc>
          <w:tcPr>
            <w:tcW w:w="960" w:type="dxa"/>
            <w:vAlign w:val="center"/>
          </w:tcPr>
          <w:p w14:paraId="216E2667"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3</w:t>
            </w:r>
          </w:p>
        </w:tc>
        <w:tc>
          <w:tcPr>
            <w:tcW w:w="943" w:type="dxa"/>
            <w:vAlign w:val="center"/>
          </w:tcPr>
          <w:p w14:paraId="19C402C4"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5</w:t>
            </w:r>
          </w:p>
        </w:tc>
      </w:tr>
      <w:tr w:rsidR="009B452D" w:rsidRPr="001E7D36" w14:paraId="70957A31" w14:textId="77777777" w:rsidTr="000A2103">
        <w:tc>
          <w:tcPr>
            <w:tcW w:w="7079" w:type="dxa"/>
          </w:tcPr>
          <w:p w14:paraId="29FA689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zatwierdzające dokumentację geologiczną</w:t>
            </w:r>
          </w:p>
        </w:tc>
        <w:tc>
          <w:tcPr>
            <w:tcW w:w="960" w:type="dxa"/>
            <w:vAlign w:val="center"/>
          </w:tcPr>
          <w:p w14:paraId="068B9070"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2</w:t>
            </w:r>
          </w:p>
        </w:tc>
        <w:tc>
          <w:tcPr>
            <w:tcW w:w="943" w:type="dxa"/>
            <w:vAlign w:val="center"/>
          </w:tcPr>
          <w:p w14:paraId="3330C22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4</w:t>
            </w:r>
          </w:p>
        </w:tc>
      </w:tr>
      <w:tr w:rsidR="009B452D" w:rsidRPr="001E7D36" w14:paraId="7BD320D2" w14:textId="77777777" w:rsidTr="000A2103">
        <w:tc>
          <w:tcPr>
            <w:tcW w:w="7079" w:type="dxa"/>
          </w:tcPr>
          <w:p w14:paraId="317DA373"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w/s wyłączania gruntów rolnych z produkcji</w:t>
            </w:r>
          </w:p>
        </w:tc>
        <w:tc>
          <w:tcPr>
            <w:tcW w:w="960" w:type="dxa"/>
            <w:vAlign w:val="center"/>
          </w:tcPr>
          <w:p w14:paraId="3BF43564"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128</w:t>
            </w:r>
          </w:p>
        </w:tc>
        <w:tc>
          <w:tcPr>
            <w:tcW w:w="943" w:type="dxa"/>
            <w:vAlign w:val="center"/>
          </w:tcPr>
          <w:p w14:paraId="22B1032A"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163</w:t>
            </w:r>
          </w:p>
        </w:tc>
      </w:tr>
      <w:tr w:rsidR="009B452D" w:rsidRPr="001E7D36" w14:paraId="0C73E773" w14:textId="77777777" w:rsidTr="000A2103">
        <w:tc>
          <w:tcPr>
            <w:tcW w:w="7079" w:type="dxa"/>
          </w:tcPr>
          <w:p w14:paraId="6D9F0BD3"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Decyzje ustalające dopuszczalny poziom hałasu</w:t>
            </w:r>
          </w:p>
        </w:tc>
        <w:tc>
          <w:tcPr>
            <w:tcW w:w="960" w:type="dxa"/>
            <w:vAlign w:val="center"/>
          </w:tcPr>
          <w:p w14:paraId="0995A174"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c>
          <w:tcPr>
            <w:tcW w:w="943" w:type="dxa"/>
            <w:vAlign w:val="center"/>
          </w:tcPr>
          <w:p w14:paraId="4C5FA61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0</w:t>
            </w:r>
          </w:p>
        </w:tc>
      </w:tr>
      <w:tr w:rsidR="009B452D" w:rsidRPr="001E7D36" w14:paraId="0EC2ACF5" w14:textId="77777777" w:rsidTr="000A2103">
        <w:tc>
          <w:tcPr>
            <w:tcW w:w="7079" w:type="dxa"/>
          </w:tcPr>
          <w:p w14:paraId="5582DC80"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Zezwolenia na emisję gazów cieplarnianych</w:t>
            </w:r>
          </w:p>
        </w:tc>
        <w:tc>
          <w:tcPr>
            <w:tcW w:w="960" w:type="dxa"/>
            <w:vAlign w:val="center"/>
          </w:tcPr>
          <w:p w14:paraId="1851FD68"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c>
          <w:tcPr>
            <w:tcW w:w="943" w:type="dxa"/>
            <w:vAlign w:val="center"/>
          </w:tcPr>
          <w:p w14:paraId="1C734FA2"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0</w:t>
            </w:r>
          </w:p>
        </w:tc>
      </w:tr>
      <w:tr w:rsidR="009B452D" w:rsidRPr="001E7D36" w14:paraId="145C6782" w14:textId="77777777" w:rsidTr="000A2103">
        <w:tc>
          <w:tcPr>
            <w:tcW w:w="7079" w:type="dxa"/>
          </w:tcPr>
          <w:p w14:paraId="5D71E1D5"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Rekultywacja gruntów rolnych</w:t>
            </w:r>
          </w:p>
        </w:tc>
        <w:tc>
          <w:tcPr>
            <w:tcW w:w="960" w:type="dxa"/>
            <w:vAlign w:val="center"/>
          </w:tcPr>
          <w:p w14:paraId="74F1965F"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0</w:t>
            </w:r>
          </w:p>
        </w:tc>
        <w:tc>
          <w:tcPr>
            <w:tcW w:w="943" w:type="dxa"/>
            <w:vAlign w:val="center"/>
          </w:tcPr>
          <w:p w14:paraId="7322AD39"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1</w:t>
            </w:r>
          </w:p>
        </w:tc>
      </w:tr>
    </w:tbl>
    <w:p w14:paraId="37FBAD2F" w14:textId="77777777" w:rsidR="009B452D" w:rsidRPr="001E7D36" w:rsidRDefault="009B452D" w:rsidP="001E7D36">
      <w:pPr>
        <w:pStyle w:val="Bezodstpw"/>
        <w:jc w:val="center"/>
        <w:rPr>
          <w:rFonts w:ascii="Times New Roman" w:hAnsi="Times New Roman"/>
          <w:sz w:val="24"/>
          <w:szCs w:val="24"/>
        </w:rPr>
      </w:pPr>
      <w:r w:rsidRPr="001E7D36">
        <w:rPr>
          <w:rFonts w:ascii="Times New Roman" w:hAnsi="Times New Roman"/>
          <w:sz w:val="24"/>
          <w:szCs w:val="24"/>
        </w:rPr>
        <w:t>Źródło: Wydział Ochrony Środowiska Urzędu Miasta Tarnowa</w:t>
      </w:r>
    </w:p>
    <w:p w14:paraId="4D2FBE70" w14:textId="77777777" w:rsidR="009B452D" w:rsidRPr="001E7D36" w:rsidRDefault="009B452D" w:rsidP="001E7D36">
      <w:pPr>
        <w:pStyle w:val="Bezodstpw"/>
        <w:jc w:val="both"/>
        <w:rPr>
          <w:rFonts w:ascii="Times New Roman" w:hAnsi="Times New Roman"/>
          <w:sz w:val="24"/>
          <w:szCs w:val="24"/>
        </w:rPr>
      </w:pPr>
    </w:p>
    <w:p w14:paraId="3BA9AAC6" w14:textId="77777777" w:rsidR="009B452D" w:rsidRPr="001E7D36" w:rsidRDefault="009B452D" w:rsidP="001E7D36">
      <w:pPr>
        <w:pStyle w:val="Bezodstpw"/>
        <w:jc w:val="both"/>
        <w:rPr>
          <w:rFonts w:ascii="Times New Roman" w:hAnsi="Times New Roman"/>
          <w:b/>
          <w:sz w:val="24"/>
          <w:szCs w:val="24"/>
        </w:rPr>
      </w:pPr>
      <w:r w:rsidRPr="001E7D36">
        <w:rPr>
          <w:rFonts w:ascii="Times New Roman" w:hAnsi="Times New Roman"/>
          <w:b/>
          <w:sz w:val="24"/>
          <w:szCs w:val="24"/>
        </w:rPr>
        <w:t>Edukacja ekologiczna</w:t>
      </w:r>
    </w:p>
    <w:p w14:paraId="770950D5"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Władze Tarnowa od wielu lat prowadzą aktywną politykę proekologiczną. Dużą wagę przywiązujemy do inwestycji i przedsięwzięć mających chronić środowisko naturalne. Organizujemy imprezy o tematyce ekologicznej, takie jak „Sprzątanie Świata" czy „Posprzątajmy razem Tarnów". Od wielu lat kontynuowana jest zbiórka i unieszkodliwianie przeterminowanych leków, zużytych baterii, zbiórka butelek plastikowych itp.</w:t>
      </w:r>
    </w:p>
    <w:p w14:paraId="3B6EF297"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Corocznie na edukację ekologiczną Miasto przeznacza dziesiątki tysięcy złotych, które uzupełniane są środkami ze źródeł zewnętrznych, głównie WFOŚiGW w Krakowie.</w:t>
      </w:r>
    </w:p>
    <w:p w14:paraId="2A5D6465" w14:textId="77777777" w:rsidR="009B452D" w:rsidRPr="001E7D36" w:rsidRDefault="009B452D" w:rsidP="001E7D36">
      <w:pPr>
        <w:pStyle w:val="Bezodstpw"/>
        <w:jc w:val="both"/>
        <w:rPr>
          <w:rFonts w:ascii="Times New Roman" w:hAnsi="Times New Roman"/>
          <w:sz w:val="24"/>
          <w:szCs w:val="24"/>
        </w:rPr>
      </w:pPr>
    </w:p>
    <w:p w14:paraId="5BE152DA"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W 2017 r. zorganizowano następujące kampanie ekologiczne:</w:t>
      </w:r>
    </w:p>
    <w:p w14:paraId="6E345F11" w14:textId="77777777" w:rsidR="009B452D" w:rsidRPr="001E7D36" w:rsidRDefault="009B452D" w:rsidP="001E7D36">
      <w:pPr>
        <w:pStyle w:val="Bezodstpw"/>
        <w:ind w:left="284" w:hanging="284"/>
        <w:jc w:val="both"/>
        <w:rPr>
          <w:rFonts w:ascii="Times New Roman" w:hAnsi="Times New Roman"/>
          <w:sz w:val="24"/>
          <w:szCs w:val="24"/>
        </w:rPr>
      </w:pPr>
      <w:r w:rsidRPr="001E7D36">
        <w:rPr>
          <w:rFonts w:ascii="Times New Roman" w:hAnsi="Times New Roman"/>
          <w:sz w:val="24"/>
          <w:szCs w:val="24"/>
        </w:rPr>
        <w:t>1) Program kształtowania świadomości ekologicznej w zakresie gospodarki odpadami, jakości powietrza oraz bioróżnorodności „Środowisko w naszych rękach - motywy i formy ochrony środowiska ziemi tarnowskiej”, w ramach którego obył się cykl wiosennych oraz jesiennych akcji i konkursów ekologicznych:</w:t>
      </w:r>
    </w:p>
    <w:p w14:paraId="6A300243"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xml:space="preserve">- akcja ekologiczna „Posprzątajmy razem Tarnów”, </w:t>
      </w:r>
    </w:p>
    <w:p w14:paraId="4ED3C48B"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xml:space="preserve">- akcja ekologiczna „Zbieramy zużyte baterie”, </w:t>
      </w:r>
    </w:p>
    <w:p w14:paraId="2D27DA2B"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xml:space="preserve">- akcja ekologiczna „Drugie życie odpadów”, </w:t>
      </w:r>
    </w:p>
    <w:p w14:paraId="6CE97D02"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ekologiczny konkurs na wykonanie budki lęgowej „Zaprośmy ptaki do Tarnowa”,</w:t>
      </w:r>
    </w:p>
    <w:p w14:paraId="546DAA50"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konkurs na wykonanie prezentacji multimedialnej „Bioróżnorodność gwarancją przyszłych pokoleń”,</w:t>
      </w:r>
    </w:p>
    <w:p w14:paraId="0E2BB12F"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konkurs plastyczny „Przedszkolaki segregują odpady”,</w:t>
      </w:r>
    </w:p>
    <w:p w14:paraId="3D38FDB0" w14:textId="77777777" w:rsidR="009B452D" w:rsidRPr="001E7D36" w:rsidRDefault="009B452D" w:rsidP="001E7D36">
      <w:pPr>
        <w:pStyle w:val="Bezodstpw"/>
        <w:ind w:left="426" w:hanging="142"/>
        <w:jc w:val="both"/>
        <w:rPr>
          <w:rFonts w:ascii="Times New Roman" w:hAnsi="Times New Roman"/>
          <w:sz w:val="24"/>
          <w:szCs w:val="24"/>
        </w:rPr>
      </w:pPr>
      <w:r w:rsidRPr="001E7D36">
        <w:rPr>
          <w:rFonts w:ascii="Times New Roman" w:hAnsi="Times New Roman"/>
          <w:sz w:val="24"/>
          <w:szCs w:val="24"/>
        </w:rPr>
        <w:t>- zakup ekologicznych toreb wielokrotnego użytku.</w:t>
      </w:r>
    </w:p>
    <w:p w14:paraId="4E6929D2" w14:textId="77777777" w:rsidR="009B452D" w:rsidRPr="001E7D36" w:rsidRDefault="009B452D" w:rsidP="001E7D36">
      <w:pPr>
        <w:pStyle w:val="Bezodstpw"/>
        <w:ind w:left="284"/>
        <w:jc w:val="both"/>
        <w:rPr>
          <w:rFonts w:ascii="Times New Roman" w:hAnsi="Times New Roman"/>
          <w:sz w:val="24"/>
          <w:szCs w:val="24"/>
        </w:rPr>
      </w:pPr>
      <w:r w:rsidRPr="001E7D36">
        <w:rPr>
          <w:rFonts w:ascii="Times New Roman" w:hAnsi="Times New Roman"/>
          <w:sz w:val="24"/>
          <w:szCs w:val="24"/>
        </w:rPr>
        <w:t>Na kampanię wydano łącznie 55.008  zł, z czego 31.950 zł pochodziło ze środków WFOŚiGW w Krakowie.</w:t>
      </w:r>
    </w:p>
    <w:p w14:paraId="337631CF" w14:textId="77777777" w:rsidR="009B452D" w:rsidRPr="001E7D36" w:rsidRDefault="009B452D" w:rsidP="001E7D36">
      <w:pPr>
        <w:pStyle w:val="Bezodstpw"/>
        <w:jc w:val="both"/>
        <w:rPr>
          <w:rFonts w:ascii="Times New Roman" w:hAnsi="Times New Roman"/>
          <w:sz w:val="24"/>
          <w:szCs w:val="24"/>
        </w:rPr>
      </w:pPr>
    </w:p>
    <w:p w14:paraId="5861A7D7" w14:textId="77777777" w:rsidR="009B452D" w:rsidRPr="001E7D36" w:rsidRDefault="009B452D" w:rsidP="001E7D36">
      <w:pPr>
        <w:pStyle w:val="Bezodstpw"/>
        <w:ind w:left="284" w:hanging="284"/>
        <w:jc w:val="both"/>
        <w:rPr>
          <w:rFonts w:ascii="Times New Roman" w:hAnsi="Times New Roman"/>
          <w:sz w:val="24"/>
          <w:szCs w:val="24"/>
        </w:rPr>
      </w:pPr>
      <w:r w:rsidRPr="001E7D36">
        <w:rPr>
          <w:rFonts w:ascii="Times New Roman" w:hAnsi="Times New Roman"/>
          <w:sz w:val="24"/>
          <w:szCs w:val="24"/>
        </w:rPr>
        <w:t xml:space="preserve">2) „Ekologicznie Kreatywni - myślą, tworzą, edukują, świat przyrody porządkują - filmowo-konkursowa kampania dla dzieci i młodzieży z terenu miasta Tarnowa”, w ramach której dofinansowano działania edukacyjno-ekologiczne prowadzone w tarnowskich przedszkolach, szkołach podstawowych oraz ponadpodstawowych. W tarnowskich placówkach oświatowych zorganizowano liczne konkursy, olimpiady, prelekcje, wycieczki i akcje ekologiczne związane z tematem powietrza oraz z odpadami. Zapoznano dzieci </w:t>
      </w:r>
      <w:r w:rsidR="001E7D36">
        <w:rPr>
          <w:rFonts w:ascii="Times New Roman" w:hAnsi="Times New Roman"/>
          <w:sz w:val="24"/>
          <w:szCs w:val="24"/>
        </w:rPr>
        <w:br/>
      </w:r>
      <w:r w:rsidRPr="001E7D36">
        <w:rPr>
          <w:rFonts w:ascii="Times New Roman" w:hAnsi="Times New Roman"/>
          <w:sz w:val="24"/>
          <w:szCs w:val="24"/>
        </w:rPr>
        <w:t xml:space="preserve">i młodzież z tematem niskiej emisji. Zakupiono pomoce dydaktyczne, które wzbogaciły kąciki przyrody w placówkach oświatowych. W ramach kampanii w dniach 3 - 6 października 2017 r. zorganizowano Przegląd Filmów Ekologicznych „EKOŚWIAT”, skierowany głównie do dzieci i młodzieży z terenu Tarnowa. XVIII edycja Przeglądu przyciągnęła ogromną rzeszę młodych widzów. Film „Dudi. Cała naprzód” obejrzało 2.180 widzów, natomiast film „Królestwo” 781 widzów. </w:t>
      </w:r>
    </w:p>
    <w:p w14:paraId="3570D48C" w14:textId="77777777" w:rsidR="009B452D" w:rsidRPr="001E7D36" w:rsidRDefault="009B452D" w:rsidP="001E7D36">
      <w:pPr>
        <w:pStyle w:val="Bezodstpw"/>
        <w:ind w:left="284"/>
        <w:jc w:val="both"/>
        <w:rPr>
          <w:rFonts w:ascii="Times New Roman" w:hAnsi="Times New Roman"/>
          <w:sz w:val="24"/>
          <w:szCs w:val="24"/>
        </w:rPr>
      </w:pPr>
      <w:r w:rsidRPr="001E7D36">
        <w:rPr>
          <w:rFonts w:ascii="Times New Roman" w:hAnsi="Times New Roman"/>
          <w:sz w:val="24"/>
          <w:szCs w:val="24"/>
        </w:rPr>
        <w:t>Na kampanię wydano łącznie 44.999 zł, z czego 15.061 zł pochodziło ze środków WFOŚiGW w Krakowie.</w:t>
      </w:r>
    </w:p>
    <w:p w14:paraId="4496D8D9" w14:textId="77777777" w:rsidR="009B452D" w:rsidRPr="001E7D36" w:rsidRDefault="009B452D" w:rsidP="001E7D36">
      <w:pPr>
        <w:pStyle w:val="Bezodstpw"/>
        <w:jc w:val="both"/>
        <w:rPr>
          <w:rFonts w:ascii="Times New Roman" w:hAnsi="Times New Roman"/>
          <w:sz w:val="24"/>
          <w:szCs w:val="24"/>
        </w:rPr>
      </w:pPr>
    </w:p>
    <w:p w14:paraId="6A09DC70" w14:textId="77777777" w:rsidR="009B452D" w:rsidRPr="001E7D36" w:rsidRDefault="009B452D" w:rsidP="001E7D36">
      <w:pPr>
        <w:pStyle w:val="Bezodstpw"/>
        <w:tabs>
          <w:tab w:val="left" w:pos="284"/>
        </w:tabs>
        <w:ind w:left="284" w:hanging="284"/>
        <w:jc w:val="both"/>
        <w:rPr>
          <w:rFonts w:ascii="Times New Roman" w:hAnsi="Times New Roman"/>
          <w:sz w:val="24"/>
          <w:szCs w:val="24"/>
        </w:rPr>
      </w:pPr>
      <w:r w:rsidRPr="001E7D36">
        <w:rPr>
          <w:rFonts w:ascii="Times New Roman" w:hAnsi="Times New Roman"/>
          <w:sz w:val="24"/>
          <w:szCs w:val="24"/>
        </w:rPr>
        <w:t>3) Konkurs na najpiękniejszy ogród i balkon „Zielony Tarnów”. Głównym celem konkursu jest zachęcenie i zaktywizowanie mieszkańców do upiększania swojego najbliższego otoczenia, a przez to poprawy wizerunku Tarnowa i postrzegania go jako miasta zielonego, zadbanego, w którym warto żyć i gdzie można spędzić przyjemnie wolne chwile. Koszt 8.100 zł.</w:t>
      </w:r>
    </w:p>
    <w:p w14:paraId="175AAC33" w14:textId="77777777" w:rsidR="009B452D" w:rsidRPr="001E7D36" w:rsidRDefault="009B452D" w:rsidP="001E7D36">
      <w:pPr>
        <w:pStyle w:val="Bezodstpw"/>
        <w:jc w:val="both"/>
        <w:rPr>
          <w:rFonts w:ascii="Times New Roman" w:hAnsi="Times New Roman"/>
          <w:sz w:val="24"/>
          <w:szCs w:val="24"/>
        </w:rPr>
      </w:pPr>
    </w:p>
    <w:p w14:paraId="0C8CEF81" w14:textId="77777777" w:rsidR="009B452D" w:rsidRPr="001E7D36" w:rsidRDefault="009B452D" w:rsidP="001E7D36">
      <w:pPr>
        <w:pStyle w:val="Bezodstpw"/>
        <w:ind w:left="284" w:hanging="284"/>
        <w:jc w:val="both"/>
        <w:rPr>
          <w:rFonts w:ascii="Times New Roman" w:hAnsi="Times New Roman"/>
          <w:sz w:val="24"/>
          <w:szCs w:val="24"/>
        </w:rPr>
      </w:pPr>
      <w:r w:rsidRPr="001E7D36">
        <w:rPr>
          <w:rFonts w:ascii="Times New Roman" w:hAnsi="Times New Roman"/>
          <w:sz w:val="24"/>
          <w:szCs w:val="24"/>
        </w:rPr>
        <w:t xml:space="preserve">4) Konkurs fotograficzny „Wakacyjna Przyroda”. W konkursie udział wzięło 91 pasjonatów fotografii, którzy zaprezentowali swoje prace o tematyce przyrodniczej i krajobrazowej wykonane w Tarnowie i okolicy. Konkurs jest także okazją do dyskusji na temat fotografowania przyrody oraz do doskonalenia umiejętności jej podglądania i doceniania jej piękna. Przyznano cztery nagrody główne oraz aż 29 wyróżnień. Koszt konkursu wyniósł 13.020 zł. </w:t>
      </w:r>
    </w:p>
    <w:p w14:paraId="15CCEC93" w14:textId="77777777" w:rsidR="009B452D" w:rsidRPr="001E7D36" w:rsidRDefault="009B452D" w:rsidP="001E7D36">
      <w:pPr>
        <w:pStyle w:val="Bezodstpw"/>
        <w:jc w:val="both"/>
        <w:rPr>
          <w:rFonts w:ascii="Times New Roman" w:hAnsi="Times New Roman"/>
          <w:sz w:val="24"/>
          <w:szCs w:val="24"/>
        </w:rPr>
      </w:pPr>
    </w:p>
    <w:p w14:paraId="719C8C88" w14:textId="77777777" w:rsidR="009B452D" w:rsidRPr="001E7D36" w:rsidRDefault="009B452D" w:rsidP="001E7D36">
      <w:pPr>
        <w:pStyle w:val="Bezodstpw"/>
        <w:jc w:val="both"/>
        <w:rPr>
          <w:rFonts w:ascii="Times New Roman" w:hAnsi="Times New Roman"/>
          <w:b/>
          <w:sz w:val="24"/>
          <w:szCs w:val="24"/>
        </w:rPr>
      </w:pPr>
      <w:r w:rsidRPr="001E7D36">
        <w:rPr>
          <w:rFonts w:ascii="Times New Roman" w:hAnsi="Times New Roman"/>
          <w:b/>
          <w:sz w:val="24"/>
          <w:szCs w:val="24"/>
        </w:rPr>
        <w:t>Akcje ekologiczne</w:t>
      </w:r>
    </w:p>
    <w:p w14:paraId="1DC8220A"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Kontynuowano akcję usuwania odpadów zawierających azbest. W 2017 r. z akcji skorzystało 51 osób,  a unieszkodliwionych zostało 40,72 ton odpadów azbestowych (koszt 17.580 tys. zł).</w:t>
      </w:r>
    </w:p>
    <w:p w14:paraId="21CE8B03" w14:textId="77777777" w:rsidR="009B452D" w:rsidRPr="001E7D36" w:rsidRDefault="009B452D" w:rsidP="001E7D36">
      <w:pPr>
        <w:pStyle w:val="Bezodstpw"/>
        <w:jc w:val="both"/>
        <w:rPr>
          <w:rFonts w:ascii="Times New Roman" w:hAnsi="Times New Roman"/>
          <w:sz w:val="24"/>
          <w:szCs w:val="24"/>
        </w:rPr>
      </w:pPr>
    </w:p>
    <w:p w14:paraId="0BB7C078"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 W 2017 roku zebrano 4.741 kg nieużytecznych leków, które zamiast trafić na składowisko odpadów zostały unieszkodliwione. Akcja ta przyczynia się do podniesienia świadomości ekologicznej mieszkańców i uczy właściwego postępowania z odpadami niebezpiecznymi, </w:t>
      </w:r>
      <w:r w:rsidR="001E7D36">
        <w:rPr>
          <w:rFonts w:ascii="Times New Roman" w:hAnsi="Times New Roman"/>
          <w:sz w:val="24"/>
          <w:szCs w:val="24"/>
        </w:rPr>
        <w:br/>
      </w:r>
      <w:r w:rsidRPr="001E7D36">
        <w:rPr>
          <w:rFonts w:ascii="Times New Roman" w:hAnsi="Times New Roman"/>
          <w:sz w:val="24"/>
          <w:szCs w:val="24"/>
        </w:rPr>
        <w:t>a także poprzez zapewnienie utylizacji tych niebezpiecznych odpadów zabezpiecza środowisko przed działaniem szkodliwych substancji. (koszt 11.620 zł);</w:t>
      </w:r>
    </w:p>
    <w:p w14:paraId="235F6EEC" w14:textId="77777777" w:rsidR="009B452D" w:rsidRPr="001E7D36" w:rsidRDefault="009B452D" w:rsidP="001E7D36">
      <w:pPr>
        <w:pStyle w:val="Bezodstpw"/>
        <w:jc w:val="both"/>
        <w:rPr>
          <w:rFonts w:ascii="Times New Roman" w:hAnsi="Times New Roman"/>
          <w:sz w:val="24"/>
          <w:szCs w:val="24"/>
        </w:rPr>
      </w:pPr>
    </w:p>
    <w:p w14:paraId="1F2F1779"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xml:space="preserve">- Ogólnopolska akcja „Sprzątanie Świata - Polska 2017”. Kampania polegała na zbieraniu porzuconych odpadów i przekazaniu ich do powtórnego wykorzystania lub do stacji segregacji odpadów. 24 edycja „Sprzątania Świata – Polska 2017 r.” przebiegała pod hasłem „Nie ma śmieci – są surowce ” i miała na celu promowanie efektywnej segregacji odpadów powstających podczas codziennych czynności, tzn. takiego postępowania z wytwarzanymi odpadami, w wyniku którego jak najmniejsza ich ilość trafi do składowania.  Dzieci z tarnowskich przedszkoli, uczniowie oraz wychowankowie placówek oświatowych sprzątali swoje najbliższe otoczenie, a także tereny wokół „Kantorii”, Park „Piaskówka”, Park Strzelecki, Park Sanguszków, nadbrzeża potoku Wątok. Ponadto osadzeni z Zakładu Karnego w Tarnowie sprzątali Górę św. Marcina, a z Zakładu Karnego w Tarnowie-Mościcach tereny osiedla Mościce. W lokalnej akcji, zorganizowanej na terenie Tarnowa wzięło udział przeszło 2.000 uczestników z 31 placówek, byli to głównie uczniowie tarnowskich szkół </w:t>
      </w:r>
      <w:r w:rsidR="001E7D36">
        <w:rPr>
          <w:rFonts w:ascii="Times New Roman" w:hAnsi="Times New Roman"/>
          <w:sz w:val="24"/>
          <w:szCs w:val="24"/>
        </w:rPr>
        <w:br/>
      </w:r>
      <w:r w:rsidRPr="001E7D36">
        <w:rPr>
          <w:rFonts w:ascii="Times New Roman" w:hAnsi="Times New Roman"/>
          <w:sz w:val="24"/>
          <w:szCs w:val="24"/>
        </w:rPr>
        <w:t>i przedszkolaki oraz podopieczni zakładów karnych w Tarnowie. Podczas akcji zebrano tonę odpadów. (koszt 13.095 zł).</w:t>
      </w:r>
    </w:p>
    <w:p w14:paraId="6CA43839" w14:textId="77777777" w:rsidR="009B452D" w:rsidRPr="001E7D36" w:rsidRDefault="009B452D" w:rsidP="001E7D36">
      <w:pPr>
        <w:pStyle w:val="Bezodstpw"/>
        <w:jc w:val="both"/>
        <w:rPr>
          <w:rFonts w:ascii="Times New Roman" w:hAnsi="Times New Roman"/>
          <w:sz w:val="24"/>
          <w:szCs w:val="24"/>
        </w:rPr>
      </w:pPr>
    </w:p>
    <w:p w14:paraId="730DD68B" w14:textId="77777777" w:rsidR="009B452D" w:rsidRPr="00984D48" w:rsidRDefault="009B452D" w:rsidP="001E7D36">
      <w:pPr>
        <w:pStyle w:val="Bezodstpw"/>
        <w:jc w:val="both"/>
        <w:rPr>
          <w:rFonts w:ascii="Times New Roman" w:hAnsi="Times New Roman"/>
          <w:b/>
          <w:sz w:val="24"/>
          <w:szCs w:val="24"/>
        </w:rPr>
      </w:pPr>
      <w:r w:rsidRPr="00984D48">
        <w:rPr>
          <w:rFonts w:ascii="Times New Roman" w:hAnsi="Times New Roman"/>
          <w:b/>
          <w:sz w:val="24"/>
          <w:szCs w:val="24"/>
        </w:rPr>
        <w:t>Pozostała działalność w zakresie ochrony środowiska</w:t>
      </w:r>
    </w:p>
    <w:p w14:paraId="74EC8BCD" w14:textId="77777777" w:rsidR="009B452D" w:rsidRPr="001E7D36" w:rsidRDefault="009B452D" w:rsidP="001E7D36">
      <w:pPr>
        <w:pStyle w:val="Bezodstpw"/>
        <w:ind w:left="142" w:hanging="142"/>
        <w:jc w:val="both"/>
        <w:rPr>
          <w:rFonts w:ascii="Times New Roman" w:hAnsi="Times New Roman"/>
          <w:sz w:val="24"/>
          <w:szCs w:val="24"/>
        </w:rPr>
      </w:pPr>
      <w:r w:rsidRPr="001E7D36">
        <w:rPr>
          <w:rFonts w:ascii="Times New Roman" w:hAnsi="Times New Roman"/>
          <w:sz w:val="24"/>
          <w:szCs w:val="24"/>
        </w:rPr>
        <w:t>- dofinansowano inwestycje ekologiczne polegające na zakupie i montażu kolektorów słonecznych. W 2017 r. dofinansowano 12 m</w:t>
      </w:r>
      <w:r w:rsidRPr="001E7D36">
        <w:rPr>
          <w:rFonts w:ascii="Times New Roman" w:hAnsi="Times New Roman"/>
          <w:sz w:val="24"/>
          <w:szCs w:val="24"/>
          <w:vertAlign w:val="superscript"/>
        </w:rPr>
        <w:t>2</w:t>
      </w:r>
      <w:r w:rsidRPr="001E7D36">
        <w:rPr>
          <w:rFonts w:ascii="Times New Roman" w:hAnsi="Times New Roman"/>
          <w:sz w:val="24"/>
          <w:szCs w:val="24"/>
        </w:rPr>
        <w:t xml:space="preserve"> kolektorów słonecznych na 3 posesjach mieszkalnych (koszt 11.660 zł),  </w:t>
      </w:r>
    </w:p>
    <w:p w14:paraId="31BC3AAC" w14:textId="77777777" w:rsidR="009B452D" w:rsidRPr="001E7D36" w:rsidRDefault="009B452D" w:rsidP="001E7D36">
      <w:pPr>
        <w:pStyle w:val="Bezodstpw"/>
        <w:ind w:left="142" w:hanging="142"/>
        <w:jc w:val="both"/>
        <w:rPr>
          <w:rFonts w:ascii="Times New Roman" w:hAnsi="Times New Roman"/>
          <w:sz w:val="24"/>
          <w:szCs w:val="24"/>
        </w:rPr>
      </w:pPr>
      <w:r w:rsidRPr="001E7D36">
        <w:rPr>
          <w:rFonts w:ascii="Times New Roman" w:hAnsi="Times New Roman"/>
          <w:sz w:val="24"/>
          <w:szCs w:val="24"/>
        </w:rPr>
        <w:t xml:space="preserve">- dofinansowano inwestycje polegające na likwidacji pieców i kotłów węglowych oraz zakupie i montażu ogrzewania  proekologicznego. W 2017 r. przy pomocy Miasta zlikwidowano 41 kotłów c.o. opalanych węglem oraz 49 tradycyjnych palenisk węglowych. (koszt 116.050 zł), </w:t>
      </w:r>
    </w:p>
    <w:p w14:paraId="1D23B46D" w14:textId="77777777" w:rsidR="009B452D" w:rsidRPr="001E7D36" w:rsidRDefault="009B452D" w:rsidP="001E7D36">
      <w:pPr>
        <w:pStyle w:val="Bezodstpw"/>
        <w:jc w:val="both"/>
        <w:rPr>
          <w:rFonts w:ascii="Times New Roman" w:hAnsi="Times New Roman"/>
          <w:sz w:val="24"/>
          <w:szCs w:val="24"/>
        </w:rPr>
      </w:pPr>
      <w:r w:rsidRPr="001E7D36">
        <w:rPr>
          <w:rFonts w:ascii="Times New Roman" w:hAnsi="Times New Roman"/>
          <w:sz w:val="24"/>
          <w:szCs w:val="24"/>
        </w:rPr>
        <w:t>- przygotowano „Program ochrony środowiska dla Miasta Tarnowa na lata 2017-2024” ze strategią krótkoterminową na lata 2017-2020, który Rada Miejska w Tarnowie przyjęła  30 listopada 2017 r. uchwałą nr XLVI/497/2017 (koszt 13.284 zł, z czego 3.945 zł pochodziło ze środków WFOŚiGW w Krakowie).</w:t>
      </w:r>
    </w:p>
    <w:p w14:paraId="7DCD6833" w14:textId="77777777" w:rsidR="000F1DC8" w:rsidRPr="001E7D36" w:rsidRDefault="000F1DC8" w:rsidP="001E7D36">
      <w:pPr>
        <w:pStyle w:val="Bezodstpw"/>
        <w:jc w:val="both"/>
        <w:rPr>
          <w:rFonts w:ascii="Times New Roman" w:hAnsi="Times New Roman"/>
          <w:sz w:val="24"/>
          <w:szCs w:val="24"/>
        </w:rPr>
      </w:pPr>
    </w:p>
    <w:p w14:paraId="4C236BFB" w14:textId="77777777" w:rsidR="000F1DC8" w:rsidRPr="001E7D36" w:rsidRDefault="000F1DC8" w:rsidP="001E7D36">
      <w:pPr>
        <w:pStyle w:val="Nagwek1"/>
        <w:jc w:val="both"/>
      </w:pPr>
      <w:bookmarkStart w:id="220" w:name="_Toc489002309"/>
      <w:bookmarkStart w:id="221" w:name="_Toc489221759"/>
      <w:bookmarkStart w:id="222" w:name="_Toc519929745"/>
      <w:r w:rsidRPr="001E7D36">
        <w:t>12. OCHRONA ZDROWIA</w:t>
      </w:r>
      <w:bookmarkEnd w:id="220"/>
      <w:bookmarkEnd w:id="221"/>
      <w:bookmarkEnd w:id="222"/>
      <w:r w:rsidRPr="001E7D36">
        <w:t xml:space="preserve"> </w:t>
      </w:r>
    </w:p>
    <w:p w14:paraId="05F254FA" w14:textId="77777777" w:rsidR="000F1DC8" w:rsidRPr="001E7D36" w:rsidRDefault="000F1DC8" w:rsidP="001E7D36">
      <w:pPr>
        <w:pStyle w:val="Bezodstpw"/>
        <w:jc w:val="both"/>
        <w:rPr>
          <w:rFonts w:ascii="Times New Roman" w:hAnsi="Times New Roman"/>
          <w:sz w:val="24"/>
          <w:szCs w:val="24"/>
        </w:rPr>
      </w:pPr>
    </w:p>
    <w:p w14:paraId="3CB2B7AA"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Sytuacja zdrowotna ludności z terenu miasta Tarnowa i powiatu tarnowskiego nie odbiega znacząco od ogólnych trendów chorobowości, zachorowalności i zgonów występujących </w:t>
      </w:r>
      <w:r w:rsidR="00984D48">
        <w:rPr>
          <w:rFonts w:ascii="Times New Roman" w:hAnsi="Times New Roman"/>
          <w:sz w:val="24"/>
          <w:szCs w:val="24"/>
        </w:rPr>
        <w:br/>
      </w:r>
      <w:r w:rsidRPr="001E7D36">
        <w:rPr>
          <w:rFonts w:ascii="Times New Roman" w:hAnsi="Times New Roman"/>
          <w:sz w:val="24"/>
          <w:szCs w:val="24"/>
        </w:rPr>
        <w:t xml:space="preserve">w skali województwa małopolskiego oraz w kraju. Do najważniejszych problemów zdrowotnych mieszkańców miasta zaliczyć należy choroby układu krążenia, w tym szczególnie nadciśnienie tętnicze oraz chorobę niedokrwienną serca. Od lat dominującymi przyczynami umieralności mieszkańców Tarnowa są choroby układu krążenia, choroby nowotworowe, choroby układu oddechowego, choroby układu trawiennego, urazy i zatrucia. </w:t>
      </w:r>
    </w:p>
    <w:p w14:paraId="2F3CBB1E" w14:textId="77777777" w:rsidR="000F1DC8" w:rsidRPr="001E7D36" w:rsidRDefault="000F1DC8" w:rsidP="001E7D36">
      <w:pPr>
        <w:pStyle w:val="Bezodstpw"/>
        <w:jc w:val="both"/>
        <w:rPr>
          <w:rFonts w:ascii="Times New Roman" w:hAnsi="Times New Roman"/>
          <w:sz w:val="24"/>
          <w:szCs w:val="24"/>
        </w:rPr>
      </w:pPr>
    </w:p>
    <w:p w14:paraId="47E336E1" w14:textId="77777777" w:rsidR="000F1DC8" w:rsidRPr="001E7D36" w:rsidRDefault="000F1DC8" w:rsidP="00E15B30">
      <w:pPr>
        <w:pStyle w:val="Nagwek2"/>
      </w:pPr>
      <w:bookmarkStart w:id="223" w:name="_Toc489002310"/>
      <w:bookmarkStart w:id="224" w:name="_Toc489221760"/>
      <w:bookmarkStart w:id="225" w:name="_Toc519929746"/>
      <w:r w:rsidRPr="001E7D36">
        <w:t>12.1 Podmioty lecznicze Gminy Miasta Tarnowa</w:t>
      </w:r>
      <w:bookmarkEnd w:id="223"/>
      <w:bookmarkEnd w:id="224"/>
      <w:bookmarkEnd w:id="225"/>
      <w:r w:rsidRPr="001E7D36">
        <w:t xml:space="preserve"> </w:t>
      </w:r>
    </w:p>
    <w:p w14:paraId="72BD2C6D"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Na terenie Tarnowa funkcjonują dwie placówki lecznictwa zamkniętego: Szpital Wojewódzki im. św. Łukasza i Specjalistyczny Szpital im. E. Szczeklika oraz liczne  placówki lecznictwa otwartego zapewniające mieszkańcom opiekę medyczną w zakresie lecznictwa podstawowego i specjalistycznego. W stanach nagłego zagrożenia życia i zdrowia pomoc zabezpiecza Powiatowa Stacja Pogotowia Ratunkowego w Tarnowie. Finansowanie świadczeń gwarantowanych zapewnia Narodowy Funduszu Zdrowia.</w:t>
      </w:r>
    </w:p>
    <w:p w14:paraId="5E5E57DE"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Gminie Miasta Tarnowa podlegają trzy podmioty lecznicze: Specjalistyczny Szpital im.</w:t>
      </w:r>
      <w:r w:rsidRPr="001E7D36">
        <w:rPr>
          <w:rFonts w:ascii="Times New Roman" w:hAnsi="Times New Roman"/>
          <w:sz w:val="24"/>
          <w:szCs w:val="24"/>
        </w:rPr>
        <w:br/>
        <w:t>E. Szczeklika, Zespół Przychodni Specjalistycznych Sp. z o.o. oraz Mościckie Centrum Medyczne Sp. z o.o.</w:t>
      </w:r>
    </w:p>
    <w:p w14:paraId="645DCCAB" w14:textId="77777777" w:rsidR="000F1DC8" w:rsidRPr="001E7D36" w:rsidRDefault="000F1DC8" w:rsidP="001E7D36">
      <w:pPr>
        <w:pStyle w:val="Bezodstpw"/>
        <w:jc w:val="both"/>
        <w:rPr>
          <w:rFonts w:ascii="Times New Roman" w:hAnsi="Times New Roman"/>
          <w:sz w:val="24"/>
          <w:szCs w:val="24"/>
        </w:rPr>
      </w:pPr>
    </w:p>
    <w:p w14:paraId="7D81A0F9" w14:textId="77777777" w:rsidR="000F1DC8" w:rsidRPr="001E7D36" w:rsidRDefault="000F1DC8" w:rsidP="001E7D36">
      <w:pPr>
        <w:pStyle w:val="Bezodstpw"/>
        <w:jc w:val="both"/>
        <w:rPr>
          <w:rFonts w:ascii="Times New Roman" w:hAnsi="Times New Roman"/>
          <w:b/>
          <w:sz w:val="24"/>
          <w:szCs w:val="24"/>
        </w:rPr>
      </w:pPr>
      <w:r w:rsidRPr="001E7D36">
        <w:rPr>
          <w:rFonts w:ascii="Times New Roman" w:hAnsi="Times New Roman"/>
          <w:b/>
          <w:sz w:val="24"/>
          <w:szCs w:val="24"/>
        </w:rPr>
        <w:t xml:space="preserve">Specjalistyczny Szpital im. Edwarda Szczeklika </w:t>
      </w:r>
    </w:p>
    <w:p w14:paraId="71095D07"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Szpital jest największym podmiotem leczniczym podległym Gminie Miasta Tarnowa. Placówka posiada 409 łóżek szpitalnych w 12 oddziałach, stacji dializ oraz zakładzie opiekuńczo-leczniczym. Podstawowa działalność koncentruje się na lecznictwie stacjonarnym, którego uzupełnieniem są ambulatoryjne świadczenia specjalistyczne oraz pielęgnacyjno-opiekuńcze. Od czwartego kwartału 2017 rroku szpital, jako jeden z dwóch podmiotów w Tarnowie, zabezpiecza także nocną i świąteczną opiekę zdrowotną dla mieszkańców Tarnowa i okolic.  </w:t>
      </w:r>
    </w:p>
    <w:p w14:paraId="0F42B707"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w szpitalu leczonych było ponad 18.000 pacjentów, urodziło się 862 noworodków. Wykonano 3.500 dużych zabiegów operacyjnych oraz ponad 2.100 zabiegów inwazyjnych serca – koronarografii, koronaroplastyki i ablacji. Dokonano implantacji 273 stymulatorów serca, wszczepiono 485 endoprotez stawów biodrowych i kolanowych. W 12 przyszpitalnych poradniach specjalistycznych udzielonych zostało ponad 32.000 porad. W pracowniach obrazowych wykonano ponad 4.600 badań tomografii komputerowej oraz 6.100 rezonansu magnetycznego, a w pracowniach analitycznych ponad 595.000 badań. W czwartym kwartale 2017 r. działalność placówki została rozszerzona w zakresie rehabilitacji poprzez uruchomienie dziennego oddziału rehabilitacji, w którym prowadzona jest rehabilitacja kardiologiczna oraz ogólnoustrojowa. </w:t>
      </w:r>
    </w:p>
    <w:p w14:paraId="0D744729"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Od października 2017 r. Specjalistyczny Szpital im. E. Szczeklika w Tarnowie znajduje się w systemie podstawowego szpitalnego zabezpieczenia świadczeń opieki zdrowotnej (tzw. „sieci szpitali”). Fakt ten gwarantuje bezpieczeństwo funkcjonowania szpitala w perspektywie wieloletniej. </w:t>
      </w:r>
    </w:p>
    <w:p w14:paraId="40DAAB8A"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Szpital to jeden z większych zakładów pracy w Tarnowie. Zatrudnia prawie 900 osób, </w:t>
      </w:r>
      <w:r w:rsidRPr="001E7D36">
        <w:rPr>
          <w:rFonts w:ascii="Times New Roman" w:hAnsi="Times New Roman"/>
          <w:sz w:val="24"/>
          <w:szCs w:val="24"/>
        </w:rPr>
        <w:br/>
        <w:t xml:space="preserve">w tym 140 lekarzy, 360 pielęgniarek i położnych, 90 diagnostów i techników medycznych. Przychody Szpitala z tytułu prowadzonej działalności wyniosły ok. 83.000.000 zł w 2017 r. Placówka jest zrestrukturyzowana i od 13 lat osiąga dodatni wynik finansowy. </w:t>
      </w:r>
    </w:p>
    <w:p w14:paraId="1FF39717"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na inwestycje przeznaczone zostały środki w wysokości 4.300.000 zł (w tym 1.000.000 zł stanowiła dotacja Gminy Miasta Tarnowa). Zakończony został kolejny etap programu remontowo-modernizacyjnego. Program ten miał na celu dostosowanie wszystkich obiektów do wymogów określonych przez Ministra Zdrowia. Ostatnim etapem programu była przebudowa pomieszczeń stacji dializ mieszczącej się w ponad stuletnim budynku. Wyburzono część istniejących ścian, wymieniono instalacje wewnętrzne, wykonano cały nowy wystrój wnętrz. Stacja otrzymała nowe wyposażenie w postaci diewięciu dializatorów wraz ze stacją uzdatniania wody, a także nowe łóżka dla pacjentów oraz pozostałe wyposażenie. Koszt inwestycji wyniósł ok. 1.300.000 zł, z czego 500.000 zł stanowiła dotacja Gminy Miasta Tarnowa. Dzięki prowadzonym pracom modernizacyjnym i dokonanym zakupom sprzętu medycznego chorzy mają zapewnione komfortowe warunki pobytu </w:t>
      </w:r>
      <w:r w:rsidR="001E7D36">
        <w:rPr>
          <w:rFonts w:ascii="Times New Roman" w:hAnsi="Times New Roman"/>
          <w:sz w:val="24"/>
          <w:szCs w:val="24"/>
        </w:rPr>
        <w:br/>
      </w:r>
      <w:r w:rsidRPr="001E7D36">
        <w:rPr>
          <w:rFonts w:ascii="Times New Roman" w:hAnsi="Times New Roman"/>
          <w:sz w:val="24"/>
          <w:szCs w:val="24"/>
        </w:rPr>
        <w:t xml:space="preserve">i leczenia. Ponadto zakończono prace, rozpoczęte w 2016 r., związane z modernizacją infrastruktury technicznej szpitala – budową i przebudową sieci elektroenergetycznej na terenie całego kompleksu, w ramach których m.in. przebudowano stacje trafo, wymieniono sieć niskiego napięcia, zabezpieczono podwójne zasilanie wszystkich obiektów szpitala oraz agregat w systemie automatycznym. Jednocześnie przeprowadzone zostały prace modernizacyjne w „uwolnionych” pomieszczeniach w Pawilonie I oraz Pawilonie Chirurgicznym po działalności przeniesionej do nowego Pawilonu Zabiegowego. Pozwoliło to przenieść pracownię tomografii komputerowej oraz część poradni specjalistycznych, poprawiając warunki pracy kadry medycznej oraz przyjmowania pacjentów. </w:t>
      </w:r>
    </w:p>
    <w:p w14:paraId="5EF80B8B"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podjęto działania mające na celu realizację kolejnego etapu rozwoju szpitala – budowę nowego pawilonu szpitalnego z przeznaczeniem na Centrum Chorób Serca. Uzyskano pozytywną opinię Wojewody Małopolskiego o celowości inwestycji, opracowano wstępną dokumentację projektową oraz złożono wniosek o dofinansowanie inwestycji ze środków Regionalnego Programu Operacyjnego na lata 2014-2020.         </w:t>
      </w:r>
    </w:p>
    <w:p w14:paraId="6CDFCA8E"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Specjalistyczny Szpital im. E. Szczeklika w Tarnowie posiada akredytację medyczną i liczne certyfikaty jakości świadczące o bezpieczeństwie i jakości realizowanych świadczeń zdrowotnych. W 2017 r. po raz 14 placówka znalazła się w tzw. „Złotej setce” </w:t>
      </w:r>
      <w:r w:rsidR="001E7D36">
        <w:rPr>
          <w:rFonts w:ascii="Times New Roman" w:hAnsi="Times New Roman"/>
          <w:sz w:val="24"/>
          <w:szCs w:val="24"/>
        </w:rPr>
        <w:br/>
      </w:r>
      <w:r w:rsidRPr="001E7D36">
        <w:rPr>
          <w:rFonts w:ascii="Times New Roman" w:hAnsi="Times New Roman"/>
          <w:sz w:val="24"/>
          <w:szCs w:val="24"/>
        </w:rPr>
        <w:t xml:space="preserve">w ogólnopolskim rankingu „Bezpieczny Szpital”. </w:t>
      </w:r>
    </w:p>
    <w:p w14:paraId="606A9B7A" w14:textId="77777777" w:rsidR="000F1DC8" w:rsidRPr="001E7D36" w:rsidRDefault="000F1DC8" w:rsidP="001E7D36">
      <w:pPr>
        <w:pStyle w:val="Bezodstpw"/>
        <w:jc w:val="both"/>
        <w:rPr>
          <w:rFonts w:ascii="Times New Roman" w:hAnsi="Times New Roman"/>
          <w:sz w:val="24"/>
          <w:szCs w:val="24"/>
        </w:rPr>
      </w:pPr>
    </w:p>
    <w:p w14:paraId="74DB74C1" w14:textId="77777777" w:rsidR="000F1DC8" w:rsidRPr="001E7D36" w:rsidRDefault="000F1DC8" w:rsidP="001E7D36">
      <w:pPr>
        <w:pStyle w:val="Bezodstpw"/>
        <w:jc w:val="both"/>
        <w:rPr>
          <w:rFonts w:ascii="Times New Roman" w:hAnsi="Times New Roman"/>
          <w:b/>
          <w:sz w:val="24"/>
          <w:szCs w:val="24"/>
        </w:rPr>
      </w:pPr>
      <w:r w:rsidRPr="001E7D36">
        <w:rPr>
          <w:rFonts w:ascii="Times New Roman" w:hAnsi="Times New Roman"/>
          <w:b/>
          <w:sz w:val="24"/>
          <w:szCs w:val="24"/>
        </w:rPr>
        <w:t>Zespół Przychodni Specjalistycznych Sp. z o.o.</w:t>
      </w:r>
    </w:p>
    <w:p w14:paraId="221AFD5C"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Zespół Przychodni Specjalistycznych jest największą placówką ambulatoryjnego lecznictwa specjalistycznego w Tarnowie i subregionie. W swojej bogatej ofercie oprócz poradni specjalistycznych posiada poradnię lekarza podstawowej opieki, wykonuje świadczenia</w:t>
      </w:r>
      <w:r w:rsidRPr="001E7D36">
        <w:rPr>
          <w:rFonts w:ascii="Times New Roman" w:hAnsi="Times New Roman"/>
          <w:sz w:val="24"/>
          <w:szCs w:val="24"/>
        </w:rPr>
        <w:br/>
        <w:t>z zakresu stomatologii, ochrony zdrowia psychicznego oraz rehabilitacji leczniczej. Swoje usługi świadczy na rzecz mieszkańców Tarnowa i regionu. W 2017 r. wykonano łącznie 229.095 porad lekarskich w ramach ambulatoryjnej opieki specjalistycznej, 7.479 w ramach lekarskiej opieki rehabilitacyjnej, 9.258 w ramach poradni lekarza podstawowej opieki zdrowotnej, 20.447</w:t>
      </w:r>
      <w:r w:rsidR="001E7D36">
        <w:rPr>
          <w:rFonts w:ascii="Times New Roman" w:hAnsi="Times New Roman"/>
          <w:sz w:val="24"/>
          <w:szCs w:val="24"/>
        </w:rPr>
        <w:t xml:space="preserve"> </w:t>
      </w:r>
      <w:r w:rsidRPr="001E7D36">
        <w:rPr>
          <w:rFonts w:ascii="Times New Roman" w:hAnsi="Times New Roman"/>
          <w:sz w:val="24"/>
          <w:szCs w:val="24"/>
        </w:rPr>
        <w:t>w ramach poradni zdrowia psychicznego, 17.629 usług stomatologicznych oraz 211.184 zabiegów fizykoterapeutycznych. Zrealizowano 9.263 osobodni w oddziałach dziennych</w:t>
      </w:r>
      <w:r w:rsidR="001E7D36">
        <w:rPr>
          <w:rFonts w:ascii="Times New Roman" w:hAnsi="Times New Roman"/>
          <w:sz w:val="24"/>
          <w:szCs w:val="24"/>
        </w:rPr>
        <w:t xml:space="preserve"> </w:t>
      </w:r>
      <w:r w:rsidRPr="001E7D36">
        <w:rPr>
          <w:rFonts w:ascii="Times New Roman" w:hAnsi="Times New Roman"/>
          <w:sz w:val="24"/>
          <w:szCs w:val="24"/>
        </w:rPr>
        <w:t xml:space="preserve">z zakresu psychiatrii i rehabilitacji oraz tlenoterapii </w:t>
      </w:r>
      <w:r w:rsidR="001E7D36">
        <w:rPr>
          <w:rFonts w:ascii="Times New Roman" w:hAnsi="Times New Roman"/>
          <w:sz w:val="24"/>
          <w:szCs w:val="24"/>
        </w:rPr>
        <w:br/>
      </w:r>
      <w:r w:rsidRPr="001E7D36">
        <w:rPr>
          <w:rFonts w:ascii="Times New Roman" w:hAnsi="Times New Roman"/>
          <w:sz w:val="24"/>
          <w:szCs w:val="24"/>
        </w:rPr>
        <w:t>w warunkach domowych oraz 1.068 zabiegów w chirurgii jednego dnia.</w:t>
      </w:r>
    </w:p>
    <w:p w14:paraId="007685F9"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Spółka na bieżąco dokonuje zakupów nowoczesnego sprzętu diagnostycznego w miejsce wyeksploatowanego sprzętu medycznego, jak również w celu dostosowania oferty do potrzeb lokalnego rynku i wymogów Narodowego Funduszu Zdrowia. W 2017 r. spółka kontynuowała rozpoczętą w październiku 2015 r. realizację zadania „Rozbudowa </w:t>
      </w:r>
      <w:r w:rsidR="001E7D36">
        <w:rPr>
          <w:rFonts w:ascii="Times New Roman" w:hAnsi="Times New Roman"/>
          <w:sz w:val="24"/>
          <w:szCs w:val="24"/>
        </w:rPr>
        <w:br/>
      </w:r>
      <w:r w:rsidRPr="001E7D36">
        <w:rPr>
          <w:rFonts w:ascii="Times New Roman" w:hAnsi="Times New Roman"/>
          <w:sz w:val="24"/>
          <w:szCs w:val="24"/>
        </w:rPr>
        <w:t xml:space="preserve">i przebudowa istniejącego budynku Zespołu Przychodni Specjalistycznych Sp. z o.o. wraz </w:t>
      </w:r>
      <w:r w:rsidR="001E7D36">
        <w:rPr>
          <w:rFonts w:ascii="Times New Roman" w:hAnsi="Times New Roman"/>
          <w:sz w:val="24"/>
          <w:szCs w:val="24"/>
        </w:rPr>
        <w:br/>
      </w:r>
      <w:r w:rsidRPr="001E7D36">
        <w:rPr>
          <w:rFonts w:ascii="Times New Roman" w:hAnsi="Times New Roman"/>
          <w:sz w:val="24"/>
          <w:szCs w:val="24"/>
        </w:rPr>
        <w:t xml:space="preserve">z infrastrukturą techniczną oraz wjazdami publicznymi przy ul. Marii Skłodowskiej-Curie </w:t>
      </w:r>
      <w:r w:rsidR="001E7D36">
        <w:rPr>
          <w:rFonts w:ascii="Times New Roman" w:hAnsi="Times New Roman"/>
          <w:sz w:val="24"/>
          <w:szCs w:val="24"/>
        </w:rPr>
        <w:br/>
      </w:r>
      <w:r w:rsidRPr="001E7D36">
        <w:rPr>
          <w:rFonts w:ascii="Times New Roman" w:hAnsi="Times New Roman"/>
          <w:sz w:val="24"/>
          <w:szCs w:val="24"/>
        </w:rPr>
        <w:t>w Tarnowie”. W dniu 22 czerwca 2017 r. została oddana do użytkowania część chirurgiczno-ortopedyczna wraz z węzłem sanitarno-higienicznym i przebieralnią dla pacjentów poradni rehabilitacyjnej, a tym samym zakończona została realizacja zadania. Po wykonaniu prac modernizacyjnych oddano do użytkowania dla pacjentów gabinet zabiegowy oraz lekarski chirurgii ogólnej, a także dwa gabinety lekarskie ortopedyczne i dwa gabinety zabiegowo-diagnostyczne oraz gipsownię. Koszt realizacji trzeciego etapu zadania wyniósł 368.767 zł.</w:t>
      </w:r>
    </w:p>
    <w:p w14:paraId="5DFE42E0"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Ponadto w styczniu 2017 r. w Pracowni RTG przy ul. Marii Skłodowskiej-Curie oddano do użytkowania cyfrowy aparat rentgenowski ogólnodiagnostyczny oraz ucyfrowiono istniejący aparat RTG ogólnodiagnostyczny w Pracowni przy ul. Mostowej 6, a następnie utworzono sieć RIS/PACS celem dystrybucji obrazów do wszystkich gabinetów lekarskich bez konieczności używania błon rentgenowskich. Lekarz radiolog podczas opisywania zdjęć może obejrzeć wszystkie dotychczasowe obrazy archiwalne pacjenta wykonywane w ZPS techniką cyfrową. Koszt zakupu wyniósł 1.010.032 zł. Zakupiono również wysokiej klasy aparat do znieczulenia ogólnego wraz z kolumną anestezjologiczną i chirurgiczną, aparat do pressoterapii oraz stół do masażu z opcją drenażu limfatycznego. Koszt zakupów wyniósł 337.912 zł.</w:t>
      </w:r>
    </w:p>
    <w:p w14:paraId="7E5865A9" w14:textId="77777777" w:rsidR="000F1DC8" w:rsidRPr="001E7D36" w:rsidRDefault="000F1DC8" w:rsidP="001E7D36">
      <w:pPr>
        <w:pStyle w:val="Bezodstpw"/>
        <w:jc w:val="both"/>
        <w:rPr>
          <w:rFonts w:ascii="Times New Roman" w:hAnsi="Times New Roman"/>
          <w:sz w:val="24"/>
          <w:szCs w:val="24"/>
        </w:rPr>
      </w:pPr>
    </w:p>
    <w:p w14:paraId="20410B58" w14:textId="77777777" w:rsidR="000F1DC8" w:rsidRPr="001E7D36" w:rsidRDefault="000F1DC8" w:rsidP="001E7D36">
      <w:pPr>
        <w:pStyle w:val="Bezodstpw"/>
        <w:jc w:val="both"/>
        <w:rPr>
          <w:rFonts w:ascii="Times New Roman" w:hAnsi="Times New Roman"/>
          <w:b/>
          <w:sz w:val="24"/>
          <w:szCs w:val="24"/>
        </w:rPr>
      </w:pPr>
      <w:r w:rsidRPr="001E7D36">
        <w:rPr>
          <w:rFonts w:ascii="Times New Roman" w:hAnsi="Times New Roman"/>
          <w:b/>
          <w:sz w:val="24"/>
          <w:szCs w:val="24"/>
        </w:rPr>
        <w:t>Mościckie Centrum Medyczne Sp. z o.o.</w:t>
      </w:r>
    </w:p>
    <w:p w14:paraId="7A5CE7B0"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Mościckie Centrum Medyczne świadczy usługi z zakresu podstawowej i specjalistycznej opieki zdrowotnej, opieki długoterminowej (zakład opiekuńczo-leczniczy), rehabilitacji leczniczej, opieki psychologicznej i medycyny pracy. Usługami medycznymi obejmuje mieszkańców Tarnowa i okolicznych gmin. </w:t>
      </w:r>
    </w:p>
    <w:p w14:paraId="59313808"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Mościckim Centrum Medycznym w 2017 r. udzielono łącznie 98.011 porad lekarskich, w tym m.in. 46.149 porad z zakresu podstawowej opieki zdrowotnej oraz 7.501 porad </w:t>
      </w:r>
      <w:r w:rsidR="001E7D36">
        <w:rPr>
          <w:rFonts w:ascii="Times New Roman" w:hAnsi="Times New Roman"/>
          <w:sz w:val="24"/>
          <w:szCs w:val="24"/>
        </w:rPr>
        <w:br/>
      </w:r>
      <w:r w:rsidRPr="001E7D36">
        <w:rPr>
          <w:rFonts w:ascii="Times New Roman" w:hAnsi="Times New Roman"/>
          <w:sz w:val="24"/>
          <w:szCs w:val="24"/>
        </w:rPr>
        <w:t>z zakresu medycyny pracy. Wchodzący w skład Mościckiego Centrum Medycznego Zakład Opiekuńczo-Leczniczy w 2017 r. stacjonarną opieką długoterminową obejmował 73 pacjentów, dysponując bazą 48 łóżek, realizując 17.357 osobodni. Wykonano 107.452 zabiegów z zakresu rehabilitacji leczniczej. Ponadto wykonano łącznie 14.566 badań w zakresie diagnostyki obrazowej (RTG, Mammografia, USG).</w:t>
      </w:r>
    </w:p>
    <w:p w14:paraId="503F76BA"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Na podstawie umowy zawartej z NFZ w Mościckim Centrum Medycznym udzielane są świadczenia w ramach stomatologicznej pomocy doraźnej. Świadczeń tych udzielają lekarze stomatolodzy od poniedziałku do piątku w godzinach 19.00-7.00 rano dnia następnego, </w:t>
      </w:r>
      <w:r w:rsidR="00984D48">
        <w:rPr>
          <w:rFonts w:ascii="Times New Roman" w:hAnsi="Times New Roman"/>
          <w:sz w:val="24"/>
          <w:szCs w:val="24"/>
        </w:rPr>
        <w:br/>
      </w:r>
      <w:r w:rsidRPr="001E7D36">
        <w:rPr>
          <w:rFonts w:ascii="Times New Roman" w:hAnsi="Times New Roman"/>
          <w:sz w:val="24"/>
          <w:szCs w:val="24"/>
        </w:rPr>
        <w:t>a w soboty, niedziele i dni ustawowo wolne od pracy, w godzinach od 7.00 rano danego dnia do 7.00 rano dnia następnego. MCM jest jedyną placówką w Tarnowie zapewniającą tego typu opiekę.</w:t>
      </w:r>
    </w:p>
    <w:p w14:paraId="2DBAA606"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Nakłady inwestycyjne w 2017 r. wyniosły łącznie 5.500.000 zł. Zakupiono sprzęt komputerowy oraz oprogramowanie, łóżko rehabilitacyjne, UNIT  Stomatologiczny, aparat USG, kabinę audiometryczną, audiometr, rzutnik testów HCp7000 klimatyzatory, elektrokardiograf, koncentrator tlenu, wózek do przewożenia chorych, myjkodezynfektor. Wykonano monitoring w budynku Przychodni. Zmodernizowano pierwsze piętro starej części budynku Przychodni dla potrzeb zakładu opiekuńczo leczniczego w celu utworzenia dodatkowych 41 miejsc. Koszt realizacji zadania wyniósł 3.200.000 zł. Wykonano również termomodernizację budynku, której koszt wyniósł 977.000 zł.</w:t>
      </w:r>
    </w:p>
    <w:p w14:paraId="6C7FEF98" w14:textId="77777777" w:rsidR="000F1DC8" w:rsidRPr="001E7D36" w:rsidRDefault="000F1DC8" w:rsidP="001E7D36">
      <w:pPr>
        <w:pStyle w:val="Bezodstpw"/>
        <w:jc w:val="both"/>
        <w:rPr>
          <w:rFonts w:ascii="Times New Roman" w:hAnsi="Times New Roman"/>
          <w:sz w:val="24"/>
          <w:szCs w:val="24"/>
        </w:rPr>
      </w:pPr>
    </w:p>
    <w:p w14:paraId="03179C00" w14:textId="77777777" w:rsidR="000F1DC8" w:rsidRPr="001E7D36" w:rsidRDefault="000F1DC8" w:rsidP="00E15B30">
      <w:pPr>
        <w:pStyle w:val="Nagwek2"/>
      </w:pPr>
      <w:bookmarkStart w:id="226" w:name="_Toc489002311"/>
      <w:bookmarkStart w:id="227" w:name="_Toc489221761"/>
      <w:bookmarkStart w:id="228" w:name="_Toc519929747"/>
      <w:r w:rsidRPr="001E7D36">
        <w:t>12.2 Programy polityki zdrowotnej - promocja zdrowia i profilaktyka</w:t>
      </w:r>
      <w:bookmarkEnd w:id="226"/>
      <w:bookmarkEnd w:id="227"/>
      <w:bookmarkEnd w:id="228"/>
    </w:p>
    <w:p w14:paraId="3BC85031" w14:textId="77777777" w:rsidR="000F1DC8" w:rsidRPr="001E7D36" w:rsidRDefault="000F1DC8" w:rsidP="001E7D36">
      <w:pPr>
        <w:pStyle w:val="Bezodstpw"/>
        <w:jc w:val="both"/>
        <w:rPr>
          <w:rFonts w:ascii="Times New Roman" w:hAnsi="Times New Roman"/>
          <w:sz w:val="24"/>
          <w:szCs w:val="24"/>
        </w:rPr>
      </w:pPr>
      <w:bookmarkStart w:id="229" w:name="_Toc489072181"/>
      <w:r w:rsidRPr="001E7D36">
        <w:rPr>
          <w:rFonts w:ascii="Times New Roman" w:hAnsi="Times New Roman"/>
          <w:sz w:val="24"/>
          <w:szCs w:val="24"/>
        </w:rPr>
        <w:t>Tarnowski samorząd aktywnie wspiera realizację programów polityki zdrowotnej z udziałem podmiotów leczniczych i organizacji pozarządowych zgodnie z przyjętym uchwałą Nr XXII/238/2016 Rady Miejskiej w Tarnowie z dnia 31 marca 2016 r. „Miejskim programem działań w obszarze promocji zdrowia i profilaktyki chorób społecznych na lata 2016-2020”. Strategicznym celem Programu jest poprawa i umacnianie zdrowia i podnoszenie jakości życia mieszkańców miasta Tarnowa oraz zmniejszanie nierówności społecznych w zdrowiu.  Program obejmuje projekty skierowane do mieszkańców Tarnowa uwzględniając wiele grup populacyjnych, w tym dzieci, młodzież i osoby niepełnosprawne na łączną kwotę prawie 1.800.000 zł. W 2017 r. na realizację programów polityki zdrowotnej przeznaczono łącznie 386.570 zł, w tym środki Gminy Miasta Tarnowa stanowiły kwotę 297.222 zł, a środki Województwa Małopolskiego kwotę 89.348 zł. Ponadto przy współpracy z organizacjami pozarządowymi w 2017 r. realizowano zadania z zakresu promocji zdrowia, na które przeznaczono z budżetu Miasta kwotę 18.050 zł.</w:t>
      </w:r>
    </w:p>
    <w:p w14:paraId="0EB93761" w14:textId="77777777" w:rsidR="000F1DC8" w:rsidRPr="001E7D36" w:rsidRDefault="000F1DC8" w:rsidP="001E7D36">
      <w:pPr>
        <w:pStyle w:val="Bezodstpw"/>
        <w:jc w:val="both"/>
        <w:rPr>
          <w:rFonts w:ascii="Times New Roman" w:hAnsi="Times New Roman"/>
          <w:sz w:val="24"/>
          <w:szCs w:val="24"/>
        </w:rPr>
      </w:pPr>
    </w:p>
    <w:p w14:paraId="728E4AF8"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podobnie jak w poprzednich latach, realizowano „Program zdrowotny dotyczący profilaktyki zakażeń pneumokokowych w Małopolsce”. Program ten został  opracowany na zlecenie Województwa Małopolskiego. Program przewiduje objęcie szczepieniami dzieci </w:t>
      </w:r>
      <w:r w:rsidR="001E7D36">
        <w:rPr>
          <w:rFonts w:ascii="Times New Roman" w:hAnsi="Times New Roman"/>
          <w:sz w:val="24"/>
          <w:szCs w:val="24"/>
        </w:rPr>
        <w:br/>
      </w:r>
      <w:r w:rsidRPr="001E7D36">
        <w:rPr>
          <w:rFonts w:ascii="Times New Roman" w:hAnsi="Times New Roman"/>
          <w:sz w:val="24"/>
          <w:szCs w:val="24"/>
        </w:rPr>
        <w:t xml:space="preserve">w przedziale wiekowym do lat trzech. W 2017 r. w trybie konkursowym wybrano ośmiu realizatorów szczepień na terenie Tarnowa, z którymi zawarto umowy na realizację zadania. Szczepienia przeciwko pneumokokom były wykonywane w podmiotach leczniczych, do których dzieci są zapisane. Dzieci niezapisane do lekarza pierwszego kontaktu w żadnym </w:t>
      </w:r>
      <w:r w:rsidR="0049339A">
        <w:rPr>
          <w:rFonts w:ascii="Times New Roman" w:hAnsi="Times New Roman"/>
          <w:sz w:val="24"/>
          <w:szCs w:val="24"/>
        </w:rPr>
        <w:br/>
      </w:r>
      <w:r w:rsidRPr="001E7D36">
        <w:rPr>
          <w:rFonts w:ascii="Times New Roman" w:hAnsi="Times New Roman"/>
          <w:sz w:val="24"/>
          <w:szCs w:val="24"/>
        </w:rPr>
        <w:t xml:space="preserve">z podmiotów realizujących program, ale zameldowane na terenie Tarnowa, mogły skorzystać ze szczepień w dowolnie wybranym podmiocie leczniczym realizującym program. Wykonawcy szczepień przeprowadzali każdorazowo u wszystkich dzieci lekarskie badanie kwalifikujące oraz szczepienie przeciwko pneumokokom jedną lub dwoma dawkami szczepionki. Szczepieniami objęto populację dzieci zameldowanych w Tarnowie </w:t>
      </w:r>
      <w:r w:rsidR="0049339A">
        <w:rPr>
          <w:rFonts w:ascii="Times New Roman" w:hAnsi="Times New Roman"/>
          <w:sz w:val="24"/>
          <w:szCs w:val="24"/>
        </w:rPr>
        <w:br/>
      </w:r>
      <w:r w:rsidRPr="001E7D36">
        <w:rPr>
          <w:rFonts w:ascii="Times New Roman" w:hAnsi="Times New Roman"/>
          <w:sz w:val="24"/>
          <w:szCs w:val="24"/>
        </w:rPr>
        <w:t xml:space="preserve">i urodzonych w latach 2014-2016. W trakcie realizacji programu prowadzono kampanię informacyjno-edukacyjną, opracowaną i nadzorowaną przez wojewódzkiego koordynatora programu tj. Wojewódzki Szpital Dziecięcy im. Św. Ludwika w Krakowie. Program finansowany był ze środków budżetowych Gminy Miasta Tarnowa w wysokości 64.377 zł </w:t>
      </w:r>
      <w:r w:rsidR="0049339A">
        <w:rPr>
          <w:rFonts w:ascii="Times New Roman" w:hAnsi="Times New Roman"/>
          <w:sz w:val="24"/>
          <w:szCs w:val="24"/>
        </w:rPr>
        <w:br/>
      </w:r>
      <w:r w:rsidRPr="001E7D36">
        <w:rPr>
          <w:rFonts w:ascii="Times New Roman" w:hAnsi="Times New Roman"/>
          <w:sz w:val="24"/>
          <w:szCs w:val="24"/>
        </w:rPr>
        <w:t xml:space="preserve">i środków Województwa Małopolskiego w wysokości 67.084 zł. Koszt realizacji programu </w:t>
      </w:r>
      <w:r w:rsidR="0049339A">
        <w:rPr>
          <w:rFonts w:ascii="Times New Roman" w:hAnsi="Times New Roman"/>
          <w:sz w:val="24"/>
          <w:szCs w:val="24"/>
        </w:rPr>
        <w:br/>
      </w:r>
      <w:r w:rsidRPr="001E7D36">
        <w:rPr>
          <w:rFonts w:ascii="Times New Roman" w:hAnsi="Times New Roman"/>
          <w:sz w:val="24"/>
          <w:szCs w:val="24"/>
        </w:rPr>
        <w:t>w 2017 r. na terenie miasta Tarnowa wyniósł 131.461 zł. Szczepieniami objęto 391 dzieci. Łączna liczba podanych dawek wyniosła 455. Ponadto dzieci uczęszczające do żłobków funkcjonujących na terenie miasta Tarnowa objęte były szczepieniami realizowanymi bezpośrednio przez wojewódzkiego koordynatora programu - Wojewódzki Szpital Dziecięcy im. Św. Ludwika w Krakowie z wykorzystaniem lekarsko-pielęgniarskich zespołów wyjazdowych. Zespół wyjazdowy wykonywał szczepienia w siedzibie poszczególnych żłobków obejmując szczepieniami 89 dzieci (łącznie podano 98 dawek).</w:t>
      </w:r>
    </w:p>
    <w:p w14:paraId="57DEF7EA" w14:textId="77777777" w:rsidR="000F1DC8" w:rsidRPr="001E7D36" w:rsidRDefault="000F1DC8" w:rsidP="001E7D36">
      <w:pPr>
        <w:pStyle w:val="Bezodstpw"/>
        <w:jc w:val="both"/>
        <w:rPr>
          <w:rFonts w:ascii="Times New Roman" w:hAnsi="Times New Roman"/>
          <w:sz w:val="24"/>
          <w:szCs w:val="24"/>
        </w:rPr>
      </w:pPr>
    </w:p>
    <w:p w14:paraId="1FD9B489"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podobnie jak w roku ubiegłym, realizowano „Program zdrowotny profilaktyki zakażeń wirusem brodawczaka ludzkiego (HPV) w Małopolsce”. Program został  opracowany na zlecenie Województwa Małopolskiego. Program przewiduje objęcie szczepieniami trzynastoletnich dziewcząt zamieszkałych w Małopolsce. W trybie konkursowym wybrano pięciu realizatorów szczepień na terenie miasta Tarnowa, z którymi zawarto umowy na realizację zadania. Wykonawcy szczepień przeprowadzali każdorazowo u wszystkich dziewcząt lekarskie badanie kwalifikujące do szczepienia oraz w zależności od kwalifikacji </w:t>
      </w:r>
      <w:r w:rsidR="0049339A">
        <w:rPr>
          <w:rFonts w:ascii="Times New Roman" w:hAnsi="Times New Roman"/>
          <w:sz w:val="24"/>
          <w:szCs w:val="24"/>
        </w:rPr>
        <w:br/>
      </w:r>
      <w:r w:rsidRPr="001E7D36">
        <w:rPr>
          <w:rFonts w:ascii="Times New Roman" w:hAnsi="Times New Roman"/>
          <w:sz w:val="24"/>
          <w:szCs w:val="24"/>
        </w:rPr>
        <w:t xml:space="preserve">i przyjętego przez lekarza schematu szczepień, szczepienia jedną lub dwoma dawkami szczepionki. Szczepieniami objęto populację dziewcząt zameldowanych w Tarnowie </w:t>
      </w:r>
      <w:r w:rsidR="0049339A">
        <w:rPr>
          <w:rFonts w:ascii="Times New Roman" w:hAnsi="Times New Roman"/>
          <w:sz w:val="24"/>
          <w:szCs w:val="24"/>
        </w:rPr>
        <w:br/>
      </w:r>
      <w:r w:rsidRPr="001E7D36">
        <w:rPr>
          <w:rFonts w:ascii="Times New Roman" w:hAnsi="Times New Roman"/>
          <w:sz w:val="24"/>
          <w:szCs w:val="24"/>
        </w:rPr>
        <w:t xml:space="preserve">i urodzonych w 2004 r.,  a także dziewczęta urodzone w 2003 r., które rozpoczęły szczepienie w 2016 r. i zgodnie z przyjętym schematem szczepień otrzymały kolejną dawkę W trakcie realizacji programu prowadzono również kampanię informacyjno-edukacyjną. Program finansowany był ze środków budżetowych Gminy Miasta Tarnowa w wysokości 6.516 zł </w:t>
      </w:r>
      <w:r w:rsidR="0049339A">
        <w:rPr>
          <w:rFonts w:ascii="Times New Roman" w:hAnsi="Times New Roman"/>
          <w:sz w:val="24"/>
          <w:szCs w:val="24"/>
        </w:rPr>
        <w:br/>
      </w:r>
      <w:r w:rsidRPr="001E7D36">
        <w:rPr>
          <w:rFonts w:ascii="Times New Roman" w:hAnsi="Times New Roman"/>
          <w:sz w:val="24"/>
          <w:szCs w:val="24"/>
        </w:rPr>
        <w:t xml:space="preserve">i środków Województwa Małopolskiego w wysokości 22.264 zł. Koszt realizacji programu </w:t>
      </w:r>
      <w:r w:rsidR="0049339A">
        <w:rPr>
          <w:rFonts w:ascii="Times New Roman" w:hAnsi="Times New Roman"/>
          <w:sz w:val="24"/>
          <w:szCs w:val="24"/>
        </w:rPr>
        <w:br/>
      </w:r>
      <w:r w:rsidRPr="001E7D36">
        <w:rPr>
          <w:rFonts w:ascii="Times New Roman" w:hAnsi="Times New Roman"/>
          <w:sz w:val="24"/>
          <w:szCs w:val="24"/>
        </w:rPr>
        <w:t xml:space="preserve">w 2017 r. na terenie miasta Tarnowa wyniósł 28.780 zł. Szczepieniami objęto 153 dziewczęta. Łączna liczba podanych dawek wyniosła 192. </w:t>
      </w:r>
    </w:p>
    <w:p w14:paraId="7DEFAE27" w14:textId="77777777" w:rsidR="000F1DC8" w:rsidRPr="001E7D36" w:rsidRDefault="000F1DC8" w:rsidP="001E7D36">
      <w:pPr>
        <w:pStyle w:val="Bezodstpw"/>
        <w:jc w:val="both"/>
        <w:rPr>
          <w:rFonts w:ascii="Times New Roman" w:hAnsi="Times New Roman"/>
          <w:sz w:val="24"/>
          <w:szCs w:val="24"/>
        </w:rPr>
      </w:pPr>
    </w:p>
    <w:p w14:paraId="6EF90BD2"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2017 r. realizowano „Program wykrywania zakażeń HCV w populacji szczególnego ryzyka na terenie miasta Tarnowa”. Program został opracowany w Wydziale Zdrowia </w:t>
      </w:r>
      <w:r w:rsidR="0049339A">
        <w:rPr>
          <w:rFonts w:ascii="Times New Roman" w:hAnsi="Times New Roman"/>
          <w:sz w:val="24"/>
          <w:szCs w:val="24"/>
        </w:rPr>
        <w:br/>
      </w:r>
      <w:r w:rsidRPr="001E7D36">
        <w:rPr>
          <w:rFonts w:ascii="Times New Roman" w:hAnsi="Times New Roman"/>
          <w:sz w:val="24"/>
          <w:szCs w:val="24"/>
        </w:rPr>
        <w:t>i Polityki Społecznej Urzędu Miasta Tarnowa i przekazany do zaopiniowania Agencji Oceny Technologii Medycznych i Taryfikacji w 2016 r., a następnie uzyskał pozytywną opinię Prezesa tej Agencji.</w:t>
      </w:r>
    </w:p>
    <w:p w14:paraId="634768A7"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Realizatorami programu w 2017 r. były dwa podmioty lecznicze. W ramach programu przeprowadzono badanie ankietowe, następnie osoby zaliczone do grupy ryzyka (określonej na podstawie następujących kryteriów: biorcy krwi i jej pochodnych, leczeni iniekcjami </w:t>
      </w:r>
      <w:r w:rsidR="0049339A">
        <w:rPr>
          <w:rFonts w:ascii="Times New Roman" w:hAnsi="Times New Roman"/>
          <w:sz w:val="24"/>
          <w:szCs w:val="24"/>
        </w:rPr>
        <w:br/>
      </w:r>
      <w:r w:rsidRPr="001E7D36">
        <w:rPr>
          <w:rFonts w:ascii="Times New Roman" w:hAnsi="Times New Roman"/>
          <w:sz w:val="24"/>
          <w:szCs w:val="24"/>
        </w:rPr>
        <w:t xml:space="preserve">i zabiegami operacyjnymi, leczeni hemodializami, osoby po przebytym WZW typu B, uzależnieni od preparatów odurzających stosowanych dożylnie lub donosowo, stosujący zabiegi upiększające typu tatuaże, kolczykowanie itp., korzystający ze wspólnych narzędzi kosmetycznych </w:t>
      </w:r>
      <w:r w:rsidRPr="001E7D36">
        <w:rPr>
          <w:rFonts w:ascii="Times New Roman" w:hAnsi="Times New Roman"/>
          <w:sz w:val="24"/>
          <w:szCs w:val="24"/>
        </w:rPr>
        <w:br/>
        <w:t>i szczoteczek do zębów, chorzy na hemofilię, zakażeni HIV, pracownicy opieki zdrowotnej, osoby z wykrytą patologiczną aktywnością aminotransferaz o niejasnej etiologii) objęto testem przesiewowym w kierunku wykrycia przeciwciał anty-HCV. W przypadku wyniku dodatniego pacjent został zbadany przez lekarza, który informował pacjenta o zagrożeniu oraz kierował do wykonania ponownego badania. Pacjenci z drugim dodatnim wynikiem zostali skierowani do lekarza chorób zakaźnych celem dalszej diagnostyki. Łącznie badaniem przesiewowym objęto 619 osób wyłonionych z grupy populacyjnej liczącej 680 osób. Program w całości finansowany był ze środków finansowych Gminy Miasta Tarnowa, na jego realizację przeznaczono w 2017 r. 19.724 zł.</w:t>
      </w:r>
    </w:p>
    <w:p w14:paraId="4586C820" w14:textId="77777777" w:rsidR="000F1DC8" w:rsidRPr="001E7D36" w:rsidRDefault="000F1DC8" w:rsidP="001E7D36">
      <w:pPr>
        <w:pStyle w:val="Bezodstpw"/>
        <w:jc w:val="both"/>
        <w:rPr>
          <w:rFonts w:ascii="Times New Roman" w:hAnsi="Times New Roman"/>
          <w:sz w:val="24"/>
          <w:szCs w:val="24"/>
        </w:rPr>
      </w:pPr>
    </w:p>
    <w:p w14:paraId="5EB85E52"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„Program szczepień ochronnych w populacji zwiększonego ryzyka - szczepienia przeciw grypie (sezonowej) u kobiet i mężczyzn od 65 roku życia” realizowany był przez czterech świadczeniodawców. Szczepieniami zostały objęte osoby z grupy ryzyka, tj. kobiety i mężczyźni w wieku 65 lat i powyżej, w tym pensjonariusze tarnowskich domów pomocy społecznej, którzy zostali zbadani przez lekarza oraz zaszczepieni w miejscu swojego pobytu. Łącznie działaniami programu objęto 1.540 osób, w tym w domach pomocy społecznej zaszczepiono łącznie 84 pensjonariuszy. Program w całości finansowany był ze środków finansowych Gminy Miasta Tarnowa, a poniesione nakłady finansowe na realizację zadania wyniosły 59.997 zł. </w:t>
      </w:r>
    </w:p>
    <w:p w14:paraId="620762CD" w14:textId="77777777" w:rsidR="000F1DC8" w:rsidRPr="001E7D36" w:rsidRDefault="000F1DC8" w:rsidP="001E7D36">
      <w:pPr>
        <w:pStyle w:val="Bezodstpw"/>
        <w:jc w:val="both"/>
        <w:rPr>
          <w:rFonts w:ascii="Times New Roman" w:hAnsi="Times New Roman"/>
          <w:sz w:val="24"/>
          <w:szCs w:val="24"/>
        </w:rPr>
      </w:pPr>
    </w:p>
    <w:p w14:paraId="50664BB5" w14:textId="77777777" w:rsidR="000F1DC8" w:rsidRPr="001E7D36" w:rsidRDefault="000F1DC8" w:rsidP="001E7D36">
      <w:pPr>
        <w:pStyle w:val="tabelastyl1"/>
        <w:jc w:val="both"/>
        <w:rPr>
          <w:rFonts w:cs="Times New Roman"/>
        </w:rPr>
      </w:pPr>
      <w:bookmarkStart w:id="230" w:name="_Toc519929908"/>
      <w:r w:rsidRPr="001E7D36">
        <w:rPr>
          <w:rFonts w:cs="Times New Roman"/>
        </w:rPr>
        <w:t>Tabela nr: 3</w:t>
      </w:r>
      <w:r w:rsidR="005D3985" w:rsidRPr="001E7D36">
        <w:rPr>
          <w:rFonts w:cs="Times New Roman"/>
        </w:rPr>
        <w:t>1</w:t>
      </w:r>
      <w:r w:rsidRPr="001E7D36">
        <w:rPr>
          <w:rFonts w:cs="Times New Roman"/>
        </w:rPr>
        <w:t xml:space="preserve"> Zestawienie wydatków oraz liczby uczestników programów polityki zdrowotnej wykonywanych w 2017 r. przez publiczne i niepubliczne podmioty lecznicze</w:t>
      </w:r>
      <w:bookmarkEnd w:id="229"/>
      <w:bookmarkEnd w:id="230"/>
    </w:p>
    <w:tbl>
      <w:tblPr>
        <w:tblW w:w="0" w:type="auto"/>
        <w:tblInd w:w="108" w:type="dxa"/>
        <w:tblLayout w:type="fixed"/>
        <w:tblLook w:val="0000" w:firstRow="0" w:lastRow="0" w:firstColumn="0" w:lastColumn="0" w:noHBand="0" w:noVBand="0"/>
      </w:tblPr>
      <w:tblGrid>
        <w:gridCol w:w="555"/>
        <w:gridCol w:w="4407"/>
        <w:gridCol w:w="1810"/>
        <w:gridCol w:w="2520"/>
      </w:tblGrid>
      <w:tr w:rsidR="000F1DC8" w:rsidRPr="001E7D36" w14:paraId="0B178330" w14:textId="77777777" w:rsidTr="000F1DC8">
        <w:tc>
          <w:tcPr>
            <w:tcW w:w="555" w:type="dxa"/>
            <w:tcBorders>
              <w:top w:val="single" w:sz="4" w:space="0" w:color="000000"/>
              <w:left w:val="single" w:sz="4" w:space="0" w:color="000000"/>
              <w:bottom w:val="single" w:sz="4" w:space="0" w:color="000000"/>
            </w:tcBorders>
          </w:tcPr>
          <w:p w14:paraId="7F73348B" w14:textId="77777777" w:rsidR="000F1DC8" w:rsidRPr="001E7D36" w:rsidRDefault="000F1DC8" w:rsidP="0049339A">
            <w:pPr>
              <w:pStyle w:val="Bezodstpw"/>
              <w:jc w:val="center"/>
              <w:rPr>
                <w:rFonts w:ascii="Times New Roman" w:hAnsi="Times New Roman"/>
                <w:b/>
                <w:sz w:val="24"/>
                <w:szCs w:val="24"/>
              </w:rPr>
            </w:pPr>
          </w:p>
          <w:p w14:paraId="01B3B7E1"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Lp</w:t>
            </w:r>
          </w:p>
        </w:tc>
        <w:tc>
          <w:tcPr>
            <w:tcW w:w="4407" w:type="dxa"/>
            <w:tcBorders>
              <w:top w:val="single" w:sz="4" w:space="0" w:color="000000"/>
              <w:left w:val="single" w:sz="4" w:space="0" w:color="000000"/>
              <w:bottom w:val="single" w:sz="4" w:space="0" w:color="000000"/>
            </w:tcBorders>
            <w:vAlign w:val="center"/>
          </w:tcPr>
          <w:p w14:paraId="66A1DE1F" w14:textId="77777777" w:rsidR="000F1DC8" w:rsidRPr="001E7D36" w:rsidRDefault="000F1DC8" w:rsidP="0049339A">
            <w:pPr>
              <w:pStyle w:val="Bezodstpw"/>
              <w:jc w:val="center"/>
              <w:rPr>
                <w:rFonts w:ascii="Times New Roman" w:hAnsi="Times New Roman"/>
                <w:b/>
                <w:sz w:val="24"/>
                <w:szCs w:val="24"/>
              </w:rPr>
            </w:pPr>
          </w:p>
          <w:p w14:paraId="6AD32B9F"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Nazwa programu</w:t>
            </w:r>
          </w:p>
        </w:tc>
        <w:tc>
          <w:tcPr>
            <w:tcW w:w="1810" w:type="dxa"/>
            <w:tcBorders>
              <w:top w:val="single" w:sz="4" w:space="0" w:color="000000"/>
              <w:left w:val="single" w:sz="4" w:space="0" w:color="000000"/>
              <w:bottom w:val="single" w:sz="4" w:space="0" w:color="000000"/>
            </w:tcBorders>
            <w:vAlign w:val="center"/>
          </w:tcPr>
          <w:p w14:paraId="423D53DE"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Liczba uczestników</w:t>
            </w:r>
          </w:p>
        </w:tc>
        <w:tc>
          <w:tcPr>
            <w:tcW w:w="2520" w:type="dxa"/>
            <w:tcBorders>
              <w:top w:val="single" w:sz="4" w:space="0" w:color="000000"/>
              <w:left w:val="single" w:sz="4" w:space="0" w:color="000000"/>
              <w:bottom w:val="single" w:sz="4" w:space="0" w:color="000000"/>
              <w:right w:val="single" w:sz="4" w:space="0" w:color="000000"/>
            </w:tcBorders>
            <w:vAlign w:val="center"/>
          </w:tcPr>
          <w:p w14:paraId="45C75513"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Koszt realizacji programu (w zł)</w:t>
            </w:r>
          </w:p>
        </w:tc>
      </w:tr>
      <w:tr w:rsidR="000F1DC8" w:rsidRPr="001E7D36" w14:paraId="09EEA5FD" w14:textId="77777777" w:rsidTr="000F1DC8">
        <w:tc>
          <w:tcPr>
            <w:tcW w:w="555" w:type="dxa"/>
            <w:tcBorders>
              <w:top w:val="single" w:sz="4" w:space="0" w:color="000000"/>
              <w:left w:val="single" w:sz="4" w:space="0" w:color="000000"/>
              <w:bottom w:val="single" w:sz="4" w:space="0" w:color="000000"/>
            </w:tcBorders>
            <w:vAlign w:val="center"/>
          </w:tcPr>
          <w:p w14:paraId="20106E47"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w:t>
            </w:r>
          </w:p>
        </w:tc>
        <w:tc>
          <w:tcPr>
            <w:tcW w:w="4407" w:type="dxa"/>
            <w:tcBorders>
              <w:top w:val="single" w:sz="4" w:space="0" w:color="000000"/>
              <w:left w:val="single" w:sz="4" w:space="0" w:color="000000"/>
              <w:bottom w:val="single" w:sz="4" w:space="0" w:color="000000"/>
            </w:tcBorders>
            <w:vAlign w:val="center"/>
          </w:tcPr>
          <w:p w14:paraId="3163693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„Program zdrowotny dotyczący profilaktyki zakażeń pneumokokowych w Małopolsce” realizowany na terenie Tarnowa przy wsparciu finansowym Województwa Małopolskiego</w:t>
            </w:r>
          </w:p>
        </w:tc>
        <w:tc>
          <w:tcPr>
            <w:tcW w:w="1810" w:type="dxa"/>
            <w:tcBorders>
              <w:top w:val="single" w:sz="4" w:space="0" w:color="000000"/>
              <w:left w:val="single" w:sz="4" w:space="0" w:color="000000"/>
              <w:bottom w:val="single" w:sz="4" w:space="0" w:color="000000"/>
            </w:tcBorders>
          </w:tcPr>
          <w:p w14:paraId="4DC85180"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391 dzieci</w:t>
            </w:r>
          </w:p>
          <w:p w14:paraId="18EB7245"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(455 podanych dawek)</w:t>
            </w:r>
          </w:p>
        </w:tc>
        <w:tc>
          <w:tcPr>
            <w:tcW w:w="2520" w:type="dxa"/>
            <w:tcBorders>
              <w:top w:val="single" w:sz="4" w:space="0" w:color="000000"/>
              <w:left w:val="single" w:sz="4" w:space="0" w:color="000000"/>
              <w:bottom w:val="single" w:sz="4" w:space="0" w:color="000000"/>
              <w:right w:val="single" w:sz="4" w:space="0" w:color="000000"/>
            </w:tcBorders>
          </w:tcPr>
          <w:p w14:paraId="1B8B8195"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131.461, w tym 67.084</w:t>
            </w:r>
          </w:p>
          <w:p w14:paraId="51F6F3AA"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środki finansowe pochodzące z budżetu Województwa Małopolskiego</w:t>
            </w:r>
          </w:p>
        </w:tc>
      </w:tr>
      <w:tr w:rsidR="000F1DC8" w:rsidRPr="001E7D36" w14:paraId="194D2929" w14:textId="77777777" w:rsidTr="000F1DC8">
        <w:tc>
          <w:tcPr>
            <w:tcW w:w="555" w:type="dxa"/>
            <w:tcBorders>
              <w:top w:val="single" w:sz="4" w:space="0" w:color="000000"/>
              <w:left w:val="single" w:sz="4" w:space="0" w:color="000000"/>
              <w:bottom w:val="single" w:sz="4" w:space="0" w:color="000000"/>
            </w:tcBorders>
            <w:vAlign w:val="center"/>
          </w:tcPr>
          <w:p w14:paraId="23629D9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w:t>
            </w:r>
          </w:p>
        </w:tc>
        <w:tc>
          <w:tcPr>
            <w:tcW w:w="4407" w:type="dxa"/>
            <w:tcBorders>
              <w:top w:val="single" w:sz="4" w:space="0" w:color="000000"/>
              <w:left w:val="single" w:sz="4" w:space="0" w:color="000000"/>
              <w:bottom w:val="single" w:sz="4" w:space="0" w:color="000000"/>
            </w:tcBorders>
            <w:vAlign w:val="center"/>
          </w:tcPr>
          <w:p w14:paraId="1944C363"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 xml:space="preserve">„Program zdrowotny profilaktyki zakażeń wirusem brodawczaka ludzkiego (HPV) </w:t>
            </w:r>
            <w:r w:rsidRPr="001E7D36">
              <w:rPr>
                <w:rFonts w:ascii="Times New Roman" w:hAnsi="Times New Roman"/>
                <w:sz w:val="24"/>
                <w:szCs w:val="24"/>
              </w:rPr>
              <w:br/>
              <w:t>w Małopolsce” realizowany na terenie Tarnowa przy wsparciu finansowym Województwa Małopolskiego</w:t>
            </w:r>
          </w:p>
        </w:tc>
        <w:tc>
          <w:tcPr>
            <w:tcW w:w="1810" w:type="dxa"/>
            <w:tcBorders>
              <w:top w:val="single" w:sz="4" w:space="0" w:color="000000"/>
              <w:left w:val="single" w:sz="4" w:space="0" w:color="000000"/>
              <w:bottom w:val="single" w:sz="4" w:space="0" w:color="000000"/>
            </w:tcBorders>
          </w:tcPr>
          <w:p w14:paraId="7E08676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153 dzieci</w:t>
            </w:r>
          </w:p>
          <w:p w14:paraId="2373F4B3"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(192 podanych dawek)</w:t>
            </w:r>
          </w:p>
        </w:tc>
        <w:tc>
          <w:tcPr>
            <w:tcW w:w="2520" w:type="dxa"/>
            <w:tcBorders>
              <w:top w:val="single" w:sz="4" w:space="0" w:color="000000"/>
              <w:left w:val="single" w:sz="4" w:space="0" w:color="000000"/>
              <w:bottom w:val="single" w:sz="4" w:space="0" w:color="000000"/>
              <w:right w:val="single" w:sz="4" w:space="0" w:color="000000"/>
            </w:tcBorders>
          </w:tcPr>
          <w:p w14:paraId="327F2A81"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28.780, w tym 22.264</w:t>
            </w:r>
          </w:p>
          <w:p w14:paraId="538E688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środki finansowe pochodzące z budżetu Województwa Małopolskiego</w:t>
            </w:r>
          </w:p>
        </w:tc>
      </w:tr>
      <w:tr w:rsidR="000F1DC8" w:rsidRPr="001E7D36" w14:paraId="61BA578D" w14:textId="77777777" w:rsidTr="000F1DC8">
        <w:tc>
          <w:tcPr>
            <w:tcW w:w="555" w:type="dxa"/>
            <w:tcBorders>
              <w:left w:val="single" w:sz="4" w:space="0" w:color="000000"/>
              <w:bottom w:val="single" w:sz="4" w:space="0" w:color="000000"/>
            </w:tcBorders>
            <w:vAlign w:val="center"/>
          </w:tcPr>
          <w:p w14:paraId="4030D81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3.</w:t>
            </w:r>
          </w:p>
        </w:tc>
        <w:tc>
          <w:tcPr>
            <w:tcW w:w="4407" w:type="dxa"/>
            <w:tcBorders>
              <w:left w:val="single" w:sz="4" w:space="0" w:color="000000"/>
              <w:bottom w:val="single" w:sz="4" w:space="0" w:color="000000"/>
            </w:tcBorders>
            <w:vAlign w:val="center"/>
          </w:tcPr>
          <w:p w14:paraId="2CDFE904"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„Program wykrywania zakażeń HCV</w:t>
            </w:r>
            <w:r w:rsidRPr="001E7D36">
              <w:rPr>
                <w:rFonts w:ascii="Times New Roman" w:hAnsi="Times New Roman"/>
                <w:sz w:val="24"/>
                <w:szCs w:val="24"/>
              </w:rPr>
              <w:br/>
              <w:t>w populacji szczególnego ryzyka na terenie miasta Tarnowa”</w:t>
            </w:r>
          </w:p>
        </w:tc>
        <w:tc>
          <w:tcPr>
            <w:tcW w:w="1810" w:type="dxa"/>
            <w:tcBorders>
              <w:left w:val="single" w:sz="4" w:space="0" w:color="000000"/>
              <w:bottom w:val="single" w:sz="4" w:space="0" w:color="000000"/>
            </w:tcBorders>
          </w:tcPr>
          <w:p w14:paraId="24FB0A6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680</w:t>
            </w:r>
          </w:p>
          <w:p w14:paraId="4DCBFED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osób dorosłych</w:t>
            </w:r>
          </w:p>
        </w:tc>
        <w:tc>
          <w:tcPr>
            <w:tcW w:w="2520" w:type="dxa"/>
            <w:tcBorders>
              <w:left w:val="single" w:sz="4" w:space="0" w:color="000000"/>
              <w:bottom w:val="single" w:sz="4" w:space="0" w:color="000000"/>
              <w:right w:val="single" w:sz="4" w:space="0" w:color="000000"/>
            </w:tcBorders>
          </w:tcPr>
          <w:p w14:paraId="25FC78FD"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19.724</w:t>
            </w:r>
          </w:p>
        </w:tc>
      </w:tr>
      <w:tr w:rsidR="000F1DC8" w:rsidRPr="001E7D36" w14:paraId="151C208A" w14:textId="77777777" w:rsidTr="000F1DC8">
        <w:tc>
          <w:tcPr>
            <w:tcW w:w="555" w:type="dxa"/>
            <w:tcBorders>
              <w:top w:val="single" w:sz="4" w:space="0" w:color="000000"/>
              <w:left w:val="single" w:sz="4" w:space="0" w:color="000000"/>
              <w:bottom w:val="single" w:sz="4" w:space="0" w:color="000000"/>
            </w:tcBorders>
            <w:vAlign w:val="center"/>
          </w:tcPr>
          <w:p w14:paraId="44BDADAA"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4.</w:t>
            </w:r>
          </w:p>
        </w:tc>
        <w:tc>
          <w:tcPr>
            <w:tcW w:w="4407" w:type="dxa"/>
            <w:tcBorders>
              <w:top w:val="single" w:sz="4" w:space="0" w:color="000000"/>
              <w:left w:val="single" w:sz="4" w:space="0" w:color="000000"/>
              <w:bottom w:val="single" w:sz="4" w:space="0" w:color="000000"/>
            </w:tcBorders>
            <w:vAlign w:val="center"/>
          </w:tcPr>
          <w:p w14:paraId="3BBC2CB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„Program szczepień ochronnych</w:t>
            </w:r>
          </w:p>
          <w:p w14:paraId="3D0D7AF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w populacji zwiększonego ryzyka - szczepienia przeciwko grypie (sezonowej) u kobiet i mężczyzn od 65 roku życia.”</w:t>
            </w:r>
          </w:p>
        </w:tc>
        <w:tc>
          <w:tcPr>
            <w:tcW w:w="1810" w:type="dxa"/>
            <w:tcBorders>
              <w:top w:val="single" w:sz="4" w:space="0" w:color="000000"/>
              <w:left w:val="single" w:sz="4" w:space="0" w:color="000000"/>
              <w:bottom w:val="single" w:sz="4" w:space="0" w:color="000000"/>
            </w:tcBorders>
            <w:vAlign w:val="center"/>
          </w:tcPr>
          <w:p w14:paraId="493459C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1.540</w:t>
            </w:r>
          </w:p>
          <w:p w14:paraId="786542FE"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osób dorosłych</w:t>
            </w:r>
          </w:p>
        </w:tc>
        <w:tc>
          <w:tcPr>
            <w:tcW w:w="2520" w:type="dxa"/>
            <w:tcBorders>
              <w:top w:val="single" w:sz="4" w:space="0" w:color="000000"/>
              <w:left w:val="single" w:sz="4" w:space="0" w:color="000000"/>
              <w:bottom w:val="single" w:sz="4" w:space="0" w:color="000000"/>
              <w:right w:val="single" w:sz="4" w:space="0" w:color="000000"/>
            </w:tcBorders>
            <w:vAlign w:val="center"/>
          </w:tcPr>
          <w:p w14:paraId="5FC7F55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59.997</w:t>
            </w:r>
          </w:p>
        </w:tc>
      </w:tr>
      <w:tr w:rsidR="000F1DC8" w:rsidRPr="001E7D36" w14:paraId="5B2D78AB" w14:textId="77777777" w:rsidTr="000F1DC8">
        <w:tc>
          <w:tcPr>
            <w:tcW w:w="4962" w:type="dxa"/>
            <w:gridSpan w:val="2"/>
            <w:tcBorders>
              <w:top w:val="single" w:sz="4" w:space="0" w:color="000000"/>
              <w:left w:val="single" w:sz="4" w:space="0" w:color="000000"/>
              <w:bottom w:val="single" w:sz="4" w:space="0" w:color="000000"/>
            </w:tcBorders>
            <w:vAlign w:val="center"/>
          </w:tcPr>
          <w:p w14:paraId="7319135D" w14:textId="77777777" w:rsidR="000F1DC8" w:rsidRPr="001E7D36" w:rsidRDefault="000F1DC8" w:rsidP="0049339A">
            <w:pPr>
              <w:pStyle w:val="Bezodstpw"/>
              <w:jc w:val="center"/>
              <w:rPr>
                <w:rFonts w:ascii="Times New Roman" w:hAnsi="Times New Roman"/>
                <w:b/>
                <w:sz w:val="24"/>
                <w:szCs w:val="24"/>
              </w:rPr>
            </w:pPr>
          </w:p>
          <w:p w14:paraId="2408D0B2"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RAZEM</w:t>
            </w:r>
          </w:p>
          <w:p w14:paraId="013B0486" w14:textId="77777777" w:rsidR="000F1DC8" w:rsidRPr="001E7D36" w:rsidRDefault="000F1DC8" w:rsidP="0049339A">
            <w:pPr>
              <w:pStyle w:val="Bezodstpw"/>
              <w:jc w:val="center"/>
              <w:rPr>
                <w:rFonts w:ascii="Times New Roman" w:hAnsi="Times New Roman"/>
                <w:b/>
                <w:sz w:val="24"/>
                <w:szCs w:val="24"/>
              </w:rPr>
            </w:pPr>
          </w:p>
        </w:tc>
        <w:tc>
          <w:tcPr>
            <w:tcW w:w="1810" w:type="dxa"/>
            <w:tcBorders>
              <w:top w:val="single" w:sz="4" w:space="0" w:color="000000"/>
              <w:left w:val="single" w:sz="4" w:space="0" w:color="000000"/>
              <w:bottom w:val="single" w:sz="4" w:space="0" w:color="000000"/>
            </w:tcBorders>
            <w:vAlign w:val="center"/>
          </w:tcPr>
          <w:p w14:paraId="50294393" w14:textId="77777777" w:rsidR="000F1DC8" w:rsidRPr="001E7D36" w:rsidRDefault="000F1DC8" w:rsidP="0049339A">
            <w:pPr>
              <w:pStyle w:val="Bezodstpw"/>
              <w:jc w:val="center"/>
              <w:rPr>
                <w:rFonts w:ascii="Times New Roman" w:hAnsi="Times New Roman"/>
                <w:b/>
                <w:sz w:val="24"/>
                <w:szCs w:val="24"/>
              </w:rPr>
            </w:pPr>
          </w:p>
          <w:p w14:paraId="5A122F66"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2.764</w:t>
            </w:r>
          </w:p>
        </w:tc>
        <w:tc>
          <w:tcPr>
            <w:tcW w:w="2520" w:type="dxa"/>
            <w:tcBorders>
              <w:top w:val="single" w:sz="4" w:space="0" w:color="000000"/>
              <w:left w:val="single" w:sz="4" w:space="0" w:color="000000"/>
              <w:bottom w:val="single" w:sz="4" w:space="0" w:color="000000"/>
              <w:right w:val="single" w:sz="4" w:space="0" w:color="000000"/>
            </w:tcBorders>
            <w:vAlign w:val="center"/>
          </w:tcPr>
          <w:p w14:paraId="06B14EEC"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239.962, w tym 89.348 to środki Województwa Małopolskiego</w:t>
            </w:r>
          </w:p>
        </w:tc>
      </w:tr>
    </w:tbl>
    <w:p w14:paraId="7A7B1627"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Źródło: Wydział Zdrowia i Polityki Społecznej w Urzędzie Miasta Tarnowa</w:t>
      </w:r>
    </w:p>
    <w:p w14:paraId="5F0DD4CC" w14:textId="77777777" w:rsidR="000F1DC8" w:rsidRPr="001E7D36" w:rsidRDefault="000F1DC8" w:rsidP="001E7D36">
      <w:pPr>
        <w:pStyle w:val="Bezodstpw"/>
        <w:jc w:val="both"/>
        <w:rPr>
          <w:rFonts w:ascii="Times New Roman" w:hAnsi="Times New Roman"/>
          <w:sz w:val="24"/>
          <w:szCs w:val="24"/>
        </w:rPr>
      </w:pPr>
    </w:p>
    <w:p w14:paraId="30A96F0D"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W ramach współpracy z organizacjami pozarządowymi część zadań w obszarze ochrony </w:t>
      </w:r>
      <w:r w:rsidR="0049339A">
        <w:rPr>
          <w:rFonts w:ascii="Times New Roman" w:hAnsi="Times New Roman"/>
          <w:sz w:val="24"/>
          <w:szCs w:val="24"/>
        </w:rPr>
        <w:br/>
      </w:r>
      <w:r w:rsidRPr="001E7D36">
        <w:rPr>
          <w:rFonts w:ascii="Times New Roman" w:hAnsi="Times New Roman"/>
          <w:sz w:val="24"/>
          <w:szCs w:val="24"/>
        </w:rPr>
        <w:t xml:space="preserve">i promocji zdrowia zostało zleconych do realizacji stowarzyszeniom. Programy realizowane w tym obszarze to głównie zadania o charakterze specjalistycznych terapii rehabilitacyjnych oraz profilaktyczno-edukacyjnych, skierowane do wybranych grup społecznych miasta Tarnowa. Programy rehabilitacyjne skierowane są przede wszystkim do osób przewlekle chorych lub niepełnosprawnych, stanowiąc dla nich formę wsparcia fizycznego </w:t>
      </w:r>
      <w:r w:rsidR="0049339A">
        <w:rPr>
          <w:rFonts w:ascii="Times New Roman" w:hAnsi="Times New Roman"/>
          <w:sz w:val="24"/>
          <w:szCs w:val="24"/>
        </w:rPr>
        <w:br/>
      </w:r>
      <w:r w:rsidRPr="001E7D36">
        <w:rPr>
          <w:rFonts w:ascii="Times New Roman" w:hAnsi="Times New Roman"/>
          <w:sz w:val="24"/>
          <w:szCs w:val="24"/>
        </w:rPr>
        <w:t xml:space="preserve">i psychicznego poprawiającą jakość ich życia. Łączna kwota wydatkowana ze środków finansowych pochodzących z budżetu miasta Tarnowa na realizację zadań przy współpracy </w:t>
      </w:r>
      <w:r w:rsidR="0049339A">
        <w:rPr>
          <w:rFonts w:ascii="Times New Roman" w:hAnsi="Times New Roman"/>
          <w:sz w:val="24"/>
          <w:szCs w:val="24"/>
        </w:rPr>
        <w:br/>
      </w:r>
      <w:r w:rsidRPr="001E7D36">
        <w:rPr>
          <w:rFonts w:ascii="Times New Roman" w:hAnsi="Times New Roman"/>
          <w:sz w:val="24"/>
          <w:szCs w:val="24"/>
        </w:rPr>
        <w:t>z organizacjami pozarządowymi wyniosła w 2017 r. 164.658 zł. W 2017 roku realizowano osiem całorocznych zadań przy współpracy z organizacjami pozarządowymi.</w:t>
      </w:r>
    </w:p>
    <w:p w14:paraId="6F161080" w14:textId="77777777" w:rsidR="000F1DC8" w:rsidRPr="001E7D36" w:rsidRDefault="000F1DC8" w:rsidP="001E7D36">
      <w:pPr>
        <w:pStyle w:val="Bezodstpw"/>
        <w:jc w:val="both"/>
        <w:rPr>
          <w:rFonts w:ascii="Times New Roman" w:hAnsi="Times New Roman"/>
          <w:sz w:val="24"/>
          <w:szCs w:val="24"/>
        </w:rPr>
      </w:pPr>
    </w:p>
    <w:p w14:paraId="3C83E2FB" w14:textId="77777777" w:rsidR="0049339A" w:rsidRDefault="000F1DC8" w:rsidP="001E7D36">
      <w:pPr>
        <w:pStyle w:val="tabelastyl1"/>
        <w:jc w:val="both"/>
        <w:rPr>
          <w:rFonts w:cs="Times New Roman"/>
        </w:rPr>
      </w:pPr>
      <w:bookmarkStart w:id="231" w:name="_Toc519929909"/>
      <w:r w:rsidRPr="001E7D36">
        <w:rPr>
          <w:rFonts w:cs="Times New Roman"/>
        </w:rPr>
        <w:t>Tabela nr: 3</w:t>
      </w:r>
      <w:r w:rsidR="005D3985" w:rsidRPr="001E7D36">
        <w:rPr>
          <w:rFonts w:cs="Times New Roman"/>
        </w:rPr>
        <w:t>2</w:t>
      </w:r>
      <w:r w:rsidRPr="001E7D36">
        <w:rPr>
          <w:rFonts w:cs="Times New Roman"/>
        </w:rPr>
        <w:t xml:space="preserve"> Programy polityki zdrowotnej realizowane przy współpracy</w:t>
      </w:r>
      <w:bookmarkEnd w:id="231"/>
      <w:r w:rsidRPr="001E7D36">
        <w:rPr>
          <w:rFonts w:cs="Times New Roman"/>
        </w:rPr>
        <w:t xml:space="preserve"> </w:t>
      </w:r>
    </w:p>
    <w:p w14:paraId="2AA780FD" w14:textId="77777777" w:rsidR="000F1DC8" w:rsidRPr="001E7D36" w:rsidRDefault="000F1DC8" w:rsidP="001E7D36">
      <w:pPr>
        <w:pStyle w:val="tabelastyl1"/>
        <w:jc w:val="both"/>
        <w:rPr>
          <w:rFonts w:cs="Times New Roman"/>
        </w:rPr>
      </w:pPr>
      <w:bookmarkStart w:id="232" w:name="_Toc519929910"/>
      <w:r w:rsidRPr="001E7D36">
        <w:rPr>
          <w:rFonts w:cs="Times New Roman"/>
        </w:rPr>
        <w:t>z organizacjami pozarządowymi w 2017 r.</w:t>
      </w:r>
      <w:bookmarkEnd w:id="232"/>
    </w:p>
    <w:tbl>
      <w:tblPr>
        <w:tblW w:w="9360" w:type="dxa"/>
        <w:tblInd w:w="108" w:type="dxa"/>
        <w:tblLayout w:type="fixed"/>
        <w:tblLook w:val="0000" w:firstRow="0" w:lastRow="0" w:firstColumn="0" w:lastColumn="0" w:noHBand="0" w:noVBand="0"/>
      </w:tblPr>
      <w:tblGrid>
        <w:gridCol w:w="570"/>
        <w:gridCol w:w="4830"/>
        <w:gridCol w:w="1800"/>
        <w:gridCol w:w="2160"/>
      </w:tblGrid>
      <w:tr w:rsidR="000F1DC8" w:rsidRPr="001E7D36" w14:paraId="3C16C0FB" w14:textId="77777777" w:rsidTr="000F1DC8">
        <w:tc>
          <w:tcPr>
            <w:tcW w:w="570" w:type="dxa"/>
            <w:tcBorders>
              <w:top w:val="single" w:sz="4" w:space="0" w:color="000000"/>
              <w:left w:val="single" w:sz="4" w:space="0" w:color="000000"/>
              <w:bottom w:val="single" w:sz="4" w:space="0" w:color="000000"/>
            </w:tcBorders>
          </w:tcPr>
          <w:p w14:paraId="770C4086" w14:textId="77777777" w:rsidR="000F1DC8" w:rsidRPr="001E7D36" w:rsidRDefault="000F1DC8" w:rsidP="0049339A">
            <w:pPr>
              <w:pStyle w:val="Bezodstpw"/>
              <w:jc w:val="center"/>
              <w:rPr>
                <w:rFonts w:ascii="Times New Roman" w:hAnsi="Times New Roman"/>
                <w:b/>
                <w:sz w:val="24"/>
                <w:szCs w:val="24"/>
              </w:rPr>
            </w:pPr>
          </w:p>
          <w:p w14:paraId="2C1453FC"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Lp.</w:t>
            </w:r>
          </w:p>
        </w:tc>
        <w:tc>
          <w:tcPr>
            <w:tcW w:w="4830" w:type="dxa"/>
            <w:tcBorders>
              <w:top w:val="single" w:sz="4" w:space="0" w:color="000000"/>
              <w:left w:val="single" w:sz="4" w:space="0" w:color="000000"/>
              <w:bottom w:val="single" w:sz="4" w:space="0" w:color="000000"/>
            </w:tcBorders>
            <w:vAlign w:val="center"/>
          </w:tcPr>
          <w:p w14:paraId="22E6B567"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Nazwa programu</w:t>
            </w:r>
          </w:p>
        </w:tc>
        <w:tc>
          <w:tcPr>
            <w:tcW w:w="1800" w:type="dxa"/>
            <w:tcBorders>
              <w:top w:val="single" w:sz="4" w:space="0" w:color="000000"/>
              <w:left w:val="single" w:sz="4" w:space="0" w:color="000000"/>
              <w:bottom w:val="single" w:sz="4" w:space="0" w:color="000000"/>
            </w:tcBorders>
            <w:vAlign w:val="center"/>
          </w:tcPr>
          <w:p w14:paraId="07C9F581"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Liczba uczestników</w:t>
            </w:r>
          </w:p>
        </w:tc>
        <w:tc>
          <w:tcPr>
            <w:tcW w:w="2160" w:type="dxa"/>
            <w:tcBorders>
              <w:top w:val="single" w:sz="4" w:space="0" w:color="000000"/>
              <w:left w:val="single" w:sz="4" w:space="0" w:color="000000"/>
              <w:bottom w:val="single" w:sz="4" w:space="0" w:color="000000"/>
              <w:right w:val="single" w:sz="4" w:space="0" w:color="000000"/>
            </w:tcBorders>
            <w:vAlign w:val="center"/>
          </w:tcPr>
          <w:p w14:paraId="69DC1B78"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 xml:space="preserve">Wysokość dotacji </w:t>
            </w:r>
            <w:r w:rsidRPr="001E7D36">
              <w:rPr>
                <w:rFonts w:ascii="Times New Roman" w:hAnsi="Times New Roman"/>
                <w:b/>
                <w:sz w:val="24"/>
                <w:szCs w:val="24"/>
              </w:rPr>
              <w:br/>
              <w:t>na realizację programu (w zł)</w:t>
            </w:r>
          </w:p>
        </w:tc>
      </w:tr>
      <w:tr w:rsidR="000F1DC8" w:rsidRPr="001E7D36" w14:paraId="51B7471F" w14:textId="77777777" w:rsidTr="000F1DC8">
        <w:tc>
          <w:tcPr>
            <w:tcW w:w="570" w:type="dxa"/>
            <w:tcBorders>
              <w:top w:val="single" w:sz="4" w:space="0" w:color="000000"/>
              <w:left w:val="single" w:sz="4" w:space="0" w:color="000000"/>
              <w:bottom w:val="single" w:sz="4" w:space="0" w:color="000000"/>
            </w:tcBorders>
            <w:vAlign w:val="center"/>
          </w:tcPr>
          <w:p w14:paraId="4FF636B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w:t>
            </w:r>
          </w:p>
        </w:tc>
        <w:tc>
          <w:tcPr>
            <w:tcW w:w="4830" w:type="dxa"/>
            <w:tcBorders>
              <w:top w:val="single" w:sz="4" w:space="0" w:color="000000"/>
              <w:left w:val="single" w:sz="4" w:space="0" w:color="000000"/>
              <w:bottom w:val="single" w:sz="4" w:space="0" w:color="000000"/>
            </w:tcBorders>
            <w:vAlign w:val="center"/>
          </w:tcPr>
          <w:p w14:paraId="339E335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 xml:space="preserve">„Rehabilitacja  medyczna ogólnoustrojowa poprawiająca sprawność manualną </w:t>
            </w:r>
            <w:r w:rsidRPr="001E7D36">
              <w:rPr>
                <w:rFonts w:ascii="Times New Roman" w:hAnsi="Times New Roman"/>
                <w:sz w:val="24"/>
                <w:szCs w:val="24"/>
              </w:rPr>
              <w:br/>
              <w:t>i lokomocję u osób (chodzących) ze znacznie ograniczoną sprawnością ruchową spowodowaną przewlekłą chorobą”</w:t>
            </w:r>
          </w:p>
        </w:tc>
        <w:tc>
          <w:tcPr>
            <w:tcW w:w="1800" w:type="dxa"/>
            <w:tcBorders>
              <w:top w:val="single" w:sz="4" w:space="0" w:color="000000"/>
              <w:left w:val="single" w:sz="4" w:space="0" w:color="000000"/>
              <w:bottom w:val="single" w:sz="4" w:space="0" w:color="000000"/>
            </w:tcBorders>
            <w:vAlign w:val="center"/>
          </w:tcPr>
          <w:p w14:paraId="57258705"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46</w:t>
            </w:r>
          </w:p>
        </w:tc>
        <w:tc>
          <w:tcPr>
            <w:tcW w:w="2160" w:type="dxa"/>
            <w:tcBorders>
              <w:top w:val="single" w:sz="4" w:space="0" w:color="000000"/>
              <w:left w:val="single" w:sz="4" w:space="0" w:color="000000"/>
              <w:bottom w:val="single" w:sz="4" w:space="0" w:color="000000"/>
              <w:right w:val="single" w:sz="4" w:space="0" w:color="000000"/>
            </w:tcBorders>
            <w:vAlign w:val="center"/>
          </w:tcPr>
          <w:p w14:paraId="55B9BDE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25.000</w:t>
            </w:r>
          </w:p>
        </w:tc>
      </w:tr>
      <w:tr w:rsidR="000F1DC8" w:rsidRPr="001E7D36" w14:paraId="409EDA77" w14:textId="77777777" w:rsidTr="000F1DC8">
        <w:tc>
          <w:tcPr>
            <w:tcW w:w="570" w:type="dxa"/>
            <w:tcBorders>
              <w:top w:val="single" w:sz="4" w:space="0" w:color="000000"/>
              <w:left w:val="single" w:sz="4" w:space="0" w:color="000000"/>
              <w:bottom w:val="single" w:sz="4" w:space="0" w:color="000000"/>
            </w:tcBorders>
            <w:vAlign w:val="center"/>
          </w:tcPr>
          <w:p w14:paraId="7F3041EE"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w:t>
            </w:r>
          </w:p>
        </w:tc>
        <w:tc>
          <w:tcPr>
            <w:tcW w:w="4830" w:type="dxa"/>
            <w:tcBorders>
              <w:top w:val="single" w:sz="4" w:space="0" w:color="000000"/>
              <w:left w:val="single" w:sz="4" w:space="0" w:color="000000"/>
              <w:bottom w:val="single" w:sz="4" w:space="0" w:color="000000"/>
            </w:tcBorders>
            <w:vAlign w:val="center"/>
          </w:tcPr>
          <w:p w14:paraId="795E4736"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„Rehabilitacja  domowa osób przewlekle</w:t>
            </w:r>
            <w:r w:rsidRPr="001E7D36">
              <w:rPr>
                <w:rFonts w:ascii="Times New Roman" w:hAnsi="Times New Roman"/>
                <w:sz w:val="24"/>
                <w:szCs w:val="24"/>
              </w:rPr>
              <w:br/>
              <w:t xml:space="preserve"> i obłożnie chorych z powodu chorób narządu ruchu lub powodujących dysfunkcję narządu ruchu”</w:t>
            </w:r>
          </w:p>
        </w:tc>
        <w:tc>
          <w:tcPr>
            <w:tcW w:w="1800" w:type="dxa"/>
            <w:tcBorders>
              <w:top w:val="single" w:sz="4" w:space="0" w:color="000000"/>
              <w:left w:val="single" w:sz="4" w:space="0" w:color="000000"/>
              <w:bottom w:val="single" w:sz="4" w:space="0" w:color="000000"/>
            </w:tcBorders>
            <w:vAlign w:val="center"/>
          </w:tcPr>
          <w:p w14:paraId="30DED74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73</w:t>
            </w:r>
          </w:p>
        </w:tc>
        <w:tc>
          <w:tcPr>
            <w:tcW w:w="2160" w:type="dxa"/>
            <w:tcBorders>
              <w:top w:val="single" w:sz="4" w:space="0" w:color="000000"/>
              <w:left w:val="single" w:sz="4" w:space="0" w:color="000000"/>
              <w:bottom w:val="single" w:sz="4" w:space="0" w:color="000000"/>
              <w:right w:val="single" w:sz="4" w:space="0" w:color="000000"/>
            </w:tcBorders>
            <w:vAlign w:val="center"/>
          </w:tcPr>
          <w:p w14:paraId="6FF5B7F3"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63.908</w:t>
            </w:r>
          </w:p>
        </w:tc>
      </w:tr>
      <w:tr w:rsidR="000F1DC8" w:rsidRPr="001E7D36" w14:paraId="02DE50A2" w14:textId="77777777" w:rsidTr="000F1DC8">
        <w:trPr>
          <w:trHeight w:val="636"/>
        </w:trPr>
        <w:tc>
          <w:tcPr>
            <w:tcW w:w="570" w:type="dxa"/>
            <w:tcBorders>
              <w:top w:val="single" w:sz="4" w:space="0" w:color="000000"/>
              <w:left w:val="single" w:sz="4" w:space="0" w:color="000000"/>
              <w:bottom w:val="single" w:sz="4" w:space="0" w:color="000000"/>
            </w:tcBorders>
            <w:vAlign w:val="center"/>
          </w:tcPr>
          <w:p w14:paraId="292FE45E"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3.</w:t>
            </w:r>
          </w:p>
        </w:tc>
        <w:tc>
          <w:tcPr>
            <w:tcW w:w="4830" w:type="dxa"/>
            <w:tcBorders>
              <w:top w:val="single" w:sz="4" w:space="0" w:color="000000"/>
              <w:left w:val="single" w:sz="4" w:space="0" w:color="000000"/>
              <w:bottom w:val="single" w:sz="4" w:space="0" w:color="000000"/>
            </w:tcBorders>
            <w:vAlign w:val="center"/>
          </w:tcPr>
          <w:p w14:paraId="2D58BB86"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„Rehabilitacja psychofizyczna i profilaktyka wtórna u kobiet po mastektomii”</w:t>
            </w:r>
          </w:p>
        </w:tc>
        <w:tc>
          <w:tcPr>
            <w:tcW w:w="1800" w:type="dxa"/>
            <w:tcBorders>
              <w:top w:val="single" w:sz="4" w:space="0" w:color="000000"/>
              <w:left w:val="single" w:sz="4" w:space="0" w:color="000000"/>
              <w:bottom w:val="single" w:sz="4" w:space="0" w:color="000000"/>
            </w:tcBorders>
            <w:vAlign w:val="center"/>
          </w:tcPr>
          <w:p w14:paraId="401EC132"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46</w:t>
            </w:r>
          </w:p>
        </w:tc>
        <w:tc>
          <w:tcPr>
            <w:tcW w:w="2160" w:type="dxa"/>
            <w:tcBorders>
              <w:top w:val="single" w:sz="4" w:space="0" w:color="000000"/>
              <w:left w:val="single" w:sz="4" w:space="0" w:color="000000"/>
              <w:bottom w:val="single" w:sz="4" w:space="0" w:color="000000"/>
              <w:right w:val="single" w:sz="4" w:space="0" w:color="000000"/>
            </w:tcBorders>
            <w:vAlign w:val="center"/>
          </w:tcPr>
          <w:p w14:paraId="76E679D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14.000</w:t>
            </w:r>
          </w:p>
        </w:tc>
      </w:tr>
      <w:tr w:rsidR="000F1DC8" w:rsidRPr="001E7D36" w14:paraId="1199915A" w14:textId="77777777" w:rsidTr="000F1DC8">
        <w:tc>
          <w:tcPr>
            <w:tcW w:w="570" w:type="dxa"/>
            <w:tcBorders>
              <w:top w:val="single" w:sz="4" w:space="0" w:color="000000"/>
              <w:left w:val="single" w:sz="4" w:space="0" w:color="000000"/>
              <w:bottom w:val="single" w:sz="4" w:space="0" w:color="000000"/>
            </w:tcBorders>
            <w:vAlign w:val="center"/>
          </w:tcPr>
          <w:p w14:paraId="25C80AA1"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4.</w:t>
            </w:r>
          </w:p>
        </w:tc>
        <w:tc>
          <w:tcPr>
            <w:tcW w:w="4830" w:type="dxa"/>
            <w:tcBorders>
              <w:top w:val="single" w:sz="4" w:space="0" w:color="000000"/>
              <w:left w:val="single" w:sz="4" w:space="0" w:color="000000"/>
              <w:bottom w:val="single" w:sz="4" w:space="0" w:color="000000"/>
            </w:tcBorders>
            <w:vAlign w:val="center"/>
          </w:tcPr>
          <w:p w14:paraId="064C89AD"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Diagnoza i terapia uczniów niepełnosprawnych przygotowaniem do aktywnego życia społecznego”</w:t>
            </w:r>
          </w:p>
        </w:tc>
        <w:tc>
          <w:tcPr>
            <w:tcW w:w="1800" w:type="dxa"/>
            <w:tcBorders>
              <w:top w:val="single" w:sz="4" w:space="0" w:color="000000"/>
              <w:left w:val="single" w:sz="4" w:space="0" w:color="000000"/>
              <w:bottom w:val="single" w:sz="4" w:space="0" w:color="000000"/>
            </w:tcBorders>
            <w:vAlign w:val="center"/>
          </w:tcPr>
          <w:p w14:paraId="414A6B65" w14:textId="77777777" w:rsidR="000F1DC8" w:rsidRPr="001E7D36" w:rsidRDefault="000F1DC8" w:rsidP="0049339A">
            <w:pPr>
              <w:pStyle w:val="Bezodstpw"/>
              <w:jc w:val="center"/>
              <w:rPr>
                <w:rFonts w:ascii="Times New Roman" w:hAnsi="Times New Roman"/>
                <w:sz w:val="24"/>
                <w:szCs w:val="24"/>
              </w:rPr>
            </w:pPr>
          </w:p>
          <w:p w14:paraId="5F06C85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24</w:t>
            </w:r>
          </w:p>
          <w:p w14:paraId="2240E330" w14:textId="77777777" w:rsidR="000F1DC8" w:rsidRPr="001E7D36" w:rsidRDefault="000F1DC8" w:rsidP="0049339A">
            <w:pPr>
              <w:pStyle w:val="Bezodstpw"/>
              <w:jc w:val="center"/>
              <w:rPr>
                <w:rFonts w:ascii="Times New Roman" w:hAnsi="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E586EA6"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6.000</w:t>
            </w:r>
          </w:p>
        </w:tc>
      </w:tr>
      <w:tr w:rsidR="000F1DC8" w:rsidRPr="001E7D36" w14:paraId="67F7C8B6" w14:textId="77777777" w:rsidTr="000F1DC8">
        <w:tc>
          <w:tcPr>
            <w:tcW w:w="570" w:type="dxa"/>
            <w:tcBorders>
              <w:top w:val="single" w:sz="4" w:space="0" w:color="000000"/>
              <w:left w:val="single" w:sz="4" w:space="0" w:color="000000"/>
              <w:bottom w:val="single" w:sz="4" w:space="0" w:color="000000"/>
            </w:tcBorders>
            <w:vAlign w:val="center"/>
          </w:tcPr>
          <w:p w14:paraId="4B69E244"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5.</w:t>
            </w:r>
          </w:p>
        </w:tc>
        <w:tc>
          <w:tcPr>
            <w:tcW w:w="4830" w:type="dxa"/>
            <w:tcBorders>
              <w:top w:val="single" w:sz="4" w:space="0" w:color="000000"/>
              <w:left w:val="single" w:sz="4" w:space="0" w:color="000000"/>
              <w:bottom w:val="single" w:sz="4" w:space="0" w:color="000000"/>
            </w:tcBorders>
            <w:vAlign w:val="center"/>
          </w:tcPr>
          <w:p w14:paraId="381A29DD"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Rehabilitacja oraz aktywizacja społeczna dzieci i młodzieży z mózgowym porażeniem dziecięcym oraz niepełnosprawnościami sprzężonymi”</w:t>
            </w:r>
          </w:p>
        </w:tc>
        <w:tc>
          <w:tcPr>
            <w:tcW w:w="1800" w:type="dxa"/>
            <w:tcBorders>
              <w:top w:val="single" w:sz="4" w:space="0" w:color="000000"/>
              <w:left w:val="single" w:sz="4" w:space="0" w:color="000000"/>
              <w:bottom w:val="single" w:sz="4" w:space="0" w:color="000000"/>
            </w:tcBorders>
            <w:vAlign w:val="center"/>
          </w:tcPr>
          <w:p w14:paraId="5EC4D0FC"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3F923B3F"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16.000</w:t>
            </w:r>
          </w:p>
        </w:tc>
      </w:tr>
      <w:tr w:rsidR="000F1DC8" w:rsidRPr="001E7D36" w14:paraId="1067C37E" w14:textId="77777777" w:rsidTr="000F1DC8">
        <w:trPr>
          <w:trHeight w:val="830"/>
        </w:trPr>
        <w:tc>
          <w:tcPr>
            <w:tcW w:w="570" w:type="dxa"/>
            <w:tcBorders>
              <w:top w:val="single" w:sz="4" w:space="0" w:color="000000"/>
              <w:left w:val="single" w:sz="4" w:space="0" w:color="000000"/>
              <w:bottom w:val="single" w:sz="4" w:space="0" w:color="000000"/>
            </w:tcBorders>
            <w:vAlign w:val="center"/>
          </w:tcPr>
          <w:p w14:paraId="27DBCC61"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6.</w:t>
            </w:r>
          </w:p>
        </w:tc>
        <w:tc>
          <w:tcPr>
            <w:tcW w:w="4830" w:type="dxa"/>
            <w:tcBorders>
              <w:top w:val="single" w:sz="4" w:space="0" w:color="000000"/>
              <w:left w:val="single" w:sz="4" w:space="0" w:color="000000"/>
              <w:bottom w:val="single" w:sz="4" w:space="0" w:color="000000"/>
            </w:tcBorders>
            <w:vAlign w:val="center"/>
          </w:tcPr>
          <w:p w14:paraId="363C6C0C"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Rehabilitacja dzieci i młodzieży z wadą słuchu lub zaburzeniami sensorycznymi”</w:t>
            </w:r>
          </w:p>
        </w:tc>
        <w:tc>
          <w:tcPr>
            <w:tcW w:w="1800" w:type="dxa"/>
            <w:tcBorders>
              <w:top w:val="single" w:sz="4" w:space="0" w:color="000000"/>
              <w:left w:val="single" w:sz="4" w:space="0" w:color="000000"/>
              <w:bottom w:val="single" w:sz="4" w:space="0" w:color="000000"/>
            </w:tcBorders>
            <w:vAlign w:val="center"/>
          </w:tcPr>
          <w:p w14:paraId="4709D4C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5F35075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13.000</w:t>
            </w:r>
          </w:p>
        </w:tc>
      </w:tr>
      <w:tr w:rsidR="000F1DC8" w:rsidRPr="001E7D36" w14:paraId="03178F82" w14:textId="77777777" w:rsidTr="000F1DC8">
        <w:trPr>
          <w:trHeight w:val="840"/>
        </w:trPr>
        <w:tc>
          <w:tcPr>
            <w:tcW w:w="570" w:type="dxa"/>
            <w:tcBorders>
              <w:top w:val="single" w:sz="4" w:space="0" w:color="000000"/>
              <w:left w:val="single" w:sz="4" w:space="0" w:color="000000"/>
              <w:bottom w:val="single" w:sz="4" w:space="0" w:color="000000"/>
            </w:tcBorders>
            <w:vAlign w:val="center"/>
          </w:tcPr>
          <w:p w14:paraId="77C36A4C"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7.</w:t>
            </w:r>
          </w:p>
        </w:tc>
        <w:tc>
          <w:tcPr>
            <w:tcW w:w="4830" w:type="dxa"/>
            <w:tcBorders>
              <w:top w:val="single" w:sz="4" w:space="0" w:color="000000"/>
              <w:left w:val="single" w:sz="4" w:space="0" w:color="000000"/>
              <w:bottom w:val="single" w:sz="4" w:space="0" w:color="000000"/>
            </w:tcBorders>
            <w:vAlign w:val="center"/>
          </w:tcPr>
          <w:p w14:paraId="1ED1E849"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Terapia i rehabilitacja dzieci z zespołem  Downa i niepełnosprawnościami sprzężonymi</w:t>
            </w:r>
          </w:p>
        </w:tc>
        <w:tc>
          <w:tcPr>
            <w:tcW w:w="1800" w:type="dxa"/>
            <w:tcBorders>
              <w:top w:val="single" w:sz="4" w:space="0" w:color="000000"/>
              <w:left w:val="single" w:sz="4" w:space="0" w:color="000000"/>
              <w:bottom w:val="single" w:sz="4" w:space="0" w:color="000000"/>
            </w:tcBorders>
            <w:vAlign w:val="center"/>
          </w:tcPr>
          <w:p w14:paraId="75C909F7"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22</w:t>
            </w:r>
          </w:p>
        </w:tc>
        <w:tc>
          <w:tcPr>
            <w:tcW w:w="2160" w:type="dxa"/>
            <w:tcBorders>
              <w:top w:val="single" w:sz="4" w:space="0" w:color="000000"/>
              <w:left w:val="single" w:sz="4" w:space="0" w:color="000000"/>
              <w:bottom w:val="single" w:sz="4" w:space="0" w:color="000000"/>
              <w:right w:val="single" w:sz="4" w:space="0" w:color="000000"/>
            </w:tcBorders>
            <w:vAlign w:val="center"/>
          </w:tcPr>
          <w:p w14:paraId="3C903394"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8.700</w:t>
            </w:r>
          </w:p>
        </w:tc>
      </w:tr>
      <w:tr w:rsidR="000F1DC8" w:rsidRPr="001E7D36" w14:paraId="727AEDCF" w14:textId="77777777" w:rsidTr="000F1DC8">
        <w:tc>
          <w:tcPr>
            <w:tcW w:w="570" w:type="dxa"/>
            <w:tcBorders>
              <w:top w:val="single" w:sz="4" w:space="0" w:color="000000"/>
              <w:left w:val="single" w:sz="4" w:space="0" w:color="000000"/>
              <w:bottom w:val="single" w:sz="4" w:space="0" w:color="000000"/>
            </w:tcBorders>
            <w:vAlign w:val="center"/>
          </w:tcPr>
          <w:p w14:paraId="39E9206E"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8.</w:t>
            </w:r>
          </w:p>
        </w:tc>
        <w:tc>
          <w:tcPr>
            <w:tcW w:w="4830" w:type="dxa"/>
            <w:tcBorders>
              <w:top w:val="single" w:sz="4" w:space="0" w:color="000000"/>
              <w:left w:val="single" w:sz="4" w:space="0" w:color="000000"/>
              <w:bottom w:val="single" w:sz="4" w:space="0" w:color="000000"/>
            </w:tcBorders>
            <w:vAlign w:val="center"/>
          </w:tcPr>
          <w:p w14:paraId="3F8DEA44"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Zadanie publiczne w obszarze działalności na rzecz osób niepełnosprawnych „Program opieki domowej dla obłożnie i terminalnie chorych - wypożyczalnia sprzętu medycznego i rehabilitacyjnego”</w:t>
            </w:r>
          </w:p>
        </w:tc>
        <w:tc>
          <w:tcPr>
            <w:tcW w:w="1800" w:type="dxa"/>
            <w:tcBorders>
              <w:top w:val="single" w:sz="4" w:space="0" w:color="000000"/>
              <w:left w:val="single" w:sz="4" w:space="0" w:color="000000"/>
              <w:bottom w:val="single" w:sz="4" w:space="0" w:color="000000"/>
            </w:tcBorders>
            <w:vAlign w:val="center"/>
          </w:tcPr>
          <w:p w14:paraId="4260F610"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98</w:t>
            </w:r>
          </w:p>
        </w:tc>
        <w:tc>
          <w:tcPr>
            <w:tcW w:w="2160" w:type="dxa"/>
            <w:tcBorders>
              <w:top w:val="single" w:sz="4" w:space="0" w:color="000000"/>
              <w:left w:val="single" w:sz="4" w:space="0" w:color="000000"/>
              <w:bottom w:val="single" w:sz="4" w:space="0" w:color="000000"/>
              <w:right w:val="single" w:sz="4" w:space="0" w:color="000000"/>
            </w:tcBorders>
            <w:vAlign w:val="center"/>
          </w:tcPr>
          <w:p w14:paraId="1CCCA8F8"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0</w:t>
            </w:r>
          </w:p>
        </w:tc>
      </w:tr>
      <w:tr w:rsidR="000F1DC8" w:rsidRPr="001E7D36" w14:paraId="63BC2D48" w14:textId="77777777" w:rsidTr="000F1DC8">
        <w:tc>
          <w:tcPr>
            <w:tcW w:w="5400" w:type="dxa"/>
            <w:gridSpan w:val="2"/>
            <w:tcBorders>
              <w:top w:val="single" w:sz="4" w:space="0" w:color="000000"/>
              <w:left w:val="single" w:sz="4" w:space="0" w:color="000000"/>
              <w:bottom w:val="single" w:sz="4" w:space="0" w:color="000000"/>
            </w:tcBorders>
          </w:tcPr>
          <w:p w14:paraId="7102157B" w14:textId="77777777" w:rsidR="000F1DC8" w:rsidRPr="001E7D36" w:rsidRDefault="000F1DC8" w:rsidP="0049339A">
            <w:pPr>
              <w:pStyle w:val="Bezodstpw"/>
              <w:jc w:val="center"/>
              <w:rPr>
                <w:rFonts w:ascii="Times New Roman" w:hAnsi="Times New Roman"/>
                <w:b/>
                <w:sz w:val="24"/>
                <w:szCs w:val="24"/>
              </w:rPr>
            </w:pPr>
          </w:p>
          <w:p w14:paraId="77FF167A"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RAZEM</w:t>
            </w:r>
          </w:p>
          <w:p w14:paraId="100E3DD6" w14:textId="77777777" w:rsidR="000F1DC8" w:rsidRPr="001E7D36" w:rsidRDefault="000F1DC8" w:rsidP="0049339A">
            <w:pPr>
              <w:pStyle w:val="Bezodstpw"/>
              <w:jc w:val="center"/>
              <w:rPr>
                <w:rFonts w:ascii="Times New Roman" w:hAnsi="Times New Roman"/>
                <w:b/>
                <w:sz w:val="24"/>
                <w:szCs w:val="24"/>
              </w:rPr>
            </w:pPr>
          </w:p>
        </w:tc>
        <w:tc>
          <w:tcPr>
            <w:tcW w:w="1800" w:type="dxa"/>
            <w:tcBorders>
              <w:top w:val="single" w:sz="4" w:space="0" w:color="000000"/>
              <w:left w:val="single" w:sz="4" w:space="0" w:color="000000"/>
              <w:bottom w:val="single" w:sz="4" w:space="0" w:color="000000"/>
            </w:tcBorders>
          </w:tcPr>
          <w:p w14:paraId="0D66E36F" w14:textId="77777777" w:rsidR="000F1DC8" w:rsidRPr="001E7D36" w:rsidRDefault="000F1DC8" w:rsidP="0049339A">
            <w:pPr>
              <w:pStyle w:val="Bezodstpw"/>
              <w:jc w:val="center"/>
              <w:rPr>
                <w:rFonts w:ascii="Times New Roman" w:hAnsi="Times New Roman"/>
                <w:b/>
                <w:sz w:val="24"/>
                <w:szCs w:val="24"/>
              </w:rPr>
            </w:pPr>
          </w:p>
          <w:p w14:paraId="3F2FBEA4"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349</w:t>
            </w:r>
          </w:p>
        </w:tc>
        <w:tc>
          <w:tcPr>
            <w:tcW w:w="2160" w:type="dxa"/>
            <w:tcBorders>
              <w:top w:val="single" w:sz="4" w:space="0" w:color="000000"/>
              <w:left w:val="single" w:sz="4" w:space="0" w:color="000000"/>
              <w:bottom w:val="single" w:sz="4" w:space="0" w:color="000000"/>
              <w:right w:val="single" w:sz="4" w:space="0" w:color="000000"/>
            </w:tcBorders>
          </w:tcPr>
          <w:p w14:paraId="25B15E97" w14:textId="77777777" w:rsidR="000F1DC8" w:rsidRPr="001E7D36" w:rsidRDefault="000F1DC8" w:rsidP="0049339A">
            <w:pPr>
              <w:pStyle w:val="Bezodstpw"/>
              <w:jc w:val="center"/>
              <w:rPr>
                <w:rFonts w:ascii="Times New Roman" w:hAnsi="Times New Roman"/>
                <w:b/>
                <w:sz w:val="24"/>
                <w:szCs w:val="24"/>
              </w:rPr>
            </w:pPr>
          </w:p>
          <w:p w14:paraId="2086857F" w14:textId="77777777" w:rsidR="000F1DC8" w:rsidRPr="001E7D36" w:rsidRDefault="000F1DC8" w:rsidP="0049339A">
            <w:pPr>
              <w:pStyle w:val="Bezodstpw"/>
              <w:jc w:val="center"/>
              <w:rPr>
                <w:rFonts w:ascii="Times New Roman" w:hAnsi="Times New Roman"/>
                <w:b/>
                <w:sz w:val="24"/>
                <w:szCs w:val="24"/>
              </w:rPr>
            </w:pPr>
            <w:r w:rsidRPr="001E7D36">
              <w:rPr>
                <w:rFonts w:ascii="Times New Roman" w:hAnsi="Times New Roman"/>
                <w:b/>
                <w:sz w:val="24"/>
                <w:szCs w:val="24"/>
              </w:rPr>
              <w:t>146.608</w:t>
            </w:r>
          </w:p>
        </w:tc>
      </w:tr>
    </w:tbl>
    <w:p w14:paraId="4521FC52" w14:textId="77777777" w:rsidR="000F1DC8" w:rsidRPr="001E7D36" w:rsidRDefault="000F1DC8" w:rsidP="0049339A">
      <w:pPr>
        <w:pStyle w:val="Bezodstpw"/>
        <w:jc w:val="center"/>
        <w:rPr>
          <w:rFonts w:ascii="Times New Roman" w:hAnsi="Times New Roman"/>
          <w:sz w:val="24"/>
          <w:szCs w:val="24"/>
        </w:rPr>
      </w:pPr>
      <w:r w:rsidRPr="001E7D36">
        <w:rPr>
          <w:rFonts w:ascii="Times New Roman" w:hAnsi="Times New Roman"/>
          <w:sz w:val="24"/>
          <w:szCs w:val="24"/>
        </w:rPr>
        <w:t>Źródło: Wydział Zdrowia i Polityki Społecznej w Urzędzie Miasta Tarnowa</w:t>
      </w:r>
    </w:p>
    <w:p w14:paraId="43D9B579" w14:textId="77777777" w:rsidR="000F1DC8" w:rsidRPr="001E7D36" w:rsidRDefault="000F1DC8" w:rsidP="001E7D36">
      <w:pPr>
        <w:pStyle w:val="Bezodstpw"/>
        <w:jc w:val="both"/>
        <w:rPr>
          <w:rFonts w:ascii="Times New Roman" w:hAnsi="Times New Roman"/>
          <w:sz w:val="24"/>
          <w:szCs w:val="24"/>
        </w:rPr>
      </w:pPr>
    </w:p>
    <w:p w14:paraId="1213BB13"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Ponadto w 2017 r. przy współpracy z organizacjami pozarządowymi realizowano:</w:t>
      </w:r>
    </w:p>
    <w:p w14:paraId="19FC92C2"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1) Podstawowe kursy pierwszej pomocy. Celem zadania realizowanego przez Małopolski Oddział Okręgowy Polskiego Czerwonego Krzyża było nabycie wiedzy teoretycznej oraz umiejętności praktycznych w zakresie udzielenia pierwszej pomocy przedmedycznej oraz przygotowanie uczestników do samodzielnego udzielania pierwszej pomocy. Zorganizowane zostały trzy kursy w piętnastoosobowych grupach. Uczestnikami kursów byli nauczyciele tarnowskich szkół. Na realizację zadania przeznaczono środki Gminy Miasta Tarnowa</w:t>
      </w:r>
      <w:r w:rsidRPr="001E7D36">
        <w:rPr>
          <w:rFonts w:ascii="Times New Roman" w:hAnsi="Times New Roman"/>
          <w:sz w:val="24"/>
          <w:szCs w:val="24"/>
        </w:rPr>
        <w:br/>
        <w:t>w wysokości 6.000 zł.</w:t>
      </w:r>
    </w:p>
    <w:p w14:paraId="0996E190" w14:textId="77777777" w:rsidR="000F1DC8" w:rsidRPr="001E7D36" w:rsidRDefault="000F1DC8" w:rsidP="001E7D36">
      <w:pPr>
        <w:pStyle w:val="Bezodstpw"/>
        <w:jc w:val="both"/>
        <w:rPr>
          <w:rFonts w:ascii="Times New Roman" w:hAnsi="Times New Roman"/>
          <w:sz w:val="24"/>
          <w:szCs w:val="24"/>
        </w:rPr>
      </w:pPr>
    </w:p>
    <w:p w14:paraId="7C5816EB"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2) Organizacja w dniu 5 października w sali konferencyjnej Małopolskiego Urzędu Wojewódzkiego konferencji „Rehabilitacja na różnych etapach rozwoju niepełnosprawności - problemy wolontariatu w środowisku osób niepełnosprawnych ruchowo”. W konferencji wzięło udział 135 osób oraz trzech wolontariuszy asystentów osób niepełnosprawnych. Konferencja miała na celu przedstawienie problemów osób niepełnosprawnych ruchowo w tarnowskim środowisku na podstawie doświadczeń zebranych podczas czterdziestoletniej działalności Polskiego Towarzystwa Walki z Kalectwem Oddział w Tarnowie oraz wskazanie problemów wolontariatu. Tematyka konferencji miała również na celu zachęcanie osób niepełnosprawnych do większej aktywności w życiu społecznym. Zadanie współfinansowane było ze środków Gminy Miasta Tarnowa w wysokości 5.000 zł.</w:t>
      </w:r>
    </w:p>
    <w:p w14:paraId="5A742BC2" w14:textId="77777777" w:rsidR="000F1DC8" w:rsidRPr="001E7D36" w:rsidRDefault="000F1DC8" w:rsidP="001E7D36">
      <w:pPr>
        <w:pStyle w:val="Bezodstpw"/>
        <w:jc w:val="both"/>
        <w:rPr>
          <w:rFonts w:ascii="Times New Roman" w:hAnsi="Times New Roman"/>
          <w:sz w:val="24"/>
          <w:szCs w:val="24"/>
        </w:rPr>
      </w:pPr>
    </w:p>
    <w:p w14:paraId="35BF8B04"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 xml:space="preserve">3) Organizacja w dniu 9 grudnia konferencji „Być rodzicem. Jak zadbać o zdrowy rozwój dziecka”. Konferencja odbyła się w auli Państwowej Wyższej Szkoły Zawodowej </w:t>
      </w:r>
      <w:r w:rsidR="0049339A">
        <w:rPr>
          <w:rFonts w:ascii="Times New Roman" w:hAnsi="Times New Roman"/>
          <w:sz w:val="24"/>
          <w:szCs w:val="24"/>
        </w:rPr>
        <w:br/>
      </w:r>
      <w:r w:rsidRPr="001E7D36">
        <w:rPr>
          <w:rFonts w:ascii="Times New Roman" w:hAnsi="Times New Roman"/>
          <w:sz w:val="24"/>
          <w:szCs w:val="24"/>
        </w:rPr>
        <w:t xml:space="preserve">w Tarnowie, zgromadziła 170 uczestników (rodziców, pedagogów, wychowawców oraz studentów). Organizatorem konferencji było Stowarzyszenie „Mamy Tarnów”. Konferencja miała na celu poszerzenie wiedzy rodziców na temat prawidłowego rozwoju fizycznego </w:t>
      </w:r>
      <w:r w:rsidR="0049339A">
        <w:rPr>
          <w:rFonts w:ascii="Times New Roman" w:hAnsi="Times New Roman"/>
          <w:sz w:val="24"/>
          <w:szCs w:val="24"/>
        </w:rPr>
        <w:br/>
      </w:r>
      <w:r w:rsidRPr="001E7D36">
        <w:rPr>
          <w:rFonts w:ascii="Times New Roman" w:hAnsi="Times New Roman"/>
          <w:sz w:val="24"/>
          <w:szCs w:val="24"/>
        </w:rPr>
        <w:t>i psychicznego dziecka oraz podniesienie kompetencji rodzicielskich. Zadanie współfinansowane było ze środków Gminy Miasta Tarnowa w wysokości 7.050 zł.</w:t>
      </w:r>
    </w:p>
    <w:p w14:paraId="1044F49E" w14:textId="77777777" w:rsidR="000F1DC8" w:rsidRPr="001E7D36" w:rsidRDefault="000F1DC8" w:rsidP="001E7D36">
      <w:pPr>
        <w:pStyle w:val="Bezodstpw"/>
        <w:jc w:val="both"/>
        <w:rPr>
          <w:rFonts w:ascii="Times New Roman" w:hAnsi="Times New Roman"/>
          <w:sz w:val="24"/>
          <w:szCs w:val="24"/>
        </w:rPr>
      </w:pPr>
      <w:r w:rsidRPr="001E7D36">
        <w:rPr>
          <w:rFonts w:ascii="Times New Roman" w:hAnsi="Times New Roman"/>
          <w:sz w:val="24"/>
          <w:szCs w:val="24"/>
        </w:rPr>
        <w:t>Łącznie na wyżej wymienione trzy zadania przeznaczono z budżetu Gminy Miasta Tarnowa kwotę 18.050 zł.</w:t>
      </w:r>
    </w:p>
    <w:p w14:paraId="406914E9" w14:textId="77777777" w:rsidR="000F1DC8" w:rsidRPr="001E7D36" w:rsidRDefault="000F1DC8" w:rsidP="001E7D36">
      <w:pPr>
        <w:pStyle w:val="Bezodstpw"/>
        <w:jc w:val="both"/>
        <w:rPr>
          <w:rFonts w:ascii="Times New Roman" w:hAnsi="Times New Roman"/>
          <w:sz w:val="24"/>
          <w:szCs w:val="24"/>
        </w:rPr>
      </w:pPr>
    </w:p>
    <w:p w14:paraId="1A53FB60" w14:textId="77777777" w:rsidR="000F1DC8" w:rsidRPr="008C7A69" w:rsidRDefault="000F1DC8" w:rsidP="00984D48">
      <w:pPr>
        <w:pStyle w:val="Nagwek1"/>
        <w:jc w:val="both"/>
      </w:pPr>
      <w:bookmarkStart w:id="233" w:name="_Toc477519670"/>
      <w:bookmarkStart w:id="234" w:name="_Toc489002312"/>
      <w:bookmarkStart w:id="235" w:name="_Toc489221762"/>
      <w:bookmarkStart w:id="236" w:name="_Toc519929748"/>
      <w:r w:rsidRPr="008C7A69">
        <w:t>13. POMOC SPOŁECZNA</w:t>
      </w:r>
      <w:bookmarkEnd w:id="233"/>
      <w:bookmarkEnd w:id="234"/>
      <w:bookmarkEnd w:id="235"/>
      <w:bookmarkEnd w:id="236"/>
    </w:p>
    <w:p w14:paraId="22DF455A" w14:textId="77777777" w:rsidR="000F1DC8" w:rsidRPr="004318FC" w:rsidRDefault="000F1DC8" w:rsidP="00984D48">
      <w:pPr>
        <w:pStyle w:val="Bezodstpw"/>
        <w:jc w:val="both"/>
        <w:rPr>
          <w:rFonts w:ascii="Times New Roman" w:hAnsi="Times New Roman"/>
          <w:sz w:val="24"/>
          <w:szCs w:val="24"/>
        </w:rPr>
      </w:pPr>
    </w:p>
    <w:p w14:paraId="6A745F5D" w14:textId="77777777" w:rsidR="000F1DC8" w:rsidRPr="008C7A69" w:rsidRDefault="000F1DC8" w:rsidP="00E15B30">
      <w:pPr>
        <w:pStyle w:val="Nagwek2"/>
      </w:pPr>
      <w:bookmarkStart w:id="237" w:name="_Toc477519671"/>
      <w:bookmarkStart w:id="238" w:name="_Toc489002313"/>
      <w:bookmarkStart w:id="239" w:name="_Toc489221763"/>
      <w:bookmarkStart w:id="240" w:name="_Toc519929749"/>
      <w:r w:rsidRPr="008C7A69">
        <w:t>13.1 Pomoc osobom niepełnosprawnym</w:t>
      </w:r>
      <w:bookmarkStart w:id="241" w:name="_Toc477519672"/>
      <w:bookmarkEnd w:id="237"/>
      <w:bookmarkEnd w:id="238"/>
      <w:bookmarkEnd w:id="239"/>
      <w:bookmarkEnd w:id="240"/>
    </w:p>
    <w:bookmarkEnd w:id="241"/>
    <w:p w14:paraId="0D7B728B" w14:textId="77777777" w:rsidR="000F1DC8" w:rsidRPr="008C7A69" w:rsidRDefault="000F1DC8" w:rsidP="00984D48">
      <w:pPr>
        <w:pStyle w:val="Bezodstpw"/>
        <w:jc w:val="both"/>
        <w:rPr>
          <w:rFonts w:ascii="Times New Roman" w:hAnsi="Times New Roman"/>
          <w:b/>
          <w:sz w:val="24"/>
          <w:szCs w:val="24"/>
        </w:rPr>
      </w:pPr>
      <w:r w:rsidRPr="008C7A69">
        <w:rPr>
          <w:rFonts w:ascii="Times New Roman" w:hAnsi="Times New Roman"/>
          <w:b/>
          <w:sz w:val="24"/>
          <w:szCs w:val="24"/>
        </w:rPr>
        <w:t>Punkty informacyjne dla osób niepełnosprawnych</w:t>
      </w:r>
    </w:p>
    <w:p w14:paraId="53E5E65B" w14:textId="77777777" w:rsidR="000F1DC8" w:rsidRPr="004318FC" w:rsidRDefault="000F1DC8" w:rsidP="00984D48">
      <w:pPr>
        <w:pStyle w:val="Bezodstpw"/>
        <w:jc w:val="both"/>
        <w:rPr>
          <w:rFonts w:ascii="Times New Roman" w:hAnsi="Times New Roman"/>
          <w:sz w:val="24"/>
          <w:szCs w:val="24"/>
        </w:rPr>
      </w:pPr>
      <w:r w:rsidRPr="004318FC">
        <w:rPr>
          <w:rFonts w:ascii="Times New Roman" w:hAnsi="Times New Roman"/>
          <w:sz w:val="24"/>
          <w:szCs w:val="24"/>
        </w:rPr>
        <w:t>W Wydziale Zdrowia i Polityki Społecznej Urzędu Miasta Tarnowa oraz w Miejskim Ośrodku Pomocy Społecznej funkcjonowały punkty informacyjne dla osób</w:t>
      </w:r>
      <w:r>
        <w:rPr>
          <w:rFonts w:ascii="Times New Roman" w:hAnsi="Times New Roman"/>
          <w:sz w:val="24"/>
          <w:szCs w:val="24"/>
        </w:rPr>
        <w:t xml:space="preserve"> </w:t>
      </w:r>
      <w:r w:rsidRPr="004318FC">
        <w:rPr>
          <w:rFonts w:ascii="Times New Roman" w:hAnsi="Times New Roman"/>
          <w:sz w:val="24"/>
          <w:szCs w:val="24"/>
        </w:rPr>
        <w:t>niepełnosprawnych oraz osób sprawujących nad nimi opiekę. W punktach można było</w:t>
      </w:r>
      <w:r>
        <w:rPr>
          <w:rFonts w:ascii="Times New Roman" w:hAnsi="Times New Roman"/>
          <w:sz w:val="24"/>
          <w:szCs w:val="24"/>
        </w:rPr>
        <w:t xml:space="preserve"> </w:t>
      </w:r>
      <w:r w:rsidRPr="004318FC">
        <w:rPr>
          <w:rFonts w:ascii="Times New Roman" w:hAnsi="Times New Roman"/>
          <w:sz w:val="24"/>
          <w:szCs w:val="24"/>
        </w:rPr>
        <w:t xml:space="preserve">uzyskać informacje dotyczące szeroko rozumianej problematyki niepełnosprawności, m.in.: programów celowych </w:t>
      </w:r>
      <w:r w:rsidRPr="00D60FDA">
        <w:rPr>
          <w:rFonts w:ascii="Times New Roman" w:hAnsi="Times New Roman"/>
          <w:sz w:val="24"/>
          <w:szCs w:val="24"/>
        </w:rPr>
        <w:t>Państwowego Funduszu Rehabilitacji Osób Niepełnosprawnych</w:t>
      </w:r>
      <w:r w:rsidRPr="004318FC">
        <w:rPr>
          <w:rFonts w:ascii="Times New Roman" w:hAnsi="Times New Roman"/>
          <w:sz w:val="24"/>
          <w:szCs w:val="24"/>
        </w:rPr>
        <w:t xml:space="preserve">, ulg </w:t>
      </w:r>
      <w:r w:rsidR="00984D48">
        <w:rPr>
          <w:rFonts w:ascii="Times New Roman" w:hAnsi="Times New Roman"/>
          <w:sz w:val="24"/>
          <w:szCs w:val="24"/>
        </w:rPr>
        <w:br/>
      </w:r>
      <w:r w:rsidRPr="004318FC">
        <w:rPr>
          <w:rFonts w:ascii="Times New Roman" w:hAnsi="Times New Roman"/>
          <w:sz w:val="24"/>
          <w:szCs w:val="24"/>
        </w:rPr>
        <w:t>i uprawnień przysługujących osobom niepełnosprawnym, wykazu placówek i organizacji pozarządowych działających na rzecz osób</w:t>
      </w:r>
      <w:r>
        <w:rPr>
          <w:rFonts w:ascii="Times New Roman" w:hAnsi="Times New Roman"/>
          <w:sz w:val="24"/>
          <w:szCs w:val="24"/>
        </w:rPr>
        <w:t xml:space="preserve"> </w:t>
      </w:r>
      <w:r w:rsidRPr="004318FC">
        <w:rPr>
          <w:rFonts w:ascii="Times New Roman" w:hAnsi="Times New Roman"/>
          <w:sz w:val="24"/>
          <w:szCs w:val="24"/>
        </w:rPr>
        <w:t>niepełnosprawnych oraz regulacji prawnych. Pracownicy punktów udzielali również pomocy w wypełnianiu wniosków dotyczących programów celowych PFRON oraz w</w:t>
      </w:r>
      <w:r>
        <w:rPr>
          <w:rFonts w:ascii="Times New Roman" w:hAnsi="Times New Roman"/>
          <w:sz w:val="24"/>
          <w:szCs w:val="24"/>
        </w:rPr>
        <w:t xml:space="preserve">  </w:t>
      </w:r>
      <w:r w:rsidRPr="004318FC">
        <w:rPr>
          <w:rFonts w:ascii="Times New Roman" w:hAnsi="Times New Roman"/>
          <w:sz w:val="24"/>
          <w:szCs w:val="24"/>
        </w:rPr>
        <w:t>przygotowywaniu wystąpień do różnych instytucji.</w:t>
      </w:r>
    </w:p>
    <w:p w14:paraId="35C3232D" w14:textId="77777777" w:rsidR="000F1DC8" w:rsidRPr="004318FC" w:rsidRDefault="000F1DC8" w:rsidP="00984D48">
      <w:pPr>
        <w:pStyle w:val="Bezodstpw"/>
        <w:jc w:val="both"/>
        <w:rPr>
          <w:rFonts w:ascii="Times New Roman" w:hAnsi="Times New Roman"/>
          <w:sz w:val="24"/>
          <w:szCs w:val="24"/>
        </w:rPr>
      </w:pPr>
      <w:r w:rsidRPr="004318FC">
        <w:rPr>
          <w:rFonts w:ascii="Times New Roman" w:hAnsi="Times New Roman"/>
          <w:sz w:val="24"/>
          <w:szCs w:val="24"/>
        </w:rPr>
        <w:t xml:space="preserve">W Urzędzie Miasta Tarnowa funkcjonuje również stanowisko konsultanta ds. osób niepełnosprawnych. Do jego zadań należy m.in.: poradnictwo dla osób niepełnosprawnych </w:t>
      </w:r>
      <w:r w:rsidR="00984D48">
        <w:rPr>
          <w:rFonts w:ascii="Times New Roman" w:hAnsi="Times New Roman"/>
          <w:sz w:val="24"/>
          <w:szCs w:val="24"/>
        </w:rPr>
        <w:br/>
      </w:r>
      <w:r w:rsidRPr="004318FC">
        <w:rPr>
          <w:rFonts w:ascii="Times New Roman" w:hAnsi="Times New Roman"/>
          <w:sz w:val="24"/>
          <w:szCs w:val="24"/>
        </w:rPr>
        <w:t xml:space="preserve">i ich opiekunów, udzielanie im pomocy w rozwiązywaniu problemów życia codziennego, </w:t>
      </w:r>
      <w:r w:rsidR="00984D48">
        <w:rPr>
          <w:rFonts w:ascii="Times New Roman" w:hAnsi="Times New Roman"/>
          <w:sz w:val="24"/>
          <w:szCs w:val="24"/>
        </w:rPr>
        <w:br/>
      </w:r>
      <w:r w:rsidRPr="004318FC">
        <w:rPr>
          <w:rFonts w:ascii="Times New Roman" w:hAnsi="Times New Roman"/>
          <w:sz w:val="24"/>
          <w:szCs w:val="24"/>
        </w:rPr>
        <w:t>a</w:t>
      </w:r>
      <w:r>
        <w:rPr>
          <w:rFonts w:ascii="Times New Roman" w:hAnsi="Times New Roman"/>
          <w:sz w:val="24"/>
          <w:szCs w:val="24"/>
        </w:rPr>
        <w:t xml:space="preserve"> </w:t>
      </w:r>
      <w:r w:rsidRPr="004318FC">
        <w:rPr>
          <w:rFonts w:ascii="Times New Roman" w:hAnsi="Times New Roman"/>
          <w:sz w:val="24"/>
          <w:szCs w:val="24"/>
        </w:rPr>
        <w:t xml:space="preserve">także w załatwianiu spraw w urzędach administracji państwowej, samorządowej i w innych instytucjach. Konsultant współpracuje także z Prezydentem Miasta Tarnowa i Powiatową Społeczną Radą do Spraw Osób Niepełnosprawnych przy Prezydencie Miasta Tarnowa </w:t>
      </w:r>
      <w:r w:rsidRPr="004318FC">
        <w:rPr>
          <w:rFonts w:ascii="Times New Roman" w:hAnsi="Times New Roman"/>
          <w:sz w:val="24"/>
          <w:szCs w:val="24"/>
        </w:rPr>
        <w:br/>
        <w:t>w zakresie rozwiązań dotyczących poprawy jakości i warunków życia osób</w:t>
      </w:r>
      <w:r>
        <w:rPr>
          <w:rFonts w:ascii="Times New Roman" w:hAnsi="Times New Roman"/>
          <w:sz w:val="24"/>
          <w:szCs w:val="24"/>
        </w:rPr>
        <w:t xml:space="preserve"> n</w:t>
      </w:r>
      <w:r w:rsidRPr="004318FC">
        <w:rPr>
          <w:rFonts w:ascii="Times New Roman" w:hAnsi="Times New Roman"/>
          <w:sz w:val="24"/>
          <w:szCs w:val="24"/>
        </w:rPr>
        <w:t xml:space="preserve">iepełnosprawnych, w tym dostępności dla tych osób miejsc użyteczności publicznej. </w:t>
      </w:r>
    </w:p>
    <w:p w14:paraId="1A294154" w14:textId="77777777" w:rsidR="000F1DC8" w:rsidRPr="004318FC" w:rsidRDefault="000F1DC8" w:rsidP="00984D48">
      <w:pPr>
        <w:pStyle w:val="Bezodstpw"/>
        <w:jc w:val="both"/>
        <w:rPr>
          <w:rFonts w:ascii="Times New Roman" w:hAnsi="Times New Roman"/>
          <w:sz w:val="24"/>
          <w:szCs w:val="24"/>
        </w:rPr>
      </w:pPr>
      <w:r w:rsidRPr="004318FC">
        <w:rPr>
          <w:rFonts w:ascii="Times New Roman" w:hAnsi="Times New Roman"/>
          <w:sz w:val="24"/>
          <w:szCs w:val="24"/>
        </w:rPr>
        <w:t xml:space="preserve">W 2017 r. konsultant ds. osób niepełnosprawnych podczas 407 godzin dyżurów przyjął 486 zgłoszeń od osób niepełnosprawnych lub ich opiekunów i udzielił każdemu porady osobiście, telefonicznie lub mailowo. Konsultant przeprowadził również 24 wizje lokalne mające na celu rozwiązanie problemów komunikacyjnych i sprawdzenie zasadności uwag mieszkańców związanych z funkcjonowaniem osób niepełnosprawnych w Tarnowie. </w:t>
      </w:r>
    </w:p>
    <w:p w14:paraId="3BBBEE09" w14:textId="77777777" w:rsidR="000F1DC8" w:rsidRPr="004318FC" w:rsidRDefault="000F1DC8" w:rsidP="00984D48">
      <w:pPr>
        <w:pStyle w:val="Bezodstpw"/>
        <w:jc w:val="both"/>
        <w:rPr>
          <w:rFonts w:ascii="Times New Roman" w:hAnsi="Times New Roman"/>
          <w:sz w:val="24"/>
          <w:szCs w:val="24"/>
        </w:rPr>
      </w:pPr>
    </w:p>
    <w:p w14:paraId="33A7A3CA" w14:textId="77777777" w:rsidR="000F1DC8" w:rsidRPr="002636C1" w:rsidRDefault="000F1DC8" w:rsidP="00984D48">
      <w:pPr>
        <w:pStyle w:val="Bezodstpw"/>
        <w:jc w:val="both"/>
        <w:rPr>
          <w:rFonts w:ascii="Times New Roman" w:hAnsi="Times New Roman"/>
          <w:b/>
          <w:sz w:val="24"/>
          <w:szCs w:val="24"/>
        </w:rPr>
      </w:pPr>
      <w:r w:rsidRPr="002636C1">
        <w:rPr>
          <w:rFonts w:ascii="Times New Roman" w:hAnsi="Times New Roman"/>
          <w:b/>
          <w:sz w:val="24"/>
          <w:szCs w:val="24"/>
        </w:rPr>
        <w:t>Środki Państwowego Funduszu Rehabilitacji Osób Niepełnosprawnych na rehabilitację zawodową i społeczną osób niepełnosprawnych</w:t>
      </w:r>
    </w:p>
    <w:p w14:paraId="41435207" w14:textId="77777777" w:rsidR="000F1DC8" w:rsidRPr="004318FC" w:rsidRDefault="000F1DC8" w:rsidP="00984D48">
      <w:pPr>
        <w:pStyle w:val="Bezodstpw"/>
        <w:jc w:val="both"/>
        <w:rPr>
          <w:rFonts w:ascii="Times New Roman" w:hAnsi="Times New Roman"/>
          <w:sz w:val="24"/>
          <w:szCs w:val="24"/>
        </w:rPr>
      </w:pPr>
      <w:r w:rsidRPr="004318FC">
        <w:rPr>
          <w:rFonts w:ascii="Times New Roman" w:hAnsi="Times New Roman"/>
          <w:sz w:val="24"/>
          <w:szCs w:val="24"/>
        </w:rPr>
        <w:t>W 2017 r. ze środków Państwowego Funduszu Rehabilitacji Osób Niepełnosprawnych przyznanych Gminie Miasta Tarnowa, przeznaczonych na realizację zadań z zakresu</w:t>
      </w:r>
      <w:r>
        <w:rPr>
          <w:rFonts w:ascii="Times New Roman" w:hAnsi="Times New Roman"/>
          <w:sz w:val="24"/>
          <w:szCs w:val="24"/>
        </w:rPr>
        <w:t xml:space="preserve"> </w:t>
      </w:r>
      <w:r w:rsidRPr="004318FC">
        <w:rPr>
          <w:rFonts w:ascii="Times New Roman" w:hAnsi="Times New Roman"/>
          <w:sz w:val="24"/>
          <w:szCs w:val="24"/>
        </w:rPr>
        <w:t>rehabilitacji zawodowej i społecznej osób niepełnosprawnych, wydatkowano kwotę 3.754.879 zł (w 2016 r. kwota ta wyniosła 3.729.870 zł).</w:t>
      </w:r>
    </w:p>
    <w:p w14:paraId="4EAEA19F" w14:textId="77777777" w:rsidR="000F1DC8" w:rsidRPr="004318FC" w:rsidRDefault="000F1DC8" w:rsidP="000F1DC8">
      <w:pPr>
        <w:pStyle w:val="Bezodstpw"/>
        <w:rPr>
          <w:rFonts w:ascii="Times New Roman" w:hAnsi="Times New Roman"/>
          <w:sz w:val="24"/>
          <w:szCs w:val="24"/>
        </w:rPr>
      </w:pPr>
    </w:p>
    <w:p w14:paraId="1C7B2AC1" w14:textId="77777777" w:rsidR="000F1DC8" w:rsidRPr="00984D48" w:rsidRDefault="000F1DC8" w:rsidP="00984D48">
      <w:pPr>
        <w:pStyle w:val="tabelastyl1"/>
        <w:jc w:val="center"/>
        <w:rPr>
          <w:rFonts w:cs="Times New Roman"/>
        </w:rPr>
      </w:pPr>
      <w:bookmarkStart w:id="242" w:name="_Toc489072183"/>
      <w:bookmarkStart w:id="243" w:name="_Toc519929911"/>
      <w:r w:rsidRPr="00984D48">
        <w:rPr>
          <w:rFonts w:cs="Times New Roman"/>
        </w:rPr>
        <w:t>Tabela nr: 3</w:t>
      </w:r>
      <w:r w:rsidR="005D3985" w:rsidRPr="00984D48">
        <w:rPr>
          <w:rFonts w:cs="Times New Roman"/>
        </w:rPr>
        <w:t>3</w:t>
      </w:r>
      <w:r w:rsidRPr="00984D48">
        <w:rPr>
          <w:rFonts w:cs="Times New Roman"/>
        </w:rPr>
        <w:t xml:space="preserve"> Wydatki poniesione na realizację ww. zadania w latach 2016-2017 wraz ze wskazaniem liczby osób, które skorzystały z wypłaconych dofinansowań</w:t>
      </w:r>
      <w:bookmarkEnd w:id="242"/>
      <w:bookmarkEnd w:id="243"/>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410"/>
        <w:gridCol w:w="2697"/>
      </w:tblGrid>
      <w:tr w:rsidR="000F1DC8" w:rsidRPr="00984D48" w14:paraId="0C87BB2A" w14:textId="77777777" w:rsidTr="000F1DC8">
        <w:tc>
          <w:tcPr>
            <w:tcW w:w="4361" w:type="dxa"/>
          </w:tcPr>
          <w:p w14:paraId="3C23E75C"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Zadanie</w:t>
            </w:r>
          </w:p>
        </w:tc>
        <w:tc>
          <w:tcPr>
            <w:tcW w:w="2410" w:type="dxa"/>
          </w:tcPr>
          <w:p w14:paraId="486F859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697" w:type="dxa"/>
          </w:tcPr>
          <w:p w14:paraId="7964010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18040232" w14:textId="77777777" w:rsidTr="000F1DC8">
        <w:tc>
          <w:tcPr>
            <w:tcW w:w="4361" w:type="dxa"/>
          </w:tcPr>
          <w:p w14:paraId="4E24037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przeszkolonych w ramach szkoleń zawodowych</w:t>
            </w:r>
          </w:p>
        </w:tc>
        <w:tc>
          <w:tcPr>
            <w:tcW w:w="2410" w:type="dxa"/>
          </w:tcPr>
          <w:p w14:paraId="56A5B17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 osoby</w:t>
            </w:r>
          </w:p>
          <w:p w14:paraId="2D95F5C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 3.123 zł)</w:t>
            </w:r>
          </w:p>
        </w:tc>
        <w:tc>
          <w:tcPr>
            <w:tcW w:w="2697" w:type="dxa"/>
            <w:vAlign w:val="center"/>
          </w:tcPr>
          <w:p w14:paraId="6D029B1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zadania nie realizowano</w:t>
            </w:r>
          </w:p>
        </w:tc>
      </w:tr>
      <w:tr w:rsidR="000F1DC8" w:rsidRPr="00984D48" w14:paraId="308382B6" w14:textId="77777777" w:rsidTr="000F1DC8">
        <w:tc>
          <w:tcPr>
            <w:tcW w:w="4361" w:type="dxa"/>
          </w:tcPr>
          <w:p w14:paraId="6CD4E6F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niepełnosprawnych zatrudnionych w związku z utworzeniem stanowisk pracy przez pracodawców, którzy otrzymali zwrot kosztów wyposażenia stanowisk</w:t>
            </w:r>
          </w:p>
        </w:tc>
        <w:tc>
          <w:tcPr>
            <w:tcW w:w="2410" w:type="dxa"/>
            <w:vAlign w:val="center"/>
          </w:tcPr>
          <w:p w14:paraId="3EAE8C4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 osoby</w:t>
            </w:r>
          </w:p>
          <w:p w14:paraId="4947FF6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 150.000 zł)</w:t>
            </w:r>
          </w:p>
        </w:tc>
        <w:tc>
          <w:tcPr>
            <w:tcW w:w="2697" w:type="dxa"/>
            <w:vAlign w:val="center"/>
          </w:tcPr>
          <w:p w14:paraId="6A1E893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4 osoby </w:t>
            </w:r>
            <w:r w:rsidRPr="00984D48">
              <w:rPr>
                <w:rFonts w:ascii="Times New Roman" w:hAnsi="Times New Roman"/>
                <w:sz w:val="24"/>
                <w:szCs w:val="24"/>
              </w:rPr>
              <w:br/>
              <w:t>(kwota: 149.505 zł)</w:t>
            </w:r>
          </w:p>
        </w:tc>
      </w:tr>
      <w:tr w:rsidR="000F1DC8" w:rsidRPr="00984D48" w14:paraId="6DCF3E47" w14:textId="77777777" w:rsidTr="000F1DC8">
        <w:tc>
          <w:tcPr>
            <w:tcW w:w="4361" w:type="dxa"/>
          </w:tcPr>
          <w:p w14:paraId="403A57A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niepełnosprawnych, które otrzymały środki finansowe na podjęcie działalności gospodarczej</w:t>
            </w:r>
          </w:p>
        </w:tc>
        <w:tc>
          <w:tcPr>
            <w:tcW w:w="2410" w:type="dxa"/>
            <w:vAlign w:val="center"/>
          </w:tcPr>
          <w:p w14:paraId="1940C1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 osoby</w:t>
            </w:r>
          </w:p>
          <w:p w14:paraId="64533CA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 112.500 zł)</w:t>
            </w:r>
          </w:p>
        </w:tc>
        <w:tc>
          <w:tcPr>
            <w:tcW w:w="2697" w:type="dxa"/>
            <w:vAlign w:val="center"/>
          </w:tcPr>
          <w:p w14:paraId="6849AF1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3 osoby </w:t>
            </w:r>
            <w:r w:rsidRPr="00984D48">
              <w:rPr>
                <w:rFonts w:ascii="Times New Roman" w:hAnsi="Times New Roman"/>
                <w:sz w:val="24"/>
                <w:szCs w:val="24"/>
              </w:rPr>
              <w:br/>
              <w:t>(kwota: 107.340 zł)</w:t>
            </w:r>
          </w:p>
        </w:tc>
      </w:tr>
      <w:tr w:rsidR="000F1DC8" w:rsidRPr="00984D48" w14:paraId="08DBAF54" w14:textId="77777777" w:rsidTr="000F1DC8">
        <w:tc>
          <w:tcPr>
            <w:tcW w:w="4361" w:type="dxa"/>
            <w:vAlign w:val="center"/>
          </w:tcPr>
          <w:p w14:paraId="42950EB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Liczba osób niepełnosprawnych, które korzystały z rehabilitacji zawodowej </w:t>
            </w:r>
            <w:r w:rsidRPr="00984D48">
              <w:rPr>
                <w:rFonts w:ascii="Times New Roman" w:hAnsi="Times New Roman"/>
                <w:sz w:val="24"/>
                <w:szCs w:val="24"/>
              </w:rPr>
              <w:br/>
              <w:t>i społecznej w Warsztatach Terapii Zajęciowej na terenie miasta Tarnowa</w:t>
            </w:r>
          </w:p>
        </w:tc>
        <w:tc>
          <w:tcPr>
            <w:tcW w:w="2410" w:type="dxa"/>
          </w:tcPr>
          <w:p w14:paraId="6B629C7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130 osób,</w:t>
            </w:r>
          </w:p>
          <w:p w14:paraId="411918C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koszt rehabilitacji:</w:t>
            </w:r>
          </w:p>
          <w:p w14:paraId="7AD7A5D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2.340.684 zł,</w:t>
            </w:r>
          </w:p>
          <w:p w14:paraId="3E01068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tym: 2.106.615 zł - środki PFRON,</w:t>
            </w:r>
          </w:p>
          <w:p w14:paraId="4863A36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234.069 zł - środki GMT</w:t>
            </w:r>
          </w:p>
        </w:tc>
        <w:tc>
          <w:tcPr>
            <w:tcW w:w="2697" w:type="dxa"/>
          </w:tcPr>
          <w:p w14:paraId="3181BCF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130 osób,</w:t>
            </w:r>
          </w:p>
          <w:p w14:paraId="593BB2F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koszt rehabilitacji: 2.305.991 zł,</w:t>
            </w:r>
          </w:p>
          <w:p w14:paraId="624E6A8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w tym: 2.075.392 zł - </w:t>
            </w:r>
            <w:r w:rsidRPr="00984D48">
              <w:rPr>
                <w:rFonts w:ascii="Times New Roman" w:hAnsi="Times New Roman"/>
                <w:sz w:val="24"/>
                <w:szCs w:val="24"/>
              </w:rPr>
              <w:br/>
              <w:t>środki PFRON,</w:t>
            </w:r>
          </w:p>
          <w:p w14:paraId="755995F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230.599 zł - środki GMT</w:t>
            </w:r>
          </w:p>
        </w:tc>
      </w:tr>
      <w:tr w:rsidR="000F1DC8" w:rsidRPr="00984D48" w14:paraId="45AC1645" w14:textId="77777777" w:rsidTr="000F1DC8">
        <w:tc>
          <w:tcPr>
            <w:tcW w:w="4361" w:type="dxa"/>
            <w:vAlign w:val="center"/>
          </w:tcPr>
          <w:p w14:paraId="6EE1E7C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Liczba osób, które skorzystały </w:t>
            </w:r>
            <w:r w:rsidRPr="00984D48">
              <w:rPr>
                <w:rFonts w:ascii="Times New Roman" w:hAnsi="Times New Roman"/>
                <w:sz w:val="24"/>
                <w:szCs w:val="24"/>
              </w:rPr>
              <w:br/>
              <w:t>z dofinansowania do turnusów rehabilitacyjnych</w:t>
            </w:r>
          </w:p>
        </w:tc>
        <w:tc>
          <w:tcPr>
            <w:tcW w:w="2410" w:type="dxa"/>
          </w:tcPr>
          <w:p w14:paraId="6B85BB5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632 osoby</w:t>
            </w:r>
          </w:p>
          <w:p w14:paraId="047026B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(452 osoby dorosłe,</w:t>
            </w:r>
          </w:p>
          <w:p w14:paraId="5D89D99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45 dzieci i młodzieży,</w:t>
            </w:r>
          </w:p>
          <w:p w14:paraId="0C6CC4D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135 opiekunów) </w:t>
            </w:r>
            <w:r w:rsidRPr="00984D48">
              <w:rPr>
                <w:rFonts w:ascii="Times New Roman" w:hAnsi="Times New Roman"/>
                <w:b/>
                <w:sz w:val="24"/>
                <w:szCs w:val="24"/>
              </w:rPr>
              <w:t>Łącznie: 547.816 zł</w:t>
            </w:r>
          </w:p>
        </w:tc>
        <w:tc>
          <w:tcPr>
            <w:tcW w:w="2697" w:type="dxa"/>
          </w:tcPr>
          <w:p w14:paraId="43C8C0F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644 osoby </w:t>
            </w:r>
            <w:r w:rsidRPr="00984D48">
              <w:rPr>
                <w:rFonts w:ascii="Times New Roman" w:hAnsi="Times New Roman"/>
                <w:sz w:val="24"/>
                <w:szCs w:val="24"/>
              </w:rPr>
              <w:br/>
              <w:t>(493 osoby dorosłe,</w:t>
            </w:r>
          </w:p>
          <w:p w14:paraId="07A0123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43 dzieci i młodzieży,</w:t>
            </w:r>
          </w:p>
          <w:p w14:paraId="22E8525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68 opiekunów) </w:t>
            </w:r>
            <w:r w:rsidRPr="00984D48">
              <w:rPr>
                <w:rFonts w:ascii="Times New Roman" w:hAnsi="Times New Roman"/>
                <w:sz w:val="24"/>
                <w:szCs w:val="24"/>
              </w:rPr>
              <w:br/>
            </w:r>
            <w:r w:rsidRPr="00984D48">
              <w:rPr>
                <w:rFonts w:ascii="Times New Roman" w:hAnsi="Times New Roman"/>
                <w:b/>
                <w:sz w:val="24"/>
                <w:szCs w:val="24"/>
              </w:rPr>
              <w:t>Łącznie: 583.926 zł</w:t>
            </w:r>
          </w:p>
        </w:tc>
      </w:tr>
      <w:tr w:rsidR="000F1DC8" w:rsidRPr="00984D48" w14:paraId="57A8D848" w14:textId="77777777" w:rsidTr="000F1DC8">
        <w:tc>
          <w:tcPr>
            <w:tcW w:w="4361" w:type="dxa"/>
          </w:tcPr>
          <w:p w14:paraId="75DF2B2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Liczba osób niepełnosprawnych, które uzyskały dotację na likwidację barier architektonicznych w komunikowaniu się </w:t>
            </w:r>
            <w:r w:rsidRPr="00984D48">
              <w:rPr>
                <w:rFonts w:ascii="Times New Roman" w:hAnsi="Times New Roman"/>
                <w:sz w:val="24"/>
                <w:szCs w:val="24"/>
              </w:rPr>
              <w:br/>
              <w:t>i technicznych w miejscu zamieszkania</w:t>
            </w:r>
          </w:p>
        </w:tc>
        <w:tc>
          <w:tcPr>
            <w:tcW w:w="2410" w:type="dxa"/>
            <w:vAlign w:val="center"/>
          </w:tcPr>
          <w:p w14:paraId="0D87926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46 osób</w:t>
            </w:r>
          </w:p>
          <w:p w14:paraId="2508FA8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647EBBF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181.530 zł</w:t>
            </w:r>
          </w:p>
        </w:tc>
        <w:tc>
          <w:tcPr>
            <w:tcW w:w="2697" w:type="dxa"/>
            <w:vAlign w:val="center"/>
          </w:tcPr>
          <w:p w14:paraId="6CFEE1A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 osób</w:t>
            </w:r>
          </w:p>
          <w:p w14:paraId="0923B07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3935952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142.181 zł</w:t>
            </w:r>
          </w:p>
        </w:tc>
      </w:tr>
      <w:tr w:rsidR="000F1DC8" w:rsidRPr="00984D48" w14:paraId="1BB041B7" w14:textId="77777777" w:rsidTr="000F1DC8">
        <w:tc>
          <w:tcPr>
            <w:tcW w:w="4361" w:type="dxa"/>
          </w:tcPr>
          <w:p w14:paraId="037E227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Liczba osób niepełnosprawnych, które otrzymały dofinansowanie zaopatrzenia </w:t>
            </w:r>
            <w:r w:rsidRPr="00984D48">
              <w:rPr>
                <w:rFonts w:ascii="Times New Roman" w:hAnsi="Times New Roman"/>
                <w:sz w:val="24"/>
                <w:szCs w:val="24"/>
              </w:rPr>
              <w:br/>
              <w:t xml:space="preserve">w sprzęt rehabilitacyjny, przedmioty ortopedyczne i środki pomocnicze zgodnie </w:t>
            </w:r>
            <w:r w:rsidRPr="00984D48">
              <w:rPr>
                <w:rFonts w:ascii="Times New Roman" w:hAnsi="Times New Roman"/>
                <w:sz w:val="24"/>
                <w:szCs w:val="24"/>
              </w:rPr>
              <w:br/>
              <w:t>z ich potrzebami</w:t>
            </w:r>
          </w:p>
        </w:tc>
        <w:tc>
          <w:tcPr>
            <w:tcW w:w="2410" w:type="dxa"/>
            <w:vAlign w:val="center"/>
          </w:tcPr>
          <w:p w14:paraId="18FC0C3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762 osoby</w:t>
            </w:r>
          </w:p>
          <w:p w14:paraId="186C5D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1052F1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603.835 zł</w:t>
            </w:r>
          </w:p>
        </w:tc>
        <w:tc>
          <w:tcPr>
            <w:tcW w:w="2697" w:type="dxa"/>
            <w:vAlign w:val="center"/>
          </w:tcPr>
          <w:p w14:paraId="58F51C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692 osoby</w:t>
            </w:r>
          </w:p>
          <w:p w14:paraId="4E579E0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1256816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658.219 zł</w:t>
            </w:r>
          </w:p>
        </w:tc>
      </w:tr>
      <w:tr w:rsidR="000F1DC8" w:rsidRPr="00984D48" w14:paraId="6F335131" w14:textId="77777777" w:rsidTr="000F1DC8">
        <w:tc>
          <w:tcPr>
            <w:tcW w:w="4361" w:type="dxa"/>
          </w:tcPr>
          <w:p w14:paraId="53D5BA6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zawartych umów na dofinansowanie sportu, kultury i turystyki dla osób niepełnosprawnych</w:t>
            </w:r>
          </w:p>
        </w:tc>
        <w:tc>
          <w:tcPr>
            <w:tcW w:w="2410" w:type="dxa"/>
            <w:vAlign w:val="center"/>
          </w:tcPr>
          <w:p w14:paraId="495D191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 umów</w:t>
            </w:r>
          </w:p>
          <w:p w14:paraId="1397B9F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3EC5AD7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24.451 zł</w:t>
            </w:r>
          </w:p>
        </w:tc>
        <w:tc>
          <w:tcPr>
            <w:tcW w:w="2697" w:type="dxa"/>
            <w:vAlign w:val="center"/>
          </w:tcPr>
          <w:p w14:paraId="409D8B2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 umów</w:t>
            </w:r>
          </w:p>
          <w:p w14:paraId="76F0ED0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Kwota:</w:t>
            </w:r>
          </w:p>
          <w:p w14:paraId="13C106E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38.315 zł</w:t>
            </w:r>
          </w:p>
        </w:tc>
      </w:tr>
      <w:tr w:rsidR="000F1DC8" w:rsidRPr="00984D48" w14:paraId="2CB06020" w14:textId="77777777" w:rsidTr="000F1DC8">
        <w:tc>
          <w:tcPr>
            <w:tcW w:w="4361" w:type="dxa"/>
          </w:tcPr>
          <w:p w14:paraId="1EBEAD4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niepełnosprawnych, które wzięły udział w imprezach sportowych</w:t>
            </w:r>
          </w:p>
        </w:tc>
        <w:tc>
          <w:tcPr>
            <w:tcW w:w="2410" w:type="dxa"/>
            <w:vAlign w:val="center"/>
          </w:tcPr>
          <w:p w14:paraId="1409522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457 osób</w:t>
            </w:r>
          </w:p>
        </w:tc>
        <w:tc>
          <w:tcPr>
            <w:tcW w:w="2697" w:type="dxa"/>
            <w:vAlign w:val="center"/>
          </w:tcPr>
          <w:p w14:paraId="44A2980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585 osób</w:t>
            </w:r>
          </w:p>
        </w:tc>
      </w:tr>
    </w:tbl>
    <w:p w14:paraId="05647BF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 oraz Wydział Zdrowia</w:t>
      </w:r>
    </w:p>
    <w:p w14:paraId="7AF3E85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i Polityki Społecznej w Urzędzie Miasta Tarnowa</w:t>
      </w:r>
    </w:p>
    <w:p w14:paraId="7A24AA31" w14:textId="77777777" w:rsidR="000F1DC8" w:rsidRPr="004318FC" w:rsidRDefault="000F1DC8" w:rsidP="000F1DC8">
      <w:pPr>
        <w:pStyle w:val="Bezodstpw"/>
        <w:rPr>
          <w:rFonts w:ascii="Times New Roman" w:hAnsi="Times New Roman"/>
          <w:sz w:val="24"/>
          <w:szCs w:val="24"/>
        </w:rPr>
      </w:pPr>
    </w:p>
    <w:p w14:paraId="6BA20552"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Realizacja programu „Aktywny samorząd”</w:t>
      </w:r>
    </w:p>
    <w:p w14:paraId="41B30DC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Gmina Miasta Tarnowa ponownie przystąpiła do realizacji programu „Aktywny samorząd”, finansowanego ze środków PFRON. Głównym celem programu było wyeliminowanie lub zmniejszenie barier ograniczających uczestnictwo osób niepełnosprawnych w życiu społecznym i zawodowym. W ramach programu osoby niepełnosprawne mogły ubiegać się o dofinansowanie do:</w:t>
      </w:r>
    </w:p>
    <w:p w14:paraId="0D256AC9" w14:textId="77777777" w:rsidR="000F1DC8" w:rsidRPr="00984D48" w:rsidRDefault="000F1DC8" w:rsidP="00984D48">
      <w:pPr>
        <w:pStyle w:val="Bezodstpw"/>
        <w:jc w:val="both"/>
        <w:rPr>
          <w:rFonts w:ascii="Times New Roman" w:hAnsi="Times New Roman"/>
          <w:sz w:val="24"/>
          <w:szCs w:val="24"/>
        </w:rPr>
      </w:pPr>
    </w:p>
    <w:p w14:paraId="6F7E576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zakupu i montażu oprzyrządowania do posiadanego samochodu,</w:t>
      </w:r>
    </w:p>
    <w:p w14:paraId="5CEC78C3" w14:textId="77777777" w:rsidR="000F1DC8" w:rsidRPr="00984D48" w:rsidRDefault="000F1DC8" w:rsidP="00984D48">
      <w:pPr>
        <w:pStyle w:val="Bezodstpw"/>
        <w:jc w:val="both"/>
        <w:rPr>
          <w:rFonts w:ascii="Times New Roman" w:hAnsi="Times New Roman"/>
          <w:sz w:val="24"/>
          <w:szCs w:val="24"/>
        </w:rPr>
      </w:pPr>
    </w:p>
    <w:p w14:paraId="76E1C96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uzyskania prawa jazdy kategorii B,</w:t>
      </w:r>
    </w:p>
    <w:p w14:paraId="4EF831DC" w14:textId="77777777" w:rsidR="000F1DC8" w:rsidRPr="00984D48" w:rsidRDefault="000F1DC8" w:rsidP="00984D48">
      <w:pPr>
        <w:pStyle w:val="Bezodstpw"/>
        <w:jc w:val="both"/>
        <w:rPr>
          <w:rFonts w:ascii="Times New Roman" w:hAnsi="Times New Roman"/>
          <w:sz w:val="24"/>
          <w:szCs w:val="24"/>
        </w:rPr>
      </w:pPr>
    </w:p>
    <w:p w14:paraId="229D9CA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zakupu sprzętu elektronicznego lub jego elementów oraz oprogramowania,</w:t>
      </w:r>
    </w:p>
    <w:p w14:paraId="138FF423" w14:textId="77777777" w:rsidR="000F1DC8" w:rsidRPr="00984D48" w:rsidRDefault="000F1DC8" w:rsidP="00984D48">
      <w:pPr>
        <w:pStyle w:val="Bezodstpw"/>
        <w:jc w:val="both"/>
        <w:rPr>
          <w:rFonts w:ascii="Times New Roman" w:hAnsi="Times New Roman"/>
          <w:sz w:val="24"/>
          <w:szCs w:val="24"/>
        </w:rPr>
      </w:pPr>
    </w:p>
    <w:p w14:paraId="1495960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szkolenia w zakresie obsługi nabytego w ramach programu sprzętu elektronicznego </w:t>
      </w:r>
      <w:r w:rsidR="00984D48">
        <w:rPr>
          <w:rFonts w:ascii="Times New Roman" w:hAnsi="Times New Roman"/>
          <w:sz w:val="24"/>
          <w:szCs w:val="24"/>
        </w:rPr>
        <w:br/>
      </w:r>
      <w:r w:rsidRPr="00984D48">
        <w:rPr>
          <w:rFonts w:ascii="Times New Roman" w:hAnsi="Times New Roman"/>
          <w:sz w:val="24"/>
          <w:szCs w:val="24"/>
        </w:rPr>
        <w:t>i oprogramowania,</w:t>
      </w:r>
    </w:p>
    <w:p w14:paraId="49A9E7BB" w14:textId="77777777" w:rsidR="000F1DC8" w:rsidRPr="00984D48" w:rsidRDefault="000F1DC8" w:rsidP="00984D48">
      <w:pPr>
        <w:pStyle w:val="Bezodstpw"/>
        <w:jc w:val="both"/>
        <w:rPr>
          <w:rFonts w:ascii="Times New Roman" w:hAnsi="Times New Roman"/>
          <w:sz w:val="24"/>
          <w:szCs w:val="24"/>
        </w:rPr>
      </w:pPr>
    </w:p>
    <w:p w14:paraId="162BD29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utrzymania sprawności technicznej posiadanego wózka inwalidzkiego o napędzie elektrycznym,</w:t>
      </w:r>
    </w:p>
    <w:p w14:paraId="2A39D227" w14:textId="77777777" w:rsidR="000F1DC8" w:rsidRPr="00984D48" w:rsidRDefault="000F1DC8" w:rsidP="00984D48">
      <w:pPr>
        <w:pStyle w:val="Bezodstpw"/>
        <w:jc w:val="both"/>
        <w:rPr>
          <w:rFonts w:ascii="Times New Roman" w:hAnsi="Times New Roman"/>
          <w:sz w:val="24"/>
          <w:szCs w:val="24"/>
        </w:rPr>
      </w:pPr>
    </w:p>
    <w:p w14:paraId="073FF4F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zakupu protezy kończyny, w której zastosowano nowoczesne rozwiązania techniczne,</w:t>
      </w:r>
    </w:p>
    <w:p w14:paraId="3BA5768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utrzymania sprawności technicznej posiadanej protezy kończyny,</w:t>
      </w:r>
    </w:p>
    <w:p w14:paraId="55C202B9" w14:textId="77777777" w:rsidR="000F1DC8" w:rsidRPr="00984D48" w:rsidRDefault="000F1DC8" w:rsidP="00984D48">
      <w:pPr>
        <w:pStyle w:val="Bezodstpw"/>
        <w:jc w:val="both"/>
        <w:rPr>
          <w:rFonts w:ascii="Times New Roman" w:hAnsi="Times New Roman"/>
          <w:sz w:val="24"/>
          <w:szCs w:val="24"/>
        </w:rPr>
      </w:pPr>
    </w:p>
    <w:p w14:paraId="0EEF449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utrzymania aktywności zawodowej poprzez zapewnienie opieki dla osoby zależnej (dofinansowanie do pobytu dziecka w przedszkolu/żłobku),</w:t>
      </w:r>
    </w:p>
    <w:p w14:paraId="0C26C5A6" w14:textId="77777777" w:rsidR="000F1DC8" w:rsidRPr="00984D48" w:rsidRDefault="000F1DC8" w:rsidP="00984D48">
      <w:pPr>
        <w:pStyle w:val="Bezodstpw"/>
        <w:jc w:val="both"/>
        <w:rPr>
          <w:rFonts w:ascii="Times New Roman" w:hAnsi="Times New Roman"/>
          <w:sz w:val="24"/>
          <w:szCs w:val="24"/>
        </w:rPr>
      </w:pPr>
    </w:p>
    <w:p w14:paraId="467929A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wykształcenia na poziomie wyższym.</w:t>
      </w:r>
    </w:p>
    <w:p w14:paraId="313FB5E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dofinansowanie otrzymało 108 osób niepełnosprawnych, którym do końca roku łącznie wypłacono środki finansowe w wysokości 139.053 zł. Wypłaty dofinansowań dotyczące wniosków złożonych w 2017 r. będą dokonywane również do 15 kwietnia 2018 r. Ostateczna kwota poniesionych wydatków zależy od przedłożonych przez beneficjentów programu dokumentów rozliczeniowych.</w:t>
      </w:r>
    </w:p>
    <w:p w14:paraId="7432F8C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2016 r. w ramach programu udzielono dofinansowania 126 osobom niepełnosprawnych na łączną kwotę 336.389 zł, natomiast w 2015 r. w ramach programu udzielono dofinansowania 109 osobom niepełnosprawnym na łączną kwotę 277.358 zł.</w:t>
      </w:r>
    </w:p>
    <w:p w14:paraId="627F90A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wypłacone dofinansowanie dla niepełnosprawnych studentów było niższe </w:t>
      </w:r>
      <w:r w:rsidRPr="00984D48">
        <w:rPr>
          <w:rFonts w:ascii="Times New Roman" w:hAnsi="Times New Roman"/>
          <w:sz w:val="24"/>
          <w:szCs w:val="24"/>
        </w:rPr>
        <w:br/>
        <w:t>z uwagi na zmianę przez PFRON charakteru dodatku na pokrycie kosztów kształcenia na progresywny i motywacyjny – jego wysokość zależy od postępów w nauce. Osoby rozpoczynające studia otrzymują najniższe dofinansowanie, które w toku nauki jest sukcesywnie zwiększane.</w:t>
      </w:r>
    </w:p>
    <w:p w14:paraId="52DE7D0A" w14:textId="77777777" w:rsidR="000F1DC8" w:rsidRPr="00984D48" w:rsidRDefault="000F1DC8" w:rsidP="00984D48">
      <w:pPr>
        <w:pStyle w:val="Bezodstpw"/>
        <w:jc w:val="both"/>
        <w:rPr>
          <w:rFonts w:ascii="Times New Roman" w:hAnsi="Times New Roman"/>
          <w:sz w:val="24"/>
          <w:szCs w:val="24"/>
        </w:rPr>
      </w:pPr>
    </w:p>
    <w:p w14:paraId="3C6FBEF3"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Dofinansowanie ze środków PFRON, będących w dyspozycji Województwa Małopolskiego, robót budowlanych dotyczących obiektów służących rehabilitacji </w:t>
      </w:r>
      <w:r w:rsidR="00984D48">
        <w:rPr>
          <w:rFonts w:ascii="Times New Roman" w:hAnsi="Times New Roman"/>
          <w:b/>
          <w:sz w:val="24"/>
          <w:szCs w:val="24"/>
        </w:rPr>
        <w:br/>
      </w:r>
      <w:r w:rsidRPr="00984D48">
        <w:rPr>
          <w:rFonts w:ascii="Times New Roman" w:hAnsi="Times New Roman"/>
          <w:b/>
          <w:sz w:val="24"/>
          <w:szCs w:val="24"/>
        </w:rPr>
        <w:t>w związku z potrzebami osób niepełnosprawnych.</w:t>
      </w:r>
    </w:p>
    <w:p w14:paraId="25FD53B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złożono wniosek o dofinansowanie budowy windy w budynku Miejskiego Ośrodka Pomocy Społecznej przy ul. Granicznej 8A. Planowany łączny koszt inwestycji to 277.636,44 zł, z czego wnioskowane dofinansowanie stanowi 138.818,22 zł. W przypadku przyznania dofinansowania realizacja zadania nastąpi w 2018 r.</w:t>
      </w:r>
    </w:p>
    <w:p w14:paraId="02812205" w14:textId="77777777" w:rsidR="000F1DC8" w:rsidRPr="00984D48" w:rsidRDefault="000F1DC8" w:rsidP="00984D48">
      <w:pPr>
        <w:pStyle w:val="Bezodstpw"/>
        <w:jc w:val="both"/>
        <w:rPr>
          <w:rFonts w:ascii="Times New Roman" w:hAnsi="Times New Roman"/>
          <w:sz w:val="24"/>
          <w:szCs w:val="24"/>
        </w:rPr>
      </w:pPr>
    </w:p>
    <w:p w14:paraId="2F02D66F"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Usługi transportowe dla osób niepełnosprawnych</w:t>
      </w:r>
    </w:p>
    <w:p w14:paraId="1AE9382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podobnie jak w poprzednich latach, dofinansowywano usługi przewozowe dla osób niepełnosprawnych. Zgodnie z postanowieniami uchwały Nr V/30/2015 Rady Miejskiej </w:t>
      </w:r>
      <w:r w:rsidRPr="00984D48">
        <w:rPr>
          <w:rFonts w:ascii="Times New Roman" w:hAnsi="Times New Roman"/>
          <w:sz w:val="24"/>
          <w:szCs w:val="24"/>
        </w:rPr>
        <w:br/>
        <w:t xml:space="preserve">w Tarnowie z dnia 22 stycznia 2015 r. w sprawie ustalenia zasad korzystania, organizacji, uprawnień i odpłatności przy przejazdach osób niepełnosprawnych przystosowanym do tego celu samochodem, współfinansowanych przez Gminę Miasta Tarnowa, mogły z nich korzystać uprawnione osoby niepełnosprawne posiadające znaczne ograniczenia </w:t>
      </w:r>
      <w:r w:rsidR="00984D48">
        <w:rPr>
          <w:rFonts w:ascii="Times New Roman" w:hAnsi="Times New Roman"/>
          <w:sz w:val="24"/>
          <w:szCs w:val="24"/>
        </w:rPr>
        <w:br/>
      </w:r>
      <w:r w:rsidRPr="00984D48">
        <w:rPr>
          <w:rFonts w:ascii="Times New Roman" w:hAnsi="Times New Roman"/>
          <w:sz w:val="24"/>
          <w:szCs w:val="24"/>
        </w:rPr>
        <w:t>w samodzielnym poruszaniu się, poruszające się na stałe za pomocą przedmiotów ortopedycznych: wózka inwalidzkiego, balkoniku, posiadające orzeczenie o znacznym stopniu niepełnosprawności. Koszty transportu pokrywane były z budżetu Miasta przy udziale osób niepełnosprawnych.</w:t>
      </w:r>
    </w:p>
    <w:p w14:paraId="001BA96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ponoszona przez pasażera część stała opłaty wynosiła 2,50 zł, natomiast część zmienna naliczana za każdy rozpoczęty kilometr jazdy z pasażerem wynosiła 0,50 zł.</w:t>
      </w:r>
    </w:p>
    <w:p w14:paraId="403F871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Wynagrodzenie umowne wypłacone z budżetu Miasta z tytułu realizacji usług przewozowych osób niepełnosprawnych w 2017 r. wyniosło 108.669,95 zł. Z usług transportowych skorzystało 6.470 osób i 227 opiekunów.</w:t>
      </w:r>
    </w:p>
    <w:p w14:paraId="602EB561" w14:textId="77777777" w:rsidR="000F1DC8" w:rsidRPr="00984D48" w:rsidRDefault="000F1DC8" w:rsidP="00984D48">
      <w:pPr>
        <w:pStyle w:val="Bezodstpw"/>
        <w:jc w:val="both"/>
        <w:rPr>
          <w:rFonts w:ascii="Times New Roman" w:hAnsi="Times New Roman"/>
          <w:sz w:val="24"/>
          <w:szCs w:val="24"/>
        </w:rPr>
      </w:pPr>
    </w:p>
    <w:p w14:paraId="7AF136A8"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Warsztaty Terapii Zajęciowej</w:t>
      </w:r>
    </w:p>
    <w:p w14:paraId="12CAC4D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Warsztaty prowadzą terapię i rehabilitację społeczną osób niepełnosprawnych z elementami rehabilitacji zawodowej. Uczestnikami warsztatów wg danych na koniec 2017 r. było 130 osób niepełnosprawnych intelektualnie, w tym 79 mieszkańców Tarnowa. Nadzór nad działalnością Warsztatów Terapii Zajęciowej (WTZ) funkcjonujących na terenie miasta sprawuje Miejski Ośrodek Pomocy Społecznej w Tarnowie.</w:t>
      </w:r>
    </w:p>
    <w:p w14:paraId="07EF399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Tarnowie funkcjonują trzy Warsztaty Terapii Zajęciowej prowadzone przez:</w:t>
      </w:r>
    </w:p>
    <w:p w14:paraId="7F82020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Specjalny Ośrodek Szkolno-Wychowawczy w Tarnowie, ul. Klikowska 190,</w:t>
      </w:r>
    </w:p>
    <w:p w14:paraId="3994465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Polskie Stowarzyszenie na Rzecz Osób z Niepełnosprawnością Intelektualną PSONI - Koło </w:t>
      </w:r>
      <w:r w:rsidRPr="00984D48">
        <w:rPr>
          <w:rFonts w:ascii="Times New Roman" w:hAnsi="Times New Roman"/>
          <w:sz w:val="24"/>
          <w:szCs w:val="24"/>
        </w:rPr>
        <w:br/>
        <w:t>w Tarnowie, ul. Ostrogskich 5b,</w:t>
      </w:r>
    </w:p>
    <w:p w14:paraId="085A7CC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Fundację Rozwoju, Edukacji, Pracy, Integracji REPI, ul. Hodowlana 6.</w:t>
      </w:r>
    </w:p>
    <w:p w14:paraId="1272831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Ponadto, na podstawie porozumienia zawartego pomiędzy Gminą Miasta Tarnowa </w:t>
      </w:r>
      <w:r w:rsidR="00984D48">
        <w:rPr>
          <w:rFonts w:ascii="Times New Roman" w:hAnsi="Times New Roman"/>
          <w:sz w:val="24"/>
          <w:szCs w:val="24"/>
        </w:rPr>
        <w:br/>
      </w:r>
      <w:r w:rsidRPr="00984D48">
        <w:rPr>
          <w:rFonts w:ascii="Times New Roman" w:hAnsi="Times New Roman"/>
          <w:sz w:val="24"/>
          <w:szCs w:val="24"/>
        </w:rPr>
        <w:t>a Powiatem Tarnowskim, 16 mieszkańców Tarnowa uczęszczało do WTZ działającego przy Stowarzyszeniu Kulturalno- Oświatowym „Piast” w Woli Rzędzińskiej, a dwie osoby do  WTZ w Dąbrowie Tarnowskiej.</w:t>
      </w:r>
    </w:p>
    <w:p w14:paraId="4E1CC3A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Ze środków PFRON na dofinansowanie kosztów tworzenia i działania Warsztatów Terapii Zajęciowej wydatkowano kwotę 2.075.392 zł, co stanowi 90% dotacji. Pozostałe 10% (tj. 257.999 zł) to dofinansowanie z budżetu Gminy Miasta Tarnowa. </w:t>
      </w:r>
    </w:p>
    <w:p w14:paraId="408BC360" w14:textId="77777777" w:rsidR="000F1DC8" w:rsidRPr="00984D48" w:rsidRDefault="000F1DC8" w:rsidP="00984D48">
      <w:pPr>
        <w:pStyle w:val="Bezodstpw"/>
        <w:jc w:val="both"/>
        <w:rPr>
          <w:rFonts w:ascii="Times New Roman" w:hAnsi="Times New Roman"/>
          <w:sz w:val="24"/>
          <w:szCs w:val="24"/>
        </w:rPr>
      </w:pPr>
    </w:p>
    <w:p w14:paraId="4CD3198F" w14:textId="77777777" w:rsidR="000F1DC8" w:rsidRPr="00984D48" w:rsidRDefault="000F1DC8" w:rsidP="00984D48">
      <w:pPr>
        <w:pStyle w:val="tabelastyl1"/>
        <w:jc w:val="both"/>
        <w:rPr>
          <w:rFonts w:cs="Times New Roman"/>
        </w:rPr>
      </w:pPr>
      <w:bookmarkStart w:id="244" w:name="_Toc459143587"/>
      <w:bookmarkStart w:id="245" w:name="_Toc489072184"/>
      <w:bookmarkStart w:id="246" w:name="_Toc519929912"/>
      <w:r w:rsidRPr="00984D48">
        <w:rPr>
          <w:rFonts w:cs="Times New Roman"/>
        </w:rPr>
        <w:t>Tabela nr: 3</w:t>
      </w:r>
      <w:r w:rsidR="005D3985" w:rsidRPr="00984D48">
        <w:rPr>
          <w:rFonts w:cs="Times New Roman"/>
        </w:rPr>
        <w:t>4</w:t>
      </w:r>
      <w:r w:rsidRPr="00984D48">
        <w:rPr>
          <w:rFonts w:cs="Times New Roman"/>
        </w:rPr>
        <w:t xml:space="preserve"> Dofinansowanie działalności WTZ w 2017 r.</w:t>
      </w:r>
      <w:bookmarkEnd w:id="244"/>
      <w:bookmarkEnd w:id="245"/>
      <w:bookmarkEnd w:id="246"/>
    </w:p>
    <w:tbl>
      <w:tblPr>
        <w:tblW w:w="11713" w:type="dxa"/>
        <w:jc w:val="center"/>
        <w:tblLayout w:type="fixed"/>
        <w:tblLook w:val="0000" w:firstRow="0" w:lastRow="0" w:firstColumn="0" w:lastColumn="0" w:noHBand="0" w:noVBand="0"/>
      </w:tblPr>
      <w:tblGrid>
        <w:gridCol w:w="514"/>
        <w:gridCol w:w="1658"/>
        <w:gridCol w:w="2410"/>
        <w:gridCol w:w="1559"/>
        <w:gridCol w:w="1843"/>
        <w:gridCol w:w="1842"/>
        <w:gridCol w:w="1887"/>
      </w:tblGrid>
      <w:tr w:rsidR="000F1DC8" w:rsidRPr="00984D48" w14:paraId="7A38CF27" w14:textId="77777777" w:rsidTr="000F1DC8">
        <w:trPr>
          <w:trHeight w:val="1378"/>
          <w:jc w:val="center"/>
        </w:trPr>
        <w:tc>
          <w:tcPr>
            <w:tcW w:w="514" w:type="dxa"/>
            <w:tcBorders>
              <w:top w:val="single" w:sz="4" w:space="0" w:color="000000"/>
              <w:left w:val="single" w:sz="4" w:space="0" w:color="000000"/>
              <w:bottom w:val="single" w:sz="4" w:space="0" w:color="000000"/>
            </w:tcBorders>
            <w:shd w:val="clear" w:color="auto" w:fill="FFFFFF"/>
            <w:vAlign w:val="center"/>
          </w:tcPr>
          <w:p w14:paraId="59885B10"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Lp</w:t>
            </w:r>
          </w:p>
        </w:tc>
        <w:tc>
          <w:tcPr>
            <w:tcW w:w="1658" w:type="dxa"/>
            <w:tcBorders>
              <w:top w:val="single" w:sz="4" w:space="0" w:color="000000"/>
              <w:left w:val="single" w:sz="4" w:space="0" w:color="000000"/>
              <w:bottom w:val="single" w:sz="4" w:space="0" w:color="000000"/>
            </w:tcBorders>
            <w:shd w:val="clear" w:color="auto" w:fill="FFFFFF"/>
            <w:vAlign w:val="center"/>
          </w:tcPr>
          <w:p w14:paraId="5F1A660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Warsztat terapii zajęciowej</w:t>
            </w:r>
          </w:p>
        </w:tc>
        <w:tc>
          <w:tcPr>
            <w:tcW w:w="2410" w:type="dxa"/>
            <w:tcBorders>
              <w:top w:val="single" w:sz="4" w:space="0" w:color="000000"/>
              <w:left w:val="single" w:sz="4" w:space="0" w:color="000000"/>
              <w:bottom w:val="single" w:sz="4" w:space="0" w:color="000000"/>
            </w:tcBorders>
            <w:shd w:val="clear" w:color="auto" w:fill="FFFFFF"/>
            <w:vAlign w:val="center"/>
          </w:tcPr>
          <w:p w14:paraId="12C905F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Jednostka prowadząca warsztat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7A6E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uczestników</w:t>
            </w:r>
          </w:p>
        </w:tc>
        <w:tc>
          <w:tcPr>
            <w:tcW w:w="1843" w:type="dxa"/>
            <w:tcBorders>
              <w:top w:val="single" w:sz="4" w:space="0" w:color="000000"/>
              <w:left w:val="single" w:sz="4" w:space="0" w:color="000000"/>
              <w:bottom w:val="single" w:sz="4" w:space="0" w:color="000000"/>
            </w:tcBorders>
            <w:shd w:val="clear" w:color="auto" w:fill="FFFFFF"/>
            <w:vAlign w:val="center"/>
          </w:tcPr>
          <w:p w14:paraId="6BC9FC1F"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Wysokość dofinansowania</w:t>
            </w:r>
          </w:p>
          <w:p w14:paraId="3EDA312A"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 xml:space="preserve">ze środków PFRON </w:t>
            </w:r>
            <w:r w:rsidRPr="00984D48">
              <w:rPr>
                <w:rFonts w:ascii="Times New Roman" w:hAnsi="Times New Roman"/>
                <w:b/>
                <w:sz w:val="24"/>
                <w:szCs w:val="24"/>
              </w:rPr>
              <w:br/>
              <w:t>(w zł)</w:t>
            </w:r>
          </w:p>
        </w:tc>
        <w:tc>
          <w:tcPr>
            <w:tcW w:w="1842" w:type="dxa"/>
            <w:tcBorders>
              <w:top w:val="single" w:sz="4" w:space="0" w:color="000000"/>
              <w:left w:val="single" w:sz="4" w:space="0" w:color="000000"/>
              <w:bottom w:val="single" w:sz="4" w:space="0" w:color="000000"/>
            </w:tcBorders>
            <w:shd w:val="clear" w:color="auto" w:fill="FFFFFF"/>
            <w:vAlign w:val="center"/>
          </w:tcPr>
          <w:p w14:paraId="539CF47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Wysokość dofinansowania</w:t>
            </w:r>
          </w:p>
          <w:p w14:paraId="475C769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z budżetu GMT (w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F5401"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Wysokość dofinansowania</w:t>
            </w:r>
          </w:p>
          <w:p w14:paraId="35868494"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łącznie</w:t>
            </w:r>
          </w:p>
          <w:p w14:paraId="0498EFEB"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 zł)</w:t>
            </w:r>
          </w:p>
        </w:tc>
      </w:tr>
      <w:tr w:rsidR="000F1DC8" w:rsidRPr="00984D48" w14:paraId="52F0A146" w14:textId="77777777" w:rsidTr="000F1DC8">
        <w:trPr>
          <w:jc w:val="center"/>
        </w:trPr>
        <w:tc>
          <w:tcPr>
            <w:tcW w:w="514" w:type="dxa"/>
            <w:tcBorders>
              <w:top w:val="single" w:sz="4" w:space="0" w:color="000000"/>
              <w:left w:val="single" w:sz="4" w:space="0" w:color="000000"/>
              <w:bottom w:val="single" w:sz="4" w:space="0" w:color="000000"/>
            </w:tcBorders>
            <w:shd w:val="clear" w:color="auto" w:fill="FFFFFF"/>
            <w:vAlign w:val="center"/>
          </w:tcPr>
          <w:p w14:paraId="707001A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658" w:type="dxa"/>
            <w:tcBorders>
              <w:top w:val="single" w:sz="4" w:space="0" w:color="000000"/>
              <w:left w:val="single" w:sz="4" w:space="0" w:color="000000"/>
              <w:bottom w:val="single" w:sz="4" w:space="0" w:color="000000"/>
            </w:tcBorders>
            <w:shd w:val="clear" w:color="auto" w:fill="FFFFFF"/>
            <w:vAlign w:val="center"/>
          </w:tcPr>
          <w:p w14:paraId="13FB5E1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Warsztaty Terapii Zajęciowej</w:t>
            </w:r>
          </w:p>
          <w:p w14:paraId="2D54B7A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Tarnowie,</w:t>
            </w:r>
          </w:p>
          <w:p w14:paraId="26153BD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Hodowlana</w:t>
            </w:r>
          </w:p>
        </w:tc>
        <w:tc>
          <w:tcPr>
            <w:tcW w:w="2410" w:type="dxa"/>
            <w:tcBorders>
              <w:top w:val="single" w:sz="4" w:space="0" w:color="000000"/>
              <w:left w:val="single" w:sz="4" w:space="0" w:color="000000"/>
              <w:bottom w:val="single" w:sz="4" w:space="0" w:color="000000"/>
            </w:tcBorders>
            <w:shd w:val="clear" w:color="auto" w:fill="FFFFFF"/>
            <w:vAlign w:val="center"/>
          </w:tcPr>
          <w:p w14:paraId="17A62C6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Fundacja Rozwoju Edukacji, Pracy, Integracji REPI</w:t>
            </w:r>
          </w:p>
          <w:p w14:paraId="5D016D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Tarnowie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9DAB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45</w:t>
            </w:r>
          </w:p>
        </w:tc>
        <w:tc>
          <w:tcPr>
            <w:tcW w:w="1843" w:type="dxa"/>
            <w:tcBorders>
              <w:top w:val="single" w:sz="4" w:space="0" w:color="000000"/>
              <w:left w:val="single" w:sz="4" w:space="0" w:color="000000"/>
              <w:bottom w:val="single" w:sz="4" w:space="0" w:color="000000"/>
            </w:tcBorders>
            <w:shd w:val="clear" w:color="auto" w:fill="FFFFFF"/>
            <w:vAlign w:val="center"/>
          </w:tcPr>
          <w:p w14:paraId="32A8A04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719.820 zł</w:t>
            </w:r>
          </w:p>
        </w:tc>
        <w:tc>
          <w:tcPr>
            <w:tcW w:w="1842" w:type="dxa"/>
            <w:tcBorders>
              <w:top w:val="single" w:sz="4" w:space="0" w:color="000000"/>
              <w:left w:val="single" w:sz="4" w:space="0" w:color="000000"/>
              <w:bottom w:val="single" w:sz="4" w:space="0" w:color="000000"/>
            </w:tcBorders>
            <w:shd w:val="clear" w:color="auto" w:fill="FFFFFF"/>
            <w:vAlign w:val="center"/>
          </w:tcPr>
          <w:p w14:paraId="0A18CE8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79.980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806F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799.800 zł</w:t>
            </w:r>
          </w:p>
        </w:tc>
      </w:tr>
      <w:tr w:rsidR="000F1DC8" w:rsidRPr="00984D48" w14:paraId="7142CD2C" w14:textId="77777777" w:rsidTr="000F1DC8">
        <w:trPr>
          <w:jc w:val="center"/>
        </w:trPr>
        <w:tc>
          <w:tcPr>
            <w:tcW w:w="514" w:type="dxa"/>
            <w:tcBorders>
              <w:top w:val="single" w:sz="4" w:space="0" w:color="000000"/>
              <w:left w:val="single" w:sz="4" w:space="0" w:color="000000"/>
              <w:bottom w:val="single" w:sz="4" w:space="0" w:color="000000"/>
            </w:tcBorders>
            <w:shd w:val="clear" w:color="auto" w:fill="FFFFFF"/>
            <w:vAlign w:val="center"/>
          </w:tcPr>
          <w:p w14:paraId="7467EF6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1658" w:type="dxa"/>
            <w:tcBorders>
              <w:top w:val="single" w:sz="4" w:space="0" w:color="000000"/>
              <w:left w:val="single" w:sz="4" w:space="0" w:color="000000"/>
              <w:bottom w:val="single" w:sz="4" w:space="0" w:color="000000"/>
            </w:tcBorders>
            <w:shd w:val="clear" w:color="auto" w:fill="FFFFFF"/>
            <w:vAlign w:val="center"/>
          </w:tcPr>
          <w:p w14:paraId="5257BDE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Warsztaty Terapii Zajęciowej</w:t>
            </w:r>
          </w:p>
          <w:p w14:paraId="0B1DE47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Tarnowie,</w:t>
            </w:r>
          </w:p>
          <w:p w14:paraId="14D2B25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Ostrogskich</w:t>
            </w:r>
          </w:p>
        </w:tc>
        <w:tc>
          <w:tcPr>
            <w:tcW w:w="2410" w:type="dxa"/>
            <w:tcBorders>
              <w:top w:val="single" w:sz="4" w:space="0" w:color="000000"/>
              <w:left w:val="single" w:sz="4" w:space="0" w:color="000000"/>
              <w:bottom w:val="single" w:sz="4" w:space="0" w:color="000000"/>
            </w:tcBorders>
            <w:shd w:val="clear" w:color="auto" w:fill="FFFFFF"/>
            <w:vAlign w:val="center"/>
          </w:tcPr>
          <w:p w14:paraId="7210E99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Polskie Stowarzyszenie na Rzecz Osób z Niepełnosprawnością Intelektualną</w:t>
            </w:r>
          </w:p>
          <w:p w14:paraId="0DDEC10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PSONI - Koło</w:t>
            </w:r>
          </w:p>
          <w:p w14:paraId="359F8AE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Tarnowie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0683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35</w:t>
            </w:r>
          </w:p>
        </w:tc>
        <w:tc>
          <w:tcPr>
            <w:tcW w:w="1843" w:type="dxa"/>
            <w:tcBorders>
              <w:top w:val="single" w:sz="4" w:space="0" w:color="000000"/>
              <w:left w:val="single" w:sz="4" w:space="0" w:color="000000"/>
              <w:bottom w:val="single" w:sz="4" w:space="0" w:color="000000"/>
            </w:tcBorders>
            <w:shd w:val="clear" w:color="auto" w:fill="FFFFFF"/>
            <w:vAlign w:val="center"/>
          </w:tcPr>
          <w:p w14:paraId="58CB6EA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559.504 zł</w:t>
            </w:r>
          </w:p>
        </w:tc>
        <w:tc>
          <w:tcPr>
            <w:tcW w:w="1842" w:type="dxa"/>
            <w:tcBorders>
              <w:top w:val="single" w:sz="4" w:space="0" w:color="000000"/>
              <w:left w:val="single" w:sz="4" w:space="0" w:color="000000"/>
              <w:bottom w:val="single" w:sz="4" w:space="0" w:color="000000"/>
            </w:tcBorders>
            <w:shd w:val="clear" w:color="auto" w:fill="FFFFFF"/>
            <w:vAlign w:val="center"/>
          </w:tcPr>
          <w:p w14:paraId="0F60167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62.167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AB65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621.671 zł</w:t>
            </w:r>
          </w:p>
        </w:tc>
      </w:tr>
      <w:tr w:rsidR="000F1DC8" w:rsidRPr="00984D48" w14:paraId="0C3ACEFE" w14:textId="77777777" w:rsidTr="000F1DC8">
        <w:trPr>
          <w:jc w:val="center"/>
        </w:trPr>
        <w:tc>
          <w:tcPr>
            <w:tcW w:w="514" w:type="dxa"/>
            <w:tcBorders>
              <w:top w:val="single" w:sz="4" w:space="0" w:color="000000"/>
              <w:left w:val="single" w:sz="4" w:space="0" w:color="000000"/>
              <w:bottom w:val="single" w:sz="4" w:space="0" w:color="000000"/>
            </w:tcBorders>
            <w:shd w:val="clear" w:color="auto" w:fill="FFFFFF"/>
            <w:vAlign w:val="center"/>
          </w:tcPr>
          <w:p w14:paraId="2AC6049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1658" w:type="dxa"/>
            <w:tcBorders>
              <w:top w:val="single" w:sz="4" w:space="0" w:color="000000"/>
              <w:left w:val="single" w:sz="4" w:space="0" w:color="000000"/>
              <w:bottom w:val="single" w:sz="4" w:space="0" w:color="000000"/>
            </w:tcBorders>
            <w:shd w:val="clear" w:color="auto" w:fill="FFFFFF"/>
            <w:vAlign w:val="center"/>
          </w:tcPr>
          <w:p w14:paraId="09AB45E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Warsztaty Terapii Zajęciowej</w:t>
            </w:r>
          </w:p>
          <w:p w14:paraId="0AA5DDC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Tarnowie,</w:t>
            </w:r>
          </w:p>
          <w:p w14:paraId="183AD95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Klikowska</w:t>
            </w:r>
          </w:p>
        </w:tc>
        <w:tc>
          <w:tcPr>
            <w:tcW w:w="2410" w:type="dxa"/>
            <w:tcBorders>
              <w:top w:val="single" w:sz="4" w:space="0" w:color="000000"/>
              <w:left w:val="single" w:sz="4" w:space="0" w:color="000000"/>
              <w:bottom w:val="single" w:sz="4" w:space="0" w:color="000000"/>
            </w:tcBorders>
            <w:shd w:val="clear" w:color="auto" w:fill="FFFFFF"/>
            <w:vAlign w:val="center"/>
          </w:tcPr>
          <w:p w14:paraId="24B1A11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Specjalny Ośrodek Szkolno -Wychowawczy w Tarnowie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E0D8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50</w:t>
            </w:r>
          </w:p>
        </w:tc>
        <w:tc>
          <w:tcPr>
            <w:tcW w:w="1843" w:type="dxa"/>
            <w:tcBorders>
              <w:top w:val="single" w:sz="4" w:space="0" w:color="000000"/>
              <w:left w:val="single" w:sz="4" w:space="0" w:color="000000"/>
              <w:bottom w:val="single" w:sz="4" w:space="0" w:color="000000"/>
            </w:tcBorders>
            <w:shd w:val="clear" w:color="auto" w:fill="FFFFFF"/>
            <w:vAlign w:val="center"/>
          </w:tcPr>
          <w:p w14:paraId="77D9DEE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796.068 zł</w:t>
            </w:r>
          </w:p>
        </w:tc>
        <w:tc>
          <w:tcPr>
            <w:tcW w:w="1842" w:type="dxa"/>
            <w:tcBorders>
              <w:top w:val="single" w:sz="4" w:space="0" w:color="000000"/>
              <w:left w:val="single" w:sz="4" w:space="0" w:color="000000"/>
              <w:bottom w:val="single" w:sz="4" w:space="0" w:color="000000"/>
            </w:tcBorders>
            <w:shd w:val="clear" w:color="auto" w:fill="FFFFFF"/>
            <w:vAlign w:val="center"/>
          </w:tcPr>
          <w:p w14:paraId="7C48AB6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88.452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4F29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884.520 zł</w:t>
            </w:r>
          </w:p>
        </w:tc>
      </w:tr>
      <w:tr w:rsidR="000F1DC8" w:rsidRPr="00984D48" w14:paraId="5683E392" w14:textId="77777777" w:rsidTr="000F1DC8">
        <w:trPr>
          <w:jc w:val="center"/>
        </w:trPr>
        <w:tc>
          <w:tcPr>
            <w:tcW w:w="514" w:type="dxa"/>
            <w:tcBorders>
              <w:top w:val="single" w:sz="4" w:space="0" w:color="000000"/>
              <w:left w:val="single" w:sz="4" w:space="0" w:color="000000"/>
              <w:bottom w:val="single" w:sz="4" w:space="0" w:color="000000"/>
            </w:tcBorders>
            <w:shd w:val="clear" w:color="auto" w:fill="FFFFFF"/>
            <w:vAlign w:val="center"/>
          </w:tcPr>
          <w:p w14:paraId="472394B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w:t>
            </w:r>
          </w:p>
        </w:tc>
        <w:tc>
          <w:tcPr>
            <w:tcW w:w="1658" w:type="dxa"/>
            <w:tcBorders>
              <w:top w:val="single" w:sz="4" w:space="0" w:color="000000"/>
              <w:left w:val="single" w:sz="4" w:space="0" w:color="000000"/>
              <w:bottom w:val="single" w:sz="4" w:space="0" w:color="000000"/>
            </w:tcBorders>
            <w:shd w:val="clear" w:color="auto" w:fill="FFFFFF"/>
            <w:vAlign w:val="center"/>
          </w:tcPr>
          <w:p w14:paraId="3B0D951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Warsztaty Terapii Zajęciowej,</w:t>
            </w:r>
          </w:p>
          <w:p w14:paraId="131D4DF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Woli Rzędzińskiej</w:t>
            </w:r>
          </w:p>
        </w:tc>
        <w:tc>
          <w:tcPr>
            <w:tcW w:w="2410" w:type="dxa"/>
            <w:tcBorders>
              <w:top w:val="single" w:sz="4" w:space="0" w:color="000000"/>
              <w:left w:val="single" w:sz="4" w:space="0" w:color="000000"/>
              <w:bottom w:val="single" w:sz="4" w:space="0" w:color="000000"/>
            </w:tcBorders>
            <w:shd w:val="clear" w:color="auto" w:fill="FFFFFF"/>
            <w:vAlign w:val="center"/>
          </w:tcPr>
          <w:p w14:paraId="66443EC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Stowarzyszenie Kulturalno-Oświatowe „Piast”</w:t>
            </w:r>
          </w:p>
          <w:p w14:paraId="6328B6B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Woli Rzędzińskiej</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6C9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w:t>
            </w:r>
          </w:p>
        </w:tc>
        <w:tc>
          <w:tcPr>
            <w:tcW w:w="1843" w:type="dxa"/>
            <w:tcBorders>
              <w:top w:val="single" w:sz="4" w:space="0" w:color="000000"/>
              <w:left w:val="single" w:sz="4" w:space="0" w:color="000000"/>
              <w:bottom w:val="single" w:sz="4" w:space="0" w:color="000000"/>
            </w:tcBorders>
            <w:shd w:val="clear" w:color="auto" w:fill="FFFFFF"/>
            <w:vAlign w:val="center"/>
          </w:tcPr>
          <w:p w14:paraId="358AC1A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c>
          <w:tcPr>
            <w:tcW w:w="1842" w:type="dxa"/>
            <w:tcBorders>
              <w:top w:val="single" w:sz="4" w:space="0" w:color="000000"/>
              <w:left w:val="single" w:sz="4" w:space="0" w:color="000000"/>
              <w:bottom w:val="single" w:sz="4" w:space="0" w:color="000000"/>
            </w:tcBorders>
            <w:shd w:val="clear" w:color="auto" w:fill="FFFFFF"/>
            <w:vAlign w:val="center"/>
          </w:tcPr>
          <w:p w14:paraId="2733C84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27.400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851B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27.400 zł</w:t>
            </w:r>
          </w:p>
        </w:tc>
      </w:tr>
      <w:tr w:rsidR="000F1DC8" w:rsidRPr="00984D48" w14:paraId="422F8EB9" w14:textId="77777777" w:rsidTr="000F1DC8">
        <w:trPr>
          <w:jc w:val="center"/>
        </w:trPr>
        <w:tc>
          <w:tcPr>
            <w:tcW w:w="4582" w:type="dxa"/>
            <w:gridSpan w:val="3"/>
            <w:tcBorders>
              <w:top w:val="single" w:sz="4" w:space="0" w:color="000000"/>
              <w:left w:val="single" w:sz="4" w:space="0" w:color="000000"/>
              <w:bottom w:val="single" w:sz="4" w:space="0" w:color="000000"/>
            </w:tcBorders>
            <w:shd w:val="clear" w:color="auto" w:fill="FFFFFF"/>
            <w:vAlign w:val="center"/>
          </w:tcPr>
          <w:p w14:paraId="1CBE4F2D"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Razem:</w:t>
            </w:r>
          </w:p>
        </w:tc>
        <w:tc>
          <w:tcPr>
            <w:tcW w:w="1559" w:type="dxa"/>
            <w:tcBorders>
              <w:top w:val="single" w:sz="4" w:space="0" w:color="000000"/>
              <w:left w:val="single" w:sz="4" w:space="0" w:color="000000"/>
              <w:bottom w:val="single" w:sz="4" w:space="0" w:color="000000"/>
            </w:tcBorders>
            <w:shd w:val="clear" w:color="auto" w:fill="FFFFFF"/>
            <w:vAlign w:val="center"/>
          </w:tcPr>
          <w:p w14:paraId="4BF043D8"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146</w:t>
            </w:r>
          </w:p>
        </w:tc>
        <w:tc>
          <w:tcPr>
            <w:tcW w:w="1843" w:type="dxa"/>
            <w:tcBorders>
              <w:top w:val="single" w:sz="4" w:space="0" w:color="000000"/>
              <w:left w:val="single" w:sz="4" w:space="0" w:color="000000"/>
              <w:bottom w:val="single" w:sz="4" w:space="0" w:color="000000"/>
            </w:tcBorders>
            <w:shd w:val="clear" w:color="auto" w:fill="FFFFFF"/>
            <w:vAlign w:val="center"/>
          </w:tcPr>
          <w:p w14:paraId="5B678EC8"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2.075.392 zł</w:t>
            </w:r>
          </w:p>
        </w:tc>
        <w:tc>
          <w:tcPr>
            <w:tcW w:w="1842" w:type="dxa"/>
            <w:tcBorders>
              <w:top w:val="single" w:sz="4" w:space="0" w:color="000000"/>
              <w:left w:val="single" w:sz="4" w:space="0" w:color="000000"/>
              <w:bottom w:val="single" w:sz="4" w:space="0" w:color="000000"/>
            </w:tcBorders>
            <w:shd w:val="clear" w:color="auto" w:fill="FFFFFF"/>
            <w:vAlign w:val="center"/>
          </w:tcPr>
          <w:p w14:paraId="2EDD7C4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257.999 zł</w:t>
            </w:r>
          </w:p>
        </w:tc>
        <w:tc>
          <w:tcPr>
            <w:tcW w:w="18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57FAC"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2.333.391 zł</w:t>
            </w:r>
          </w:p>
        </w:tc>
      </w:tr>
    </w:tbl>
    <w:p w14:paraId="358333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55FE7CE" w14:textId="77777777" w:rsidR="000F1DC8" w:rsidRPr="00984D48" w:rsidRDefault="000F1DC8" w:rsidP="00984D48">
      <w:pPr>
        <w:pStyle w:val="Bezodstpw"/>
        <w:jc w:val="both"/>
        <w:rPr>
          <w:rFonts w:ascii="Times New Roman" w:hAnsi="Times New Roman"/>
          <w:sz w:val="24"/>
          <w:szCs w:val="24"/>
        </w:rPr>
      </w:pPr>
    </w:p>
    <w:p w14:paraId="4B4C6E2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Mieszkania chronione dla osób niepełnosprawnych intelektualnie</w:t>
      </w:r>
    </w:p>
    <w:p w14:paraId="4E2B91D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 Tarnowie funkcjonowały dwa mieszkania chronione przeznaczone dla osób niepełnosprawnych. Prawo do pobytu w mieszkaniu chronionym mają osoby, które ze względu na niepełnosprawność intelektualną potrzebują wsparcia w funkcjonowaniu w życiu codziennym. Mieszkania chronione są alternatywną dla pobytu w placówce opieki całodobowej. Mieszkańcy pod opieką specjalistów (opiekuna, terapeuty, psycholog oraz pracownika socjalnego) przygotowują się do samodzielnego funkcjonowania w środowisku, integrują ze społecznością lokalną, rozwijają kontakty społeczne oraz przygotowują się do prawidłowego pełnienia ról społecznych. Pobyt w mieszkaniu chronionym stanowi niezbędny etap w drodze do uzyskania pełnej samodzielności życiowej. </w:t>
      </w:r>
    </w:p>
    <w:p w14:paraId="788772C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Gmina Miasta Tarnowa zleciła prowadzenie obu mieszkań Polskiemu Stowarzyszeniu na Rzecz Osób z Niepełnosprawnością Intelektualną Koło w Tarnowie, wyłonionemu w drodze otwartego konkursu ofert. Oba mieszkania zlokalizowane są przy ul. Mościckiego. Jedno </w:t>
      </w:r>
      <w:r w:rsidR="00984D48">
        <w:rPr>
          <w:rFonts w:ascii="Times New Roman" w:hAnsi="Times New Roman"/>
          <w:sz w:val="24"/>
          <w:szCs w:val="24"/>
        </w:rPr>
        <w:br/>
      </w:r>
      <w:r w:rsidRPr="00984D48">
        <w:rPr>
          <w:rFonts w:ascii="Times New Roman" w:hAnsi="Times New Roman"/>
          <w:sz w:val="24"/>
          <w:szCs w:val="24"/>
        </w:rPr>
        <w:t>z nich przeznaczone jest dla pięciu kobiet niepełnosprawnych intelektualnie. Gmina Miasta Tarnowa na jego prowadzenie udzieliła dotacji w wysokości 65.000 zł. Drugie mieszkanie przeznaczone zostało dla trzech mężczyzn niepełnosprawnych intelektualnie. Gmina Miasta Tarnowa na jego prowadzenie udzieliła dotacji w wysokości 63.000 zł.</w:t>
      </w:r>
    </w:p>
    <w:p w14:paraId="7F4AE53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Pobyt w mieszkaniu chronionym ma charakter odpłatny. Szczegółowe zasady ponoszenia odpłatności określa uchwała Nr XXXII/478/2013 Rady Miejskiej w Tarnowie z dnia 14 marca 2013 r. w sprawie zasad ponoszenia odpłatności za pobyt w mieszkaniach chronionych. </w:t>
      </w:r>
    </w:p>
    <w:p w14:paraId="7747DC9F" w14:textId="77777777" w:rsidR="000F1DC8" w:rsidRPr="00984D48" w:rsidRDefault="000F1DC8" w:rsidP="00984D48">
      <w:pPr>
        <w:pStyle w:val="Bezodstpw"/>
        <w:jc w:val="both"/>
        <w:rPr>
          <w:rFonts w:ascii="Times New Roman" w:hAnsi="Times New Roman"/>
          <w:sz w:val="24"/>
          <w:szCs w:val="24"/>
        </w:rPr>
      </w:pPr>
    </w:p>
    <w:p w14:paraId="1AE7ACC9"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Usługi opiekuńcze i specjalistyczne usługi opiekuńcze</w:t>
      </w:r>
    </w:p>
    <w:p w14:paraId="44DC599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Osobom samotnym, które z powodu wieku, choroby lub innych przyczyn wymagają pomocy osób trzecich, a które są jej pozbawione, przyznawana jest pomoc w formie usług opiekuńczych lub specjalistycznych usług opiekuńczych. </w:t>
      </w:r>
    </w:p>
    <w:p w14:paraId="54659CA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Świadczenie w formie usług opiekuńczych obejmowało pomoc w zaspokajaniu codziennych potrzeb życiowych, opiekę higieniczną, pielęgnację oraz w miarę możliwości zapewnienie kontaktów z otoczeniem, a w przypadku specjalistycznych usług opiekuńczych dostosowane było do szczególnych potrzeb wynikających z rodzaju schorzenia lub niepełnosprawności.</w:t>
      </w:r>
    </w:p>
    <w:p w14:paraId="59382968" w14:textId="77777777" w:rsidR="000F1DC8" w:rsidRPr="00984D48" w:rsidRDefault="000F1DC8" w:rsidP="00984D48">
      <w:pPr>
        <w:pStyle w:val="Bezodstpw"/>
        <w:jc w:val="both"/>
        <w:rPr>
          <w:rFonts w:ascii="Times New Roman" w:hAnsi="Times New Roman"/>
          <w:sz w:val="24"/>
          <w:szCs w:val="24"/>
        </w:rPr>
      </w:pPr>
    </w:p>
    <w:p w14:paraId="5A995A17" w14:textId="77777777" w:rsidR="000F1DC8" w:rsidRPr="00984D48" w:rsidRDefault="000F1DC8" w:rsidP="00984D48">
      <w:pPr>
        <w:pStyle w:val="tabelastyl1"/>
        <w:jc w:val="center"/>
        <w:rPr>
          <w:rFonts w:cs="Times New Roman"/>
        </w:rPr>
      </w:pPr>
      <w:bookmarkStart w:id="247" w:name="_Toc459143588"/>
      <w:bookmarkStart w:id="248" w:name="_Toc489072185"/>
      <w:bookmarkStart w:id="249" w:name="_Toc519929913"/>
      <w:bookmarkStart w:id="250" w:name="_Toc459143589"/>
      <w:r w:rsidRPr="00984D48">
        <w:rPr>
          <w:rFonts w:cs="Times New Roman"/>
        </w:rPr>
        <w:t>Tabela nr: 3</w:t>
      </w:r>
      <w:r w:rsidR="005D3985" w:rsidRPr="00984D48">
        <w:rPr>
          <w:rFonts w:cs="Times New Roman"/>
        </w:rPr>
        <w:t>5</w:t>
      </w:r>
      <w:r w:rsidRPr="00984D48">
        <w:rPr>
          <w:rFonts w:cs="Times New Roman"/>
        </w:rPr>
        <w:t xml:space="preserve"> Realizacja usług opiekuńczych i specjalistycznych usług opiekuńczych</w:t>
      </w:r>
      <w:bookmarkEnd w:id="247"/>
      <w:bookmarkEnd w:id="248"/>
      <w:bookmarkEnd w:id="249"/>
    </w:p>
    <w:tbl>
      <w:tblPr>
        <w:tblW w:w="9360" w:type="dxa"/>
        <w:tblInd w:w="108" w:type="dxa"/>
        <w:tblLayout w:type="fixed"/>
        <w:tblLook w:val="0000" w:firstRow="0" w:lastRow="0" w:firstColumn="0" w:lastColumn="0" w:noHBand="0" w:noVBand="0"/>
      </w:tblPr>
      <w:tblGrid>
        <w:gridCol w:w="570"/>
        <w:gridCol w:w="3675"/>
        <w:gridCol w:w="2281"/>
        <w:gridCol w:w="2834"/>
      </w:tblGrid>
      <w:tr w:rsidR="000F1DC8" w:rsidRPr="00984D48" w14:paraId="5FAF245F" w14:textId="77777777" w:rsidTr="000F1DC8">
        <w:trPr>
          <w:trHeight w:val="552"/>
        </w:trPr>
        <w:tc>
          <w:tcPr>
            <w:tcW w:w="570" w:type="dxa"/>
            <w:tcBorders>
              <w:top w:val="single" w:sz="4" w:space="0" w:color="000000"/>
              <w:left w:val="single" w:sz="4" w:space="0" w:color="000000"/>
              <w:bottom w:val="single" w:sz="4" w:space="0" w:color="000000"/>
            </w:tcBorders>
            <w:vAlign w:val="center"/>
          </w:tcPr>
          <w:p w14:paraId="4821FFF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Lp.</w:t>
            </w:r>
          </w:p>
        </w:tc>
        <w:tc>
          <w:tcPr>
            <w:tcW w:w="3675" w:type="dxa"/>
            <w:tcBorders>
              <w:top w:val="single" w:sz="4" w:space="0" w:color="000000"/>
              <w:left w:val="single" w:sz="4" w:space="0" w:color="000000"/>
              <w:bottom w:val="single" w:sz="4" w:space="0" w:color="000000"/>
            </w:tcBorders>
            <w:vAlign w:val="center"/>
          </w:tcPr>
          <w:p w14:paraId="5B6692BB"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Rodzaj świadczenia</w:t>
            </w:r>
          </w:p>
        </w:tc>
        <w:tc>
          <w:tcPr>
            <w:tcW w:w="2281" w:type="dxa"/>
            <w:tcBorders>
              <w:top w:val="single" w:sz="4" w:space="0" w:color="000000"/>
              <w:left w:val="single" w:sz="4" w:space="0" w:color="000000"/>
              <w:bottom w:val="single" w:sz="4" w:space="0" w:color="000000"/>
            </w:tcBorders>
            <w:vAlign w:val="center"/>
          </w:tcPr>
          <w:p w14:paraId="0917F98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osób</w:t>
            </w:r>
          </w:p>
        </w:tc>
        <w:tc>
          <w:tcPr>
            <w:tcW w:w="2834" w:type="dxa"/>
            <w:tcBorders>
              <w:top w:val="single" w:sz="4" w:space="0" w:color="000000"/>
              <w:left w:val="single" w:sz="4" w:space="0" w:color="000000"/>
              <w:bottom w:val="single" w:sz="4" w:space="0" w:color="000000"/>
              <w:right w:val="single" w:sz="4" w:space="0" w:color="000000"/>
            </w:tcBorders>
            <w:vAlign w:val="center"/>
          </w:tcPr>
          <w:p w14:paraId="77CBC771"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 xml:space="preserve">Kwota wydatkowana </w:t>
            </w:r>
            <w:r w:rsidRPr="00984D48">
              <w:rPr>
                <w:rFonts w:ascii="Times New Roman" w:hAnsi="Times New Roman"/>
                <w:b/>
                <w:sz w:val="24"/>
                <w:szCs w:val="24"/>
              </w:rPr>
              <w:br/>
              <w:t>w 2017 r. (w zł)</w:t>
            </w:r>
          </w:p>
        </w:tc>
      </w:tr>
      <w:tr w:rsidR="000F1DC8" w:rsidRPr="00984D48" w14:paraId="2C8725DF" w14:textId="77777777" w:rsidTr="000F1DC8">
        <w:trPr>
          <w:trHeight w:val="552"/>
        </w:trPr>
        <w:tc>
          <w:tcPr>
            <w:tcW w:w="570" w:type="dxa"/>
            <w:tcBorders>
              <w:top w:val="single" w:sz="4" w:space="0" w:color="000000"/>
              <w:left w:val="single" w:sz="4" w:space="0" w:color="000000"/>
              <w:bottom w:val="single" w:sz="4" w:space="0" w:color="000000"/>
            </w:tcBorders>
            <w:vAlign w:val="center"/>
          </w:tcPr>
          <w:p w14:paraId="5D13471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3675" w:type="dxa"/>
            <w:tcBorders>
              <w:top w:val="single" w:sz="4" w:space="0" w:color="000000"/>
              <w:left w:val="single" w:sz="4" w:space="0" w:color="000000"/>
              <w:bottom w:val="single" w:sz="4" w:space="0" w:color="000000"/>
            </w:tcBorders>
            <w:vAlign w:val="center"/>
          </w:tcPr>
          <w:p w14:paraId="479C5EB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Usługi opiekuńcze</w:t>
            </w:r>
          </w:p>
        </w:tc>
        <w:tc>
          <w:tcPr>
            <w:tcW w:w="2281" w:type="dxa"/>
            <w:tcBorders>
              <w:top w:val="single" w:sz="4" w:space="0" w:color="000000"/>
              <w:left w:val="single" w:sz="4" w:space="0" w:color="000000"/>
              <w:bottom w:val="single" w:sz="4" w:space="0" w:color="000000"/>
            </w:tcBorders>
            <w:vAlign w:val="center"/>
          </w:tcPr>
          <w:p w14:paraId="54EA158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615</w:t>
            </w:r>
          </w:p>
        </w:tc>
        <w:tc>
          <w:tcPr>
            <w:tcW w:w="2834" w:type="dxa"/>
            <w:tcBorders>
              <w:top w:val="single" w:sz="4" w:space="0" w:color="000000"/>
              <w:left w:val="single" w:sz="4" w:space="0" w:color="000000"/>
              <w:bottom w:val="single" w:sz="4" w:space="0" w:color="000000"/>
              <w:right w:val="single" w:sz="4" w:space="0" w:color="000000"/>
            </w:tcBorders>
            <w:vAlign w:val="center"/>
          </w:tcPr>
          <w:p w14:paraId="3349AD3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2.962.585,21</w:t>
            </w:r>
          </w:p>
        </w:tc>
      </w:tr>
      <w:tr w:rsidR="000F1DC8" w:rsidRPr="00984D48" w14:paraId="6AB0292D" w14:textId="77777777" w:rsidTr="000F1DC8">
        <w:trPr>
          <w:trHeight w:val="552"/>
        </w:trPr>
        <w:tc>
          <w:tcPr>
            <w:tcW w:w="570" w:type="dxa"/>
            <w:tcBorders>
              <w:top w:val="single" w:sz="4" w:space="0" w:color="000000"/>
              <w:left w:val="single" w:sz="4" w:space="0" w:color="000000"/>
              <w:bottom w:val="single" w:sz="4" w:space="0" w:color="000000"/>
            </w:tcBorders>
            <w:vAlign w:val="center"/>
          </w:tcPr>
          <w:p w14:paraId="57C49E6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3675" w:type="dxa"/>
            <w:tcBorders>
              <w:top w:val="single" w:sz="4" w:space="0" w:color="000000"/>
              <w:left w:val="single" w:sz="4" w:space="0" w:color="000000"/>
              <w:bottom w:val="single" w:sz="4" w:space="0" w:color="000000"/>
            </w:tcBorders>
            <w:vAlign w:val="center"/>
          </w:tcPr>
          <w:p w14:paraId="2CFD865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Specjalistyczne usługi opiekuńcze</w:t>
            </w:r>
          </w:p>
        </w:tc>
        <w:tc>
          <w:tcPr>
            <w:tcW w:w="2281" w:type="dxa"/>
            <w:tcBorders>
              <w:top w:val="single" w:sz="4" w:space="0" w:color="000000"/>
              <w:left w:val="single" w:sz="4" w:space="0" w:color="000000"/>
              <w:bottom w:val="single" w:sz="4" w:space="0" w:color="000000"/>
            </w:tcBorders>
            <w:vAlign w:val="center"/>
          </w:tcPr>
          <w:p w14:paraId="1517CF4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w:t>
            </w:r>
          </w:p>
        </w:tc>
        <w:tc>
          <w:tcPr>
            <w:tcW w:w="2834" w:type="dxa"/>
            <w:tcBorders>
              <w:top w:val="single" w:sz="4" w:space="0" w:color="000000"/>
              <w:left w:val="single" w:sz="4" w:space="0" w:color="000000"/>
              <w:bottom w:val="single" w:sz="4" w:space="0" w:color="000000"/>
              <w:right w:val="single" w:sz="4" w:space="0" w:color="000000"/>
            </w:tcBorders>
            <w:vAlign w:val="center"/>
          </w:tcPr>
          <w:p w14:paraId="4D77096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141.523,20</w:t>
            </w:r>
          </w:p>
        </w:tc>
      </w:tr>
    </w:tbl>
    <w:p w14:paraId="03289A1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47ACFA30" w14:textId="77777777" w:rsidR="000F1DC8" w:rsidRPr="00984D48" w:rsidRDefault="000F1DC8" w:rsidP="00984D48">
      <w:pPr>
        <w:pStyle w:val="Bezodstpw"/>
        <w:jc w:val="both"/>
        <w:rPr>
          <w:rFonts w:ascii="Times New Roman" w:hAnsi="Times New Roman"/>
          <w:sz w:val="24"/>
          <w:szCs w:val="24"/>
        </w:rPr>
      </w:pPr>
    </w:p>
    <w:p w14:paraId="5206F15C" w14:textId="77777777" w:rsidR="000F1DC8" w:rsidRPr="00984D48" w:rsidRDefault="000F1DC8" w:rsidP="00984D48">
      <w:pPr>
        <w:pStyle w:val="tabelastyl1"/>
        <w:jc w:val="both"/>
        <w:rPr>
          <w:rFonts w:cs="Times New Roman"/>
        </w:rPr>
      </w:pPr>
      <w:bookmarkStart w:id="251" w:name="_Toc489072186"/>
      <w:bookmarkStart w:id="252" w:name="_Toc519929914"/>
      <w:bookmarkEnd w:id="250"/>
      <w:r w:rsidRPr="00984D48">
        <w:rPr>
          <w:rFonts w:cs="Times New Roman"/>
        </w:rPr>
        <w:t>Tabela nr: 3</w:t>
      </w:r>
      <w:r w:rsidR="005D3985" w:rsidRPr="00984D48">
        <w:rPr>
          <w:rFonts w:cs="Times New Roman"/>
        </w:rPr>
        <w:t>6</w:t>
      </w:r>
      <w:r w:rsidRPr="00984D48">
        <w:rPr>
          <w:rFonts w:cs="Times New Roman"/>
        </w:rPr>
        <w:t xml:space="preserve"> Podmioty realizujące usługi opiekuńcze i specjalistyczne usługi opiekuńcze</w:t>
      </w:r>
      <w:bookmarkEnd w:id="251"/>
      <w:bookmarkEnd w:id="252"/>
      <w:r w:rsidRPr="00984D48">
        <w:rPr>
          <w:rFonts w:cs="Times New Roman"/>
        </w:rPr>
        <w:t xml:space="preserve"> </w:t>
      </w:r>
    </w:p>
    <w:tbl>
      <w:tblPr>
        <w:tblW w:w="9356" w:type="dxa"/>
        <w:tblInd w:w="108" w:type="dxa"/>
        <w:tblLayout w:type="fixed"/>
        <w:tblLook w:val="0000" w:firstRow="0" w:lastRow="0" w:firstColumn="0" w:lastColumn="0" w:noHBand="0" w:noVBand="0"/>
      </w:tblPr>
      <w:tblGrid>
        <w:gridCol w:w="3954"/>
        <w:gridCol w:w="5402"/>
      </w:tblGrid>
      <w:tr w:rsidR="000F1DC8" w:rsidRPr="00984D48" w14:paraId="3508F8C3" w14:textId="77777777" w:rsidTr="000F1DC8">
        <w:trPr>
          <w:trHeight w:val="490"/>
        </w:trPr>
        <w:tc>
          <w:tcPr>
            <w:tcW w:w="3954" w:type="dxa"/>
            <w:tcBorders>
              <w:top w:val="single" w:sz="4" w:space="0" w:color="000000"/>
              <w:left w:val="single" w:sz="4" w:space="0" w:color="000000"/>
              <w:bottom w:val="single" w:sz="4" w:space="0" w:color="000000"/>
            </w:tcBorders>
            <w:vAlign w:val="center"/>
          </w:tcPr>
          <w:p w14:paraId="6F6632C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Rodzaj usług</w:t>
            </w:r>
          </w:p>
        </w:tc>
        <w:tc>
          <w:tcPr>
            <w:tcW w:w="5402" w:type="dxa"/>
            <w:tcBorders>
              <w:top w:val="single" w:sz="4" w:space="0" w:color="000000"/>
              <w:left w:val="single" w:sz="4" w:space="0" w:color="000000"/>
              <w:bottom w:val="single" w:sz="4" w:space="0" w:color="000000"/>
              <w:right w:val="single" w:sz="4" w:space="0" w:color="000000"/>
            </w:tcBorders>
            <w:vAlign w:val="center"/>
          </w:tcPr>
          <w:p w14:paraId="3EB8079D"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Firma realizująca usługi</w:t>
            </w:r>
          </w:p>
        </w:tc>
      </w:tr>
      <w:tr w:rsidR="000F1DC8" w:rsidRPr="00984D48" w14:paraId="56AC0B8F" w14:textId="77777777" w:rsidTr="000F1DC8">
        <w:tc>
          <w:tcPr>
            <w:tcW w:w="3954" w:type="dxa"/>
            <w:tcBorders>
              <w:top w:val="single" w:sz="4" w:space="0" w:color="000000"/>
              <w:left w:val="single" w:sz="4" w:space="0" w:color="000000"/>
              <w:bottom w:val="single" w:sz="4" w:space="0" w:color="000000"/>
            </w:tcBorders>
            <w:vAlign w:val="center"/>
          </w:tcPr>
          <w:p w14:paraId="343C2BC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etatowa</w:t>
            </w:r>
          </w:p>
        </w:tc>
        <w:tc>
          <w:tcPr>
            <w:tcW w:w="5402" w:type="dxa"/>
            <w:tcBorders>
              <w:top w:val="single" w:sz="4" w:space="0" w:color="000000"/>
              <w:left w:val="single" w:sz="4" w:space="0" w:color="000000"/>
              <w:bottom w:val="single" w:sz="4" w:space="0" w:color="000000"/>
              <w:right w:val="single" w:sz="4" w:space="0" w:color="000000"/>
            </w:tcBorders>
            <w:vAlign w:val="center"/>
          </w:tcPr>
          <w:p w14:paraId="036944F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Polski Komitet Pomocy Społecznej</w:t>
            </w:r>
          </w:p>
          <w:p w14:paraId="7886B9D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Małopolski Zarząd Wojewódzki w Krakowie</w:t>
            </w:r>
          </w:p>
          <w:p w14:paraId="6394B40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Lenartowicza 14</w:t>
            </w:r>
          </w:p>
          <w:p w14:paraId="5ACBC75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31-138 Kraków</w:t>
            </w:r>
          </w:p>
        </w:tc>
      </w:tr>
      <w:tr w:rsidR="000F1DC8" w:rsidRPr="00984D48" w14:paraId="663AED73" w14:textId="77777777" w:rsidTr="000F1DC8">
        <w:tc>
          <w:tcPr>
            <w:tcW w:w="3954" w:type="dxa"/>
            <w:tcBorders>
              <w:top w:val="single" w:sz="4" w:space="0" w:color="000000"/>
              <w:left w:val="single" w:sz="4" w:space="0" w:color="000000"/>
              <w:bottom w:val="single" w:sz="4" w:space="0" w:color="000000"/>
            </w:tcBorders>
            <w:vAlign w:val="center"/>
          </w:tcPr>
          <w:p w14:paraId="21443F7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sąsiedzka</w:t>
            </w:r>
          </w:p>
        </w:tc>
        <w:tc>
          <w:tcPr>
            <w:tcW w:w="5402" w:type="dxa"/>
            <w:tcBorders>
              <w:top w:val="single" w:sz="4" w:space="0" w:color="000000"/>
              <w:left w:val="single" w:sz="4" w:space="0" w:color="000000"/>
              <w:bottom w:val="single" w:sz="4" w:space="0" w:color="000000"/>
              <w:right w:val="single" w:sz="4" w:space="0" w:color="000000"/>
            </w:tcBorders>
            <w:vAlign w:val="center"/>
          </w:tcPr>
          <w:p w14:paraId="5242D1B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Stowarzyszenie Opiekuńcze „Nadzieja”</w:t>
            </w:r>
          </w:p>
          <w:p w14:paraId="6874BA3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Kolorowa 6</w:t>
            </w:r>
          </w:p>
          <w:p w14:paraId="6117B9A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20-802 Lublin</w:t>
            </w:r>
          </w:p>
        </w:tc>
      </w:tr>
      <w:tr w:rsidR="000F1DC8" w:rsidRPr="00984D48" w14:paraId="406A4F4A" w14:textId="77777777" w:rsidTr="000F1DC8">
        <w:tc>
          <w:tcPr>
            <w:tcW w:w="3954" w:type="dxa"/>
            <w:tcBorders>
              <w:top w:val="single" w:sz="4" w:space="0" w:color="000000"/>
              <w:left w:val="single" w:sz="4" w:space="0" w:color="000000"/>
              <w:bottom w:val="single" w:sz="4" w:space="0" w:color="000000"/>
            </w:tcBorders>
            <w:vAlign w:val="center"/>
          </w:tcPr>
          <w:p w14:paraId="7DB4392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Specjalistyczne usługi opiekuńcze dla osób z zaburzeniami psychicznymi</w:t>
            </w:r>
          </w:p>
        </w:tc>
        <w:tc>
          <w:tcPr>
            <w:tcW w:w="5402" w:type="dxa"/>
            <w:tcBorders>
              <w:top w:val="single" w:sz="4" w:space="0" w:color="000000"/>
              <w:left w:val="single" w:sz="4" w:space="0" w:color="000000"/>
              <w:bottom w:val="single" w:sz="4" w:space="0" w:color="000000"/>
              <w:right w:val="single" w:sz="4" w:space="0" w:color="000000"/>
            </w:tcBorders>
            <w:vAlign w:val="center"/>
          </w:tcPr>
          <w:p w14:paraId="060282D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Stemark Medica Spółka Jawna</w:t>
            </w:r>
          </w:p>
          <w:p w14:paraId="29621F9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Martyna Andrzej, Stec Janusz</w:t>
            </w:r>
          </w:p>
          <w:p w14:paraId="3462A12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ul. Powstańców Warszawy 14/15</w:t>
            </w:r>
          </w:p>
          <w:p w14:paraId="46CCF89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33-100 Tarnów</w:t>
            </w:r>
          </w:p>
        </w:tc>
      </w:tr>
    </w:tbl>
    <w:p w14:paraId="4970A2D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123436F" w14:textId="77777777" w:rsidR="000F1DC8" w:rsidRPr="00984D48" w:rsidRDefault="000F1DC8" w:rsidP="00984D48">
      <w:pPr>
        <w:pStyle w:val="Bezodstpw"/>
        <w:jc w:val="both"/>
        <w:rPr>
          <w:rFonts w:ascii="Times New Roman" w:hAnsi="Times New Roman"/>
          <w:sz w:val="24"/>
          <w:szCs w:val="24"/>
        </w:rPr>
      </w:pPr>
    </w:p>
    <w:p w14:paraId="40DEB771"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Pozostałe działania</w:t>
      </w:r>
    </w:p>
    <w:p w14:paraId="3B3033C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„Małopolskich Dni Osób Niepełnosprawnych w Tarnowie”. </w:t>
      </w:r>
    </w:p>
    <w:p w14:paraId="433F5AC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Celem ich organizacji było kształtowanie opinii społecznej w kierunku akceptacji osób </w:t>
      </w:r>
      <w:r w:rsidR="00984D48">
        <w:rPr>
          <w:rFonts w:ascii="Times New Roman" w:hAnsi="Times New Roman"/>
          <w:sz w:val="24"/>
          <w:szCs w:val="24"/>
        </w:rPr>
        <w:br/>
      </w:r>
      <w:r w:rsidRPr="00984D48">
        <w:rPr>
          <w:rFonts w:ascii="Times New Roman" w:hAnsi="Times New Roman"/>
          <w:sz w:val="24"/>
          <w:szCs w:val="24"/>
        </w:rPr>
        <w:t xml:space="preserve">z niepełnosprawnością, prezentacja oraz promowanie ich osiągnięć w różnych dziedzinach artystycznych, a także zwrócenie uwagi na bariery prawne, zawodowe, edukacyjne, komunikacyjne, kulturalne, a przede wszystkim mentalne, które uniemożliwiają im prowadzenie normalnego życia. Realizacja projektu przebiegała pod znakiem integracji, współpracy, partnerstwa i równości osób pełnosprawnych i niepełnosprawnych. W realizację projektu włączyło się wiele organizacji pozarządowych i instytucji działających na rzecz osób niepełnosprawnych z terenu miasta Tarnowa. Głównymi wydarzeniami organizowanymi podczas Małopolskich Dni Osób Niepełnosprawnych w Tarnowie były: msza święta inaugurująca obchody odprawiona w Bazylice Katedralnej, korowód pod hasłem „Żyjemy obok Ciebie – rozejrzyj się”, Wiosenny Integracyjny Rajd Tarnów – Brzanka, „Muzyczne miasteczko namiotowe” na Tarnowskim Rynku, koncert muzyczny Wojtka Klicha i Andrzeja Krzywego z zespołu De Mono, Biesiada integracyjna, Integracyjne zawody w kręgle </w:t>
      </w:r>
      <w:r w:rsidR="00984D48">
        <w:rPr>
          <w:rFonts w:ascii="Times New Roman" w:hAnsi="Times New Roman"/>
          <w:sz w:val="24"/>
          <w:szCs w:val="24"/>
        </w:rPr>
        <w:br/>
      </w:r>
      <w:r w:rsidRPr="00984D48">
        <w:rPr>
          <w:rFonts w:ascii="Times New Roman" w:hAnsi="Times New Roman"/>
          <w:sz w:val="24"/>
          <w:szCs w:val="24"/>
        </w:rPr>
        <w:t xml:space="preserve">w Brzesku, Integracyjny seans filmowy w kinie „Marzenie” oraz Festyn w Parku Strzeleckim zorganizowany na zakończenie obchodów, podczas którego osoby z pełną i niepełną sprawnością miały okazję wspólnie spędzić czas. </w:t>
      </w:r>
    </w:p>
    <w:p w14:paraId="708A0C9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poszczególnych wydarzeniach łącznie wzięło udział około 4.500 osób. Łączna kwota wydatków przeznaczonych na realizację zadania wyniosła 93.438,21 zł, w tym ze środków Województwa Małopolskiego 35.982,14 zł.</w:t>
      </w:r>
    </w:p>
    <w:p w14:paraId="7B129CBA" w14:textId="77777777" w:rsidR="000F1DC8" w:rsidRPr="00984D48" w:rsidRDefault="000F1DC8" w:rsidP="00984D48">
      <w:pPr>
        <w:pStyle w:val="Bezodstpw"/>
        <w:jc w:val="both"/>
        <w:rPr>
          <w:rFonts w:ascii="Times New Roman" w:hAnsi="Times New Roman"/>
          <w:sz w:val="24"/>
          <w:szCs w:val="24"/>
        </w:rPr>
      </w:pPr>
    </w:p>
    <w:p w14:paraId="141386A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Utworzenie Zakładu Aktywności Zawodowej</w:t>
      </w:r>
    </w:p>
    <w:p w14:paraId="4C22857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maju 2017 r., w oparciu o uchwałę Nr XXXIX/377/2017 Rady Miejskiej w Tarnowie </w:t>
      </w:r>
      <w:r w:rsidRPr="00984D48">
        <w:rPr>
          <w:rFonts w:ascii="Times New Roman" w:hAnsi="Times New Roman"/>
          <w:sz w:val="24"/>
          <w:szCs w:val="24"/>
        </w:rPr>
        <w:br/>
        <w:t xml:space="preserve">z dnia 27 kwietnia 2017 r., powstało Centrum Rehabilitacji Społecznej i Zawodowej – Zakład Aktywności Zawodowej „Słoneczne Wzgórze” prowadzone w formie zakładu budżetowego. Status zakładu aktywności zawodowej nadano 8 maja 2017 r. decyzją Wojewody Małopolskiego. Jest to pierwsza tego typu placówka w Tarnowie. W zakładach aktywności zawodowej co najmniej 70% ogółu zatrudnionych stanowią osoby niepełnosprawne, posiadające znaczny lub umiarkowany stopień niepełnosprawności. </w:t>
      </w:r>
    </w:p>
    <w:p w14:paraId="636738A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Celem zakładu jest pomoc niepełnosprawnym pracownikom w realizacji samodzielnego </w:t>
      </w:r>
      <w:r w:rsidR="00984D48">
        <w:rPr>
          <w:rFonts w:ascii="Times New Roman" w:hAnsi="Times New Roman"/>
          <w:sz w:val="24"/>
          <w:szCs w:val="24"/>
        </w:rPr>
        <w:br/>
      </w:r>
      <w:r w:rsidRPr="00984D48">
        <w:rPr>
          <w:rFonts w:ascii="Times New Roman" w:hAnsi="Times New Roman"/>
          <w:sz w:val="24"/>
          <w:szCs w:val="24"/>
        </w:rPr>
        <w:t xml:space="preserve">i aktywnego życia na miarę ich indywidualnych możliwości oraz przygotowanie ich do podjęcia zatrudnienia na otwartym rynku pracy. Zakład prowadzi działalność remontową, wytwórczo-usługową w zakresie oprawy i renowacji obrazów, wytwarzania wyrobów </w:t>
      </w:r>
      <w:r w:rsidR="00984D48">
        <w:rPr>
          <w:rFonts w:ascii="Times New Roman" w:hAnsi="Times New Roman"/>
          <w:sz w:val="24"/>
          <w:szCs w:val="24"/>
        </w:rPr>
        <w:br/>
      </w:r>
      <w:r w:rsidRPr="00984D48">
        <w:rPr>
          <w:rFonts w:ascii="Times New Roman" w:hAnsi="Times New Roman"/>
          <w:sz w:val="24"/>
          <w:szCs w:val="24"/>
        </w:rPr>
        <w:t>z drewna, korka, słomy i materiałów używanych do wyplatania. W 2018 r. ZAZ  planuje poszerzyć swoją ofertę o porządkowanie terenów zielonych, a jesienią uruchomiony zostanie w Tarnowie pensjonat z restauracją.</w:t>
      </w:r>
    </w:p>
    <w:p w14:paraId="09F4C29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Według stanu na dzień 31.12.2017 r. w zakładzie było zatrudnionych 10 osób niepełnosprawnych, w tym siedem osób posiadających orzeczenie o znacznym stopniu niepełnosprawności oraz tr</w:t>
      </w:r>
      <w:r w:rsidR="00293679" w:rsidRPr="00984D48">
        <w:rPr>
          <w:rFonts w:ascii="Times New Roman" w:hAnsi="Times New Roman"/>
          <w:sz w:val="24"/>
          <w:szCs w:val="24"/>
        </w:rPr>
        <w:t>z</w:t>
      </w:r>
      <w:r w:rsidRPr="00984D48">
        <w:rPr>
          <w:rFonts w:ascii="Times New Roman" w:hAnsi="Times New Roman"/>
          <w:sz w:val="24"/>
          <w:szCs w:val="24"/>
        </w:rPr>
        <w:t xml:space="preserve">y posiadające umiarkowany stopień niepełnosprawności, kierownik, księgowy oraz dwóch opiekunów. </w:t>
      </w:r>
    </w:p>
    <w:p w14:paraId="0DD93076" w14:textId="77777777" w:rsidR="00293679" w:rsidRPr="00984D48" w:rsidRDefault="00293679" w:rsidP="00984D48">
      <w:pPr>
        <w:pStyle w:val="Bezodstpw"/>
        <w:jc w:val="both"/>
        <w:rPr>
          <w:rFonts w:ascii="Times New Roman" w:hAnsi="Times New Roman"/>
          <w:sz w:val="24"/>
          <w:szCs w:val="24"/>
        </w:rPr>
      </w:pPr>
      <w:r w:rsidRPr="00984D48">
        <w:rPr>
          <w:rFonts w:ascii="Times New Roman" w:hAnsi="Times New Roman"/>
          <w:sz w:val="24"/>
          <w:szCs w:val="24"/>
        </w:rPr>
        <w:t xml:space="preserve">Koszty utworzenia zakładu wyniosły łącznie 109.704,91 zł, w tym 38.525,50 zł ze środków Gminy, a 71.179,41 zł ze środków PFRON. Koszty działania to 219.059,61 zł, w tym środki PFRON 120.965,84 zł, środki budżetowe UMWM 13.548,14 zł, środki GMT 56.046 zł, </w:t>
      </w:r>
      <w:r w:rsidR="00984D48">
        <w:rPr>
          <w:rFonts w:ascii="Times New Roman" w:hAnsi="Times New Roman"/>
          <w:sz w:val="24"/>
          <w:szCs w:val="24"/>
        </w:rPr>
        <w:br/>
      </w:r>
      <w:r w:rsidRPr="00984D48">
        <w:rPr>
          <w:rFonts w:ascii="Times New Roman" w:hAnsi="Times New Roman"/>
          <w:sz w:val="24"/>
          <w:szCs w:val="24"/>
        </w:rPr>
        <w:t>a środki wypracowane 28.499,63 zł.</w:t>
      </w:r>
    </w:p>
    <w:p w14:paraId="6024D50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2018 r. CRSiZ ZAZ „Słoneczne Wzgórze” rozpocznie realizację trzyletniego projektu dofinansowanego ze środków Unii Europejskiej, który ukierunkowany jest na wsparcie </w:t>
      </w:r>
      <w:r w:rsidRPr="00984D48">
        <w:rPr>
          <w:rFonts w:ascii="Times New Roman" w:hAnsi="Times New Roman"/>
          <w:sz w:val="24"/>
          <w:szCs w:val="24"/>
        </w:rPr>
        <w:br/>
        <w:t xml:space="preserve">i aktywizację osób niepełnosprawnych. Projekt obejmie ponad 200 osób z terenu Tarnowa </w:t>
      </w:r>
      <w:r w:rsidRPr="00984D48">
        <w:rPr>
          <w:rFonts w:ascii="Times New Roman" w:hAnsi="Times New Roman"/>
          <w:sz w:val="24"/>
          <w:szCs w:val="24"/>
        </w:rPr>
        <w:br/>
        <w:t>i subregionu tarnowskiego.</w:t>
      </w:r>
    </w:p>
    <w:p w14:paraId="000DC6FD" w14:textId="77777777" w:rsidR="000F1DC8" w:rsidRPr="00984D48" w:rsidRDefault="000F1DC8" w:rsidP="00984D48">
      <w:pPr>
        <w:pStyle w:val="Bezodstpw"/>
        <w:jc w:val="both"/>
        <w:rPr>
          <w:rFonts w:ascii="Times New Roman" w:hAnsi="Times New Roman"/>
          <w:sz w:val="24"/>
          <w:szCs w:val="24"/>
        </w:rPr>
      </w:pPr>
    </w:p>
    <w:p w14:paraId="2B979008" w14:textId="77777777" w:rsidR="000F1DC8" w:rsidRPr="00984D48" w:rsidRDefault="000F1DC8" w:rsidP="00E15B30">
      <w:pPr>
        <w:pStyle w:val="Nagwek2"/>
      </w:pPr>
      <w:bookmarkStart w:id="253" w:name="_Toc519929750"/>
      <w:r w:rsidRPr="00984D48">
        <w:t>13.2 Prace społecznie użyteczne</w:t>
      </w:r>
      <w:bookmarkEnd w:id="253"/>
    </w:p>
    <w:p w14:paraId="707D5E9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Prace społecznie użyteczne miały na celu aktywizację oraz zmotywowanie osób bezrobotnych do podjęcia zatrudnienia. Zorganizowane były przez Miejski Ośrodek Pomocy Społecznej oraz domy pomocy społecznej w Tarnowie. Instrument ten był istotnym narzędziem aktywizacji społeczno-zawodowej.</w:t>
      </w:r>
    </w:p>
    <w:p w14:paraId="14A3C777" w14:textId="77777777" w:rsidR="000F1DC8" w:rsidRPr="00984D48" w:rsidRDefault="000F1DC8" w:rsidP="00984D48">
      <w:pPr>
        <w:pStyle w:val="Bezodstpw"/>
        <w:jc w:val="both"/>
        <w:rPr>
          <w:rFonts w:ascii="Times New Roman" w:hAnsi="Times New Roman"/>
          <w:sz w:val="24"/>
          <w:szCs w:val="24"/>
        </w:rPr>
      </w:pPr>
    </w:p>
    <w:p w14:paraId="6A27E1A4" w14:textId="77777777" w:rsidR="000F1DC8" w:rsidRPr="00984D48" w:rsidRDefault="000F1DC8" w:rsidP="00984D48">
      <w:pPr>
        <w:pStyle w:val="tabelastyl1"/>
        <w:jc w:val="both"/>
        <w:rPr>
          <w:rFonts w:cs="Times New Roman"/>
        </w:rPr>
      </w:pPr>
      <w:bookmarkStart w:id="254" w:name="_Toc459143590"/>
      <w:bookmarkStart w:id="255" w:name="_Toc489072187"/>
      <w:bookmarkStart w:id="256" w:name="_Toc519929915"/>
      <w:r w:rsidRPr="00984D48">
        <w:rPr>
          <w:rFonts w:cs="Times New Roman"/>
        </w:rPr>
        <w:t>Tabela nr: 3</w:t>
      </w:r>
      <w:r w:rsidR="005D3985" w:rsidRPr="00984D48">
        <w:rPr>
          <w:rFonts w:cs="Times New Roman"/>
        </w:rPr>
        <w:t>7</w:t>
      </w:r>
      <w:r w:rsidRPr="00984D48">
        <w:rPr>
          <w:rFonts w:cs="Times New Roman"/>
        </w:rPr>
        <w:t xml:space="preserve"> Prace społecznie użyteczne</w:t>
      </w:r>
      <w:bookmarkEnd w:id="254"/>
      <w:bookmarkEnd w:id="255"/>
      <w:bookmarkEnd w:id="256"/>
    </w:p>
    <w:tbl>
      <w:tblPr>
        <w:tblW w:w="9356" w:type="dxa"/>
        <w:tblInd w:w="108" w:type="dxa"/>
        <w:tblLayout w:type="fixed"/>
        <w:tblLook w:val="0000" w:firstRow="0" w:lastRow="0" w:firstColumn="0" w:lastColumn="0" w:noHBand="0" w:noVBand="0"/>
      </w:tblPr>
      <w:tblGrid>
        <w:gridCol w:w="7655"/>
        <w:gridCol w:w="1701"/>
      </w:tblGrid>
      <w:tr w:rsidR="000F1DC8" w:rsidRPr="00984D48" w14:paraId="65FB0BD9"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17084060"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Kategoria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29A56A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w:t>
            </w:r>
          </w:p>
        </w:tc>
      </w:tr>
      <w:tr w:rsidR="000F1DC8" w:rsidRPr="00984D48" w14:paraId="0BD661A7"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6B02731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Osoby bezrobotne skierowane do wykonywania prac społecznie użytecznych w tym:</w:t>
            </w:r>
          </w:p>
        </w:tc>
        <w:tc>
          <w:tcPr>
            <w:tcW w:w="1701" w:type="dxa"/>
            <w:tcBorders>
              <w:top w:val="single" w:sz="4" w:space="0" w:color="000000"/>
              <w:left w:val="single" w:sz="4" w:space="0" w:color="000000"/>
              <w:bottom w:val="single" w:sz="4" w:space="0" w:color="000000"/>
              <w:right w:val="single" w:sz="4" w:space="0" w:color="000000"/>
            </w:tcBorders>
            <w:vAlign w:val="center"/>
          </w:tcPr>
          <w:p w14:paraId="58067C2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57</w:t>
            </w:r>
          </w:p>
        </w:tc>
      </w:tr>
      <w:tr w:rsidR="000F1DC8" w:rsidRPr="00984D48" w14:paraId="647DBC7B"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3A6D09F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Opiekunki domowe</w:t>
            </w:r>
          </w:p>
        </w:tc>
        <w:tc>
          <w:tcPr>
            <w:tcW w:w="1701" w:type="dxa"/>
            <w:tcBorders>
              <w:top w:val="single" w:sz="4" w:space="0" w:color="000000"/>
              <w:left w:val="single" w:sz="4" w:space="0" w:color="000000"/>
              <w:bottom w:val="single" w:sz="4" w:space="0" w:color="000000"/>
              <w:right w:val="single" w:sz="4" w:space="0" w:color="000000"/>
            </w:tcBorders>
            <w:vAlign w:val="center"/>
          </w:tcPr>
          <w:p w14:paraId="042397A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39</w:t>
            </w:r>
          </w:p>
        </w:tc>
      </w:tr>
      <w:tr w:rsidR="000F1DC8" w:rsidRPr="00984D48" w14:paraId="562587C6"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46B49A3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Pracownicy gospodarczy</w:t>
            </w:r>
          </w:p>
        </w:tc>
        <w:tc>
          <w:tcPr>
            <w:tcW w:w="1701" w:type="dxa"/>
            <w:tcBorders>
              <w:top w:val="single" w:sz="4" w:space="0" w:color="000000"/>
              <w:left w:val="single" w:sz="4" w:space="0" w:color="000000"/>
              <w:bottom w:val="single" w:sz="4" w:space="0" w:color="000000"/>
              <w:right w:val="single" w:sz="4" w:space="0" w:color="000000"/>
            </w:tcBorders>
            <w:vAlign w:val="center"/>
          </w:tcPr>
          <w:p w14:paraId="198D208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r>
      <w:tr w:rsidR="000F1DC8" w:rsidRPr="00984D48" w14:paraId="670BBA06"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78D6A1A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Pokojowe</w:t>
            </w:r>
          </w:p>
        </w:tc>
        <w:tc>
          <w:tcPr>
            <w:tcW w:w="1701" w:type="dxa"/>
            <w:tcBorders>
              <w:top w:val="single" w:sz="4" w:space="0" w:color="000000"/>
              <w:left w:val="single" w:sz="4" w:space="0" w:color="000000"/>
              <w:bottom w:val="single" w:sz="4" w:space="0" w:color="000000"/>
              <w:right w:val="single" w:sz="4" w:space="0" w:color="000000"/>
            </w:tcBorders>
            <w:vAlign w:val="center"/>
          </w:tcPr>
          <w:p w14:paraId="5D036A2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w:t>
            </w:r>
          </w:p>
        </w:tc>
      </w:tr>
      <w:tr w:rsidR="000F1DC8" w:rsidRPr="00984D48" w14:paraId="5E63C589"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47EC54F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Praczki</w:t>
            </w:r>
          </w:p>
        </w:tc>
        <w:tc>
          <w:tcPr>
            <w:tcW w:w="1701" w:type="dxa"/>
            <w:tcBorders>
              <w:top w:val="single" w:sz="4" w:space="0" w:color="000000"/>
              <w:left w:val="single" w:sz="4" w:space="0" w:color="000000"/>
              <w:bottom w:val="single" w:sz="4" w:space="0" w:color="000000"/>
              <w:right w:val="single" w:sz="4" w:space="0" w:color="000000"/>
            </w:tcBorders>
            <w:vAlign w:val="center"/>
          </w:tcPr>
          <w:p w14:paraId="5083767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r>
      <w:tr w:rsidR="000F1DC8" w:rsidRPr="00984D48" w14:paraId="0B59C0FD"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349DF59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Terapeuta zajęciowy</w:t>
            </w:r>
          </w:p>
        </w:tc>
        <w:tc>
          <w:tcPr>
            <w:tcW w:w="1701" w:type="dxa"/>
            <w:tcBorders>
              <w:top w:val="single" w:sz="4" w:space="0" w:color="000000"/>
              <w:left w:val="single" w:sz="4" w:space="0" w:color="000000"/>
              <w:bottom w:val="single" w:sz="4" w:space="0" w:color="000000"/>
              <w:right w:val="single" w:sz="4" w:space="0" w:color="000000"/>
            </w:tcBorders>
            <w:vAlign w:val="center"/>
          </w:tcPr>
          <w:p w14:paraId="2AE4172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r>
      <w:tr w:rsidR="000F1DC8" w:rsidRPr="00984D48" w14:paraId="63C293AF"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0D4D60C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Wysokość wnioskowanych środków z tytułu wykonywania tych prac, w tym:</w:t>
            </w:r>
          </w:p>
        </w:tc>
        <w:tc>
          <w:tcPr>
            <w:tcW w:w="1701" w:type="dxa"/>
            <w:tcBorders>
              <w:top w:val="single" w:sz="4" w:space="0" w:color="000000"/>
              <w:left w:val="single" w:sz="4" w:space="0" w:color="000000"/>
              <w:bottom w:val="single" w:sz="4" w:space="0" w:color="000000"/>
              <w:right w:val="single" w:sz="4" w:space="0" w:color="000000"/>
            </w:tcBorders>
            <w:vAlign w:val="center"/>
          </w:tcPr>
          <w:p w14:paraId="6C85CAD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168.820,20 zł</w:t>
            </w:r>
          </w:p>
        </w:tc>
      </w:tr>
      <w:tr w:rsidR="000F1DC8" w:rsidRPr="00984D48" w14:paraId="3160B43B"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3AA87FC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wysokość refundacji z Funduszu Pracy</w:t>
            </w:r>
          </w:p>
        </w:tc>
        <w:tc>
          <w:tcPr>
            <w:tcW w:w="1701" w:type="dxa"/>
            <w:tcBorders>
              <w:top w:val="single" w:sz="4" w:space="0" w:color="000000"/>
              <w:left w:val="single" w:sz="4" w:space="0" w:color="000000"/>
              <w:bottom w:val="single" w:sz="4" w:space="0" w:color="000000"/>
              <w:right w:val="single" w:sz="4" w:space="0" w:color="000000"/>
            </w:tcBorders>
            <w:vAlign w:val="center"/>
          </w:tcPr>
          <w:p w14:paraId="6D3BFCD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101.292,12 zł</w:t>
            </w:r>
          </w:p>
        </w:tc>
      </w:tr>
      <w:tr w:rsidR="000F1DC8" w:rsidRPr="00984D48" w14:paraId="4E505C4B" w14:textId="77777777" w:rsidTr="000F1DC8">
        <w:trPr>
          <w:trHeight w:val="23"/>
        </w:trPr>
        <w:tc>
          <w:tcPr>
            <w:tcW w:w="7655" w:type="dxa"/>
            <w:tcBorders>
              <w:top w:val="single" w:sz="4" w:space="0" w:color="000000"/>
              <w:left w:val="single" w:sz="4" w:space="0" w:color="000000"/>
              <w:bottom w:val="single" w:sz="4" w:space="0" w:color="000000"/>
            </w:tcBorders>
            <w:vAlign w:val="center"/>
          </w:tcPr>
          <w:p w14:paraId="65EEFE5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wysokość środków z budżetu GMT</w:t>
            </w:r>
          </w:p>
        </w:tc>
        <w:tc>
          <w:tcPr>
            <w:tcW w:w="1701" w:type="dxa"/>
            <w:tcBorders>
              <w:top w:val="single" w:sz="4" w:space="0" w:color="000000"/>
              <w:left w:val="single" w:sz="4" w:space="0" w:color="000000"/>
              <w:bottom w:val="single" w:sz="4" w:space="0" w:color="000000"/>
              <w:right w:val="single" w:sz="4" w:space="0" w:color="000000"/>
            </w:tcBorders>
            <w:vAlign w:val="center"/>
          </w:tcPr>
          <w:p w14:paraId="1CA057A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67.528,08 zł</w:t>
            </w:r>
          </w:p>
        </w:tc>
      </w:tr>
    </w:tbl>
    <w:p w14:paraId="7BF177E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799267EE" w14:textId="77777777" w:rsidR="000F1DC8" w:rsidRPr="00984D48" w:rsidRDefault="000F1DC8" w:rsidP="00984D48">
      <w:pPr>
        <w:pStyle w:val="Bezodstpw"/>
        <w:jc w:val="both"/>
        <w:rPr>
          <w:rFonts w:ascii="Times New Roman" w:hAnsi="Times New Roman"/>
          <w:sz w:val="24"/>
          <w:szCs w:val="24"/>
        </w:rPr>
      </w:pPr>
    </w:p>
    <w:p w14:paraId="00AA1585" w14:textId="77777777" w:rsidR="000F1DC8" w:rsidRPr="00984D48" w:rsidRDefault="000F1DC8" w:rsidP="00E15B30">
      <w:pPr>
        <w:pStyle w:val="Nagwek2"/>
      </w:pPr>
      <w:bookmarkStart w:id="257" w:name="_Toc477519674"/>
      <w:bookmarkStart w:id="258" w:name="_Toc489002315"/>
      <w:bookmarkStart w:id="259" w:name="_Toc489221765"/>
      <w:bookmarkStart w:id="260" w:name="_Toc519929751"/>
      <w:r w:rsidRPr="00984D48">
        <w:t>13.3 Pomoc dla osób uzależnionych i współuzależnionych</w:t>
      </w:r>
      <w:bookmarkEnd w:id="257"/>
      <w:bookmarkEnd w:id="258"/>
      <w:bookmarkEnd w:id="259"/>
      <w:bookmarkEnd w:id="260"/>
    </w:p>
    <w:p w14:paraId="18082CC4" w14:textId="77777777" w:rsidR="000F1DC8" w:rsidRPr="00984D48" w:rsidRDefault="000F1DC8" w:rsidP="00984D48">
      <w:pPr>
        <w:pStyle w:val="Bezodstpw"/>
        <w:jc w:val="both"/>
        <w:rPr>
          <w:rFonts w:ascii="Times New Roman" w:hAnsi="Times New Roman"/>
          <w:sz w:val="24"/>
          <w:szCs w:val="24"/>
        </w:rPr>
      </w:pPr>
    </w:p>
    <w:p w14:paraId="0CAA1D72"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Miejski Punkt Konsultacyjny Profilaktyki i Rozwiązywania Problemów Alkoholowych </w:t>
      </w:r>
      <w:r w:rsidRPr="00984D48">
        <w:rPr>
          <w:rFonts w:ascii="Times New Roman" w:hAnsi="Times New Roman"/>
          <w:b/>
          <w:sz w:val="24"/>
          <w:szCs w:val="24"/>
        </w:rPr>
        <w:br/>
        <w:t>w Tarnowie</w:t>
      </w:r>
    </w:p>
    <w:p w14:paraId="75384CE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Miejski Punkt Konsultacyjny Profilaktyki i Rozwiązywania Problemów Alkoholowych </w:t>
      </w:r>
      <w:r w:rsidR="00984D48">
        <w:rPr>
          <w:rFonts w:ascii="Times New Roman" w:hAnsi="Times New Roman"/>
          <w:sz w:val="24"/>
          <w:szCs w:val="24"/>
        </w:rPr>
        <w:br/>
      </w:r>
      <w:r w:rsidRPr="00984D48">
        <w:rPr>
          <w:rFonts w:ascii="Times New Roman" w:hAnsi="Times New Roman"/>
          <w:sz w:val="24"/>
          <w:szCs w:val="24"/>
        </w:rPr>
        <w:t xml:space="preserve">w Tarnowie, działający przy Urzędzie Miasta Tarnowa, w 2017 r. czynny był trzy razy </w:t>
      </w:r>
      <w:r w:rsidR="00984D48">
        <w:rPr>
          <w:rFonts w:ascii="Times New Roman" w:hAnsi="Times New Roman"/>
          <w:sz w:val="24"/>
          <w:szCs w:val="24"/>
        </w:rPr>
        <w:br/>
      </w:r>
      <w:r w:rsidRPr="00984D48">
        <w:rPr>
          <w:rFonts w:ascii="Times New Roman" w:hAnsi="Times New Roman"/>
          <w:sz w:val="24"/>
          <w:szCs w:val="24"/>
        </w:rPr>
        <w:t>w tygodniu w godzinach popołudniowych. Dyżurujący w Punkcie specjaliści z zakresu terapii uzależnień i prawa oferowali mieszkańcom miasta następujące formy pomocy:</w:t>
      </w:r>
    </w:p>
    <w:p w14:paraId="0BEB421B" w14:textId="77777777" w:rsidR="000F1DC8" w:rsidRPr="00984D48" w:rsidRDefault="000F1DC8" w:rsidP="00984D48">
      <w:pPr>
        <w:pStyle w:val="Bezodstpw"/>
        <w:jc w:val="both"/>
        <w:rPr>
          <w:rFonts w:ascii="Times New Roman" w:hAnsi="Times New Roman"/>
          <w:sz w:val="24"/>
          <w:szCs w:val="24"/>
        </w:rPr>
      </w:pPr>
      <w:bookmarkStart w:id="261" w:name="_Toc459143591"/>
    </w:p>
    <w:p w14:paraId="5B53AB3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udzielali porad w zakresie uzależnienia od alkoholu i innych środków psychoaktywnych,</w:t>
      </w:r>
    </w:p>
    <w:p w14:paraId="33DB8F81" w14:textId="77777777" w:rsidR="000F1DC8" w:rsidRPr="00984D48" w:rsidRDefault="000F1DC8" w:rsidP="00984D48">
      <w:pPr>
        <w:pStyle w:val="Bezodstpw"/>
        <w:jc w:val="both"/>
        <w:rPr>
          <w:rFonts w:ascii="Times New Roman" w:hAnsi="Times New Roman"/>
          <w:sz w:val="24"/>
          <w:szCs w:val="24"/>
        </w:rPr>
      </w:pPr>
    </w:p>
    <w:p w14:paraId="091D28C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świadczyli pomoc terapeutyczną,</w:t>
      </w:r>
    </w:p>
    <w:p w14:paraId="3EB0FBE8" w14:textId="77777777" w:rsidR="000F1DC8" w:rsidRPr="00984D48" w:rsidRDefault="000F1DC8" w:rsidP="00984D48">
      <w:pPr>
        <w:pStyle w:val="Bezodstpw"/>
        <w:jc w:val="both"/>
        <w:rPr>
          <w:rFonts w:ascii="Times New Roman" w:hAnsi="Times New Roman"/>
          <w:sz w:val="24"/>
          <w:szCs w:val="24"/>
        </w:rPr>
      </w:pPr>
    </w:p>
    <w:p w14:paraId="26BCC8E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udzielali wsparcia po odbytym leczeniu, </w:t>
      </w:r>
    </w:p>
    <w:p w14:paraId="3374F72D" w14:textId="77777777" w:rsidR="000F1DC8" w:rsidRPr="00984D48" w:rsidRDefault="000F1DC8" w:rsidP="00984D48">
      <w:pPr>
        <w:pStyle w:val="Bezodstpw"/>
        <w:jc w:val="both"/>
        <w:rPr>
          <w:rFonts w:ascii="Times New Roman" w:hAnsi="Times New Roman"/>
          <w:sz w:val="24"/>
          <w:szCs w:val="24"/>
        </w:rPr>
      </w:pPr>
    </w:p>
    <w:p w14:paraId="293B535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wskazywali placówki, w których można podjąć leczenie odwykowe,</w:t>
      </w:r>
    </w:p>
    <w:p w14:paraId="63F8E9D9" w14:textId="77777777" w:rsidR="000F1DC8" w:rsidRPr="00984D48" w:rsidRDefault="000F1DC8" w:rsidP="00984D48">
      <w:pPr>
        <w:pStyle w:val="Bezodstpw"/>
        <w:jc w:val="both"/>
        <w:rPr>
          <w:rFonts w:ascii="Times New Roman" w:hAnsi="Times New Roman"/>
          <w:sz w:val="24"/>
          <w:szCs w:val="24"/>
        </w:rPr>
      </w:pPr>
    </w:p>
    <w:p w14:paraId="5F30215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świadczyli pomoc prawną z zakresu prawa rodzinnego, prawa pracy, ubezpieczeń społecznych, ochrony przed przemocą, pomagali w przygotowaniu pism procesowych.</w:t>
      </w:r>
    </w:p>
    <w:p w14:paraId="547BFBF1" w14:textId="77777777" w:rsidR="000F1DC8" w:rsidRPr="00984D48" w:rsidRDefault="000F1DC8" w:rsidP="00984D48">
      <w:pPr>
        <w:pStyle w:val="Bezodstpw"/>
        <w:jc w:val="both"/>
        <w:rPr>
          <w:rFonts w:ascii="Times New Roman" w:hAnsi="Times New Roman"/>
          <w:sz w:val="24"/>
          <w:szCs w:val="24"/>
        </w:rPr>
      </w:pPr>
    </w:p>
    <w:p w14:paraId="337D37A0" w14:textId="77777777" w:rsidR="000F1DC8" w:rsidRPr="00984D48" w:rsidRDefault="000F1DC8" w:rsidP="00984D48">
      <w:pPr>
        <w:pStyle w:val="tabelastyl1"/>
        <w:jc w:val="both"/>
        <w:rPr>
          <w:rFonts w:cs="Times New Roman"/>
        </w:rPr>
      </w:pPr>
      <w:bookmarkStart w:id="262" w:name="_Toc489072188"/>
      <w:bookmarkStart w:id="263" w:name="_Toc519929916"/>
      <w:r w:rsidRPr="00984D48">
        <w:rPr>
          <w:rFonts w:cs="Times New Roman"/>
        </w:rPr>
        <w:t>Tabela nr: 3</w:t>
      </w:r>
      <w:r w:rsidR="005D3985" w:rsidRPr="00984D48">
        <w:rPr>
          <w:rFonts w:cs="Times New Roman"/>
        </w:rPr>
        <w:t>8</w:t>
      </w:r>
      <w:r w:rsidRPr="00984D48">
        <w:rPr>
          <w:rFonts w:cs="Times New Roman"/>
        </w:rPr>
        <w:t xml:space="preserve"> Działalność Miejskiego Punktu Konsultacyjnego Profilaktyki</w:t>
      </w:r>
      <w:bookmarkEnd w:id="261"/>
      <w:r w:rsidRPr="00984D48">
        <w:rPr>
          <w:rFonts w:cs="Times New Roman"/>
        </w:rPr>
        <w:t xml:space="preserve"> </w:t>
      </w:r>
      <w:bookmarkStart w:id="264" w:name="_Toc459143592"/>
      <w:r w:rsidR="00984D48">
        <w:rPr>
          <w:rFonts w:cs="Times New Roman"/>
        </w:rPr>
        <w:br/>
      </w:r>
      <w:r w:rsidRPr="00984D48">
        <w:rPr>
          <w:rFonts w:cs="Times New Roman"/>
        </w:rPr>
        <w:t>i Rozwiązywania Problemów Alkoholowych</w:t>
      </w:r>
      <w:bookmarkEnd w:id="262"/>
      <w:bookmarkEnd w:id="263"/>
      <w:bookmarkEnd w:id="264"/>
      <w:r w:rsidRPr="00984D48">
        <w:rPr>
          <w:rFonts w:cs="Times New Roman"/>
        </w:rPr>
        <w:t xml:space="preserve"> </w:t>
      </w:r>
    </w:p>
    <w:tbl>
      <w:tblPr>
        <w:tblW w:w="4887" w:type="pct"/>
        <w:tblInd w:w="108" w:type="dxa"/>
        <w:tblLook w:val="0000" w:firstRow="0" w:lastRow="0" w:firstColumn="0" w:lastColumn="0" w:noHBand="0" w:noVBand="0"/>
      </w:tblPr>
      <w:tblGrid>
        <w:gridCol w:w="5791"/>
        <w:gridCol w:w="1022"/>
        <w:gridCol w:w="1022"/>
        <w:gridCol w:w="1022"/>
      </w:tblGrid>
      <w:tr w:rsidR="000F1DC8" w:rsidRPr="00984D48" w14:paraId="78420C10" w14:textId="77777777" w:rsidTr="000F1DC8">
        <w:tc>
          <w:tcPr>
            <w:tcW w:w="3269" w:type="pct"/>
            <w:tcBorders>
              <w:top w:val="single" w:sz="4" w:space="0" w:color="000000"/>
              <w:left w:val="single" w:sz="4" w:space="0" w:color="000000"/>
              <w:bottom w:val="single" w:sz="4" w:space="0" w:color="000000"/>
            </w:tcBorders>
            <w:vAlign w:val="center"/>
          </w:tcPr>
          <w:p w14:paraId="65CBBE41" w14:textId="77777777" w:rsidR="000F1DC8" w:rsidRPr="00984D48" w:rsidRDefault="000F1DC8" w:rsidP="00984D48">
            <w:pPr>
              <w:pStyle w:val="Bezodstpw"/>
              <w:jc w:val="center"/>
              <w:rPr>
                <w:rFonts w:ascii="Times New Roman" w:hAnsi="Times New Roman"/>
                <w:b/>
                <w:sz w:val="24"/>
                <w:szCs w:val="24"/>
              </w:rPr>
            </w:pPr>
          </w:p>
        </w:tc>
        <w:tc>
          <w:tcPr>
            <w:tcW w:w="577" w:type="pct"/>
            <w:tcBorders>
              <w:top w:val="single" w:sz="4" w:space="0" w:color="000000"/>
              <w:left w:val="single" w:sz="4" w:space="0" w:color="000000"/>
              <w:bottom w:val="single" w:sz="4" w:space="0" w:color="000000"/>
              <w:right w:val="single" w:sz="4" w:space="0" w:color="000000"/>
            </w:tcBorders>
            <w:vAlign w:val="center"/>
          </w:tcPr>
          <w:p w14:paraId="544EA83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2015 r.</w:t>
            </w:r>
          </w:p>
        </w:tc>
        <w:tc>
          <w:tcPr>
            <w:tcW w:w="577" w:type="pct"/>
            <w:tcBorders>
              <w:top w:val="single" w:sz="4" w:space="0" w:color="000000"/>
              <w:left w:val="single" w:sz="4" w:space="0" w:color="000000"/>
              <w:bottom w:val="single" w:sz="4" w:space="0" w:color="000000"/>
              <w:right w:val="single" w:sz="4" w:space="0" w:color="000000"/>
            </w:tcBorders>
          </w:tcPr>
          <w:p w14:paraId="68992A30"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577" w:type="pct"/>
            <w:tcBorders>
              <w:top w:val="single" w:sz="4" w:space="0" w:color="000000"/>
              <w:left w:val="single" w:sz="4" w:space="0" w:color="000000"/>
              <w:bottom w:val="single" w:sz="4" w:space="0" w:color="000000"/>
              <w:right w:val="single" w:sz="4" w:space="0" w:color="000000"/>
            </w:tcBorders>
          </w:tcPr>
          <w:p w14:paraId="56F46135"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49373D78" w14:textId="77777777" w:rsidTr="000F1DC8">
        <w:tc>
          <w:tcPr>
            <w:tcW w:w="3269" w:type="pct"/>
            <w:tcBorders>
              <w:top w:val="single" w:sz="4" w:space="0" w:color="000000"/>
              <w:left w:val="single" w:sz="4" w:space="0" w:color="000000"/>
              <w:bottom w:val="single" w:sz="4" w:space="0" w:color="000000"/>
            </w:tcBorders>
            <w:vAlign w:val="center"/>
          </w:tcPr>
          <w:p w14:paraId="18D5AB8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którym udzielono  konsultacji i porad terapeutycznych oraz porad prawnych z zakresu uzależnień i innych problemów pokrewnych</w:t>
            </w:r>
          </w:p>
        </w:tc>
        <w:tc>
          <w:tcPr>
            <w:tcW w:w="577" w:type="pct"/>
            <w:tcBorders>
              <w:top w:val="single" w:sz="4" w:space="0" w:color="000000"/>
              <w:left w:val="single" w:sz="4" w:space="0" w:color="000000"/>
              <w:bottom w:val="single" w:sz="4" w:space="0" w:color="000000"/>
              <w:right w:val="single" w:sz="4" w:space="0" w:color="000000"/>
            </w:tcBorders>
            <w:vAlign w:val="center"/>
          </w:tcPr>
          <w:p w14:paraId="58228BF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595</w:t>
            </w:r>
          </w:p>
        </w:tc>
        <w:tc>
          <w:tcPr>
            <w:tcW w:w="577" w:type="pct"/>
            <w:tcBorders>
              <w:top w:val="single" w:sz="4" w:space="0" w:color="000000"/>
              <w:left w:val="single" w:sz="4" w:space="0" w:color="000000"/>
              <w:bottom w:val="single" w:sz="4" w:space="0" w:color="000000"/>
              <w:right w:val="single" w:sz="4" w:space="0" w:color="000000"/>
            </w:tcBorders>
            <w:vAlign w:val="center"/>
          </w:tcPr>
          <w:p w14:paraId="40619E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406</w:t>
            </w:r>
          </w:p>
        </w:tc>
        <w:tc>
          <w:tcPr>
            <w:tcW w:w="577" w:type="pct"/>
            <w:tcBorders>
              <w:top w:val="single" w:sz="4" w:space="0" w:color="000000"/>
              <w:left w:val="single" w:sz="4" w:space="0" w:color="000000"/>
              <w:bottom w:val="single" w:sz="4" w:space="0" w:color="000000"/>
              <w:right w:val="single" w:sz="4" w:space="0" w:color="000000"/>
            </w:tcBorders>
            <w:vAlign w:val="center"/>
          </w:tcPr>
          <w:p w14:paraId="7C1192B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425</w:t>
            </w:r>
          </w:p>
        </w:tc>
      </w:tr>
      <w:tr w:rsidR="000F1DC8" w:rsidRPr="00984D48" w14:paraId="3589291C" w14:textId="77777777" w:rsidTr="000F1DC8">
        <w:tc>
          <w:tcPr>
            <w:tcW w:w="3269" w:type="pct"/>
            <w:tcBorders>
              <w:top w:val="single" w:sz="4" w:space="0" w:color="000000"/>
              <w:left w:val="single" w:sz="4" w:space="0" w:color="000000"/>
              <w:bottom w:val="single" w:sz="4" w:space="0" w:color="000000"/>
            </w:tcBorders>
            <w:vAlign w:val="center"/>
          </w:tcPr>
          <w:p w14:paraId="673DF22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które skorzystały z  konsultacji</w:t>
            </w:r>
          </w:p>
          <w:p w14:paraId="4E7F4F3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i porad terapeutycznych</w:t>
            </w:r>
          </w:p>
        </w:tc>
        <w:tc>
          <w:tcPr>
            <w:tcW w:w="577" w:type="pct"/>
            <w:tcBorders>
              <w:top w:val="single" w:sz="4" w:space="0" w:color="000000"/>
              <w:left w:val="single" w:sz="4" w:space="0" w:color="000000"/>
              <w:bottom w:val="single" w:sz="4" w:space="0" w:color="000000"/>
              <w:right w:val="single" w:sz="4" w:space="0" w:color="000000"/>
            </w:tcBorders>
            <w:vAlign w:val="center"/>
          </w:tcPr>
          <w:p w14:paraId="050E6EF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228</w:t>
            </w:r>
          </w:p>
        </w:tc>
        <w:tc>
          <w:tcPr>
            <w:tcW w:w="577" w:type="pct"/>
            <w:tcBorders>
              <w:top w:val="single" w:sz="4" w:space="0" w:color="000000"/>
              <w:left w:val="single" w:sz="4" w:space="0" w:color="000000"/>
              <w:bottom w:val="single" w:sz="4" w:space="0" w:color="000000"/>
              <w:right w:val="single" w:sz="4" w:space="0" w:color="000000"/>
            </w:tcBorders>
            <w:vAlign w:val="center"/>
          </w:tcPr>
          <w:p w14:paraId="15C38A8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174</w:t>
            </w:r>
          </w:p>
        </w:tc>
        <w:tc>
          <w:tcPr>
            <w:tcW w:w="577" w:type="pct"/>
            <w:tcBorders>
              <w:top w:val="single" w:sz="4" w:space="0" w:color="000000"/>
              <w:left w:val="single" w:sz="4" w:space="0" w:color="000000"/>
              <w:bottom w:val="single" w:sz="4" w:space="0" w:color="000000"/>
              <w:right w:val="single" w:sz="4" w:space="0" w:color="000000"/>
            </w:tcBorders>
            <w:vAlign w:val="center"/>
          </w:tcPr>
          <w:p w14:paraId="09A5B7C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156</w:t>
            </w:r>
          </w:p>
        </w:tc>
      </w:tr>
      <w:tr w:rsidR="000F1DC8" w:rsidRPr="00984D48" w14:paraId="5B96FE81" w14:textId="77777777" w:rsidTr="000F1DC8">
        <w:tc>
          <w:tcPr>
            <w:tcW w:w="3269" w:type="pct"/>
            <w:tcBorders>
              <w:top w:val="single" w:sz="4" w:space="0" w:color="000000"/>
              <w:left w:val="single" w:sz="4" w:space="0" w:color="000000"/>
              <w:bottom w:val="single" w:sz="4" w:space="0" w:color="000000"/>
            </w:tcBorders>
            <w:vAlign w:val="center"/>
          </w:tcPr>
          <w:p w14:paraId="69FAF7C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osób, które skorzystały z porad prawnych</w:t>
            </w:r>
          </w:p>
        </w:tc>
        <w:tc>
          <w:tcPr>
            <w:tcW w:w="577" w:type="pct"/>
            <w:tcBorders>
              <w:top w:val="single" w:sz="4" w:space="0" w:color="000000"/>
              <w:left w:val="single" w:sz="4" w:space="0" w:color="000000"/>
              <w:bottom w:val="single" w:sz="4" w:space="0" w:color="000000"/>
              <w:right w:val="single" w:sz="4" w:space="0" w:color="000000"/>
            </w:tcBorders>
            <w:vAlign w:val="center"/>
          </w:tcPr>
          <w:p w14:paraId="5BFF861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367</w:t>
            </w:r>
          </w:p>
        </w:tc>
        <w:tc>
          <w:tcPr>
            <w:tcW w:w="577" w:type="pct"/>
            <w:tcBorders>
              <w:top w:val="single" w:sz="4" w:space="0" w:color="000000"/>
              <w:left w:val="single" w:sz="4" w:space="0" w:color="000000"/>
              <w:bottom w:val="single" w:sz="4" w:space="0" w:color="000000"/>
              <w:right w:val="single" w:sz="4" w:space="0" w:color="000000"/>
            </w:tcBorders>
          </w:tcPr>
          <w:p w14:paraId="74C9396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232</w:t>
            </w:r>
          </w:p>
        </w:tc>
        <w:tc>
          <w:tcPr>
            <w:tcW w:w="577" w:type="pct"/>
            <w:tcBorders>
              <w:top w:val="single" w:sz="4" w:space="0" w:color="000000"/>
              <w:left w:val="single" w:sz="4" w:space="0" w:color="000000"/>
              <w:bottom w:val="single" w:sz="4" w:space="0" w:color="000000"/>
              <w:right w:val="single" w:sz="4" w:space="0" w:color="000000"/>
            </w:tcBorders>
          </w:tcPr>
          <w:p w14:paraId="66AB7AE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269</w:t>
            </w:r>
          </w:p>
        </w:tc>
      </w:tr>
    </w:tbl>
    <w:p w14:paraId="4AAE8E1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Wydział Zdrowia i Polityki Społecznej w Urzędzie Miasta Tarnowa</w:t>
      </w:r>
    </w:p>
    <w:p w14:paraId="258E6339" w14:textId="77777777" w:rsidR="000F1DC8" w:rsidRPr="00984D48" w:rsidRDefault="000F1DC8" w:rsidP="00984D48">
      <w:pPr>
        <w:pStyle w:val="Bezodstpw"/>
        <w:jc w:val="both"/>
        <w:rPr>
          <w:rFonts w:ascii="Times New Roman" w:hAnsi="Times New Roman"/>
          <w:sz w:val="24"/>
          <w:szCs w:val="24"/>
        </w:rPr>
      </w:pPr>
    </w:p>
    <w:p w14:paraId="62814B23"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Miejska Komisja Rozwiązywania Problemów Alkoholowych w Tarnowie</w:t>
      </w:r>
    </w:p>
    <w:p w14:paraId="152C57D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odbyło się 49 posiedzeń zespołów Miejskiej Komisji Rozwiązywania Problemów Alkoholowych (MKRPA), w trakcie których rozpatrywano wnioski o wydanie postanowienia o obowiązku poddania się leczeniu odwykowemu osób nadużywających alkoholu.</w:t>
      </w:r>
    </w:p>
    <w:p w14:paraId="613333BD" w14:textId="77777777" w:rsidR="000F1DC8" w:rsidRPr="00984D48" w:rsidRDefault="000F1DC8" w:rsidP="00984D48">
      <w:pPr>
        <w:pStyle w:val="Bezodstpw"/>
        <w:jc w:val="both"/>
        <w:rPr>
          <w:rFonts w:ascii="Times New Roman" w:hAnsi="Times New Roman"/>
          <w:sz w:val="24"/>
          <w:szCs w:val="24"/>
        </w:rPr>
      </w:pPr>
    </w:p>
    <w:p w14:paraId="0454C8EF" w14:textId="77777777" w:rsidR="000F1DC8" w:rsidRPr="00984D48" w:rsidRDefault="000F1DC8" w:rsidP="00984D48">
      <w:pPr>
        <w:pStyle w:val="tabelastyl1"/>
        <w:jc w:val="both"/>
        <w:rPr>
          <w:rFonts w:cs="Times New Roman"/>
        </w:rPr>
      </w:pPr>
      <w:bookmarkStart w:id="265" w:name="_Toc459143593"/>
      <w:bookmarkStart w:id="266" w:name="_Toc489072189"/>
      <w:bookmarkStart w:id="267" w:name="_Toc519929917"/>
      <w:r w:rsidRPr="00984D48">
        <w:rPr>
          <w:rFonts w:cs="Times New Roman"/>
        </w:rPr>
        <w:t>Tabela nr: 3</w:t>
      </w:r>
      <w:r w:rsidR="005D3985" w:rsidRPr="00984D48">
        <w:rPr>
          <w:rFonts w:cs="Times New Roman"/>
        </w:rPr>
        <w:t>9</w:t>
      </w:r>
      <w:r w:rsidRPr="00984D48">
        <w:rPr>
          <w:rFonts w:cs="Times New Roman"/>
        </w:rPr>
        <w:t xml:space="preserve"> Działalność Miejskiej Komisji Rozwiązywania Problemów Alkoholowych</w:t>
      </w:r>
      <w:bookmarkEnd w:id="265"/>
      <w:bookmarkEnd w:id="266"/>
      <w:bookmarkEnd w:id="267"/>
      <w:r w:rsidRPr="00984D48">
        <w:rPr>
          <w:rFonts w:cs="Times New Roman"/>
        </w:rPr>
        <w:t xml:space="preserve"> </w:t>
      </w:r>
    </w:p>
    <w:tbl>
      <w:tblPr>
        <w:tblW w:w="4887" w:type="pct"/>
        <w:tblInd w:w="108" w:type="dxa"/>
        <w:tblLook w:val="0000" w:firstRow="0" w:lastRow="0" w:firstColumn="0" w:lastColumn="0" w:noHBand="0" w:noVBand="0"/>
      </w:tblPr>
      <w:tblGrid>
        <w:gridCol w:w="5571"/>
        <w:gridCol w:w="1164"/>
        <w:gridCol w:w="1164"/>
        <w:gridCol w:w="958"/>
      </w:tblGrid>
      <w:tr w:rsidR="000F1DC8" w:rsidRPr="00984D48" w14:paraId="76D6E1BE" w14:textId="77777777" w:rsidTr="000F1DC8">
        <w:tc>
          <w:tcPr>
            <w:tcW w:w="3145" w:type="pct"/>
            <w:tcBorders>
              <w:top w:val="single" w:sz="4" w:space="0" w:color="000000"/>
              <w:left w:val="single" w:sz="4" w:space="0" w:color="000000"/>
              <w:bottom w:val="single" w:sz="4" w:space="0" w:color="000000"/>
            </w:tcBorders>
            <w:vAlign w:val="center"/>
          </w:tcPr>
          <w:p w14:paraId="43AD222F"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Wnioski</w:t>
            </w:r>
          </w:p>
        </w:tc>
        <w:tc>
          <w:tcPr>
            <w:tcW w:w="657" w:type="pct"/>
            <w:tcBorders>
              <w:top w:val="single" w:sz="4" w:space="0" w:color="000000"/>
              <w:left w:val="single" w:sz="4" w:space="0" w:color="000000"/>
              <w:bottom w:val="single" w:sz="4" w:space="0" w:color="000000"/>
              <w:right w:val="single" w:sz="4" w:space="0" w:color="000000"/>
            </w:tcBorders>
          </w:tcPr>
          <w:p w14:paraId="6405491A"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2015 r.</w:t>
            </w:r>
          </w:p>
        </w:tc>
        <w:tc>
          <w:tcPr>
            <w:tcW w:w="657" w:type="pct"/>
            <w:tcBorders>
              <w:top w:val="single" w:sz="4" w:space="0" w:color="000000"/>
              <w:left w:val="single" w:sz="4" w:space="0" w:color="000000"/>
              <w:bottom w:val="single" w:sz="4" w:space="0" w:color="000000"/>
              <w:right w:val="single" w:sz="4" w:space="0" w:color="000000"/>
            </w:tcBorders>
          </w:tcPr>
          <w:p w14:paraId="39D25718"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541" w:type="pct"/>
            <w:tcBorders>
              <w:top w:val="single" w:sz="4" w:space="0" w:color="000000"/>
              <w:left w:val="single" w:sz="4" w:space="0" w:color="000000"/>
              <w:bottom w:val="single" w:sz="4" w:space="0" w:color="000000"/>
              <w:right w:val="single" w:sz="4" w:space="0" w:color="000000"/>
            </w:tcBorders>
          </w:tcPr>
          <w:p w14:paraId="5563F5BB"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0F0284BB" w14:textId="77777777" w:rsidTr="000F1DC8">
        <w:tc>
          <w:tcPr>
            <w:tcW w:w="3145" w:type="pct"/>
            <w:tcBorders>
              <w:top w:val="single" w:sz="4" w:space="0" w:color="000000"/>
              <w:left w:val="single" w:sz="4" w:space="0" w:color="000000"/>
              <w:bottom w:val="single" w:sz="4" w:space="0" w:color="000000"/>
            </w:tcBorders>
            <w:vAlign w:val="center"/>
          </w:tcPr>
          <w:p w14:paraId="2C9F3BE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Ogólna liczba wniosków o podjęcie przez Komisję czynności zmierzających do orzeczenia obowiązku poddania się leczeniu odwykowemu, które zostały skierowane do Komisji w tym:</w:t>
            </w:r>
          </w:p>
          <w:p w14:paraId="73CA96F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 Policji,</w:t>
            </w:r>
          </w:p>
          <w:p w14:paraId="3E0F41F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od członków rodzin,</w:t>
            </w:r>
          </w:p>
          <w:p w14:paraId="6A62D42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inne (kuratorzy, MOPS, DPS, Prokuratura),</w:t>
            </w:r>
          </w:p>
          <w:p w14:paraId="6C72EA0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tym wobec kobiet</w:t>
            </w:r>
          </w:p>
        </w:tc>
        <w:tc>
          <w:tcPr>
            <w:tcW w:w="657" w:type="pct"/>
            <w:tcBorders>
              <w:top w:val="single" w:sz="4" w:space="0" w:color="000000"/>
              <w:left w:val="single" w:sz="4" w:space="0" w:color="000000"/>
              <w:bottom w:val="single" w:sz="4" w:space="0" w:color="000000"/>
              <w:right w:val="single" w:sz="4" w:space="0" w:color="000000"/>
            </w:tcBorders>
          </w:tcPr>
          <w:p w14:paraId="0F8948BE" w14:textId="77777777" w:rsidR="000F1DC8" w:rsidRPr="00984D48" w:rsidRDefault="000F1DC8" w:rsidP="00984D48">
            <w:pPr>
              <w:pStyle w:val="Bezodstpw"/>
              <w:jc w:val="center"/>
              <w:rPr>
                <w:rFonts w:ascii="Times New Roman" w:hAnsi="Times New Roman"/>
                <w:sz w:val="24"/>
                <w:szCs w:val="24"/>
              </w:rPr>
            </w:pPr>
          </w:p>
          <w:p w14:paraId="20B8630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115</w:t>
            </w:r>
          </w:p>
          <w:p w14:paraId="5CBC2B15" w14:textId="77777777" w:rsidR="000F1DC8" w:rsidRPr="00984D48" w:rsidRDefault="000F1DC8" w:rsidP="00984D48">
            <w:pPr>
              <w:pStyle w:val="Bezodstpw"/>
              <w:jc w:val="center"/>
              <w:rPr>
                <w:rFonts w:ascii="Times New Roman" w:hAnsi="Times New Roman"/>
                <w:sz w:val="24"/>
                <w:szCs w:val="24"/>
              </w:rPr>
            </w:pPr>
          </w:p>
          <w:p w14:paraId="39CDA42A" w14:textId="77777777" w:rsidR="000F1DC8" w:rsidRPr="00984D48" w:rsidRDefault="000F1DC8" w:rsidP="00984D48">
            <w:pPr>
              <w:pStyle w:val="Bezodstpw"/>
              <w:jc w:val="center"/>
              <w:rPr>
                <w:rFonts w:ascii="Times New Roman" w:hAnsi="Times New Roman"/>
                <w:sz w:val="24"/>
                <w:szCs w:val="24"/>
              </w:rPr>
            </w:pPr>
          </w:p>
          <w:p w14:paraId="211FA970" w14:textId="77777777" w:rsidR="000F1DC8" w:rsidRPr="00984D48" w:rsidRDefault="000F1DC8" w:rsidP="00984D48">
            <w:pPr>
              <w:pStyle w:val="Bezodstpw"/>
              <w:jc w:val="center"/>
              <w:rPr>
                <w:rFonts w:ascii="Times New Roman" w:hAnsi="Times New Roman"/>
                <w:sz w:val="24"/>
                <w:szCs w:val="24"/>
              </w:rPr>
            </w:pPr>
          </w:p>
          <w:p w14:paraId="56B400C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67</w:t>
            </w:r>
          </w:p>
          <w:p w14:paraId="528EE35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33</w:t>
            </w:r>
          </w:p>
          <w:p w14:paraId="4EB4E6B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w:t>
            </w:r>
          </w:p>
          <w:p w14:paraId="0D03A6F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21</w:t>
            </w:r>
          </w:p>
        </w:tc>
        <w:tc>
          <w:tcPr>
            <w:tcW w:w="657" w:type="pct"/>
            <w:tcBorders>
              <w:top w:val="single" w:sz="4" w:space="0" w:color="000000"/>
              <w:left w:val="single" w:sz="4" w:space="0" w:color="000000"/>
              <w:bottom w:val="single" w:sz="4" w:space="0" w:color="000000"/>
              <w:right w:val="single" w:sz="4" w:space="0" w:color="000000"/>
            </w:tcBorders>
          </w:tcPr>
          <w:p w14:paraId="602A0DB4" w14:textId="77777777" w:rsidR="000F1DC8" w:rsidRPr="00984D48" w:rsidRDefault="000F1DC8" w:rsidP="00984D48">
            <w:pPr>
              <w:pStyle w:val="Bezodstpw"/>
              <w:jc w:val="center"/>
              <w:rPr>
                <w:rFonts w:ascii="Times New Roman" w:hAnsi="Times New Roman"/>
                <w:sz w:val="24"/>
                <w:szCs w:val="24"/>
              </w:rPr>
            </w:pPr>
          </w:p>
          <w:p w14:paraId="485C8B6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159</w:t>
            </w:r>
          </w:p>
          <w:p w14:paraId="215CE688" w14:textId="77777777" w:rsidR="000F1DC8" w:rsidRPr="00984D48" w:rsidRDefault="000F1DC8" w:rsidP="00984D48">
            <w:pPr>
              <w:pStyle w:val="Bezodstpw"/>
              <w:jc w:val="center"/>
              <w:rPr>
                <w:rFonts w:ascii="Times New Roman" w:hAnsi="Times New Roman"/>
                <w:sz w:val="24"/>
                <w:szCs w:val="24"/>
              </w:rPr>
            </w:pPr>
          </w:p>
          <w:p w14:paraId="0404A968" w14:textId="77777777" w:rsidR="000F1DC8" w:rsidRPr="00984D48" w:rsidRDefault="000F1DC8" w:rsidP="00984D48">
            <w:pPr>
              <w:pStyle w:val="Bezodstpw"/>
              <w:jc w:val="center"/>
              <w:rPr>
                <w:rFonts w:ascii="Times New Roman" w:hAnsi="Times New Roman"/>
                <w:sz w:val="24"/>
                <w:szCs w:val="24"/>
              </w:rPr>
            </w:pPr>
          </w:p>
          <w:p w14:paraId="41E39E86" w14:textId="77777777" w:rsidR="000F1DC8" w:rsidRPr="00984D48" w:rsidRDefault="000F1DC8" w:rsidP="00984D48">
            <w:pPr>
              <w:pStyle w:val="Bezodstpw"/>
              <w:jc w:val="center"/>
              <w:rPr>
                <w:rFonts w:ascii="Times New Roman" w:hAnsi="Times New Roman"/>
                <w:sz w:val="24"/>
                <w:szCs w:val="24"/>
              </w:rPr>
            </w:pPr>
          </w:p>
          <w:p w14:paraId="544546C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105</w:t>
            </w:r>
          </w:p>
          <w:p w14:paraId="00BA3BA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32</w:t>
            </w:r>
          </w:p>
          <w:p w14:paraId="038F685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22</w:t>
            </w:r>
          </w:p>
          <w:p w14:paraId="2FA1751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29</w:t>
            </w:r>
          </w:p>
        </w:tc>
        <w:tc>
          <w:tcPr>
            <w:tcW w:w="541" w:type="pct"/>
            <w:tcBorders>
              <w:top w:val="single" w:sz="4" w:space="0" w:color="000000"/>
              <w:left w:val="single" w:sz="4" w:space="0" w:color="000000"/>
              <w:bottom w:val="single" w:sz="4" w:space="0" w:color="000000"/>
              <w:right w:val="single" w:sz="4" w:space="0" w:color="000000"/>
            </w:tcBorders>
          </w:tcPr>
          <w:p w14:paraId="6015E940" w14:textId="77777777" w:rsidR="000F1DC8" w:rsidRPr="00984D48" w:rsidRDefault="000F1DC8" w:rsidP="00984D48">
            <w:pPr>
              <w:pStyle w:val="Bezodstpw"/>
              <w:jc w:val="center"/>
              <w:rPr>
                <w:rFonts w:ascii="Times New Roman" w:hAnsi="Times New Roman"/>
                <w:sz w:val="24"/>
                <w:szCs w:val="24"/>
              </w:rPr>
            </w:pPr>
          </w:p>
          <w:p w14:paraId="43A21A6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124</w:t>
            </w:r>
          </w:p>
          <w:p w14:paraId="3CDB8AA1" w14:textId="77777777" w:rsidR="000F1DC8" w:rsidRPr="00984D48" w:rsidRDefault="000F1DC8" w:rsidP="00984D48">
            <w:pPr>
              <w:pStyle w:val="Bezodstpw"/>
              <w:jc w:val="center"/>
              <w:rPr>
                <w:rFonts w:ascii="Times New Roman" w:hAnsi="Times New Roman"/>
                <w:sz w:val="24"/>
                <w:szCs w:val="24"/>
              </w:rPr>
            </w:pPr>
          </w:p>
          <w:p w14:paraId="4D621895" w14:textId="77777777" w:rsidR="000F1DC8" w:rsidRPr="00984D48" w:rsidRDefault="000F1DC8" w:rsidP="00984D48">
            <w:pPr>
              <w:pStyle w:val="Bezodstpw"/>
              <w:jc w:val="center"/>
              <w:rPr>
                <w:rFonts w:ascii="Times New Roman" w:hAnsi="Times New Roman"/>
                <w:sz w:val="24"/>
                <w:szCs w:val="24"/>
              </w:rPr>
            </w:pPr>
          </w:p>
          <w:p w14:paraId="4755DAA7" w14:textId="77777777" w:rsidR="000F1DC8" w:rsidRPr="00984D48" w:rsidRDefault="000F1DC8" w:rsidP="00984D48">
            <w:pPr>
              <w:pStyle w:val="Bezodstpw"/>
              <w:jc w:val="center"/>
              <w:rPr>
                <w:rFonts w:ascii="Times New Roman" w:hAnsi="Times New Roman"/>
                <w:sz w:val="24"/>
                <w:szCs w:val="24"/>
              </w:rPr>
            </w:pPr>
          </w:p>
          <w:p w14:paraId="43B2204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72</w:t>
            </w:r>
          </w:p>
          <w:p w14:paraId="238DBF1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34</w:t>
            </w:r>
          </w:p>
          <w:p w14:paraId="0FE92AD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18</w:t>
            </w:r>
          </w:p>
          <w:p w14:paraId="7F1CCD7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w:t>
            </w:r>
          </w:p>
        </w:tc>
      </w:tr>
      <w:tr w:rsidR="000F1DC8" w:rsidRPr="00984D48" w14:paraId="3F4D30C7" w14:textId="77777777" w:rsidTr="000F1DC8">
        <w:tc>
          <w:tcPr>
            <w:tcW w:w="3145" w:type="pct"/>
            <w:tcBorders>
              <w:top w:val="single" w:sz="4" w:space="0" w:color="000000"/>
              <w:left w:val="single" w:sz="4" w:space="0" w:color="000000"/>
              <w:bottom w:val="single" w:sz="4" w:space="0" w:color="000000"/>
            </w:tcBorders>
            <w:vAlign w:val="center"/>
          </w:tcPr>
          <w:p w14:paraId="6EAAA63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wniosków skierowanych do sądu w celu wydania postanowienia o obowiązku poddania się leczeniu odwykowemu</w:t>
            </w:r>
          </w:p>
        </w:tc>
        <w:tc>
          <w:tcPr>
            <w:tcW w:w="657" w:type="pct"/>
            <w:tcBorders>
              <w:top w:val="single" w:sz="4" w:space="0" w:color="000000"/>
              <w:left w:val="single" w:sz="4" w:space="0" w:color="000000"/>
              <w:bottom w:val="single" w:sz="4" w:space="0" w:color="000000"/>
              <w:right w:val="single" w:sz="4" w:space="0" w:color="000000"/>
            </w:tcBorders>
            <w:vAlign w:val="center"/>
          </w:tcPr>
          <w:p w14:paraId="23B7733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w:t>
            </w:r>
          </w:p>
        </w:tc>
        <w:tc>
          <w:tcPr>
            <w:tcW w:w="657" w:type="pct"/>
            <w:tcBorders>
              <w:top w:val="single" w:sz="4" w:space="0" w:color="000000"/>
              <w:left w:val="single" w:sz="4" w:space="0" w:color="000000"/>
              <w:bottom w:val="single" w:sz="4" w:space="0" w:color="000000"/>
              <w:right w:val="single" w:sz="4" w:space="0" w:color="000000"/>
            </w:tcBorders>
            <w:vAlign w:val="center"/>
          </w:tcPr>
          <w:p w14:paraId="4FCC83F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w:t>
            </w:r>
          </w:p>
        </w:tc>
        <w:tc>
          <w:tcPr>
            <w:tcW w:w="541" w:type="pct"/>
            <w:tcBorders>
              <w:top w:val="single" w:sz="4" w:space="0" w:color="000000"/>
              <w:left w:val="single" w:sz="4" w:space="0" w:color="000000"/>
              <w:bottom w:val="single" w:sz="4" w:space="0" w:color="000000"/>
              <w:right w:val="single" w:sz="4" w:space="0" w:color="000000"/>
            </w:tcBorders>
            <w:vAlign w:val="center"/>
          </w:tcPr>
          <w:p w14:paraId="73EF52E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31</w:t>
            </w:r>
          </w:p>
        </w:tc>
      </w:tr>
      <w:tr w:rsidR="000F1DC8" w:rsidRPr="00984D48" w14:paraId="0E7B838F" w14:textId="77777777" w:rsidTr="000F1DC8">
        <w:tc>
          <w:tcPr>
            <w:tcW w:w="3145" w:type="pct"/>
            <w:tcBorders>
              <w:top w:val="single" w:sz="4" w:space="0" w:color="000000"/>
              <w:left w:val="single" w:sz="4" w:space="0" w:color="000000"/>
              <w:bottom w:val="single" w:sz="4" w:space="0" w:color="000000"/>
            </w:tcBorders>
            <w:vAlign w:val="center"/>
          </w:tcPr>
          <w:p w14:paraId="0F5524A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Liczba zaopiniowanych przez Miejską Komisję Rozwiązywania Problemów Alkoholowych wniosków</w:t>
            </w:r>
          </w:p>
          <w:p w14:paraId="506CC74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 wydanie zezwolenia na sprzedaż napojów alkoholowych/ liczba posiedzeń Komisji</w:t>
            </w:r>
          </w:p>
        </w:tc>
        <w:tc>
          <w:tcPr>
            <w:tcW w:w="657" w:type="pct"/>
            <w:tcBorders>
              <w:top w:val="single" w:sz="4" w:space="0" w:color="000000"/>
              <w:left w:val="single" w:sz="4" w:space="0" w:color="000000"/>
              <w:bottom w:val="single" w:sz="4" w:space="0" w:color="000000"/>
              <w:right w:val="single" w:sz="4" w:space="0" w:color="000000"/>
            </w:tcBorders>
            <w:vAlign w:val="center"/>
          </w:tcPr>
          <w:p w14:paraId="7825E51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255/16</w:t>
            </w:r>
          </w:p>
        </w:tc>
        <w:tc>
          <w:tcPr>
            <w:tcW w:w="657" w:type="pct"/>
            <w:tcBorders>
              <w:top w:val="single" w:sz="4" w:space="0" w:color="000000"/>
              <w:left w:val="single" w:sz="4" w:space="0" w:color="000000"/>
              <w:bottom w:val="single" w:sz="4" w:space="0" w:color="000000"/>
              <w:right w:val="single" w:sz="4" w:space="0" w:color="000000"/>
            </w:tcBorders>
            <w:vAlign w:val="center"/>
          </w:tcPr>
          <w:p w14:paraId="60D30F6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171/13</w:t>
            </w:r>
          </w:p>
        </w:tc>
        <w:tc>
          <w:tcPr>
            <w:tcW w:w="541" w:type="pct"/>
            <w:tcBorders>
              <w:top w:val="single" w:sz="4" w:space="0" w:color="000000"/>
              <w:left w:val="single" w:sz="4" w:space="0" w:color="000000"/>
              <w:bottom w:val="single" w:sz="4" w:space="0" w:color="000000"/>
              <w:right w:val="single" w:sz="4" w:space="0" w:color="000000"/>
            </w:tcBorders>
            <w:vAlign w:val="center"/>
          </w:tcPr>
          <w:p w14:paraId="1C01DCA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113/14</w:t>
            </w:r>
          </w:p>
        </w:tc>
      </w:tr>
    </w:tbl>
    <w:p w14:paraId="3372CCF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Wydział Zdrowia i Polityki Społecznej w Urzędzie Miasta Tarnowa</w:t>
      </w:r>
    </w:p>
    <w:p w14:paraId="562D9BD5" w14:textId="77777777" w:rsidR="000F1DC8" w:rsidRPr="00984D48" w:rsidRDefault="000F1DC8" w:rsidP="00984D48">
      <w:pPr>
        <w:pStyle w:val="Bezodstpw"/>
        <w:jc w:val="both"/>
        <w:rPr>
          <w:rFonts w:ascii="Times New Roman" w:hAnsi="Times New Roman"/>
          <w:sz w:val="24"/>
          <w:szCs w:val="24"/>
        </w:rPr>
      </w:pPr>
    </w:p>
    <w:p w14:paraId="2EC0298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Komisja wydała 113 postanowień o zgodności lokalizacji miejsc sprzedaży napojów alkoholowych zobowiązującymi uchwałami Rady Miejskiej w Tarnowie w tym pięć postanowień zostało zaopiniowane negatywnie z powodu braku określonej Uchwałami Rady Gminy odległości punktu sprzedaży napojów alkoholowych od obiektów wymienionych</w:t>
      </w:r>
      <w:r w:rsidRPr="00984D48">
        <w:rPr>
          <w:rFonts w:ascii="Times New Roman" w:hAnsi="Times New Roman"/>
          <w:sz w:val="24"/>
          <w:szCs w:val="24"/>
        </w:rPr>
        <w:br/>
        <w:t>w obowiązujących uchwałach.</w:t>
      </w:r>
    </w:p>
    <w:p w14:paraId="1D04D54A" w14:textId="77777777" w:rsidR="000F1DC8" w:rsidRPr="00984D48" w:rsidRDefault="000F1DC8" w:rsidP="00984D48">
      <w:pPr>
        <w:pStyle w:val="Bezodstpw"/>
        <w:jc w:val="both"/>
        <w:rPr>
          <w:rFonts w:ascii="Times New Roman" w:hAnsi="Times New Roman"/>
          <w:sz w:val="24"/>
          <w:szCs w:val="24"/>
        </w:rPr>
      </w:pPr>
    </w:p>
    <w:p w14:paraId="5D773DCA"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Programy profilaktyczne</w:t>
      </w:r>
    </w:p>
    <w:p w14:paraId="428A5A4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Wzorem lat ubiegłych, w 2017 r. na terenie tarnowskich szkół realizowane były programy profilaktyczne mające na celu przeciwdziałanie ryzykownym zachowaniom dzieci </w:t>
      </w:r>
      <w:r w:rsidR="00984D48">
        <w:rPr>
          <w:rFonts w:ascii="Times New Roman" w:hAnsi="Times New Roman"/>
          <w:sz w:val="24"/>
          <w:szCs w:val="24"/>
        </w:rPr>
        <w:br/>
      </w:r>
      <w:r w:rsidRPr="00984D48">
        <w:rPr>
          <w:rFonts w:ascii="Times New Roman" w:hAnsi="Times New Roman"/>
          <w:sz w:val="24"/>
          <w:szCs w:val="24"/>
        </w:rPr>
        <w:t xml:space="preserve">i młodzieży, takim jak: agresja, przemoc oraz spożywanie środków psychoaktywnych </w:t>
      </w:r>
      <w:r w:rsidR="00984D48">
        <w:rPr>
          <w:rFonts w:ascii="Times New Roman" w:hAnsi="Times New Roman"/>
          <w:sz w:val="24"/>
          <w:szCs w:val="24"/>
        </w:rPr>
        <w:br/>
      </w:r>
      <w:r w:rsidRPr="00984D48">
        <w:rPr>
          <w:rFonts w:ascii="Times New Roman" w:hAnsi="Times New Roman"/>
          <w:sz w:val="24"/>
          <w:szCs w:val="24"/>
        </w:rPr>
        <w:t xml:space="preserve">i alkoholu. Działania te podejmowane były w ramach realizacji Gminnego Programu Profilaktyki, Rozwiązywania Problemów Alkoholowych i Przeciwdziałania Narkomanii dla Miasta Tarnowa na 2017 rok i finansowane z pobieranych przez GMT opłat za korzystanie </w:t>
      </w:r>
      <w:r w:rsidR="00984D48">
        <w:rPr>
          <w:rFonts w:ascii="Times New Roman" w:hAnsi="Times New Roman"/>
          <w:sz w:val="24"/>
          <w:szCs w:val="24"/>
        </w:rPr>
        <w:br/>
      </w:r>
      <w:r w:rsidRPr="00984D48">
        <w:rPr>
          <w:rFonts w:ascii="Times New Roman" w:hAnsi="Times New Roman"/>
          <w:sz w:val="24"/>
          <w:szCs w:val="24"/>
        </w:rPr>
        <w:t>z zezwoleń na sprzedaż napojów alkoholowych.</w:t>
      </w:r>
    </w:p>
    <w:p w14:paraId="50B6453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w programach oraz szkoleniach profilaktycznych udział wzięło:</w:t>
      </w:r>
    </w:p>
    <w:p w14:paraId="7B8A064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- 4.749 uczniów tarnowskich szkół podstawowych i ponadpodstawowych, </w:t>
      </w:r>
    </w:p>
    <w:p w14:paraId="791FAD9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- 577 osób pracujących na rzecz pomocy dziecku i rodzinie, w tym nauczycieli i pedagogów szkolnych, </w:t>
      </w:r>
    </w:p>
    <w:p w14:paraId="4F52F43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- 2.180 rodziców.</w:t>
      </w:r>
    </w:p>
    <w:p w14:paraId="3C708A2C" w14:textId="77777777" w:rsidR="000F1DC8" w:rsidRPr="00984D48" w:rsidRDefault="000F1DC8" w:rsidP="00984D48">
      <w:pPr>
        <w:pStyle w:val="Bezodstpw"/>
        <w:jc w:val="both"/>
        <w:rPr>
          <w:rFonts w:ascii="Times New Roman" w:hAnsi="Times New Roman"/>
          <w:sz w:val="24"/>
          <w:szCs w:val="24"/>
        </w:rPr>
      </w:pPr>
    </w:p>
    <w:p w14:paraId="447194CC" w14:textId="77777777" w:rsidR="000F1DC8" w:rsidRPr="00984D48" w:rsidRDefault="000F1DC8" w:rsidP="00984D48">
      <w:pPr>
        <w:pStyle w:val="tabelastyl1"/>
        <w:jc w:val="both"/>
        <w:rPr>
          <w:rFonts w:cs="Times New Roman"/>
        </w:rPr>
      </w:pPr>
      <w:bookmarkStart w:id="268" w:name="_Toc459143594"/>
      <w:bookmarkStart w:id="269" w:name="_Toc489072190"/>
      <w:bookmarkStart w:id="270" w:name="_Toc519929918"/>
      <w:r w:rsidRPr="00984D48">
        <w:rPr>
          <w:rFonts w:cs="Times New Roman"/>
        </w:rPr>
        <w:t xml:space="preserve">Tabela nr: </w:t>
      </w:r>
      <w:r w:rsidR="005D3985" w:rsidRPr="00984D48">
        <w:rPr>
          <w:rFonts w:cs="Times New Roman"/>
        </w:rPr>
        <w:t>40</w:t>
      </w:r>
      <w:r w:rsidRPr="00984D48">
        <w:rPr>
          <w:rFonts w:cs="Times New Roman"/>
        </w:rPr>
        <w:t xml:space="preserve"> Programy i szkolenia profilaktyczne realizowane</w:t>
      </w:r>
      <w:bookmarkEnd w:id="268"/>
      <w:r w:rsidRPr="00984D48">
        <w:rPr>
          <w:rFonts w:cs="Times New Roman"/>
        </w:rPr>
        <w:t xml:space="preserve"> </w:t>
      </w:r>
      <w:bookmarkStart w:id="271" w:name="_Toc459143595"/>
      <w:r w:rsidRPr="00984D48">
        <w:rPr>
          <w:rFonts w:cs="Times New Roman"/>
        </w:rPr>
        <w:t>w tarnowskich szkołach</w:t>
      </w:r>
      <w:bookmarkEnd w:id="269"/>
      <w:bookmarkEnd w:id="270"/>
      <w:bookmarkEnd w:id="271"/>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5126"/>
        <w:gridCol w:w="2155"/>
        <w:gridCol w:w="1436"/>
      </w:tblGrid>
      <w:tr w:rsidR="000F1DC8" w:rsidRPr="00984D48" w14:paraId="5CAF08FF" w14:textId="77777777" w:rsidTr="000F1DC8">
        <w:trPr>
          <w:trHeight w:val="556"/>
          <w:jc w:val="center"/>
        </w:trPr>
        <w:tc>
          <w:tcPr>
            <w:tcW w:w="571" w:type="dxa"/>
            <w:vAlign w:val="center"/>
          </w:tcPr>
          <w:p w14:paraId="546635A4"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Lp.</w:t>
            </w:r>
          </w:p>
        </w:tc>
        <w:tc>
          <w:tcPr>
            <w:tcW w:w="5126" w:type="dxa"/>
            <w:vAlign w:val="center"/>
          </w:tcPr>
          <w:p w14:paraId="7024C51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Nazwa programu/szkolenia</w:t>
            </w:r>
          </w:p>
        </w:tc>
        <w:tc>
          <w:tcPr>
            <w:tcW w:w="2155" w:type="dxa"/>
            <w:vAlign w:val="center"/>
          </w:tcPr>
          <w:p w14:paraId="4DAB095B"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uczestników</w:t>
            </w:r>
          </w:p>
        </w:tc>
        <w:tc>
          <w:tcPr>
            <w:tcW w:w="1436" w:type="dxa"/>
            <w:vAlign w:val="center"/>
          </w:tcPr>
          <w:p w14:paraId="3592D2D5"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Koszt (w zł)</w:t>
            </w:r>
          </w:p>
        </w:tc>
      </w:tr>
      <w:tr w:rsidR="000F1DC8" w:rsidRPr="00984D48" w14:paraId="57C511DB" w14:textId="77777777" w:rsidTr="000F1DC8">
        <w:trPr>
          <w:trHeight w:val="709"/>
          <w:jc w:val="center"/>
        </w:trPr>
        <w:tc>
          <w:tcPr>
            <w:tcW w:w="571" w:type="dxa"/>
          </w:tcPr>
          <w:p w14:paraId="41F913C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5126" w:type="dxa"/>
          </w:tcPr>
          <w:p w14:paraId="0B7782E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,,EPSILON”</w:t>
            </w:r>
          </w:p>
          <w:p w14:paraId="02E646DE" w14:textId="77777777" w:rsidR="000F1DC8" w:rsidRPr="00984D48" w:rsidRDefault="000F1DC8" w:rsidP="00984D48">
            <w:pPr>
              <w:pStyle w:val="Bezodstpw"/>
              <w:jc w:val="center"/>
              <w:rPr>
                <w:rFonts w:ascii="Times New Roman" w:hAnsi="Times New Roman"/>
                <w:sz w:val="24"/>
                <w:szCs w:val="24"/>
              </w:rPr>
            </w:pPr>
          </w:p>
          <w:p w14:paraId="57396F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rekomendowany*, ukierunkowany</w:t>
            </w:r>
            <w:r w:rsidRPr="00984D48">
              <w:rPr>
                <w:rFonts w:ascii="Times New Roman" w:hAnsi="Times New Roman"/>
                <w:sz w:val="24"/>
                <w:szCs w:val="24"/>
              </w:rPr>
              <w:br/>
              <w:t>na rozwijanie umiejętności osobistych</w:t>
            </w:r>
            <w:r w:rsidRPr="00984D48">
              <w:rPr>
                <w:rFonts w:ascii="Times New Roman" w:hAnsi="Times New Roman"/>
                <w:sz w:val="24"/>
                <w:szCs w:val="24"/>
              </w:rPr>
              <w:br/>
              <w:t>i społecznych dzieci oraz poprawę ich psychospołecznego funkcjonowania; realizowany w formie zajęć warsztatowych dla dzieci</w:t>
            </w:r>
            <w:r w:rsidRPr="00984D48">
              <w:rPr>
                <w:rFonts w:ascii="Times New Roman" w:hAnsi="Times New Roman"/>
                <w:sz w:val="24"/>
                <w:szCs w:val="24"/>
              </w:rPr>
              <w:br/>
              <w:t>z wykorzystaniem metod dramy.</w:t>
            </w:r>
          </w:p>
        </w:tc>
        <w:tc>
          <w:tcPr>
            <w:tcW w:w="2155" w:type="dxa"/>
            <w:vAlign w:val="center"/>
          </w:tcPr>
          <w:p w14:paraId="51827A9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482 uczniów,</w:t>
            </w:r>
          </w:p>
          <w:p w14:paraId="15A6CEE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41 nauczycieli</w:t>
            </w:r>
          </w:p>
        </w:tc>
        <w:tc>
          <w:tcPr>
            <w:tcW w:w="1436" w:type="dxa"/>
            <w:vAlign w:val="center"/>
          </w:tcPr>
          <w:p w14:paraId="3B5C1CA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16.380</w:t>
            </w:r>
          </w:p>
        </w:tc>
      </w:tr>
      <w:tr w:rsidR="000F1DC8" w:rsidRPr="00984D48" w14:paraId="557B2598" w14:textId="77777777" w:rsidTr="000F1DC8">
        <w:trPr>
          <w:trHeight w:val="1600"/>
          <w:jc w:val="center"/>
        </w:trPr>
        <w:tc>
          <w:tcPr>
            <w:tcW w:w="571" w:type="dxa"/>
          </w:tcPr>
          <w:p w14:paraId="3E4AE5C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5126" w:type="dxa"/>
          </w:tcPr>
          <w:p w14:paraId="5A5F1B9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„Debata”</w:t>
            </w:r>
          </w:p>
          <w:p w14:paraId="0DB1CD64" w14:textId="77777777" w:rsidR="000F1DC8" w:rsidRPr="00984D48" w:rsidRDefault="000F1DC8" w:rsidP="00984D48">
            <w:pPr>
              <w:pStyle w:val="Bezodstpw"/>
              <w:jc w:val="center"/>
              <w:rPr>
                <w:rFonts w:ascii="Times New Roman" w:hAnsi="Times New Roman"/>
                <w:sz w:val="24"/>
                <w:szCs w:val="24"/>
              </w:rPr>
            </w:pPr>
          </w:p>
          <w:p w14:paraId="792139E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rekomendowany*, adresowany głównie do uczniów, u których nie nastąpiła jeszcze inicjacja alkoholowa. Ma on charakter uprzedzający. Jego zadaniem jest zapobieganie przedwczesnemu używaniu alkoholu</w:t>
            </w:r>
            <w:r w:rsidRPr="00984D48">
              <w:rPr>
                <w:rFonts w:ascii="Times New Roman" w:hAnsi="Times New Roman"/>
                <w:sz w:val="24"/>
                <w:szCs w:val="24"/>
              </w:rPr>
              <w:br/>
              <w:t>i konsekwencjom z tym związanym</w:t>
            </w:r>
            <w:r w:rsidRPr="00984D48">
              <w:rPr>
                <w:rFonts w:ascii="Times New Roman" w:hAnsi="Times New Roman"/>
                <w:sz w:val="24"/>
                <w:szCs w:val="24"/>
              </w:rPr>
              <w:br/>
              <w:t>oraz promowanie postawy abstynencji.</w:t>
            </w:r>
          </w:p>
        </w:tc>
        <w:tc>
          <w:tcPr>
            <w:tcW w:w="2155" w:type="dxa"/>
            <w:vAlign w:val="center"/>
          </w:tcPr>
          <w:p w14:paraId="0AB69B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602 uczniów</w:t>
            </w:r>
          </w:p>
        </w:tc>
        <w:tc>
          <w:tcPr>
            <w:tcW w:w="1436" w:type="dxa"/>
            <w:vAlign w:val="center"/>
          </w:tcPr>
          <w:p w14:paraId="1A65FBD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10.317</w:t>
            </w:r>
          </w:p>
        </w:tc>
      </w:tr>
      <w:tr w:rsidR="000F1DC8" w:rsidRPr="00984D48" w14:paraId="68A1E00D" w14:textId="77777777" w:rsidTr="000F1DC8">
        <w:trPr>
          <w:trHeight w:val="359"/>
          <w:jc w:val="center"/>
        </w:trPr>
        <w:tc>
          <w:tcPr>
            <w:tcW w:w="571" w:type="dxa"/>
          </w:tcPr>
          <w:p w14:paraId="705E24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5126" w:type="dxa"/>
          </w:tcPr>
          <w:p w14:paraId="66B63A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,,Archipelag Skarbów”</w:t>
            </w:r>
          </w:p>
          <w:p w14:paraId="77FA3650" w14:textId="77777777" w:rsidR="000F1DC8" w:rsidRPr="00984D48" w:rsidRDefault="000F1DC8" w:rsidP="00984D48">
            <w:pPr>
              <w:pStyle w:val="Bezodstpw"/>
              <w:jc w:val="center"/>
              <w:rPr>
                <w:rFonts w:ascii="Times New Roman" w:hAnsi="Times New Roman"/>
                <w:sz w:val="24"/>
                <w:szCs w:val="24"/>
              </w:rPr>
            </w:pPr>
          </w:p>
          <w:p w14:paraId="5502A09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rekomendowany*, adresowany do uczniów szkół gimnazjalnych, ich rodziców</w:t>
            </w:r>
            <w:r w:rsidRPr="00984D48">
              <w:rPr>
                <w:rFonts w:ascii="Times New Roman" w:hAnsi="Times New Roman"/>
                <w:sz w:val="24"/>
                <w:szCs w:val="24"/>
              </w:rPr>
              <w:br/>
              <w:t>i rady pedagogicznej szkoły biorącej udział</w:t>
            </w:r>
            <w:r w:rsidRPr="00984D48">
              <w:rPr>
                <w:rFonts w:ascii="Times New Roman" w:hAnsi="Times New Roman"/>
                <w:sz w:val="24"/>
                <w:szCs w:val="24"/>
              </w:rPr>
              <w:br/>
              <w:t>w programie; ukierunkowany jest na ograniczenie zachowań problemowych (używanie alkoholu, narkotyków, ryzykowne zachowania seksualne, przemoc rówieśnicza); realizowany w formie mityngów w dużych grupach.</w:t>
            </w:r>
          </w:p>
        </w:tc>
        <w:tc>
          <w:tcPr>
            <w:tcW w:w="2155" w:type="dxa"/>
            <w:vAlign w:val="center"/>
          </w:tcPr>
          <w:p w14:paraId="60D7685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163 uczniów,</w:t>
            </w:r>
          </w:p>
          <w:p w14:paraId="42CAC73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22 rodziców,</w:t>
            </w:r>
          </w:p>
          <w:p w14:paraId="784A761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105 nauczycieli</w:t>
            </w:r>
          </w:p>
        </w:tc>
        <w:tc>
          <w:tcPr>
            <w:tcW w:w="1436" w:type="dxa"/>
            <w:vAlign w:val="center"/>
          </w:tcPr>
          <w:p w14:paraId="5BA1C8D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10.420</w:t>
            </w:r>
          </w:p>
        </w:tc>
      </w:tr>
      <w:tr w:rsidR="000F1DC8" w:rsidRPr="00984D48" w14:paraId="3B9ACFE0" w14:textId="77777777" w:rsidTr="000F1DC8">
        <w:trPr>
          <w:jc w:val="center"/>
        </w:trPr>
        <w:tc>
          <w:tcPr>
            <w:tcW w:w="571" w:type="dxa"/>
          </w:tcPr>
          <w:p w14:paraId="251D42A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w:t>
            </w:r>
          </w:p>
        </w:tc>
        <w:tc>
          <w:tcPr>
            <w:tcW w:w="5126" w:type="dxa"/>
          </w:tcPr>
          <w:p w14:paraId="6E935BD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„Warsztaty edukacyjne dla młodzieży szkolnej</w:t>
            </w:r>
            <w:r w:rsidRPr="00984D48">
              <w:rPr>
                <w:rFonts w:ascii="Times New Roman" w:hAnsi="Times New Roman"/>
                <w:sz w:val="24"/>
                <w:szCs w:val="24"/>
              </w:rPr>
              <w:br/>
              <w:t>z zakresu profilaktyki uzależnień i udzielania pierwszej pomocy przedmedycznej”</w:t>
            </w:r>
          </w:p>
          <w:p w14:paraId="2636DFAF" w14:textId="77777777" w:rsidR="000F1DC8" w:rsidRPr="00984D48" w:rsidRDefault="000F1DC8" w:rsidP="00984D48">
            <w:pPr>
              <w:pStyle w:val="Bezodstpw"/>
              <w:jc w:val="center"/>
              <w:rPr>
                <w:rFonts w:ascii="Times New Roman" w:hAnsi="Times New Roman"/>
                <w:sz w:val="24"/>
                <w:szCs w:val="24"/>
              </w:rPr>
            </w:pPr>
          </w:p>
          <w:p w14:paraId="2230063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z zakresu profilaktyki uzależnień,</w:t>
            </w:r>
            <w:r w:rsidRPr="00984D48">
              <w:rPr>
                <w:rFonts w:ascii="Times New Roman" w:hAnsi="Times New Roman"/>
                <w:sz w:val="24"/>
                <w:szCs w:val="24"/>
              </w:rPr>
              <w:br/>
              <w:t>a w szczególności udzielania pierwszej pomocy</w:t>
            </w:r>
            <w:r w:rsidRPr="00984D48">
              <w:rPr>
                <w:rFonts w:ascii="Times New Roman" w:hAnsi="Times New Roman"/>
                <w:sz w:val="24"/>
                <w:szCs w:val="24"/>
              </w:rPr>
              <w:br/>
              <w:t>w sytuacji zagrożenia życia w przypadku zatrucia substancjami psychoaktywnymi (np. alkoholem, narkotykami, nikotyną).</w:t>
            </w:r>
          </w:p>
        </w:tc>
        <w:tc>
          <w:tcPr>
            <w:tcW w:w="2155" w:type="dxa"/>
            <w:vAlign w:val="center"/>
          </w:tcPr>
          <w:p w14:paraId="276BCE1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532 uczniów</w:t>
            </w:r>
          </w:p>
        </w:tc>
        <w:tc>
          <w:tcPr>
            <w:tcW w:w="1436" w:type="dxa"/>
            <w:vAlign w:val="center"/>
          </w:tcPr>
          <w:p w14:paraId="6DCF0FB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16.600</w:t>
            </w:r>
          </w:p>
        </w:tc>
      </w:tr>
      <w:tr w:rsidR="000F1DC8" w:rsidRPr="00984D48" w14:paraId="094000FD" w14:textId="77777777" w:rsidTr="000F1DC8">
        <w:trPr>
          <w:trHeight w:val="1445"/>
          <w:jc w:val="center"/>
        </w:trPr>
        <w:tc>
          <w:tcPr>
            <w:tcW w:w="571" w:type="dxa"/>
          </w:tcPr>
          <w:p w14:paraId="3D25898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w:t>
            </w:r>
          </w:p>
        </w:tc>
        <w:tc>
          <w:tcPr>
            <w:tcW w:w="5126" w:type="dxa"/>
          </w:tcPr>
          <w:p w14:paraId="641A195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„Nie daj się oszukać – dopalacze to też narkotyki”</w:t>
            </w:r>
          </w:p>
          <w:p w14:paraId="584B373C" w14:textId="77777777" w:rsidR="000F1DC8" w:rsidRPr="00984D48" w:rsidRDefault="000F1DC8" w:rsidP="00984D48">
            <w:pPr>
              <w:pStyle w:val="Bezodstpw"/>
              <w:jc w:val="center"/>
              <w:rPr>
                <w:rFonts w:ascii="Times New Roman" w:hAnsi="Times New Roman"/>
                <w:sz w:val="24"/>
                <w:szCs w:val="24"/>
              </w:rPr>
            </w:pPr>
          </w:p>
          <w:p w14:paraId="5892D2B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z zakresu przeciwdziałania narkomanii;</w:t>
            </w:r>
            <w:r w:rsidRPr="00984D48">
              <w:rPr>
                <w:rFonts w:ascii="Times New Roman" w:hAnsi="Times New Roman"/>
                <w:sz w:val="24"/>
                <w:szCs w:val="24"/>
              </w:rPr>
              <w:br/>
              <w:t>w przystępny dla młodego odbiorcy sposób obala mity na temat środków psychoaktywnych przedstawiając rzetelną wiedzę.</w:t>
            </w:r>
          </w:p>
        </w:tc>
        <w:tc>
          <w:tcPr>
            <w:tcW w:w="2155" w:type="dxa"/>
            <w:vAlign w:val="center"/>
          </w:tcPr>
          <w:p w14:paraId="13AA68C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411 uczniów</w:t>
            </w:r>
          </w:p>
        </w:tc>
        <w:tc>
          <w:tcPr>
            <w:tcW w:w="1436" w:type="dxa"/>
            <w:vAlign w:val="center"/>
          </w:tcPr>
          <w:p w14:paraId="0B81AFC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7.200</w:t>
            </w:r>
          </w:p>
        </w:tc>
      </w:tr>
      <w:tr w:rsidR="000F1DC8" w:rsidRPr="00984D48" w14:paraId="185DB98B" w14:textId="77777777" w:rsidTr="000F1DC8">
        <w:trPr>
          <w:trHeight w:val="718"/>
          <w:jc w:val="center"/>
        </w:trPr>
        <w:tc>
          <w:tcPr>
            <w:tcW w:w="571" w:type="dxa"/>
          </w:tcPr>
          <w:p w14:paraId="7772B22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5126" w:type="dxa"/>
          </w:tcPr>
          <w:p w14:paraId="0628ECD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,,Godność człowieka”</w:t>
            </w:r>
          </w:p>
          <w:p w14:paraId="6B11CA64" w14:textId="77777777" w:rsidR="000F1DC8" w:rsidRPr="00984D48" w:rsidRDefault="000F1DC8" w:rsidP="00984D48">
            <w:pPr>
              <w:pStyle w:val="Bezodstpw"/>
              <w:jc w:val="center"/>
              <w:rPr>
                <w:rFonts w:ascii="Times New Roman" w:hAnsi="Times New Roman"/>
                <w:sz w:val="24"/>
                <w:szCs w:val="24"/>
              </w:rPr>
            </w:pPr>
          </w:p>
          <w:p w14:paraId="248E4E9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Celem programu jest wzmacnianie czynników chroniących poprzez podniesienie świadomości osobistego wpływu na bieg wydarzeń </w:t>
            </w:r>
            <w:r w:rsidRPr="00984D48">
              <w:rPr>
                <w:rFonts w:ascii="Times New Roman" w:hAnsi="Times New Roman"/>
                <w:sz w:val="24"/>
                <w:szCs w:val="24"/>
              </w:rPr>
              <w:br/>
              <w:t>i kształtowanie postaw, wskazanie źródeł wiarygodnej informacji oraz wyrobienie umiejętności zachowania się</w:t>
            </w:r>
          </w:p>
          <w:p w14:paraId="026914C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sytuacjach trudnych.</w:t>
            </w:r>
          </w:p>
        </w:tc>
        <w:tc>
          <w:tcPr>
            <w:tcW w:w="2155" w:type="dxa"/>
            <w:vAlign w:val="center"/>
          </w:tcPr>
          <w:p w14:paraId="144ED2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2.559 uczniów</w:t>
            </w:r>
          </w:p>
        </w:tc>
        <w:tc>
          <w:tcPr>
            <w:tcW w:w="1436" w:type="dxa"/>
            <w:vAlign w:val="center"/>
          </w:tcPr>
          <w:p w14:paraId="2EF56CD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10.600</w:t>
            </w:r>
          </w:p>
        </w:tc>
      </w:tr>
      <w:tr w:rsidR="000F1DC8" w:rsidRPr="00984D48" w14:paraId="6B933DE8" w14:textId="77777777" w:rsidTr="000F1DC8">
        <w:trPr>
          <w:trHeight w:val="539"/>
          <w:jc w:val="center"/>
        </w:trPr>
        <w:tc>
          <w:tcPr>
            <w:tcW w:w="571" w:type="dxa"/>
          </w:tcPr>
          <w:p w14:paraId="5EA3D4D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w:t>
            </w:r>
          </w:p>
        </w:tc>
        <w:tc>
          <w:tcPr>
            <w:tcW w:w="5126" w:type="dxa"/>
          </w:tcPr>
          <w:p w14:paraId="4E2A64E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,,Szkolna Interwencja Profilaktyczna”</w:t>
            </w:r>
          </w:p>
          <w:p w14:paraId="4B6CB480" w14:textId="77777777" w:rsidR="000F1DC8" w:rsidRPr="00984D48" w:rsidRDefault="000F1DC8" w:rsidP="00984D48">
            <w:pPr>
              <w:pStyle w:val="Bezodstpw"/>
              <w:jc w:val="center"/>
              <w:rPr>
                <w:rFonts w:ascii="Times New Roman" w:hAnsi="Times New Roman"/>
                <w:sz w:val="24"/>
                <w:szCs w:val="24"/>
              </w:rPr>
            </w:pPr>
          </w:p>
          <w:p w14:paraId="2455652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Szkolenie rekomendowane*, skierowane bezpośrednio do rad pedagogicznych i nauczycieli wszystkich poziomów nauczania; służy przede wszystkim przygotowaniu szkół/nauczycieli do podejmowania działań interwencyjnych wobec uczniów sięgających po substancje psychoaktywne (alkohol, narkotyki - w tym dopalacze, nikotyna).</w:t>
            </w:r>
          </w:p>
        </w:tc>
        <w:tc>
          <w:tcPr>
            <w:tcW w:w="2155" w:type="dxa"/>
            <w:vAlign w:val="center"/>
          </w:tcPr>
          <w:p w14:paraId="7B1623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327 nauczycieli</w:t>
            </w:r>
          </w:p>
        </w:tc>
        <w:tc>
          <w:tcPr>
            <w:tcW w:w="1436" w:type="dxa"/>
            <w:vAlign w:val="center"/>
          </w:tcPr>
          <w:p w14:paraId="1B6422A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7.400</w:t>
            </w:r>
          </w:p>
        </w:tc>
      </w:tr>
      <w:tr w:rsidR="000F1DC8" w:rsidRPr="00984D48" w14:paraId="75F99BDA" w14:textId="77777777" w:rsidTr="000F1DC8">
        <w:trPr>
          <w:trHeight w:val="179"/>
          <w:jc w:val="center"/>
        </w:trPr>
        <w:tc>
          <w:tcPr>
            <w:tcW w:w="571" w:type="dxa"/>
          </w:tcPr>
          <w:p w14:paraId="0ABADF2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w:t>
            </w:r>
          </w:p>
        </w:tc>
        <w:tc>
          <w:tcPr>
            <w:tcW w:w="5126" w:type="dxa"/>
          </w:tcPr>
          <w:p w14:paraId="3E10786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„Przyjaciele Zippiego”</w:t>
            </w:r>
          </w:p>
          <w:p w14:paraId="18E88E1F" w14:textId="77777777" w:rsidR="000F1DC8" w:rsidRPr="00984D48" w:rsidRDefault="000F1DC8" w:rsidP="00984D48">
            <w:pPr>
              <w:pStyle w:val="Bezodstpw"/>
              <w:jc w:val="center"/>
              <w:rPr>
                <w:rFonts w:ascii="Times New Roman" w:hAnsi="Times New Roman"/>
                <w:sz w:val="24"/>
                <w:szCs w:val="24"/>
              </w:rPr>
            </w:pPr>
          </w:p>
          <w:p w14:paraId="2CA0E84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Szkolenie rekomendowane*, przygotowujące nauczycieli do realizacji programu, który uczy dzieci w wieku od 5 do 9 lat sposobów radzenia sobie z trudnościami i wykorzystywania nabytych umiejętności w codziennym życiu.</w:t>
            </w:r>
          </w:p>
        </w:tc>
        <w:tc>
          <w:tcPr>
            <w:tcW w:w="2155" w:type="dxa"/>
            <w:vAlign w:val="center"/>
          </w:tcPr>
          <w:p w14:paraId="33FC657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22 nauczycieli</w:t>
            </w:r>
          </w:p>
        </w:tc>
        <w:tc>
          <w:tcPr>
            <w:tcW w:w="1436" w:type="dxa"/>
            <w:vAlign w:val="center"/>
          </w:tcPr>
          <w:p w14:paraId="74CCF5A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11.000</w:t>
            </w:r>
          </w:p>
        </w:tc>
      </w:tr>
      <w:tr w:rsidR="000F1DC8" w:rsidRPr="00984D48" w14:paraId="4A10E3EF" w14:textId="77777777" w:rsidTr="000F1DC8">
        <w:trPr>
          <w:trHeight w:val="359"/>
          <w:jc w:val="center"/>
        </w:trPr>
        <w:tc>
          <w:tcPr>
            <w:tcW w:w="571" w:type="dxa"/>
          </w:tcPr>
          <w:p w14:paraId="03DCE86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9.</w:t>
            </w:r>
          </w:p>
        </w:tc>
        <w:tc>
          <w:tcPr>
            <w:tcW w:w="5126" w:type="dxa"/>
          </w:tcPr>
          <w:p w14:paraId="4CCD0BD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domowych detektywów,</w:t>
            </w:r>
            <w:r w:rsidRPr="00984D48">
              <w:rPr>
                <w:rFonts w:ascii="Times New Roman" w:hAnsi="Times New Roman"/>
                <w:sz w:val="24"/>
                <w:szCs w:val="24"/>
              </w:rPr>
              <w:br/>
              <w:t>czyli Jaś i Małgosia na tropie”</w:t>
            </w:r>
          </w:p>
          <w:p w14:paraId="714C0F12" w14:textId="77777777" w:rsidR="000F1DC8" w:rsidRPr="00984D48" w:rsidRDefault="000F1DC8" w:rsidP="00984D48">
            <w:pPr>
              <w:pStyle w:val="Bezodstpw"/>
              <w:jc w:val="center"/>
              <w:rPr>
                <w:rFonts w:ascii="Times New Roman" w:hAnsi="Times New Roman"/>
                <w:sz w:val="24"/>
                <w:szCs w:val="24"/>
              </w:rPr>
            </w:pPr>
          </w:p>
          <w:p w14:paraId="0DEB08D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Szkolenie rekomendowane*, przygotowujące nauczycieli do realizacji programu składającego się z dwóch części: szkolnej oraz domowej</w:t>
            </w:r>
            <w:r w:rsidRPr="00984D48">
              <w:rPr>
                <w:rFonts w:ascii="Times New Roman" w:hAnsi="Times New Roman"/>
                <w:sz w:val="24"/>
                <w:szCs w:val="24"/>
              </w:rPr>
              <w:br/>
              <w:t>i jest utrzymany jest w konwencji nauki poprzez zabawę. Program opóźnia inicjację alkoholową wśród dzieci oraz ogranicza problemy związane</w:t>
            </w:r>
            <w:r w:rsidRPr="00984D48">
              <w:rPr>
                <w:rFonts w:ascii="Times New Roman" w:hAnsi="Times New Roman"/>
                <w:sz w:val="24"/>
                <w:szCs w:val="24"/>
              </w:rPr>
              <w:br/>
              <w:t>z piciem alkoholu poprzez wzmacnianie rodzinnych, indywidualnych i rówieśniczych czynników chroniących.</w:t>
            </w:r>
          </w:p>
        </w:tc>
        <w:tc>
          <w:tcPr>
            <w:tcW w:w="2155" w:type="dxa"/>
            <w:vAlign w:val="center"/>
          </w:tcPr>
          <w:p w14:paraId="0CBE2DB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 nauczycieli</w:t>
            </w:r>
          </w:p>
        </w:tc>
        <w:tc>
          <w:tcPr>
            <w:tcW w:w="1436" w:type="dxa"/>
            <w:vAlign w:val="center"/>
          </w:tcPr>
          <w:p w14:paraId="76EBAB2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4.000</w:t>
            </w:r>
          </w:p>
        </w:tc>
      </w:tr>
      <w:tr w:rsidR="000F1DC8" w:rsidRPr="00984D48" w14:paraId="053D7808" w14:textId="77777777" w:rsidTr="000F1DC8">
        <w:trPr>
          <w:trHeight w:val="359"/>
          <w:jc w:val="center"/>
        </w:trPr>
        <w:tc>
          <w:tcPr>
            <w:tcW w:w="571" w:type="dxa"/>
          </w:tcPr>
          <w:p w14:paraId="050524A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w:t>
            </w:r>
          </w:p>
        </w:tc>
        <w:tc>
          <w:tcPr>
            <w:tcW w:w="5126" w:type="dxa"/>
          </w:tcPr>
          <w:p w14:paraId="315C434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,,Godność człowieka”</w:t>
            </w:r>
          </w:p>
          <w:p w14:paraId="3B8D08FA" w14:textId="77777777" w:rsidR="000F1DC8" w:rsidRPr="00984D48" w:rsidRDefault="000F1DC8" w:rsidP="00984D48">
            <w:pPr>
              <w:pStyle w:val="Bezodstpw"/>
              <w:jc w:val="center"/>
              <w:rPr>
                <w:rFonts w:ascii="Times New Roman" w:hAnsi="Times New Roman"/>
                <w:sz w:val="24"/>
                <w:szCs w:val="24"/>
              </w:rPr>
            </w:pPr>
          </w:p>
          <w:p w14:paraId="2C9E3C0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profilaktyczny skierowany do rodziców uczniów tarnowskich szkół. Przedstawia on najnowsze dane dotyczące skali zjawiska używania niebezpiecznych substancji psychoaktywnych. Wskazuje, gdzie można uzyskać wiarygodne informacje w zakresie uzależnień, a w razie potrzeby profesjonalną pomoc. Program podnosi świadomość osobistego wpływu na bieg wydarzeń oraz kształtuje postawy w relacjach rodzinnych, rówieśniczych</w:t>
            </w:r>
            <w:r w:rsidRPr="00984D48">
              <w:rPr>
                <w:rFonts w:ascii="Times New Roman" w:hAnsi="Times New Roman"/>
                <w:sz w:val="24"/>
                <w:szCs w:val="24"/>
              </w:rPr>
              <w:br/>
              <w:t>i środowiskowych.</w:t>
            </w:r>
          </w:p>
        </w:tc>
        <w:tc>
          <w:tcPr>
            <w:tcW w:w="2155" w:type="dxa"/>
            <w:vAlign w:val="center"/>
          </w:tcPr>
          <w:p w14:paraId="4D71D73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1.289 rodziców</w:t>
            </w:r>
          </w:p>
        </w:tc>
        <w:tc>
          <w:tcPr>
            <w:tcW w:w="1436" w:type="dxa"/>
            <w:vAlign w:val="center"/>
          </w:tcPr>
          <w:p w14:paraId="235B6BA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2.850</w:t>
            </w:r>
          </w:p>
        </w:tc>
      </w:tr>
      <w:tr w:rsidR="000F1DC8" w:rsidRPr="00984D48" w14:paraId="6F2374CE" w14:textId="77777777" w:rsidTr="000F1DC8">
        <w:trPr>
          <w:trHeight w:val="359"/>
          <w:jc w:val="center"/>
        </w:trPr>
        <w:tc>
          <w:tcPr>
            <w:tcW w:w="571" w:type="dxa"/>
          </w:tcPr>
          <w:p w14:paraId="22326B4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w:t>
            </w:r>
          </w:p>
        </w:tc>
        <w:tc>
          <w:tcPr>
            <w:tcW w:w="5126" w:type="dxa"/>
          </w:tcPr>
          <w:p w14:paraId="034A484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,,Alkohol, narkomania – czy wiem wszystko”</w:t>
            </w:r>
          </w:p>
          <w:p w14:paraId="53C2A7B3" w14:textId="77777777" w:rsidR="000F1DC8" w:rsidRPr="00984D48" w:rsidRDefault="000F1DC8" w:rsidP="00984D48">
            <w:pPr>
              <w:pStyle w:val="Bezodstpw"/>
              <w:jc w:val="center"/>
              <w:rPr>
                <w:rFonts w:ascii="Times New Roman" w:hAnsi="Times New Roman"/>
                <w:sz w:val="24"/>
                <w:szCs w:val="24"/>
              </w:rPr>
            </w:pPr>
          </w:p>
          <w:p w14:paraId="6DA85FC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Program profilaktyczny skierowany do rodziców uczniów tarnowskich szkół. Dostarcza wiedzy m.in. na temat wpływu alkoholu i środków odurzających na organizm człowieka, przepisów prawnych z obszaru odpowiedzialności prawnej, danych statystycznych dotyczących przestępczości nieletnich.</w:t>
            </w:r>
          </w:p>
        </w:tc>
        <w:tc>
          <w:tcPr>
            <w:tcW w:w="2155" w:type="dxa"/>
            <w:vAlign w:val="center"/>
          </w:tcPr>
          <w:p w14:paraId="6F707A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869 rodziców</w:t>
            </w:r>
          </w:p>
        </w:tc>
        <w:tc>
          <w:tcPr>
            <w:tcW w:w="1436" w:type="dxa"/>
            <w:vAlign w:val="center"/>
          </w:tcPr>
          <w:p w14:paraId="491CC0F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2.850</w:t>
            </w:r>
          </w:p>
        </w:tc>
      </w:tr>
    </w:tbl>
    <w:p w14:paraId="3E45021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Program posiada rekomendację udzieloną łącznie przez wszystkie instytucje odpowiedzialne za wdrażanie systemu rekomendacji, tj.: Krajowe Biuro ds. Przeciwdziałania Narkomanii, Ośrodek Rozwoju Edukacji, Instytut Psychiatrii i Neurologii, Państwową Agencję Rozwiązywania Problemów Alkoholowych.</w:t>
      </w:r>
    </w:p>
    <w:p w14:paraId="786D0A2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Wydział Zdrowia i Polityki Społecznej w Urzędzie Miasta Tarnowa</w:t>
      </w:r>
    </w:p>
    <w:p w14:paraId="0A2AB0E4" w14:textId="77777777" w:rsidR="000F1DC8" w:rsidRPr="00984D48" w:rsidRDefault="000F1DC8" w:rsidP="00984D48">
      <w:pPr>
        <w:pStyle w:val="Bezodstpw"/>
        <w:jc w:val="both"/>
        <w:rPr>
          <w:rFonts w:ascii="Times New Roman" w:hAnsi="Times New Roman"/>
          <w:sz w:val="24"/>
          <w:szCs w:val="24"/>
        </w:rPr>
      </w:pPr>
    </w:p>
    <w:p w14:paraId="22D0DC18"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Organizacja kolonii socjoterapeutycznej dla dzieci i młodzieży z rodzin dysfunkcyjnych, w których występuje uzależnienie od alkoholu</w:t>
      </w:r>
    </w:p>
    <w:p w14:paraId="4198403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Kolonia dla 20 uczniów tarnowskich szkół podstawowych została zorganizowana w Ośrodku Wypoczynkowym JĘDRUŚ w Poroninie. Naboru dzieci na kolonię dokonali pracownicy MOPS w Tarnowie. Kolonię przeprowadzono w oparciu o przedstawiony w ofercie program kolonii oraz program turystyczno-socjoterapeutyczny. Szczególny nacisk położony został na dostarczenie wiedzy o szkodliwości środków uzależniających: papierosów, alkoholu, narkotyków, a zwłaszcza dopalaczy. Poprzez realizację programu socjoterapeutycznego nastąpiło u dzieci zwiększenie wiedzy na temat skutków uzależnień, konsekwencji stosowania przemocy, uczyły się umiejętności odmawiania („nie biorę”, „nie piję”, „nie palę”), nastąpiła u nich poprawa w nawiązywaniu relacji interpersonalnych i rozwiązywaniu problemów. Uczestnicy kolonii mieli okazję do poszerzenia swojej wiedzy z zakresu: geografii, przyrody, historii, kultury regionu, a także do rozwoju swoich zainteresowań i talentów. </w:t>
      </w:r>
    </w:p>
    <w:p w14:paraId="08E43A00" w14:textId="77777777" w:rsidR="000F1DC8" w:rsidRPr="00984D48" w:rsidRDefault="000F1DC8" w:rsidP="00984D48">
      <w:pPr>
        <w:pStyle w:val="Bezodstpw"/>
        <w:jc w:val="both"/>
        <w:rPr>
          <w:rFonts w:ascii="Times New Roman" w:hAnsi="Times New Roman"/>
          <w:sz w:val="24"/>
          <w:szCs w:val="24"/>
        </w:rPr>
      </w:pPr>
    </w:p>
    <w:p w14:paraId="3691D86F"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Organizacja półkolonii profilaktycznej dla dzieci i młodzieży z rodzin dysfunkcyjnych, </w:t>
      </w:r>
      <w:r w:rsidRPr="00984D48">
        <w:rPr>
          <w:rFonts w:ascii="Times New Roman" w:hAnsi="Times New Roman"/>
          <w:b/>
          <w:sz w:val="24"/>
          <w:szCs w:val="24"/>
        </w:rPr>
        <w:br/>
        <w:t xml:space="preserve">w których występuje problem uzależnienia od alkoholu lub substancji odurzających </w:t>
      </w:r>
      <w:r w:rsidR="00984D48">
        <w:rPr>
          <w:rFonts w:ascii="Times New Roman" w:hAnsi="Times New Roman"/>
          <w:b/>
          <w:sz w:val="24"/>
          <w:szCs w:val="24"/>
        </w:rPr>
        <w:br/>
      </w:r>
      <w:r w:rsidRPr="00984D48">
        <w:rPr>
          <w:rFonts w:ascii="Times New Roman" w:hAnsi="Times New Roman"/>
          <w:b/>
          <w:sz w:val="24"/>
          <w:szCs w:val="24"/>
        </w:rPr>
        <w:t>i związane z nimi zjawisko przemocy w rodzinie</w:t>
      </w:r>
    </w:p>
    <w:p w14:paraId="1428EA4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Półkolonię przeprowadzono zgodnie ze szczegółowym programem półkolonii, który zawierał program profilaktyczny, skupiony głównie na profilaktyce i przeciwdziałaniu uzależnieniom od: nikotyny, alkoholu, narkotyków (z naciskiem na dopalacze), a także zagrożeniom jakie niesie przemoc w rodzinie i przemoc rówieśnicza. </w:t>
      </w:r>
    </w:p>
    <w:p w14:paraId="00B0520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Pozostałe zrealizowane cele półkolonii to:</w:t>
      </w:r>
    </w:p>
    <w:p w14:paraId="0746AA4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pierwsza pomoc przedmedyczna – jak udzielić pierwszej pomocy,</w:t>
      </w:r>
    </w:p>
    <w:p w14:paraId="3CFF75A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wsparcie rozwoju i profilaktyki dzieci dotkniętych zagrożeniami społecznymi,</w:t>
      </w:r>
    </w:p>
    <w:p w14:paraId="2F5189C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integracja w grupie oraz kształtowanie umiejętności współpracy (tolerancja, asertywność),</w:t>
      </w:r>
    </w:p>
    <w:p w14:paraId="661F946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rozwijanie zainteresowań, twórczego myślenia, zdolności manualnych, kreatywności, </w:t>
      </w:r>
    </w:p>
    <w:p w14:paraId="648DDA1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popularyzowanie turystyki, sportu i życia bez nałogów, doskonalenie nauki pływania,</w:t>
      </w:r>
    </w:p>
    <w:p w14:paraId="30F54D1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propagowanie zdrowego trybu życia: ruch, higiena i zdrowe odżywianie.</w:t>
      </w:r>
    </w:p>
    <w:p w14:paraId="4D9A90C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półkolonii uczestniczyło 20 dzieci w wieku 8 – 13 lat. </w:t>
      </w:r>
    </w:p>
    <w:p w14:paraId="3DB09841" w14:textId="77777777" w:rsidR="000F1DC8" w:rsidRPr="00984D48" w:rsidRDefault="000F1DC8" w:rsidP="00984D48">
      <w:pPr>
        <w:pStyle w:val="Bezodstpw"/>
        <w:jc w:val="both"/>
        <w:rPr>
          <w:rFonts w:ascii="Times New Roman" w:hAnsi="Times New Roman"/>
          <w:sz w:val="24"/>
          <w:szCs w:val="24"/>
        </w:rPr>
      </w:pPr>
    </w:p>
    <w:p w14:paraId="3ACDC26A"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Szkolenie kandydatów na kierowców</w:t>
      </w:r>
    </w:p>
    <w:p w14:paraId="02A83D5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ramach działalności profilaktycznej, we współpracy z 10 tarnowskimi ośrodkami szkolenia kierowców, z którymi Gmina Miasta Tarnowa podpisała porozumienia, przeszkolono 625 kandydatów na kierowców z zakresu wpływu spożywania alkoholu i/lub środków odurzających na bezpieczeństwo w ruchu drogowym, w tym zagrożeń i konsekwencji prawnych wynikających z prowadzenia pojazdu po spożyciu alkoholu i/lub środków odurzających.</w:t>
      </w:r>
    </w:p>
    <w:p w14:paraId="0B4519FB" w14:textId="77777777" w:rsidR="000F1DC8" w:rsidRPr="00984D48" w:rsidRDefault="000F1DC8" w:rsidP="00984D48">
      <w:pPr>
        <w:pStyle w:val="Bezodstpw"/>
        <w:jc w:val="both"/>
        <w:rPr>
          <w:rFonts w:ascii="Times New Roman" w:hAnsi="Times New Roman"/>
          <w:sz w:val="24"/>
          <w:szCs w:val="24"/>
        </w:rPr>
      </w:pPr>
    </w:p>
    <w:p w14:paraId="75026595"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Szkolenia różnych grup zawodowych pracujących w systemie obejmującym patologie</w:t>
      </w:r>
      <w:r w:rsidRPr="00984D48">
        <w:rPr>
          <w:rFonts w:ascii="Times New Roman" w:hAnsi="Times New Roman"/>
          <w:b/>
          <w:sz w:val="24"/>
          <w:szCs w:val="24"/>
        </w:rPr>
        <w:br/>
        <w:t xml:space="preserve">i niedostosowanie społeczne, pomoc dzieciom, młodzieży, rodzinom i osobom </w:t>
      </w:r>
      <w:r w:rsidR="00984D48">
        <w:rPr>
          <w:rFonts w:ascii="Times New Roman" w:hAnsi="Times New Roman"/>
          <w:b/>
          <w:sz w:val="24"/>
          <w:szCs w:val="24"/>
        </w:rPr>
        <w:br/>
      </w:r>
      <w:r w:rsidRPr="00984D48">
        <w:rPr>
          <w:rFonts w:ascii="Times New Roman" w:hAnsi="Times New Roman"/>
          <w:b/>
          <w:sz w:val="24"/>
          <w:szCs w:val="24"/>
        </w:rPr>
        <w:t>z problemem uzależnień, a także w systemie przeciwdziałania przemocy</w:t>
      </w:r>
    </w:p>
    <w:p w14:paraId="78000D30" w14:textId="77777777" w:rsidR="000F1DC8" w:rsidRPr="00984D48" w:rsidRDefault="000F1DC8" w:rsidP="00984D48">
      <w:pPr>
        <w:pStyle w:val="Bezodstpw"/>
        <w:jc w:val="both"/>
        <w:rPr>
          <w:rFonts w:ascii="Times New Roman" w:hAnsi="Times New Roman"/>
          <w:sz w:val="24"/>
          <w:szCs w:val="24"/>
        </w:rPr>
      </w:pPr>
    </w:p>
    <w:p w14:paraId="3506D61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1) „Dziecko w oczach dorosłego - rozumiejący dorosły to klucz dotarcia do młodego człowieka. Jak postępować, jak rozmawiać z trudną młodzieżą?”</w:t>
      </w:r>
    </w:p>
    <w:p w14:paraId="6250CAC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Trzy realizacje szkolenia prowadzone były w formie warsztatowej, ze szczególnym uwzględnieniem praktycznego wypracowania umiejętności reagowania jego uczestników</w:t>
      </w:r>
      <w:r w:rsidRPr="00984D48">
        <w:rPr>
          <w:rFonts w:ascii="Times New Roman" w:hAnsi="Times New Roman"/>
          <w:sz w:val="24"/>
          <w:szCs w:val="24"/>
        </w:rPr>
        <w:br/>
        <w:t xml:space="preserve">w sytuacjach pojawiania się zachowań ryzykownych, poprzez podejmowanie szerokiej gamy działań nastawionych na przeciwdziałanie negatywnym skutkom tych zagrożeń. W szkoleniu łącznie udział wzięły 52 osoby, w tym przedstawiciele Miejskiego Ośrodka Pomocy Społecznej, </w:t>
      </w:r>
      <w:r w:rsidRPr="00984D48">
        <w:rPr>
          <w:rFonts w:ascii="Times New Roman" w:eastAsia="SimSun" w:hAnsi="Times New Roman"/>
          <w:sz w:val="24"/>
          <w:szCs w:val="24"/>
        </w:rPr>
        <w:t>Tarnowskiego Ośrodka Interwencji Kryzysowej i Wsparcia Ofiar Przemocy,</w:t>
      </w:r>
      <w:r w:rsidRPr="00984D48">
        <w:rPr>
          <w:rFonts w:ascii="Times New Roman" w:hAnsi="Times New Roman"/>
          <w:sz w:val="24"/>
          <w:szCs w:val="24"/>
        </w:rPr>
        <w:t xml:space="preserve"> Centrum Obsługi Placówek Opiekuńczo-Wychowawczych, Specjalistycznej Poradni Profilaktyczno-Terapeutycznej, Poradni Psychologiczno-Pedagogicznej, placówek wsparcia dziennego w formie specjalistycznej, oświaty oraz  Policji.</w:t>
      </w:r>
    </w:p>
    <w:p w14:paraId="507F6578" w14:textId="77777777" w:rsidR="000F1DC8" w:rsidRPr="00984D48" w:rsidRDefault="000F1DC8" w:rsidP="00984D48">
      <w:pPr>
        <w:pStyle w:val="Bezodstpw"/>
        <w:jc w:val="both"/>
        <w:rPr>
          <w:rFonts w:ascii="Times New Roman" w:hAnsi="Times New Roman"/>
          <w:sz w:val="24"/>
          <w:szCs w:val="24"/>
        </w:rPr>
      </w:pPr>
    </w:p>
    <w:p w14:paraId="4264832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2) „Identyfikacja przemocy wobec dziecka z elementami interwencji”</w:t>
      </w:r>
    </w:p>
    <w:p w14:paraId="2507A7B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Szkolenie miało charakter warsztatów, a jego głównym celem było zdobycie przez uczestników podstawowej wiedzy dotyczącej identyfikacji zjawiska krzywdzenia dzieci, diagnozy dziecka krzywdzonego, nawiązywania kontaktu i prowadzenia rozmowy </w:t>
      </w:r>
      <w:r w:rsidR="00984D48">
        <w:rPr>
          <w:rFonts w:ascii="Times New Roman" w:hAnsi="Times New Roman"/>
          <w:sz w:val="24"/>
          <w:szCs w:val="24"/>
        </w:rPr>
        <w:br/>
      </w:r>
      <w:r w:rsidRPr="00984D48">
        <w:rPr>
          <w:rFonts w:ascii="Times New Roman" w:hAnsi="Times New Roman"/>
          <w:sz w:val="24"/>
          <w:szCs w:val="24"/>
        </w:rPr>
        <w:t>z dzieckiem krzywdzonym oraz podejmowanie interwencji w przypadku zaistnienia problemu przemocy wobec dziecka. W szkoleniu udział wzięło 20 osób, w tym przedstawicieli Miejskiej Komisji Rozwiązywania Problemów Alkoholowych, Miejskiego Ośrodka Pomocy Społecznej, Policji, oświaty, służby zdrowia i organizacji pozarządowych.</w:t>
      </w:r>
    </w:p>
    <w:p w14:paraId="31B8D9D7" w14:textId="77777777" w:rsidR="000F1DC8" w:rsidRPr="00984D48" w:rsidRDefault="000F1DC8" w:rsidP="00984D48">
      <w:pPr>
        <w:pStyle w:val="Bezodstpw"/>
        <w:jc w:val="both"/>
        <w:rPr>
          <w:rFonts w:ascii="Times New Roman" w:hAnsi="Times New Roman"/>
          <w:sz w:val="24"/>
          <w:szCs w:val="24"/>
        </w:rPr>
      </w:pPr>
    </w:p>
    <w:p w14:paraId="1B89CAD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b/>
          <w:sz w:val="24"/>
          <w:szCs w:val="24"/>
        </w:rPr>
        <w:t>Zakup i przekazanie Komendzie Miejskiej Policji w Tarnowie alkomatów AlcoQuant 6020 Plus, alkogogli i testów do wstępnej identyfikacji narkotyków NARK II</w:t>
      </w:r>
      <w:r w:rsidRPr="00984D48">
        <w:rPr>
          <w:rFonts w:ascii="Times New Roman" w:hAnsi="Times New Roman"/>
          <w:sz w:val="24"/>
          <w:szCs w:val="24"/>
        </w:rPr>
        <w:t xml:space="preserve"> </w:t>
      </w:r>
    </w:p>
    <w:p w14:paraId="1037B41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Na wniosek Policji, w ramach realizacji Gminnego Programu Profilaktyki, Rozwiązywania problemów Alkoholowych i Przeciwdziałania Narkomanii dla Miasta Tarnowa na 2017 r., przekazano Komendzie Miejskiej Policji w Tarnowie dwie sztuki alkomatów AlcoQuant 6020 Plus, jedną sztukę alkogogli oraz 495 sztuk testów do wstępnej identyfikacji narkotyków NARK II. AlcoQuant 6020 Plus to nowoczesny, profesjonalny policyjny alkomat. Wyposażony został w elektrochemiczny sensor, który pomija inne substancje znajdujące się </w:t>
      </w:r>
      <w:r w:rsidRPr="00984D48">
        <w:rPr>
          <w:rFonts w:ascii="Times New Roman" w:hAnsi="Times New Roman"/>
          <w:sz w:val="24"/>
          <w:szCs w:val="24"/>
        </w:rPr>
        <w:br/>
        <w:t>w wydychanym powietrzu. Alkogogle służą do demonstracji upośledzenia zmysłów występującego po spożyciu alkoholu. Odzwierciedlają stan po spożyciu alkoholu w przedziale 0,8 – 1,5 promila. Testy do wstępnej identyfikacji narkotyków NARK II przeznaczone są do jakościowej detekcji następujących narkotyków: opium, heroina, morfina, barbiturany, LSD, marihuana, haszysz, kokaina, efedryna, valium, rophynol, ketamina, metamfetaminy/ecstasy, kodeina, methadone, oxycodone, methaqualone i pochodne tych narkotyków.</w:t>
      </w:r>
    </w:p>
    <w:p w14:paraId="44046DE2" w14:textId="77777777" w:rsidR="000F1DC8" w:rsidRPr="00984D48" w:rsidRDefault="000F1DC8" w:rsidP="00984D48">
      <w:pPr>
        <w:pStyle w:val="Bezodstpw"/>
        <w:jc w:val="both"/>
        <w:rPr>
          <w:rFonts w:ascii="Times New Roman" w:hAnsi="Times New Roman"/>
          <w:sz w:val="24"/>
          <w:szCs w:val="24"/>
        </w:rPr>
      </w:pPr>
    </w:p>
    <w:p w14:paraId="78F85249"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Punkt Opieki nad Osobami Nietrzeźwymi</w:t>
      </w:r>
    </w:p>
    <w:p w14:paraId="6979BCE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Punkt opieki nad osobami nietrzeźwymi (PONON) przy ul. Tuchowskiej 21 sprawuje opiekę nad osobami nietrzeźwymi dowiezionymi z terenu miasta Tarnowa. PONON jest prowadzony przez Tarnowskie Towarzystwo Profilaktyki Społecznej, a finansowany z budżetu Miasta. Punkt utrzymywany jest w stanie gotowości do przyjęcia 10 osób nietrzeźwych, przez wszystkie dni tygodnia, całodobowo, również w dni wolne od pracy i w święta. W PONON dyżurują m.in.: lekarz, ratownicy medyczni, psycholog, socjoterapeuta i prawnik, zadaniem których jest:</w:t>
      </w:r>
    </w:p>
    <w:p w14:paraId="7E507920" w14:textId="77777777" w:rsidR="000F1DC8" w:rsidRPr="00984D48" w:rsidRDefault="000F1DC8" w:rsidP="00984D48">
      <w:pPr>
        <w:pStyle w:val="Bezodstpw"/>
        <w:jc w:val="both"/>
        <w:rPr>
          <w:rFonts w:ascii="Times New Roman" w:hAnsi="Times New Roman"/>
          <w:sz w:val="24"/>
          <w:szCs w:val="24"/>
        </w:rPr>
      </w:pPr>
    </w:p>
    <w:p w14:paraId="7043BBF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badania każdej osoby nietrzeźwej dowiezionej do Punktu, przeprowadzonego przez lekarza i potwierdzonego zaświadczeniem lekarskim o braku wskazań do hospitalizacji,</w:t>
      </w:r>
    </w:p>
    <w:p w14:paraId="718E7F3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umożliwienie osobom nietrzeźwym dokonania zabiegów higieniczno-sanitarnych, </w:t>
      </w:r>
    </w:p>
    <w:p w14:paraId="02B45441" w14:textId="77777777" w:rsidR="000F1DC8" w:rsidRPr="00984D48" w:rsidRDefault="000F1DC8" w:rsidP="00984D48">
      <w:pPr>
        <w:pStyle w:val="Bezodstpw"/>
        <w:jc w:val="both"/>
        <w:rPr>
          <w:rFonts w:ascii="Times New Roman" w:hAnsi="Times New Roman"/>
          <w:sz w:val="24"/>
          <w:szCs w:val="24"/>
        </w:rPr>
      </w:pPr>
    </w:p>
    <w:p w14:paraId="5B10F64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środków dezynfekujących, środków higieny osobistej oraz odzieży zastępczej na czas pobytu w Punkcie, a w koniecznych przypadkach wymianę odzieży,</w:t>
      </w:r>
    </w:p>
    <w:p w14:paraId="34C542F6" w14:textId="77777777" w:rsidR="000F1DC8" w:rsidRPr="00984D48" w:rsidRDefault="000F1DC8" w:rsidP="00984D48">
      <w:pPr>
        <w:pStyle w:val="Bezodstpw"/>
        <w:jc w:val="both"/>
        <w:rPr>
          <w:rFonts w:ascii="Times New Roman" w:hAnsi="Times New Roman"/>
          <w:sz w:val="24"/>
          <w:szCs w:val="24"/>
        </w:rPr>
      </w:pPr>
    </w:p>
    <w:p w14:paraId="0EA6AC3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dokonywanie stałej obserwacji podstawowych parametrów życiowych osób nietrzeźwych przebywających w Punkcie,</w:t>
      </w:r>
    </w:p>
    <w:p w14:paraId="2B287898" w14:textId="77777777" w:rsidR="000F1DC8" w:rsidRPr="00984D48" w:rsidRDefault="000F1DC8" w:rsidP="00984D48">
      <w:pPr>
        <w:pStyle w:val="Bezodstpw"/>
        <w:jc w:val="both"/>
        <w:rPr>
          <w:rFonts w:ascii="Times New Roman" w:hAnsi="Times New Roman"/>
          <w:sz w:val="24"/>
          <w:szCs w:val="24"/>
        </w:rPr>
      </w:pPr>
    </w:p>
    <w:p w14:paraId="4AA719D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systemu opieki profilaktycznej dla osób nietrzeźwych przyjętych do Punktu oraz ich rodzin.</w:t>
      </w:r>
    </w:p>
    <w:p w14:paraId="07961C0E" w14:textId="77777777" w:rsidR="000F1DC8" w:rsidRPr="00984D48" w:rsidRDefault="000F1DC8" w:rsidP="00984D48">
      <w:pPr>
        <w:pStyle w:val="Bezodstpw"/>
        <w:jc w:val="both"/>
        <w:rPr>
          <w:rFonts w:ascii="Times New Roman" w:hAnsi="Times New Roman"/>
          <w:sz w:val="24"/>
          <w:szCs w:val="24"/>
        </w:rPr>
      </w:pPr>
    </w:p>
    <w:p w14:paraId="24BEF03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opieką objęto 2.433 osób dowiezionych do Punktu przez Policję i Straż Miejską, </w:t>
      </w:r>
      <w:r w:rsidR="00984D48">
        <w:rPr>
          <w:rFonts w:ascii="Times New Roman" w:hAnsi="Times New Roman"/>
          <w:sz w:val="24"/>
          <w:szCs w:val="24"/>
        </w:rPr>
        <w:br/>
      </w:r>
      <w:r w:rsidRPr="00984D48">
        <w:rPr>
          <w:rFonts w:ascii="Times New Roman" w:hAnsi="Times New Roman"/>
          <w:sz w:val="24"/>
          <w:szCs w:val="24"/>
        </w:rPr>
        <w:t xml:space="preserve">w tym 87 osób ze Szpitalnego Oddziału Ratunkowego, zgodnie z podpisaną umową ze Szpitalem Wojewódzkim św. Łukasza w Tarnowie. Badania lekarskie zapewniono ponadto 2.370 osobom zatrzymanym, które następnie zostały umieszczone w Pomieszczeniach dla Osób Zatrzymanych (Komisariat Policji Tarnów Centrum, ul. Narutowicza 6). Dotacja na realizację zadania w 2017 r. wyniosła 780.878,47 zł. </w:t>
      </w:r>
    </w:p>
    <w:p w14:paraId="4C136C57" w14:textId="77777777" w:rsidR="000F1DC8" w:rsidRPr="00984D48" w:rsidRDefault="000F1DC8" w:rsidP="00984D48">
      <w:pPr>
        <w:pStyle w:val="Bezodstpw"/>
        <w:jc w:val="both"/>
        <w:rPr>
          <w:rFonts w:ascii="Times New Roman" w:hAnsi="Times New Roman"/>
          <w:sz w:val="24"/>
          <w:szCs w:val="24"/>
        </w:rPr>
      </w:pPr>
    </w:p>
    <w:p w14:paraId="20301C13" w14:textId="77777777" w:rsidR="000F1DC8" w:rsidRPr="00984D48" w:rsidRDefault="000F1DC8" w:rsidP="00E15B30">
      <w:pPr>
        <w:pStyle w:val="Nagwek2"/>
      </w:pPr>
      <w:bookmarkStart w:id="272" w:name="_Toc459143509"/>
      <w:bookmarkStart w:id="273" w:name="_Toc489002316"/>
      <w:bookmarkStart w:id="274" w:name="_Toc489221766"/>
      <w:bookmarkStart w:id="275" w:name="_Toc519929752"/>
      <w:r w:rsidRPr="00984D48">
        <w:t>13.4 Świadczenia rodzinne, pomoc osobom uprawnionym do alimentów oraz dodatki mieszkaniowe</w:t>
      </w:r>
      <w:bookmarkEnd w:id="272"/>
      <w:bookmarkEnd w:id="273"/>
      <w:bookmarkEnd w:id="274"/>
      <w:bookmarkEnd w:id="275"/>
    </w:p>
    <w:p w14:paraId="70B1CFE7" w14:textId="77777777" w:rsidR="000F1DC8" w:rsidRPr="00984D48" w:rsidRDefault="000F1DC8" w:rsidP="00984D48">
      <w:pPr>
        <w:pStyle w:val="Bezodstpw"/>
        <w:jc w:val="both"/>
        <w:rPr>
          <w:rFonts w:ascii="Times New Roman" w:hAnsi="Times New Roman"/>
          <w:sz w:val="24"/>
          <w:szCs w:val="24"/>
        </w:rPr>
      </w:pPr>
    </w:p>
    <w:p w14:paraId="7081CA4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Świadczenia rodzinne</w:t>
      </w:r>
    </w:p>
    <w:p w14:paraId="3E3ACFB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pracownicy MOPS przyjęli 6.932 wniosków o ustalenie prawa do świadczeń rodzinnych, w tym 4.323 wniosków o zasiłek rodzinny. </w:t>
      </w:r>
    </w:p>
    <w:p w14:paraId="713EFD3C" w14:textId="77777777" w:rsidR="000F1DC8" w:rsidRPr="00984D48" w:rsidRDefault="000F1DC8" w:rsidP="00984D48">
      <w:pPr>
        <w:pStyle w:val="Bezodstpw"/>
        <w:jc w:val="both"/>
        <w:rPr>
          <w:rFonts w:ascii="Times New Roman" w:hAnsi="Times New Roman"/>
          <w:sz w:val="24"/>
          <w:szCs w:val="24"/>
        </w:rPr>
      </w:pPr>
    </w:p>
    <w:p w14:paraId="1885E6A1" w14:textId="77777777" w:rsidR="000F1DC8" w:rsidRPr="00984D48" w:rsidRDefault="000F1DC8" w:rsidP="00984D48">
      <w:pPr>
        <w:pStyle w:val="tabelastyl1"/>
        <w:jc w:val="both"/>
        <w:rPr>
          <w:rFonts w:cs="Times New Roman"/>
        </w:rPr>
      </w:pPr>
      <w:bookmarkStart w:id="276" w:name="_Toc459143596"/>
      <w:bookmarkStart w:id="277" w:name="_Toc489072191"/>
      <w:bookmarkStart w:id="278" w:name="_Toc519929919"/>
      <w:r w:rsidRPr="00984D48">
        <w:rPr>
          <w:rFonts w:cs="Times New Roman"/>
        </w:rPr>
        <w:t>Tabela nr: 4</w:t>
      </w:r>
      <w:r w:rsidR="005D3985" w:rsidRPr="00984D48">
        <w:rPr>
          <w:rFonts w:cs="Times New Roman"/>
        </w:rPr>
        <w:t>1</w:t>
      </w:r>
      <w:r w:rsidRPr="00984D48">
        <w:rPr>
          <w:rFonts w:cs="Times New Roman"/>
        </w:rPr>
        <w:t xml:space="preserve"> Liczba przyjętych wniosków o ustalenie prawa do świadczeń rodzinnych</w:t>
      </w:r>
      <w:bookmarkEnd w:id="276"/>
      <w:bookmarkEnd w:id="277"/>
      <w:bookmarkEnd w:id="278"/>
    </w:p>
    <w:tbl>
      <w:tblPr>
        <w:tblW w:w="9360" w:type="dxa"/>
        <w:tblInd w:w="108" w:type="dxa"/>
        <w:tblLayout w:type="fixed"/>
        <w:tblLook w:val="0000" w:firstRow="0" w:lastRow="0" w:firstColumn="0" w:lastColumn="0" w:noHBand="0" w:noVBand="0"/>
      </w:tblPr>
      <w:tblGrid>
        <w:gridCol w:w="4928"/>
        <w:gridCol w:w="4432"/>
      </w:tblGrid>
      <w:tr w:rsidR="000F1DC8" w:rsidRPr="00984D48" w14:paraId="1E52015F" w14:textId="77777777" w:rsidTr="000F1DC8">
        <w:trPr>
          <w:trHeight w:val="562"/>
        </w:trPr>
        <w:tc>
          <w:tcPr>
            <w:tcW w:w="4928" w:type="dxa"/>
            <w:tcBorders>
              <w:top w:val="single" w:sz="4" w:space="0" w:color="000000"/>
              <w:left w:val="single" w:sz="4" w:space="0" w:color="000000"/>
              <w:bottom w:val="single" w:sz="4" w:space="0" w:color="000000"/>
            </w:tcBorders>
            <w:vAlign w:val="center"/>
          </w:tcPr>
          <w:p w14:paraId="63ED5D7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Rodzaj złożonego wniosku</w:t>
            </w:r>
          </w:p>
        </w:tc>
        <w:tc>
          <w:tcPr>
            <w:tcW w:w="4432" w:type="dxa"/>
            <w:tcBorders>
              <w:top w:val="single" w:sz="4" w:space="0" w:color="000000"/>
              <w:left w:val="single" w:sz="4" w:space="0" w:color="000000"/>
              <w:bottom w:val="single" w:sz="4" w:space="0" w:color="000000"/>
              <w:right w:val="single" w:sz="4" w:space="0" w:color="000000"/>
            </w:tcBorders>
            <w:vAlign w:val="center"/>
          </w:tcPr>
          <w:p w14:paraId="24279A2A"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złożonych wniosków w 2017 r.</w:t>
            </w:r>
          </w:p>
        </w:tc>
      </w:tr>
      <w:tr w:rsidR="000F1DC8" w:rsidRPr="00984D48" w14:paraId="08FB5C4A" w14:textId="77777777" w:rsidTr="000F1DC8">
        <w:tc>
          <w:tcPr>
            <w:tcW w:w="4928" w:type="dxa"/>
            <w:tcBorders>
              <w:top w:val="single" w:sz="4" w:space="0" w:color="000000"/>
              <w:left w:val="single" w:sz="4" w:space="0" w:color="000000"/>
              <w:bottom w:val="single" w:sz="4" w:space="0" w:color="000000"/>
            </w:tcBorders>
            <w:vAlign w:val="center"/>
          </w:tcPr>
          <w:p w14:paraId="4B0B514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Zasiłek rodzinny</w:t>
            </w:r>
          </w:p>
        </w:tc>
        <w:tc>
          <w:tcPr>
            <w:tcW w:w="4432" w:type="dxa"/>
            <w:tcBorders>
              <w:top w:val="single" w:sz="4" w:space="0" w:color="000000"/>
              <w:left w:val="single" w:sz="4" w:space="0" w:color="000000"/>
              <w:bottom w:val="single" w:sz="4" w:space="0" w:color="000000"/>
              <w:right w:val="single" w:sz="4" w:space="0" w:color="000000"/>
            </w:tcBorders>
            <w:vAlign w:val="center"/>
          </w:tcPr>
          <w:p w14:paraId="0C39303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4.323</w:t>
            </w:r>
          </w:p>
        </w:tc>
      </w:tr>
      <w:tr w:rsidR="000F1DC8" w:rsidRPr="00984D48" w14:paraId="5316ECE5" w14:textId="77777777" w:rsidTr="000F1DC8">
        <w:tc>
          <w:tcPr>
            <w:tcW w:w="4928" w:type="dxa"/>
            <w:tcBorders>
              <w:top w:val="single" w:sz="4" w:space="0" w:color="000000"/>
              <w:left w:val="single" w:sz="4" w:space="0" w:color="000000"/>
              <w:bottom w:val="single" w:sz="4" w:space="0" w:color="000000"/>
            </w:tcBorders>
            <w:vAlign w:val="center"/>
          </w:tcPr>
          <w:p w14:paraId="2E10401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Jednorazowa zapomoga z tytułu urodzenia dziecka</w:t>
            </w:r>
          </w:p>
        </w:tc>
        <w:tc>
          <w:tcPr>
            <w:tcW w:w="4432" w:type="dxa"/>
            <w:tcBorders>
              <w:top w:val="single" w:sz="4" w:space="0" w:color="000000"/>
              <w:left w:val="single" w:sz="4" w:space="0" w:color="000000"/>
              <w:bottom w:val="single" w:sz="4" w:space="0" w:color="000000"/>
              <w:right w:val="single" w:sz="4" w:space="0" w:color="000000"/>
            </w:tcBorders>
            <w:vAlign w:val="center"/>
          </w:tcPr>
          <w:p w14:paraId="4077E84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731</w:t>
            </w:r>
          </w:p>
        </w:tc>
      </w:tr>
      <w:tr w:rsidR="000F1DC8" w:rsidRPr="00984D48" w14:paraId="7CBFD203" w14:textId="77777777" w:rsidTr="000F1DC8">
        <w:tc>
          <w:tcPr>
            <w:tcW w:w="4928" w:type="dxa"/>
            <w:tcBorders>
              <w:top w:val="single" w:sz="4" w:space="0" w:color="000000"/>
              <w:left w:val="single" w:sz="4" w:space="0" w:color="000000"/>
              <w:bottom w:val="single" w:sz="4" w:space="0" w:color="000000"/>
            </w:tcBorders>
            <w:vAlign w:val="center"/>
          </w:tcPr>
          <w:p w14:paraId="318AE5C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Zasiłek pielęgnacyjny</w:t>
            </w:r>
          </w:p>
        </w:tc>
        <w:tc>
          <w:tcPr>
            <w:tcW w:w="4432" w:type="dxa"/>
            <w:tcBorders>
              <w:top w:val="single" w:sz="4" w:space="0" w:color="000000"/>
              <w:left w:val="single" w:sz="4" w:space="0" w:color="000000"/>
              <w:bottom w:val="single" w:sz="4" w:space="0" w:color="000000"/>
              <w:right w:val="single" w:sz="4" w:space="0" w:color="000000"/>
            </w:tcBorders>
            <w:vAlign w:val="center"/>
          </w:tcPr>
          <w:p w14:paraId="389D11C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636</w:t>
            </w:r>
          </w:p>
        </w:tc>
      </w:tr>
      <w:tr w:rsidR="000F1DC8" w:rsidRPr="00984D48" w14:paraId="7D4625DE" w14:textId="77777777" w:rsidTr="000F1DC8">
        <w:tc>
          <w:tcPr>
            <w:tcW w:w="4928" w:type="dxa"/>
            <w:tcBorders>
              <w:top w:val="single" w:sz="4" w:space="0" w:color="000000"/>
              <w:left w:val="single" w:sz="4" w:space="0" w:color="000000"/>
              <w:bottom w:val="single" w:sz="4" w:space="0" w:color="000000"/>
            </w:tcBorders>
            <w:vAlign w:val="center"/>
          </w:tcPr>
          <w:p w14:paraId="65E8AB4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pielęgnacyjne</w:t>
            </w:r>
          </w:p>
        </w:tc>
        <w:tc>
          <w:tcPr>
            <w:tcW w:w="4432" w:type="dxa"/>
            <w:tcBorders>
              <w:top w:val="single" w:sz="4" w:space="0" w:color="000000"/>
              <w:left w:val="single" w:sz="4" w:space="0" w:color="000000"/>
              <w:bottom w:val="single" w:sz="4" w:space="0" w:color="000000"/>
              <w:right w:val="single" w:sz="4" w:space="0" w:color="000000"/>
            </w:tcBorders>
            <w:vAlign w:val="center"/>
          </w:tcPr>
          <w:p w14:paraId="2A00D70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105</w:t>
            </w:r>
          </w:p>
        </w:tc>
      </w:tr>
      <w:tr w:rsidR="000F1DC8" w:rsidRPr="00984D48" w14:paraId="7B954521" w14:textId="77777777" w:rsidTr="000F1DC8">
        <w:trPr>
          <w:trHeight w:val="404"/>
        </w:trPr>
        <w:tc>
          <w:tcPr>
            <w:tcW w:w="4928" w:type="dxa"/>
            <w:tcBorders>
              <w:top w:val="single" w:sz="4" w:space="0" w:color="000000"/>
              <w:left w:val="single" w:sz="4" w:space="0" w:color="000000"/>
              <w:bottom w:val="single" w:sz="4" w:space="0" w:color="000000"/>
            </w:tcBorders>
            <w:vAlign w:val="center"/>
          </w:tcPr>
          <w:p w14:paraId="0727BF4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Specjalny zasiłek opiekuńczy</w:t>
            </w:r>
          </w:p>
        </w:tc>
        <w:tc>
          <w:tcPr>
            <w:tcW w:w="4432" w:type="dxa"/>
            <w:tcBorders>
              <w:top w:val="single" w:sz="4" w:space="0" w:color="000000"/>
              <w:left w:val="single" w:sz="4" w:space="0" w:color="000000"/>
              <w:bottom w:val="single" w:sz="4" w:space="0" w:color="000000"/>
              <w:right w:val="single" w:sz="4" w:space="0" w:color="000000"/>
            </w:tcBorders>
            <w:vAlign w:val="center"/>
          </w:tcPr>
          <w:p w14:paraId="1AE26DA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154</w:t>
            </w:r>
          </w:p>
        </w:tc>
      </w:tr>
      <w:tr w:rsidR="000F1DC8" w:rsidRPr="00984D48" w14:paraId="43D00D47" w14:textId="77777777" w:rsidTr="000F1DC8">
        <w:tc>
          <w:tcPr>
            <w:tcW w:w="4928" w:type="dxa"/>
            <w:tcBorders>
              <w:top w:val="single" w:sz="4" w:space="0" w:color="000000"/>
              <w:left w:val="single" w:sz="4" w:space="0" w:color="000000"/>
              <w:bottom w:val="single" w:sz="4" w:space="0" w:color="000000"/>
            </w:tcBorders>
            <w:vAlign w:val="center"/>
          </w:tcPr>
          <w:p w14:paraId="2889FC4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Fundusz alimentacyjny</w:t>
            </w:r>
          </w:p>
        </w:tc>
        <w:tc>
          <w:tcPr>
            <w:tcW w:w="4432" w:type="dxa"/>
            <w:tcBorders>
              <w:top w:val="single" w:sz="4" w:space="0" w:color="000000"/>
              <w:left w:val="single" w:sz="4" w:space="0" w:color="000000"/>
              <w:bottom w:val="single" w:sz="4" w:space="0" w:color="000000"/>
              <w:right w:val="single" w:sz="4" w:space="0" w:color="000000"/>
            </w:tcBorders>
            <w:vAlign w:val="center"/>
          </w:tcPr>
          <w:p w14:paraId="50A0CC7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741</w:t>
            </w:r>
          </w:p>
        </w:tc>
      </w:tr>
      <w:tr w:rsidR="000F1DC8" w:rsidRPr="00984D48" w14:paraId="5DA7B158" w14:textId="77777777" w:rsidTr="000F1DC8">
        <w:tc>
          <w:tcPr>
            <w:tcW w:w="4928" w:type="dxa"/>
            <w:tcBorders>
              <w:top w:val="single" w:sz="4" w:space="0" w:color="000000"/>
              <w:left w:val="single" w:sz="4" w:space="0" w:color="000000"/>
              <w:bottom w:val="single" w:sz="4" w:space="0" w:color="000000"/>
            </w:tcBorders>
            <w:vAlign w:val="center"/>
          </w:tcPr>
          <w:p w14:paraId="1F9A2AC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rodzicielskie</w:t>
            </w:r>
          </w:p>
        </w:tc>
        <w:tc>
          <w:tcPr>
            <w:tcW w:w="4432" w:type="dxa"/>
            <w:tcBorders>
              <w:top w:val="single" w:sz="4" w:space="0" w:color="000000"/>
              <w:left w:val="single" w:sz="4" w:space="0" w:color="000000"/>
              <w:bottom w:val="single" w:sz="4" w:space="0" w:color="000000"/>
              <w:right w:val="single" w:sz="4" w:space="0" w:color="000000"/>
            </w:tcBorders>
            <w:vAlign w:val="center"/>
          </w:tcPr>
          <w:p w14:paraId="78688AF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242</w:t>
            </w:r>
          </w:p>
        </w:tc>
      </w:tr>
      <w:tr w:rsidR="000F1DC8" w:rsidRPr="00984D48" w14:paraId="62849FA7" w14:textId="77777777" w:rsidTr="000F1DC8">
        <w:tc>
          <w:tcPr>
            <w:tcW w:w="4928" w:type="dxa"/>
            <w:tcBorders>
              <w:top w:val="single" w:sz="4" w:space="0" w:color="000000"/>
              <w:left w:val="single" w:sz="4" w:space="0" w:color="000000"/>
              <w:bottom w:val="single" w:sz="4" w:space="0" w:color="000000"/>
            </w:tcBorders>
            <w:vAlign w:val="center"/>
          </w:tcPr>
          <w:p w14:paraId="054B5CC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Ogółem:</w:t>
            </w:r>
          </w:p>
        </w:tc>
        <w:tc>
          <w:tcPr>
            <w:tcW w:w="4432" w:type="dxa"/>
            <w:tcBorders>
              <w:top w:val="single" w:sz="4" w:space="0" w:color="000000"/>
              <w:left w:val="single" w:sz="4" w:space="0" w:color="000000"/>
              <w:bottom w:val="single" w:sz="4" w:space="0" w:color="000000"/>
              <w:right w:val="single" w:sz="4" w:space="0" w:color="000000"/>
            </w:tcBorders>
            <w:vAlign w:val="center"/>
          </w:tcPr>
          <w:p w14:paraId="37340A8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6.932</w:t>
            </w:r>
          </w:p>
        </w:tc>
      </w:tr>
    </w:tbl>
    <w:p w14:paraId="14EDB5D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7E66C436" w14:textId="77777777" w:rsidR="000F1DC8" w:rsidRPr="00984D48" w:rsidRDefault="000F1DC8" w:rsidP="00984D48">
      <w:pPr>
        <w:pStyle w:val="Bezodstpw"/>
        <w:jc w:val="both"/>
        <w:rPr>
          <w:rFonts w:ascii="Times New Roman" w:hAnsi="Times New Roman"/>
          <w:sz w:val="24"/>
          <w:szCs w:val="24"/>
        </w:rPr>
      </w:pPr>
    </w:p>
    <w:p w14:paraId="47823F2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Na realizację tych świadczeń przeznaczono ponad 30.000.000 zł, w tym na świadczenia rodzinne wydatkowano ponad 28.000.000 zł.</w:t>
      </w:r>
    </w:p>
    <w:p w14:paraId="6ABDBEF7" w14:textId="77777777" w:rsidR="000F1DC8" w:rsidRPr="00984D48" w:rsidRDefault="000F1DC8" w:rsidP="00984D48">
      <w:pPr>
        <w:pStyle w:val="Bezodstpw"/>
        <w:jc w:val="both"/>
        <w:rPr>
          <w:rFonts w:ascii="Times New Roman" w:hAnsi="Times New Roman"/>
          <w:sz w:val="24"/>
          <w:szCs w:val="24"/>
        </w:rPr>
      </w:pPr>
    </w:p>
    <w:p w14:paraId="0C53F6FB" w14:textId="77777777" w:rsidR="000F1DC8" w:rsidRPr="00984D48" w:rsidRDefault="000F1DC8" w:rsidP="00984D48">
      <w:pPr>
        <w:pStyle w:val="tabelastyl1"/>
        <w:jc w:val="both"/>
        <w:rPr>
          <w:rFonts w:cs="Times New Roman"/>
        </w:rPr>
      </w:pPr>
      <w:bookmarkStart w:id="279" w:name="_Toc459143597"/>
      <w:bookmarkStart w:id="280" w:name="_Toc489072192"/>
      <w:bookmarkStart w:id="281" w:name="_Toc519929920"/>
      <w:r w:rsidRPr="00984D48">
        <w:rPr>
          <w:rFonts w:cs="Times New Roman"/>
        </w:rPr>
        <w:t>Tabela nr: 4</w:t>
      </w:r>
      <w:r w:rsidR="005D3985" w:rsidRPr="00984D48">
        <w:rPr>
          <w:rFonts w:cs="Times New Roman"/>
        </w:rPr>
        <w:t>2</w:t>
      </w:r>
      <w:r w:rsidRPr="00984D48">
        <w:rPr>
          <w:rFonts w:cs="Times New Roman"/>
        </w:rPr>
        <w:t xml:space="preserve"> Wykonanie świadczeń rodzinnych</w:t>
      </w:r>
      <w:bookmarkEnd w:id="279"/>
      <w:bookmarkEnd w:id="280"/>
      <w:bookmarkEnd w:id="281"/>
    </w:p>
    <w:tbl>
      <w:tblPr>
        <w:tblW w:w="9356" w:type="dxa"/>
        <w:tblInd w:w="108" w:type="dxa"/>
        <w:tblLayout w:type="fixed"/>
        <w:tblLook w:val="0000" w:firstRow="0" w:lastRow="0" w:firstColumn="0" w:lastColumn="0" w:noHBand="0" w:noVBand="0"/>
      </w:tblPr>
      <w:tblGrid>
        <w:gridCol w:w="5670"/>
        <w:gridCol w:w="3686"/>
      </w:tblGrid>
      <w:tr w:rsidR="000F1DC8" w:rsidRPr="00984D48" w14:paraId="5D25E1F7" w14:textId="77777777" w:rsidTr="000F1DC8">
        <w:trPr>
          <w:trHeight w:val="452"/>
        </w:trPr>
        <w:tc>
          <w:tcPr>
            <w:tcW w:w="5670" w:type="dxa"/>
            <w:tcBorders>
              <w:top w:val="single" w:sz="4" w:space="0" w:color="000000"/>
              <w:left w:val="single" w:sz="4" w:space="0" w:color="000000"/>
              <w:bottom w:val="single" w:sz="4" w:space="0" w:color="000000"/>
            </w:tcBorders>
            <w:vAlign w:val="center"/>
          </w:tcPr>
          <w:p w14:paraId="0C36A838"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Nazwa zadania/wydatku</w:t>
            </w:r>
          </w:p>
        </w:tc>
        <w:tc>
          <w:tcPr>
            <w:tcW w:w="3686" w:type="dxa"/>
            <w:tcBorders>
              <w:top w:val="single" w:sz="4" w:space="0" w:color="000000"/>
              <w:left w:val="single" w:sz="4" w:space="0" w:color="000000"/>
              <w:bottom w:val="single" w:sz="4" w:space="0" w:color="000000"/>
              <w:right w:val="single" w:sz="4" w:space="0" w:color="000000"/>
            </w:tcBorders>
            <w:vAlign w:val="center"/>
          </w:tcPr>
          <w:p w14:paraId="27E02631"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Wydatkowana kwota w 2017 r. (zł)</w:t>
            </w:r>
          </w:p>
        </w:tc>
      </w:tr>
      <w:tr w:rsidR="000F1DC8" w:rsidRPr="00984D48" w14:paraId="5BE7D977" w14:textId="77777777" w:rsidTr="000F1DC8">
        <w:tc>
          <w:tcPr>
            <w:tcW w:w="5670" w:type="dxa"/>
            <w:tcBorders>
              <w:top w:val="single" w:sz="4" w:space="0" w:color="000000"/>
              <w:left w:val="single" w:sz="4" w:space="0" w:color="000000"/>
              <w:bottom w:val="single" w:sz="4" w:space="0" w:color="000000"/>
            </w:tcBorders>
            <w:vAlign w:val="center"/>
          </w:tcPr>
          <w:p w14:paraId="115ABB7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Wypłaty świadczeń rodzinnych</w:t>
            </w:r>
          </w:p>
          <w:p w14:paraId="60D68BE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tym zasiłek dla opiekuna i świadczenie rodzicielskie)</w:t>
            </w:r>
          </w:p>
        </w:tc>
        <w:tc>
          <w:tcPr>
            <w:tcW w:w="3686" w:type="dxa"/>
            <w:tcBorders>
              <w:top w:val="single" w:sz="4" w:space="0" w:color="000000"/>
              <w:left w:val="single" w:sz="4" w:space="0" w:color="000000"/>
              <w:bottom w:val="single" w:sz="4" w:space="0" w:color="000000"/>
              <w:right w:val="single" w:sz="4" w:space="0" w:color="000000"/>
            </w:tcBorders>
            <w:vAlign w:val="center"/>
          </w:tcPr>
          <w:p w14:paraId="21C3498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23.430.566</w:t>
            </w:r>
          </w:p>
        </w:tc>
      </w:tr>
      <w:tr w:rsidR="000F1DC8" w:rsidRPr="00984D48" w14:paraId="31B24450" w14:textId="77777777" w:rsidTr="000F1DC8">
        <w:tc>
          <w:tcPr>
            <w:tcW w:w="5670" w:type="dxa"/>
            <w:tcBorders>
              <w:top w:val="single" w:sz="4" w:space="0" w:color="000000"/>
              <w:left w:val="single" w:sz="4" w:space="0" w:color="000000"/>
              <w:bottom w:val="single" w:sz="4" w:space="0" w:color="000000"/>
            </w:tcBorders>
            <w:vAlign w:val="center"/>
          </w:tcPr>
          <w:p w14:paraId="688E90E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Składki na ubezpieczenie emerytalne i rentowe</w:t>
            </w:r>
          </w:p>
        </w:tc>
        <w:tc>
          <w:tcPr>
            <w:tcW w:w="3686" w:type="dxa"/>
            <w:tcBorders>
              <w:top w:val="single" w:sz="4" w:space="0" w:color="000000"/>
              <w:left w:val="single" w:sz="4" w:space="0" w:color="000000"/>
              <w:bottom w:val="single" w:sz="4" w:space="0" w:color="000000"/>
              <w:right w:val="single" w:sz="4" w:space="0" w:color="000000"/>
            </w:tcBorders>
            <w:vAlign w:val="center"/>
          </w:tcPr>
          <w:p w14:paraId="4059021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1.239.325</w:t>
            </w:r>
          </w:p>
        </w:tc>
      </w:tr>
      <w:tr w:rsidR="000F1DC8" w:rsidRPr="00984D48" w14:paraId="5942E87D" w14:textId="77777777" w:rsidTr="000F1DC8">
        <w:tc>
          <w:tcPr>
            <w:tcW w:w="5670" w:type="dxa"/>
            <w:tcBorders>
              <w:top w:val="single" w:sz="4" w:space="0" w:color="000000"/>
              <w:left w:val="single" w:sz="4" w:space="0" w:color="000000"/>
              <w:bottom w:val="single" w:sz="4" w:space="0" w:color="000000"/>
            </w:tcBorders>
            <w:vAlign w:val="center"/>
          </w:tcPr>
          <w:p w14:paraId="1EF372A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Składki na ubezpieczenie zdrowotne</w:t>
            </w:r>
          </w:p>
          <w:p w14:paraId="7C813B7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tym zasiłek dla opiekuna)</w:t>
            </w:r>
          </w:p>
        </w:tc>
        <w:tc>
          <w:tcPr>
            <w:tcW w:w="3686" w:type="dxa"/>
            <w:tcBorders>
              <w:top w:val="single" w:sz="4" w:space="0" w:color="000000"/>
              <w:left w:val="single" w:sz="4" w:space="0" w:color="000000"/>
              <w:bottom w:val="single" w:sz="4" w:space="0" w:color="000000"/>
              <w:right w:val="single" w:sz="4" w:space="0" w:color="000000"/>
            </w:tcBorders>
            <w:vAlign w:val="center"/>
          </w:tcPr>
          <w:p w14:paraId="04D422A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294.897</w:t>
            </w:r>
          </w:p>
        </w:tc>
      </w:tr>
      <w:tr w:rsidR="000F1DC8" w:rsidRPr="00984D48" w14:paraId="0D83670B" w14:textId="77777777" w:rsidTr="000F1DC8">
        <w:tc>
          <w:tcPr>
            <w:tcW w:w="5670" w:type="dxa"/>
            <w:tcBorders>
              <w:top w:val="single" w:sz="4" w:space="0" w:color="000000"/>
              <w:left w:val="single" w:sz="4" w:space="0" w:color="000000"/>
              <w:bottom w:val="single" w:sz="4" w:space="0" w:color="000000"/>
            </w:tcBorders>
            <w:vAlign w:val="center"/>
          </w:tcPr>
          <w:p w14:paraId="76DDF29A"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Ogółem</w:t>
            </w:r>
          </w:p>
        </w:tc>
        <w:tc>
          <w:tcPr>
            <w:tcW w:w="3686" w:type="dxa"/>
            <w:tcBorders>
              <w:top w:val="single" w:sz="4" w:space="0" w:color="000000"/>
              <w:left w:val="single" w:sz="4" w:space="0" w:color="000000"/>
              <w:bottom w:val="single" w:sz="4" w:space="0" w:color="000000"/>
              <w:right w:val="single" w:sz="4" w:space="0" w:color="000000"/>
            </w:tcBorders>
            <w:vAlign w:val="center"/>
          </w:tcPr>
          <w:p w14:paraId="3BB0ED11"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24.964.788 zł</w:t>
            </w:r>
          </w:p>
        </w:tc>
      </w:tr>
    </w:tbl>
    <w:p w14:paraId="0514B78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6D0DE02" w14:textId="77777777" w:rsidR="000F1DC8" w:rsidRPr="00984D48" w:rsidRDefault="000F1DC8" w:rsidP="00984D48">
      <w:pPr>
        <w:pStyle w:val="Bezodstpw"/>
        <w:jc w:val="both"/>
        <w:rPr>
          <w:rFonts w:ascii="Times New Roman" w:hAnsi="Times New Roman"/>
          <w:sz w:val="24"/>
          <w:szCs w:val="24"/>
        </w:rPr>
      </w:pPr>
    </w:p>
    <w:p w14:paraId="15E195CC" w14:textId="77777777" w:rsidR="000F1DC8" w:rsidRPr="00984D48" w:rsidRDefault="000F1DC8" w:rsidP="00984D48">
      <w:pPr>
        <w:pStyle w:val="tabelastyl1"/>
        <w:jc w:val="both"/>
        <w:rPr>
          <w:rFonts w:cs="Times New Roman"/>
        </w:rPr>
      </w:pPr>
      <w:bookmarkStart w:id="282" w:name="_Toc459143598"/>
      <w:bookmarkStart w:id="283" w:name="_Toc489072193"/>
      <w:bookmarkStart w:id="284" w:name="_Toc519929921"/>
      <w:r w:rsidRPr="00984D48">
        <w:rPr>
          <w:rFonts w:cs="Times New Roman"/>
        </w:rPr>
        <w:t>Tabela nr: 4</w:t>
      </w:r>
      <w:r w:rsidR="005D3985" w:rsidRPr="00984D48">
        <w:rPr>
          <w:rFonts w:cs="Times New Roman"/>
        </w:rPr>
        <w:t>3</w:t>
      </w:r>
      <w:r w:rsidRPr="00984D48">
        <w:rPr>
          <w:rFonts w:cs="Times New Roman"/>
        </w:rPr>
        <w:t xml:space="preserve"> Zrealizowane rodzaje świadczeń rodzinnych wraz z dodatkami</w:t>
      </w:r>
      <w:bookmarkEnd w:id="282"/>
      <w:bookmarkEnd w:id="283"/>
      <w:bookmarkEnd w:id="284"/>
    </w:p>
    <w:tbl>
      <w:tblPr>
        <w:tblW w:w="9356" w:type="dxa"/>
        <w:tblInd w:w="108" w:type="dxa"/>
        <w:tblLayout w:type="fixed"/>
        <w:tblLook w:val="0000" w:firstRow="0" w:lastRow="0" w:firstColumn="0" w:lastColumn="0" w:noHBand="0" w:noVBand="0"/>
      </w:tblPr>
      <w:tblGrid>
        <w:gridCol w:w="3715"/>
        <w:gridCol w:w="1417"/>
        <w:gridCol w:w="1276"/>
        <w:gridCol w:w="1276"/>
        <w:gridCol w:w="1672"/>
      </w:tblGrid>
      <w:tr w:rsidR="000F1DC8" w:rsidRPr="00984D48" w14:paraId="112DC6A3" w14:textId="77777777" w:rsidTr="000F1DC8">
        <w:trPr>
          <w:cantSplit/>
        </w:trPr>
        <w:tc>
          <w:tcPr>
            <w:tcW w:w="3715" w:type="dxa"/>
            <w:vMerge w:val="restart"/>
            <w:tcBorders>
              <w:top w:val="single" w:sz="4" w:space="0" w:color="000000"/>
              <w:left w:val="single" w:sz="4" w:space="0" w:color="000000"/>
              <w:bottom w:val="single" w:sz="4" w:space="0" w:color="000000"/>
            </w:tcBorders>
            <w:vAlign w:val="center"/>
          </w:tcPr>
          <w:p w14:paraId="0A3C66E3" w14:textId="77777777" w:rsidR="000F1DC8" w:rsidRPr="00984D48" w:rsidRDefault="000F1DC8" w:rsidP="00984D48">
            <w:pPr>
              <w:pStyle w:val="Bezodstpw"/>
              <w:jc w:val="center"/>
              <w:rPr>
                <w:rFonts w:ascii="Times New Roman" w:hAnsi="Times New Roman"/>
                <w:b/>
                <w:sz w:val="24"/>
                <w:szCs w:val="24"/>
              </w:rPr>
            </w:pPr>
          </w:p>
          <w:p w14:paraId="4A43D9A5"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Wyszczególnienie</w:t>
            </w:r>
          </w:p>
        </w:tc>
        <w:tc>
          <w:tcPr>
            <w:tcW w:w="2693" w:type="dxa"/>
            <w:gridSpan w:val="2"/>
            <w:tcBorders>
              <w:top w:val="single" w:sz="4" w:space="0" w:color="000000"/>
              <w:left w:val="single" w:sz="4" w:space="0" w:color="000000"/>
              <w:bottom w:val="single" w:sz="4" w:space="0" w:color="000000"/>
            </w:tcBorders>
            <w:vAlign w:val="center"/>
          </w:tcPr>
          <w:p w14:paraId="28017E36"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948" w:type="dxa"/>
            <w:gridSpan w:val="2"/>
            <w:tcBorders>
              <w:top w:val="single" w:sz="4" w:space="0" w:color="000000"/>
              <w:left w:val="single" w:sz="4" w:space="0" w:color="000000"/>
              <w:bottom w:val="single" w:sz="4" w:space="0" w:color="000000"/>
              <w:right w:val="single" w:sz="4" w:space="0" w:color="000000"/>
            </w:tcBorders>
            <w:vAlign w:val="center"/>
          </w:tcPr>
          <w:p w14:paraId="5C53AD5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3B2BAE4D" w14:textId="77777777" w:rsidTr="000F1DC8">
        <w:trPr>
          <w:cantSplit/>
        </w:trPr>
        <w:tc>
          <w:tcPr>
            <w:tcW w:w="3715" w:type="dxa"/>
            <w:vMerge/>
            <w:tcBorders>
              <w:top w:val="single" w:sz="4" w:space="0" w:color="000000"/>
              <w:left w:val="single" w:sz="4" w:space="0" w:color="000000"/>
              <w:bottom w:val="single" w:sz="4" w:space="0" w:color="000000"/>
            </w:tcBorders>
            <w:vAlign w:val="center"/>
          </w:tcPr>
          <w:p w14:paraId="242A2180" w14:textId="77777777" w:rsidR="000F1DC8" w:rsidRPr="00984D48" w:rsidRDefault="000F1DC8" w:rsidP="00984D48">
            <w:pPr>
              <w:pStyle w:val="Bezodstpw"/>
              <w:jc w:val="center"/>
              <w:rPr>
                <w:rFonts w:ascii="Times New Roman" w:hAnsi="Times New Roman"/>
                <w:b/>
                <w:sz w:val="24"/>
                <w:szCs w:val="24"/>
              </w:rPr>
            </w:pPr>
          </w:p>
        </w:tc>
        <w:tc>
          <w:tcPr>
            <w:tcW w:w="1417" w:type="dxa"/>
            <w:tcBorders>
              <w:top w:val="single" w:sz="4" w:space="0" w:color="000000"/>
              <w:left w:val="single" w:sz="4" w:space="0" w:color="000000"/>
              <w:bottom w:val="single" w:sz="4" w:space="0" w:color="000000"/>
            </w:tcBorders>
            <w:vAlign w:val="center"/>
          </w:tcPr>
          <w:p w14:paraId="7F53ED8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w:t>
            </w:r>
          </w:p>
          <w:p w14:paraId="51CB956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świadczeń</w:t>
            </w:r>
          </w:p>
        </w:tc>
        <w:tc>
          <w:tcPr>
            <w:tcW w:w="1276" w:type="dxa"/>
            <w:tcBorders>
              <w:top w:val="single" w:sz="4" w:space="0" w:color="000000"/>
              <w:left w:val="single" w:sz="4" w:space="0" w:color="000000"/>
              <w:bottom w:val="single" w:sz="4" w:space="0" w:color="000000"/>
            </w:tcBorders>
            <w:vAlign w:val="center"/>
          </w:tcPr>
          <w:p w14:paraId="0A2F6FF5"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Kwota (zł)</w:t>
            </w:r>
          </w:p>
        </w:tc>
        <w:tc>
          <w:tcPr>
            <w:tcW w:w="1276" w:type="dxa"/>
            <w:tcBorders>
              <w:top w:val="single" w:sz="4" w:space="0" w:color="000000"/>
              <w:left w:val="single" w:sz="4" w:space="0" w:color="000000"/>
              <w:bottom w:val="single" w:sz="4" w:space="0" w:color="000000"/>
            </w:tcBorders>
            <w:vAlign w:val="center"/>
          </w:tcPr>
          <w:p w14:paraId="58E6ADD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świadczeń</w:t>
            </w:r>
          </w:p>
        </w:tc>
        <w:tc>
          <w:tcPr>
            <w:tcW w:w="1672" w:type="dxa"/>
            <w:tcBorders>
              <w:top w:val="single" w:sz="4" w:space="0" w:color="000000"/>
              <w:left w:val="single" w:sz="4" w:space="0" w:color="000000"/>
              <w:bottom w:val="single" w:sz="4" w:space="0" w:color="000000"/>
              <w:right w:val="single" w:sz="4" w:space="0" w:color="000000"/>
            </w:tcBorders>
            <w:vAlign w:val="center"/>
          </w:tcPr>
          <w:p w14:paraId="24A7246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 xml:space="preserve">Kwota </w:t>
            </w:r>
            <w:r w:rsidRPr="00984D48">
              <w:rPr>
                <w:rFonts w:ascii="Times New Roman" w:hAnsi="Times New Roman"/>
                <w:b/>
                <w:sz w:val="24"/>
                <w:szCs w:val="24"/>
              </w:rPr>
              <w:br/>
              <w:t>(zł)</w:t>
            </w:r>
          </w:p>
        </w:tc>
      </w:tr>
      <w:tr w:rsidR="000F1DC8" w:rsidRPr="00984D48" w14:paraId="67F31B08" w14:textId="77777777" w:rsidTr="000F1DC8">
        <w:tc>
          <w:tcPr>
            <w:tcW w:w="3715" w:type="dxa"/>
            <w:tcBorders>
              <w:top w:val="single" w:sz="4" w:space="0" w:color="000000"/>
              <w:left w:val="single" w:sz="4" w:space="0" w:color="000000"/>
              <w:bottom w:val="single" w:sz="4" w:space="0" w:color="000000"/>
            </w:tcBorders>
          </w:tcPr>
          <w:p w14:paraId="15CA8CA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Zasiłki rodzinne</w:t>
            </w:r>
          </w:p>
        </w:tc>
        <w:tc>
          <w:tcPr>
            <w:tcW w:w="1417" w:type="dxa"/>
            <w:tcBorders>
              <w:top w:val="single" w:sz="4" w:space="0" w:color="000000"/>
              <w:left w:val="single" w:sz="4" w:space="0" w:color="000000"/>
              <w:bottom w:val="single" w:sz="4" w:space="0" w:color="000000"/>
            </w:tcBorders>
            <w:vAlign w:val="center"/>
          </w:tcPr>
          <w:p w14:paraId="1681A90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56.567</w:t>
            </w:r>
          </w:p>
        </w:tc>
        <w:tc>
          <w:tcPr>
            <w:tcW w:w="1276" w:type="dxa"/>
            <w:tcBorders>
              <w:top w:val="single" w:sz="4" w:space="0" w:color="000000"/>
              <w:left w:val="single" w:sz="4" w:space="0" w:color="000000"/>
              <w:bottom w:val="single" w:sz="4" w:space="0" w:color="000000"/>
            </w:tcBorders>
            <w:vAlign w:val="center"/>
          </w:tcPr>
          <w:p w14:paraId="073D146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6.271.229</w:t>
            </w:r>
          </w:p>
        </w:tc>
        <w:tc>
          <w:tcPr>
            <w:tcW w:w="1276" w:type="dxa"/>
            <w:tcBorders>
              <w:top w:val="single" w:sz="4" w:space="0" w:color="000000"/>
              <w:left w:val="single" w:sz="4" w:space="0" w:color="000000"/>
              <w:bottom w:val="single" w:sz="4" w:space="0" w:color="000000"/>
            </w:tcBorders>
            <w:vAlign w:val="center"/>
          </w:tcPr>
          <w:p w14:paraId="4D4598F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57.097</w:t>
            </w:r>
          </w:p>
        </w:tc>
        <w:tc>
          <w:tcPr>
            <w:tcW w:w="1672" w:type="dxa"/>
            <w:tcBorders>
              <w:top w:val="single" w:sz="4" w:space="0" w:color="000000"/>
              <w:left w:val="single" w:sz="4" w:space="0" w:color="000000"/>
              <w:bottom w:val="single" w:sz="4" w:space="0" w:color="000000"/>
              <w:right w:val="single" w:sz="4" w:space="0" w:color="000000"/>
            </w:tcBorders>
            <w:vAlign w:val="center"/>
          </w:tcPr>
          <w:p w14:paraId="020A809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6.529.113</w:t>
            </w:r>
          </w:p>
        </w:tc>
      </w:tr>
      <w:tr w:rsidR="000F1DC8" w:rsidRPr="00984D48" w14:paraId="760B38AB" w14:textId="77777777" w:rsidTr="000F1DC8">
        <w:tc>
          <w:tcPr>
            <w:tcW w:w="3715" w:type="dxa"/>
            <w:tcBorders>
              <w:top w:val="single" w:sz="4" w:space="0" w:color="000000"/>
              <w:left w:val="single" w:sz="4" w:space="0" w:color="000000"/>
              <w:bottom w:val="single" w:sz="4" w:space="0" w:color="000000"/>
            </w:tcBorders>
          </w:tcPr>
          <w:p w14:paraId="7460F26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Urodzenie dziecka</w:t>
            </w:r>
          </w:p>
        </w:tc>
        <w:tc>
          <w:tcPr>
            <w:tcW w:w="1417" w:type="dxa"/>
            <w:tcBorders>
              <w:top w:val="single" w:sz="4" w:space="0" w:color="000000"/>
              <w:left w:val="single" w:sz="4" w:space="0" w:color="000000"/>
              <w:bottom w:val="single" w:sz="4" w:space="0" w:color="000000"/>
            </w:tcBorders>
            <w:vAlign w:val="center"/>
          </w:tcPr>
          <w:p w14:paraId="463F300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482</w:t>
            </w:r>
          </w:p>
        </w:tc>
        <w:tc>
          <w:tcPr>
            <w:tcW w:w="1276" w:type="dxa"/>
            <w:tcBorders>
              <w:top w:val="single" w:sz="4" w:space="0" w:color="000000"/>
              <w:left w:val="single" w:sz="4" w:space="0" w:color="000000"/>
              <w:bottom w:val="single" w:sz="4" w:space="0" w:color="000000"/>
            </w:tcBorders>
            <w:vAlign w:val="center"/>
          </w:tcPr>
          <w:p w14:paraId="01217C3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358.004</w:t>
            </w:r>
          </w:p>
        </w:tc>
        <w:tc>
          <w:tcPr>
            <w:tcW w:w="1276" w:type="dxa"/>
            <w:tcBorders>
              <w:top w:val="single" w:sz="4" w:space="0" w:color="000000"/>
              <w:left w:val="single" w:sz="4" w:space="0" w:color="000000"/>
              <w:bottom w:val="single" w:sz="4" w:space="0" w:color="000000"/>
            </w:tcBorders>
            <w:vAlign w:val="center"/>
          </w:tcPr>
          <w:p w14:paraId="7CA637D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446</w:t>
            </w:r>
          </w:p>
        </w:tc>
        <w:tc>
          <w:tcPr>
            <w:tcW w:w="1672" w:type="dxa"/>
            <w:tcBorders>
              <w:top w:val="single" w:sz="4" w:space="0" w:color="000000"/>
              <w:left w:val="single" w:sz="4" w:space="0" w:color="000000"/>
              <w:bottom w:val="single" w:sz="4" w:space="0" w:color="000000"/>
              <w:right w:val="single" w:sz="4" w:space="0" w:color="000000"/>
            </w:tcBorders>
            <w:vAlign w:val="center"/>
          </w:tcPr>
          <w:p w14:paraId="0FBA383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382.966</w:t>
            </w:r>
          </w:p>
        </w:tc>
      </w:tr>
      <w:tr w:rsidR="000F1DC8" w:rsidRPr="00984D48" w14:paraId="7C0BA4BD" w14:textId="77777777" w:rsidTr="000F1DC8">
        <w:tc>
          <w:tcPr>
            <w:tcW w:w="3715" w:type="dxa"/>
            <w:tcBorders>
              <w:top w:val="single" w:sz="4" w:space="0" w:color="000000"/>
              <w:left w:val="single" w:sz="4" w:space="0" w:color="000000"/>
              <w:bottom w:val="single" w:sz="4" w:space="0" w:color="000000"/>
            </w:tcBorders>
          </w:tcPr>
          <w:p w14:paraId="2789FC2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Opieka nad dzieckiem w okresie urlopu wychowawczego</w:t>
            </w:r>
          </w:p>
        </w:tc>
        <w:tc>
          <w:tcPr>
            <w:tcW w:w="1417" w:type="dxa"/>
            <w:tcBorders>
              <w:top w:val="single" w:sz="4" w:space="0" w:color="000000"/>
              <w:left w:val="single" w:sz="4" w:space="0" w:color="000000"/>
              <w:bottom w:val="single" w:sz="4" w:space="0" w:color="000000"/>
            </w:tcBorders>
            <w:vAlign w:val="center"/>
          </w:tcPr>
          <w:p w14:paraId="739AF36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1.342</w:t>
            </w:r>
          </w:p>
        </w:tc>
        <w:tc>
          <w:tcPr>
            <w:tcW w:w="1276" w:type="dxa"/>
            <w:tcBorders>
              <w:top w:val="single" w:sz="4" w:space="0" w:color="000000"/>
              <w:left w:val="single" w:sz="4" w:space="0" w:color="000000"/>
              <w:bottom w:val="single" w:sz="4" w:space="0" w:color="000000"/>
            </w:tcBorders>
            <w:vAlign w:val="center"/>
          </w:tcPr>
          <w:p w14:paraId="1A77A53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519.881</w:t>
            </w:r>
          </w:p>
        </w:tc>
        <w:tc>
          <w:tcPr>
            <w:tcW w:w="1276" w:type="dxa"/>
            <w:tcBorders>
              <w:top w:val="single" w:sz="4" w:space="0" w:color="000000"/>
              <w:left w:val="single" w:sz="4" w:space="0" w:color="000000"/>
              <w:bottom w:val="single" w:sz="4" w:space="0" w:color="000000"/>
            </w:tcBorders>
            <w:vAlign w:val="center"/>
          </w:tcPr>
          <w:p w14:paraId="7B09BB7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1.672</w:t>
            </w:r>
          </w:p>
        </w:tc>
        <w:tc>
          <w:tcPr>
            <w:tcW w:w="1672" w:type="dxa"/>
            <w:tcBorders>
              <w:top w:val="single" w:sz="4" w:space="0" w:color="000000"/>
              <w:left w:val="single" w:sz="4" w:space="0" w:color="000000"/>
              <w:bottom w:val="single" w:sz="4" w:space="0" w:color="000000"/>
              <w:right w:val="single" w:sz="4" w:space="0" w:color="000000"/>
            </w:tcBorders>
            <w:vAlign w:val="center"/>
          </w:tcPr>
          <w:p w14:paraId="3F6AB76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639.206</w:t>
            </w:r>
          </w:p>
        </w:tc>
      </w:tr>
      <w:tr w:rsidR="000F1DC8" w:rsidRPr="00984D48" w14:paraId="6F4723F7" w14:textId="77777777" w:rsidTr="000F1DC8">
        <w:tc>
          <w:tcPr>
            <w:tcW w:w="3715" w:type="dxa"/>
            <w:tcBorders>
              <w:top w:val="single" w:sz="4" w:space="0" w:color="000000"/>
              <w:left w:val="single" w:sz="4" w:space="0" w:color="000000"/>
              <w:bottom w:val="single" w:sz="4" w:space="0" w:color="000000"/>
            </w:tcBorders>
          </w:tcPr>
          <w:p w14:paraId="65BBE63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Samotne wychowywanie dziecka</w:t>
            </w:r>
          </w:p>
        </w:tc>
        <w:tc>
          <w:tcPr>
            <w:tcW w:w="1417" w:type="dxa"/>
            <w:tcBorders>
              <w:top w:val="single" w:sz="4" w:space="0" w:color="000000"/>
              <w:left w:val="single" w:sz="4" w:space="0" w:color="000000"/>
              <w:bottom w:val="single" w:sz="4" w:space="0" w:color="000000"/>
            </w:tcBorders>
            <w:vAlign w:val="center"/>
          </w:tcPr>
          <w:p w14:paraId="747A9F4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3.473</w:t>
            </w:r>
          </w:p>
        </w:tc>
        <w:tc>
          <w:tcPr>
            <w:tcW w:w="1276" w:type="dxa"/>
            <w:tcBorders>
              <w:top w:val="single" w:sz="4" w:space="0" w:color="000000"/>
              <w:left w:val="single" w:sz="4" w:space="0" w:color="000000"/>
              <w:bottom w:val="single" w:sz="4" w:space="0" w:color="000000"/>
            </w:tcBorders>
            <w:vAlign w:val="center"/>
          </w:tcPr>
          <w:p w14:paraId="1F3D001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662.457</w:t>
            </w:r>
          </w:p>
        </w:tc>
        <w:tc>
          <w:tcPr>
            <w:tcW w:w="1276" w:type="dxa"/>
            <w:tcBorders>
              <w:top w:val="single" w:sz="4" w:space="0" w:color="000000"/>
              <w:left w:val="single" w:sz="4" w:space="0" w:color="000000"/>
              <w:bottom w:val="single" w:sz="4" w:space="0" w:color="000000"/>
            </w:tcBorders>
            <w:vAlign w:val="center"/>
          </w:tcPr>
          <w:p w14:paraId="023A680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3.321</w:t>
            </w:r>
          </w:p>
        </w:tc>
        <w:tc>
          <w:tcPr>
            <w:tcW w:w="1672" w:type="dxa"/>
            <w:tcBorders>
              <w:top w:val="single" w:sz="4" w:space="0" w:color="000000"/>
              <w:left w:val="single" w:sz="4" w:space="0" w:color="000000"/>
              <w:bottom w:val="single" w:sz="4" w:space="0" w:color="000000"/>
              <w:right w:val="single" w:sz="4" w:space="0" w:color="000000"/>
            </w:tcBorders>
            <w:vAlign w:val="center"/>
          </w:tcPr>
          <w:p w14:paraId="15B581F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630.803</w:t>
            </w:r>
          </w:p>
        </w:tc>
      </w:tr>
      <w:tr w:rsidR="000F1DC8" w:rsidRPr="00984D48" w14:paraId="0F9B3DB2" w14:textId="77777777" w:rsidTr="000F1DC8">
        <w:tc>
          <w:tcPr>
            <w:tcW w:w="3715" w:type="dxa"/>
            <w:tcBorders>
              <w:top w:val="single" w:sz="4" w:space="0" w:color="000000"/>
              <w:left w:val="single" w:sz="4" w:space="0" w:color="000000"/>
              <w:bottom w:val="single" w:sz="4" w:space="0" w:color="000000"/>
            </w:tcBorders>
          </w:tcPr>
          <w:p w14:paraId="173B9FA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Kształcenie i rehabilitacja dziecka niepełnosprawnego</w:t>
            </w:r>
          </w:p>
        </w:tc>
        <w:tc>
          <w:tcPr>
            <w:tcW w:w="1417" w:type="dxa"/>
            <w:tcBorders>
              <w:top w:val="single" w:sz="4" w:space="0" w:color="000000"/>
              <w:left w:val="single" w:sz="4" w:space="0" w:color="000000"/>
              <w:bottom w:val="single" w:sz="4" w:space="0" w:color="000000"/>
            </w:tcBorders>
            <w:vAlign w:val="center"/>
          </w:tcPr>
          <w:p w14:paraId="6568E3A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3.678</w:t>
            </w:r>
          </w:p>
        </w:tc>
        <w:tc>
          <w:tcPr>
            <w:tcW w:w="1276" w:type="dxa"/>
            <w:tcBorders>
              <w:top w:val="single" w:sz="4" w:space="0" w:color="000000"/>
              <w:left w:val="single" w:sz="4" w:space="0" w:color="000000"/>
              <w:bottom w:val="single" w:sz="4" w:space="0" w:color="000000"/>
            </w:tcBorders>
            <w:vAlign w:val="center"/>
          </w:tcPr>
          <w:p w14:paraId="03F2153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359.872</w:t>
            </w:r>
          </w:p>
        </w:tc>
        <w:tc>
          <w:tcPr>
            <w:tcW w:w="1276" w:type="dxa"/>
            <w:tcBorders>
              <w:top w:val="single" w:sz="4" w:space="0" w:color="000000"/>
              <w:left w:val="single" w:sz="4" w:space="0" w:color="000000"/>
              <w:bottom w:val="single" w:sz="4" w:space="0" w:color="000000"/>
            </w:tcBorders>
            <w:vAlign w:val="center"/>
          </w:tcPr>
          <w:p w14:paraId="7923FA5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3.711</w:t>
            </w:r>
          </w:p>
        </w:tc>
        <w:tc>
          <w:tcPr>
            <w:tcW w:w="1672" w:type="dxa"/>
            <w:tcBorders>
              <w:top w:val="single" w:sz="4" w:space="0" w:color="000000"/>
              <w:left w:val="single" w:sz="4" w:space="0" w:color="000000"/>
              <w:bottom w:val="single" w:sz="4" w:space="0" w:color="000000"/>
              <w:right w:val="single" w:sz="4" w:space="0" w:color="000000"/>
            </w:tcBorders>
            <w:vAlign w:val="center"/>
          </w:tcPr>
          <w:p w14:paraId="74482AB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389.672</w:t>
            </w:r>
          </w:p>
        </w:tc>
      </w:tr>
      <w:tr w:rsidR="000F1DC8" w:rsidRPr="00984D48" w14:paraId="270AA153" w14:textId="77777777" w:rsidTr="000F1DC8">
        <w:tc>
          <w:tcPr>
            <w:tcW w:w="3715" w:type="dxa"/>
            <w:tcBorders>
              <w:top w:val="single" w:sz="4" w:space="0" w:color="000000"/>
              <w:left w:val="single" w:sz="4" w:space="0" w:color="000000"/>
              <w:bottom w:val="single" w:sz="4" w:space="0" w:color="000000"/>
            </w:tcBorders>
          </w:tcPr>
          <w:p w14:paraId="519A845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Rozpoczęcie roku szkolnego</w:t>
            </w:r>
          </w:p>
        </w:tc>
        <w:tc>
          <w:tcPr>
            <w:tcW w:w="1417" w:type="dxa"/>
            <w:tcBorders>
              <w:top w:val="single" w:sz="4" w:space="0" w:color="000000"/>
              <w:left w:val="single" w:sz="4" w:space="0" w:color="000000"/>
              <w:bottom w:val="single" w:sz="4" w:space="0" w:color="000000"/>
            </w:tcBorders>
            <w:vAlign w:val="center"/>
          </w:tcPr>
          <w:p w14:paraId="2FD4040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4.436</w:t>
            </w:r>
          </w:p>
        </w:tc>
        <w:tc>
          <w:tcPr>
            <w:tcW w:w="1276" w:type="dxa"/>
            <w:tcBorders>
              <w:top w:val="single" w:sz="4" w:space="0" w:color="000000"/>
              <w:left w:val="single" w:sz="4" w:space="0" w:color="000000"/>
              <w:bottom w:val="single" w:sz="4" w:space="0" w:color="000000"/>
            </w:tcBorders>
            <w:vAlign w:val="center"/>
          </w:tcPr>
          <w:p w14:paraId="73AB552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331.019</w:t>
            </w:r>
          </w:p>
        </w:tc>
        <w:tc>
          <w:tcPr>
            <w:tcW w:w="1276" w:type="dxa"/>
            <w:tcBorders>
              <w:top w:val="single" w:sz="4" w:space="0" w:color="000000"/>
              <w:left w:val="single" w:sz="4" w:space="0" w:color="000000"/>
              <w:bottom w:val="single" w:sz="4" w:space="0" w:color="000000"/>
            </w:tcBorders>
            <w:vAlign w:val="center"/>
          </w:tcPr>
          <w:p w14:paraId="0EEDFC5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5.541</w:t>
            </w:r>
          </w:p>
        </w:tc>
        <w:tc>
          <w:tcPr>
            <w:tcW w:w="1672" w:type="dxa"/>
            <w:tcBorders>
              <w:top w:val="single" w:sz="4" w:space="0" w:color="000000"/>
              <w:left w:val="single" w:sz="4" w:space="0" w:color="000000"/>
              <w:bottom w:val="single" w:sz="4" w:space="0" w:color="000000"/>
              <w:right w:val="single" w:sz="4" w:space="0" w:color="000000"/>
            </w:tcBorders>
            <w:vAlign w:val="center"/>
          </w:tcPr>
          <w:p w14:paraId="5AF5E97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316.548</w:t>
            </w:r>
          </w:p>
        </w:tc>
      </w:tr>
      <w:tr w:rsidR="000F1DC8" w:rsidRPr="00984D48" w14:paraId="160FBD40" w14:textId="77777777" w:rsidTr="000F1DC8">
        <w:tc>
          <w:tcPr>
            <w:tcW w:w="3715" w:type="dxa"/>
            <w:tcBorders>
              <w:top w:val="single" w:sz="4" w:space="0" w:color="000000"/>
              <w:left w:val="single" w:sz="4" w:space="0" w:color="000000"/>
              <w:bottom w:val="single" w:sz="4" w:space="0" w:color="000000"/>
            </w:tcBorders>
          </w:tcPr>
          <w:p w14:paraId="5DDBA2E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Podjęcie przez dziecko nauki w szkole poza miejscem zamieszkania</w:t>
            </w:r>
          </w:p>
        </w:tc>
        <w:tc>
          <w:tcPr>
            <w:tcW w:w="1417" w:type="dxa"/>
            <w:tcBorders>
              <w:top w:val="single" w:sz="4" w:space="0" w:color="000000"/>
              <w:left w:val="single" w:sz="4" w:space="0" w:color="000000"/>
              <w:bottom w:val="single" w:sz="4" w:space="0" w:color="000000"/>
            </w:tcBorders>
            <w:vAlign w:val="center"/>
          </w:tcPr>
          <w:p w14:paraId="4E044E4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137</w:t>
            </w:r>
          </w:p>
        </w:tc>
        <w:tc>
          <w:tcPr>
            <w:tcW w:w="1276" w:type="dxa"/>
            <w:tcBorders>
              <w:top w:val="single" w:sz="4" w:space="0" w:color="000000"/>
              <w:left w:val="single" w:sz="4" w:space="0" w:color="000000"/>
              <w:bottom w:val="single" w:sz="4" w:space="0" w:color="000000"/>
            </w:tcBorders>
            <w:vAlign w:val="center"/>
          </w:tcPr>
          <w:p w14:paraId="163BF10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11.221</w:t>
            </w:r>
          </w:p>
        </w:tc>
        <w:tc>
          <w:tcPr>
            <w:tcW w:w="1276" w:type="dxa"/>
            <w:tcBorders>
              <w:top w:val="single" w:sz="4" w:space="0" w:color="000000"/>
              <w:left w:val="single" w:sz="4" w:space="0" w:color="000000"/>
              <w:bottom w:val="single" w:sz="4" w:space="0" w:color="000000"/>
            </w:tcBorders>
            <w:vAlign w:val="center"/>
          </w:tcPr>
          <w:p w14:paraId="14998CD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150</w:t>
            </w:r>
          </w:p>
        </w:tc>
        <w:tc>
          <w:tcPr>
            <w:tcW w:w="1672" w:type="dxa"/>
            <w:tcBorders>
              <w:top w:val="single" w:sz="4" w:space="0" w:color="000000"/>
              <w:left w:val="single" w:sz="4" w:space="0" w:color="000000"/>
              <w:bottom w:val="single" w:sz="4" w:space="0" w:color="000000"/>
              <w:right w:val="single" w:sz="4" w:space="0" w:color="000000"/>
            </w:tcBorders>
            <w:vAlign w:val="center"/>
          </w:tcPr>
          <w:p w14:paraId="61BC763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13.643</w:t>
            </w:r>
          </w:p>
        </w:tc>
      </w:tr>
      <w:tr w:rsidR="000F1DC8" w:rsidRPr="00984D48" w14:paraId="61A25549" w14:textId="77777777" w:rsidTr="000F1DC8">
        <w:tc>
          <w:tcPr>
            <w:tcW w:w="3715" w:type="dxa"/>
            <w:tcBorders>
              <w:top w:val="single" w:sz="4" w:space="0" w:color="000000"/>
              <w:left w:val="single" w:sz="4" w:space="0" w:color="000000"/>
              <w:bottom w:val="single" w:sz="4" w:space="0" w:color="000000"/>
            </w:tcBorders>
          </w:tcPr>
          <w:p w14:paraId="74DC0C9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Wychowywanie dziecka w rodzinie wielodzietnej</w:t>
            </w:r>
          </w:p>
        </w:tc>
        <w:tc>
          <w:tcPr>
            <w:tcW w:w="1417" w:type="dxa"/>
            <w:tcBorders>
              <w:top w:val="single" w:sz="4" w:space="0" w:color="000000"/>
              <w:left w:val="single" w:sz="4" w:space="0" w:color="000000"/>
              <w:bottom w:val="single" w:sz="4" w:space="0" w:color="000000"/>
            </w:tcBorders>
            <w:vAlign w:val="center"/>
          </w:tcPr>
          <w:p w14:paraId="38DC4D4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7.699</w:t>
            </w:r>
          </w:p>
        </w:tc>
        <w:tc>
          <w:tcPr>
            <w:tcW w:w="1276" w:type="dxa"/>
            <w:tcBorders>
              <w:top w:val="single" w:sz="4" w:space="0" w:color="000000"/>
              <w:left w:val="single" w:sz="4" w:space="0" w:color="000000"/>
              <w:bottom w:val="single" w:sz="4" w:space="0" w:color="000000"/>
            </w:tcBorders>
            <w:vAlign w:val="center"/>
          </w:tcPr>
          <w:p w14:paraId="768E8FC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693.793</w:t>
            </w:r>
          </w:p>
        </w:tc>
        <w:tc>
          <w:tcPr>
            <w:tcW w:w="1276" w:type="dxa"/>
            <w:tcBorders>
              <w:top w:val="single" w:sz="4" w:space="0" w:color="000000"/>
              <w:left w:val="single" w:sz="4" w:space="0" w:color="000000"/>
              <w:bottom w:val="single" w:sz="4" w:space="0" w:color="000000"/>
            </w:tcBorders>
            <w:vAlign w:val="center"/>
          </w:tcPr>
          <w:p w14:paraId="562E114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8.178</w:t>
            </w:r>
          </w:p>
        </w:tc>
        <w:tc>
          <w:tcPr>
            <w:tcW w:w="1672" w:type="dxa"/>
            <w:tcBorders>
              <w:top w:val="single" w:sz="4" w:space="0" w:color="000000"/>
              <w:left w:val="single" w:sz="4" w:space="0" w:color="000000"/>
              <w:bottom w:val="single" w:sz="4" w:space="0" w:color="000000"/>
              <w:right w:val="single" w:sz="4" w:space="0" w:color="000000"/>
            </w:tcBorders>
            <w:vAlign w:val="center"/>
          </w:tcPr>
          <w:p w14:paraId="405A41F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764.716</w:t>
            </w:r>
          </w:p>
        </w:tc>
      </w:tr>
      <w:tr w:rsidR="000F1DC8" w:rsidRPr="00984D48" w14:paraId="57A3A35D" w14:textId="77777777" w:rsidTr="000F1DC8">
        <w:tc>
          <w:tcPr>
            <w:tcW w:w="3715" w:type="dxa"/>
            <w:tcBorders>
              <w:top w:val="single" w:sz="4" w:space="0" w:color="000000"/>
              <w:left w:val="single" w:sz="4" w:space="0" w:color="000000"/>
              <w:bottom w:val="single" w:sz="4" w:space="0" w:color="000000"/>
            </w:tcBorders>
          </w:tcPr>
          <w:p w14:paraId="2BAEAB3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Jednorazowa zapomoga z tytułu urodzenia dziecka</w:t>
            </w:r>
          </w:p>
        </w:tc>
        <w:tc>
          <w:tcPr>
            <w:tcW w:w="1417" w:type="dxa"/>
            <w:tcBorders>
              <w:top w:val="single" w:sz="4" w:space="0" w:color="000000"/>
              <w:left w:val="single" w:sz="4" w:space="0" w:color="000000"/>
              <w:bottom w:val="single" w:sz="4" w:space="0" w:color="000000"/>
            </w:tcBorders>
            <w:vAlign w:val="center"/>
          </w:tcPr>
          <w:p w14:paraId="66EAFA5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779</w:t>
            </w:r>
          </w:p>
        </w:tc>
        <w:tc>
          <w:tcPr>
            <w:tcW w:w="1276" w:type="dxa"/>
            <w:tcBorders>
              <w:top w:val="single" w:sz="4" w:space="0" w:color="000000"/>
              <w:left w:val="single" w:sz="4" w:space="0" w:color="000000"/>
              <w:bottom w:val="single" w:sz="4" w:space="0" w:color="000000"/>
            </w:tcBorders>
            <w:vAlign w:val="center"/>
          </w:tcPr>
          <w:p w14:paraId="5F93305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779.000</w:t>
            </w:r>
          </w:p>
        </w:tc>
        <w:tc>
          <w:tcPr>
            <w:tcW w:w="1276" w:type="dxa"/>
            <w:tcBorders>
              <w:top w:val="single" w:sz="4" w:space="0" w:color="000000"/>
              <w:left w:val="single" w:sz="4" w:space="0" w:color="000000"/>
              <w:bottom w:val="single" w:sz="4" w:space="0" w:color="000000"/>
            </w:tcBorders>
            <w:vAlign w:val="center"/>
          </w:tcPr>
          <w:p w14:paraId="2CB1D3F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735</w:t>
            </w:r>
          </w:p>
        </w:tc>
        <w:tc>
          <w:tcPr>
            <w:tcW w:w="1672" w:type="dxa"/>
            <w:tcBorders>
              <w:top w:val="single" w:sz="4" w:space="0" w:color="000000"/>
              <w:left w:val="single" w:sz="4" w:space="0" w:color="000000"/>
              <w:bottom w:val="single" w:sz="4" w:space="0" w:color="000000"/>
              <w:right w:val="single" w:sz="4" w:space="0" w:color="000000"/>
            </w:tcBorders>
            <w:vAlign w:val="center"/>
          </w:tcPr>
          <w:p w14:paraId="3D1E8A1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735.000</w:t>
            </w:r>
          </w:p>
        </w:tc>
      </w:tr>
      <w:tr w:rsidR="000F1DC8" w:rsidRPr="00984D48" w14:paraId="6FF88903" w14:textId="77777777" w:rsidTr="000F1DC8">
        <w:tc>
          <w:tcPr>
            <w:tcW w:w="3715" w:type="dxa"/>
            <w:tcBorders>
              <w:top w:val="single" w:sz="4" w:space="0" w:color="000000"/>
              <w:left w:val="single" w:sz="4" w:space="0" w:color="000000"/>
              <w:bottom w:val="single" w:sz="4" w:space="0" w:color="000000"/>
            </w:tcBorders>
          </w:tcPr>
          <w:p w14:paraId="3BBF03E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Zasiłki pielęgnacyjne</w:t>
            </w:r>
          </w:p>
        </w:tc>
        <w:tc>
          <w:tcPr>
            <w:tcW w:w="1417" w:type="dxa"/>
            <w:tcBorders>
              <w:top w:val="single" w:sz="4" w:space="0" w:color="000000"/>
              <w:left w:val="single" w:sz="4" w:space="0" w:color="000000"/>
              <w:bottom w:val="single" w:sz="4" w:space="0" w:color="000000"/>
            </w:tcBorders>
            <w:vAlign w:val="center"/>
          </w:tcPr>
          <w:p w14:paraId="2A06461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32.032</w:t>
            </w:r>
          </w:p>
        </w:tc>
        <w:tc>
          <w:tcPr>
            <w:tcW w:w="1276" w:type="dxa"/>
            <w:tcBorders>
              <w:top w:val="single" w:sz="4" w:space="0" w:color="000000"/>
              <w:left w:val="single" w:sz="4" w:space="0" w:color="000000"/>
              <w:bottom w:val="single" w:sz="4" w:space="0" w:color="000000"/>
            </w:tcBorders>
            <w:vAlign w:val="center"/>
          </w:tcPr>
          <w:p w14:paraId="4DBC5DB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4.900.896</w:t>
            </w:r>
          </w:p>
        </w:tc>
        <w:tc>
          <w:tcPr>
            <w:tcW w:w="1276" w:type="dxa"/>
            <w:tcBorders>
              <w:top w:val="single" w:sz="4" w:space="0" w:color="000000"/>
              <w:left w:val="single" w:sz="4" w:space="0" w:color="000000"/>
              <w:bottom w:val="single" w:sz="4" w:space="0" w:color="000000"/>
            </w:tcBorders>
            <w:vAlign w:val="center"/>
          </w:tcPr>
          <w:p w14:paraId="4E6307A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31.492</w:t>
            </w:r>
          </w:p>
        </w:tc>
        <w:tc>
          <w:tcPr>
            <w:tcW w:w="1672" w:type="dxa"/>
            <w:tcBorders>
              <w:top w:val="single" w:sz="4" w:space="0" w:color="000000"/>
              <w:left w:val="single" w:sz="4" w:space="0" w:color="000000"/>
              <w:bottom w:val="single" w:sz="4" w:space="0" w:color="000000"/>
              <w:right w:val="single" w:sz="4" w:space="0" w:color="000000"/>
            </w:tcBorders>
            <w:vAlign w:val="center"/>
          </w:tcPr>
          <w:p w14:paraId="4829358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4.818.276</w:t>
            </w:r>
          </w:p>
        </w:tc>
      </w:tr>
      <w:tr w:rsidR="000F1DC8" w:rsidRPr="00984D48" w14:paraId="0B107BC1" w14:textId="77777777" w:rsidTr="000F1DC8">
        <w:tc>
          <w:tcPr>
            <w:tcW w:w="3715" w:type="dxa"/>
            <w:tcBorders>
              <w:top w:val="single" w:sz="4" w:space="0" w:color="000000"/>
              <w:left w:val="single" w:sz="4" w:space="0" w:color="000000"/>
              <w:bottom w:val="single" w:sz="4" w:space="0" w:color="000000"/>
            </w:tcBorders>
          </w:tcPr>
          <w:p w14:paraId="2CAD1EA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Świadczenia pielęgnacyjne</w:t>
            </w:r>
          </w:p>
        </w:tc>
        <w:tc>
          <w:tcPr>
            <w:tcW w:w="1417" w:type="dxa"/>
            <w:tcBorders>
              <w:top w:val="single" w:sz="4" w:space="0" w:color="000000"/>
              <w:left w:val="single" w:sz="4" w:space="0" w:color="000000"/>
              <w:bottom w:val="single" w:sz="4" w:space="0" w:color="000000"/>
            </w:tcBorders>
            <w:vAlign w:val="center"/>
          </w:tcPr>
          <w:p w14:paraId="087E533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3.634</w:t>
            </w:r>
          </w:p>
        </w:tc>
        <w:tc>
          <w:tcPr>
            <w:tcW w:w="1276" w:type="dxa"/>
            <w:tcBorders>
              <w:top w:val="single" w:sz="4" w:space="0" w:color="000000"/>
              <w:left w:val="single" w:sz="4" w:space="0" w:color="000000"/>
              <w:bottom w:val="single" w:sz="4" w:space="0" w:color="000000"/>
            </w:tcBorders>
            <w:vAlign w:val="center"/>
          </w:tcPr>
          <w:p w14:paraId="714B88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4.403.195</w:t>
            </w:r>
          </w:p>
        </w:tc>
        <w:tc>
          <w:tcPr>
            <w:tcW w:w="1276" w:type="dxa"/>
            <w:tcBorders>
              <w:top w:val="single" w:sz="4" w:space="0" w:color="000000"/>
              <w:left w:val="single" w:sz="4" w:space="0" w:color="000000"/>
              <w:bottom w:val="single" w:sz="4" w:space="0" w:color="000000"/>
            </w:tcBorders>
            <w:vAlign w:val="center"/>
          </w:tcPr>
          <w:p w14:paraId="79AE319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3.614</w:t>
            </w:r>
          </w:p>
        </w:tc>
        <w:tc>
          <w:tcPr>
            <w:tcW w:w="1672" w:type="dxa"/>
            <w:tcBorders>
              <w:top w:val="single" w:sz="4" w:space="0" w:color="000000"/>
              <w:left w:val="single" w:sz="4" w:space="0" w:color="000000"/>
              <w:bottom w:val="single" w:sz="4" w:space="0" w:color="000000"/>
              <w:right w:val="single" w:sz="4" w:space="0" w:color="000000"/>
            </w:tcBorders>
            <w:vAlign w:val="center"/>
          </w:tcPr>
          <w:p w14:paraId="2AB2090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5.070.630</w:t>
            </w:r>
          </w:p>
        </w:tc>
      </w:tr>
      <w:tr w:rsidR="000F1DC8" w:rsidRPr="00984D48" w14:paraId="5FAA7AC4" w14:textId="77777777" w:rsidTr="000F1DC8">
        <w:tc>
          <w:tcPr>
            <w:tcW w:w="3715" w:type="dxa"/>
            <w:tcBorders>
              <w:top w:val="single" w:sz="4" w:space="0" w:color="000000"/>
              <w:left w:val="single" w:sz="4" w:space="0" w:color="000000"/>
              <w:bottom w:val="single" w:sz="4" w:space="0" w:color="000000"/>
            </w:tcBorders>
          </w:tcPr>
          <w:p w14:paraId="12684F6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rodzicielskie</w:t>
            </w:r>
          </w:p>
        </w:tc>
        <w:tc>
          <w:tcPr>
            <w:tcW w:w="1417" w:type="dxa"/>
            <w:tcBorders>
              <w:top w:val="single" w:sz="4" w:space="0" w:color="000000"/>
              <w:left w:val="single" w:sz="4" w:space="0" w:color="000000"/>
              <w:bottom w:val="single" w:sz="4" w:space="0" w:color="000000"/>
            </w:tcBorders>
            <w:vAlign w:val="center"/>
          </w:tcPr>
          <w:p w14:paraId="46BB671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996</w:t>
            </w:r>
          </w:p>
        </w:tc>
        <w:tc>
          <w:tcPr>
            <w:tcW w:w="1276" w:type="dxa"/>
            <w:tcBorders>
              <w:top w:val="single" w:sz="4" w:space="0" w:color="000000"/>
              <w:left w:val="single" w:sz="4" w:space="0" w:color="000000"/>
              <w:bottom w:val="single" w:sz="4" w:space="0" w:color="000000"/>
            </w:tcBorders>
            <w:vAlign w:val="center"/>
          </w:tcPr>
          <w:p w14:paraId="1E6F493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515.287</w:t>
            </w:r>
          </w:p>
        </w:tc>
        <w:tc>
          <w:tcPr>
            <w:tcW w:w="1276" w:type="dxa"/>
            <w:tcBorders>
              <w:top w:val="single" w:sz="4" w:space="0" w:color="000000"/>
              <w:left w:val="single" w:sz="4" w:space="0" w:color="000000"/>
              <w:bottom w:val="single" w:sz="4" w:space="0" w:color="000000"/>
            </w:tcBorders>
            <w:vAlign w:val="center"/>
          </w:tcPr>
          <w:p w14:paraId="2E592EC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2.757</w:t>
            </w:r>
          </w:p>
        </w:tc>
        <w:tc>
          <w:tcPr>
            <w:tcW w:w="1672" w:type="dxa"/>
            <w:tcBorders>
              <w:top w:val="single" w:sz="4" w:space="0" w:color="000000"/>
              <w:left w:val="single" w:sz="4" w:space="0" w:color="000000"/>
              <w:bottom w:val="single" w:sz="4" w:space="0" w:color="000000"/>
              <w:right w:val="single" w:sz="4" w:space="0" w:color="000000"/>
            </w:tcBorders>
            <w:vAlign w:val="center"/>
          </w:tcPr>
          <w:p w14:paraId="2E647A0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2.528.618</w:t>
            </w:r>
          </w:p>
        </w:tc>
      </w:tr>
      <w:tr w:rsidR="000F1DC8" w:rsidRPr="00984D48" w14:paraId="2DFD32AB" w14:textId="77777777" w:rsidTr="000F1DC8">
        <w:tc>
          <w:tcPr>
            <w:tcW w:w="3715" w:type="dxa"/>
            <w:tcBorders>
              <w:top w:val="single" w:sz="4" w:space="0" w:color="000000"/>
              <w:left w:val="single" w:sz="4" w:space="0" w:color="000000"/>
              <w:bottom w:val="single" w:sz="4" w:space="0" w:color="000000"/>
            </w:tcBorders>
          </w:tcPr>
          <w:p w14:paraId="2A34A6B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Koszty obsługi świadczeń rodzicielskich</w:t>
            </w:r>
          </w:p>
        </w:tc>
        <w:tc>
          <w:tcPr>
            <w:tcW w:w="1417" w:type="dxa"/>
            <w:tcBorders>
              <w:top w:val="single" w:sz="4" w:space="0" w:color="000000"/>
              <w:left w:val="single" w:sz="4" w:space="0" w:color="000000"/>
              <w:bottom w:val="single" w:sz="4" w:space="0" w:color="000000"/>
            </w:tcBorders>
            <w:vAlign w:val="center"/>
          </w:tcPr>
          <w:p w14:paraId="40EBA6F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2.186</w:t>
            </w:r>
          </w:p>
        </w:tc>
        <w:tc>
          <w:tcPr>
            <w:tcW w:w="1276" w:type="dxa"/>
            <w:tcBorders>
              <w:top w:val="single" w:sz="4" w:space="0" w:color="000000"/>
              <w:left w:val="single" w:sz="4" w:space="0" w:color="000000"/>
              <w:bottom w:val="single" w:sz="4" w:space="0" w:color="000000"/>
            </w:tcBorders>
            <w:vAlign w:val="center"/>
          </w:tcPr>
          <w:p w14:paraId="2B70792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2.019.883</w:t>
            </w:r>
          </w:p>
        </w:tc>
        <w:tc>
          <w:tcPr>
            <w:tcW w:w="1276" w:type="dxa"/>
            <w:tcBorders>
              <w:top w:val="single" w:sz="4" w:space="0" w:color="000000"/>
              <w:left w:val="single" w:sz="4" w:space="0" w:color="000000"/>
              <w:bottom w:val="single" w:sz="4" w:space="0" w:color="000000"/>
            </w:tcBorders>
            <w:vAlign w:val="center"/>
          </w:tcPr>
          <w:p w14:paraId="14E525A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672" w:type="dxa"/>
            <w:tcBorders>
              <w:top w:val="single" w:sz="4" w:space="0" w:color="000000"/>
              <w:left w:val="single" w:sz="4" w:space="0" w:color="000000"/>
              <w:bottom w:val="single" w:sz="4" w:space="0" w:color="000000"/>
              <w:right w:val="single" w:sz="4" w:space="0" w:color="000000"/>
            </w:tcBorders>
            <w:vAlign w:val="center"/>
          </w:tcPr>
          <w:p w14:paraId="35E1AED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7.410</w:t>
            </w:r>
          </w:p>
        </w:tc>
      </w:tr>
      <w:tr w:rsidR="000F1DC8" w:rsidRPr="00984D48" w14:paraId="2371BF20" w14:textId="77777777" w:rsidTr="000F1DC8">
        <w:tc>
          <w:tcPr>
            <w:tcW w:w="3715" w:type="dxa"/>
            <w:tcBorders>
              <w:top w:val="single" w:sz="4" w:space="0" w:color="000000"/>
              <w:left w:val="single" w:sz="4" w:space="0" w:color="000000"/>
              <w:bottom w:val="single" w:sz="4" w:space="0" w:color="000000"/>
            </w:tcBorders>
          </w:tcPr>
          <w:p w14:paraId="658D855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Specjalny zasiłek opiekuńczy</w:t>
            </w:r>
          </w:p>
        </w:tc>
        <w:tc>
          <w:tcPr>
            <w:tcW w:w="1417" w:type="dxa"/>
            <w:tcBorders>
              <w:top w:val="single" w:sz="4" w:space="0" w:color="000000"/>
              <w:left w:val="single" w:sz="4" w:space="0" w:color="000000"/>
              <w:bottom w:val="single" w:sz="4" w:space="0" w:color="000000"/>
            </w:tcBorders>
            <w:vAlign w:val="center"/>
          </w:tcPr>
          <w:p w14:paraId="01403AF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c>
          <w:tcPr>
            <w:tcW w:w="1276" w:type="dxa"/>
            <w:tcBorders>
              <w:top w:val="single" w:sz="4" w:space="0" w:color="000000"/>
              <w:left w:val="single" w:sz="4" w:space="0" w:color="000000"/>
              <w:bottom w:val="single" w:sz="4" w:space="0" w:color="000000"/>
            </w:tcBorders>
            <w:vAlign w:val="center"/>
          </w:tcPr>
          <w:p w14:paraId="1821B9B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c>
          <w:tcPr>
            <w:tcW w:w="1276" w:type="dxa"/>
            <w:tcBorders>
              <w:top w:val="single" w:sz="4" w:space="0" w:color="000000"/>
              <w:left w:val="single" w:sz="4" w:space="0" w:color="000000"/>
              <w:bottom w:val="single" w:sz="4" w:space="0" w:color="000000"/>
            </w:tcBorders>
            <w:vAlign w:val="center"/>
          </w:tcPr>
          <w:p w14:paraId="60DF7C7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1.188</w:t>
            </w:r>
          </w:p>
        </w:tc>
        <w:tc>
          <w:tcPr>
            <w:tcW w:w="1672" w:type="dxa"/>
            <w:tcBorders>
              <w:top w:val="single" w:sz="4" w:space="0" w:color="000000"/>
              <w:left w:val="single" w:sz="4" w:space="0" w:color="000000"/>
              <w:bottom w:val="single" w:sz="4" w:space="0" w:color="000000"/>
              <w:right w:val="single" w:sz="4" w:space="0" w:color="000000"/>
            </w:tcBorders>
            <w:vAlign w:val="center"/>
          </w:tcPr>
          <w:p w14:paraId="78B71A1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611.377</w:t>
            </w:r>
          </w:p>
        </w:tc>
      </w:tr>
      <w:tr w:rsidR="000F1DC8" w:rsidRPr="00984D48" w14:paraId="014A0CC4" w14:textId="77777777" w:rsidTr="000F1DC8">
        <w:tc>
          <w:tcPr>
            <w:tcW w:w="3715" w:type="dxa"/>
            <w:tcBorders>
              <w:top w:val="single" w:sz="4" w:space="0" w:color="000000"/>
              <w:left w:val="single" w:sz="4" w:space="0" w:color="000000"/>
              <w:bottom w:val="single" w:sz="4" w:space="0" w:color="000000"/>
            </w:tcBorders>
          </w:tcPr>
          <w:p w14:paraId="5DBDFA6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Koszty obsługi świadczeń rodzinnych</w:t>
            </w:r>
          </w:p>
        </w:tc>
        <w:tc>
          <w:tcPr>
            <w:tcW w:w="1417" w:type="dxa"/>
            <w:tcBorders>
              <w:top w:val="single" w:sz="4" w:space="0" w:color="000000"/>
              <w:left w:val="single" w:sz="4" w:space="0" w:color="000000"/>
              <w:bottom w:val="single" w:sz="4" w:space="0" w:color="000000"/>
            </w:tcBorders>
            <w:vAlign w:val="center"/>
          </w:tcPr>
          <w:p w14:paraId="5C3B273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2.856</w:t>
            </w:r>
          </w:p>
        </w:tc>
        <w:tc>
          <w:tcPr>
            <w:tcW w:w="1276" w:type="dxa"/>
            <w:tcBorders>
              <w:top w:val="single" w:sz="4" w:space="0" w:color="000000"/>
              <w:left w:val="single" w:sz="4" w:space="0" w:color="000000"/>
              <w:bottom w:val="single" w:sz="4" w:space="0" w:color="000000"/>
            </w:tcBorders>
            <w:vAlign w:val="center"/>
          </w:tcPr>
          <w:p w14:paraId="645C49D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943.031</w:t>
            </w:r>
          </w:p>
        </w:tc>
        <w:tc>
          <w:tcPr>
            <w:tcW w:w="1276" w:type="dxa"/>
            <w:tcBorders>
              <w:top w:val="single" w:sz="4" w:space="0" w:color="000000"/>
              <w:left w:val="single" w:sz="4" w:space="0" w:color="000000"/>
              <w:bottom w:val="single" w:sz="4" w:space="0" w:color="000000"/>
            </w:tcBorders>
            <w:vAlign w:val="center"/>
          </w:tcPr>
          <w:p w14:paraId="438A77C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672" w:type="dxa"/>
            <w:tcBorders>
              <w:top w:val="single" w:sz="4" w:space="0" w:color="000000"/>
              <w:left w:val="single" w:sz="4" w:space="0" w:color="000000"/>
              <w:bottom w:val="single" w:sz="4" w:space="0" w:color="000000"/>
              <w:right w:val="single" w:sz="4" w:space="0" w:color="000000"/>
            </w:tcBorders>
            <w:vAlign w:val="center"/>
          </w:tcPr>
          <w:p w14:paraId="3222EF7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678.181</w:t>
            </w:r>
          </w:p>
        </w:tc>
      </w:tr>
    </w:tbl>
    <w:p w14:paraId="10D86ED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A209AA0" w14:textId="77777777" w:rsidR="000F1DC8" w:rsidRPr="00984D48" w:rsidRDefault="000F1DC8" w:rsidP="00984D48">
      <w:pPr>
        <w:pStyle w:val="Bezodstpw"/>
        <w:jc w:val="both"/>
        <w:rPr>
          <w:rFonts w:ascii="Times New Roman" w:hAnsi="Times New Roman"/>
          <w:sz w:val="24"/>
          <w:szCs w:val="24"/>
        </w:rPr>
      </w:pPr>
    </w:p>
    <w:p w14:paraId="2FD8C8C6"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Realizacja i finansowanie dodatków mieszkaniowych </w:t>
      </w:r>
    </w:p>
    <w:p w14:paraId="2A9B319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wpłynęło 4.285 wniosków o przyznanie dodatku mieszkaniowego oraz wydano </w:t>
      </w:r>
      <w:r w:rsidR="00984D48">
        <w:rPr>
          <w:rFonts w:ascii="Times New Roman" w:hAnsi="Times New Roman"/>
          <w:sz w:val="24"/>
          <w:szCs w:val="24"/>
        </w:rPr>
        <w:br/>
      </w:r>
      <w:r w:rsidRPr="00984D48">
        <w:rPr>
          <w:rFonts w:ascii="Times New Roman" w:hAnsi="Times New Roman"/>
          <w:sz w:val="24"/>
          <w:szCs w:val="24"/>
        </w:rPr>
        <w:t>w tym zakresie 4.580 decyzji administracyjnych. Dofinansowano wydatki mieszkaniowe dla 2.084 gospodarstw domowych. Kwota wypłaconego dodatku mieszkaniowego zależała od osiąganego dochodu i ponoszonych wydatków. Minimalna wysokość dodatku wyniosła 18,36 zł miesięcznie, a maksymalna 878,97 zł miesięcznie. Wypłaty dodatków mieszkaniowych były finansowane z budżetu Gminy Miasta Tarnowa. W minionym roku na realizację zadania polegającego na przyznawaniu dodatków mieszkaniowych wydatkowano łączną kwotę 5.965.464 zł.</w:t>
      </w:r>
    </w:p>
    <w:p w14:paraId="1ECA49A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Dodatki mieszkaniowe wypłacane były osobom zajmującym zarówno lokale spółdzielcze, komunalne, zarządzane przez wspólnoty mieszkaniowe, jak również będące własnością prywatną.</w:t>
      </w:r>
    </w:p>
    <w:p w14:paraId="517805F9" w14:textId="77777777" w:rsidR="000F1DC8" w:rsidRPr="00984D48" w:rsidRDefault="000F1DC8" w:rsidP="00984D48">
      <w:pPr>
        <w:pStyle w:val="Bezodstpw"/>
        <w:jc w:val="both"/>
        <w:rPr>
          <w:rFonts w:ascii="Times New Roman" w:hAnsi="Times New Roman"/>
          <w:sz w:val="24"/>
          <w:szCs w:val="24"/>
        </w:rPr>
      </w:pPr>
    </w:p>
    <w:p w14:paraId="048A02CB"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Pomoc osobom uprawnionym do alimentów</w:t>
      </w:r>
    </w:p>
    <w:p w14:paraId="3D99D7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w stosunku do zamieszkałych na terenie Gminy Miasta Tarnowa dłużników alimentacyjnych prowadzono następujące działania:</w:t>
      </w:r>
    </w:p>
    <w:p w14:paraId="51E7549C" w14:textId="77777777" w:rsidR="000F1DC8" w:rsidRPr="00984D48" w:rsidRDefault="000F1DC8" w:rsidP="00984D48">
      <w:pPr>
        <w:pStyle w:val="Bezodstpw"/>
        <w:jc w:val="both"/>
        <w:rPr>
          <w:rFonts w:ascii="Times New Roman" w:hAnsi="Times New Roman"/>
          <w:sz w:val="24"/>
          <w:szCs w:val="24"/>
        </w:rPr>
      </w:pPr>
    </w:p>
    <w:p w14:paraId="32A5D85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wystąpiono do organu właściwego dla dłużnika z wnioskami o podjęcie działań wobec dłużników alimentacyjnych w 248 przypadkach,</w:t>
      </w:r>
    </w:p>
    <w:p w14:paraId="1F6A2CA6" w14:textId="77777777" w:rsidR="000F1DC8" w:rsidRPr="00984D48" w:rsidRDefault="000F1DC8" w:rsidP="00984D48">
      <w:pPr>
        <w:pStyle w:val="Bezodstpw"/>
        <w:jc w:val="both"/>
        <w:rPr>
          <w:rFonts w:ascii="Times New Roman" w:hAnsi="Times New Roman"/>
          <w:sz w:val="24"/>
          <w:szCs w:val="24"/>
        </w:rPr>
      </w:pPr>
    </w:p>
    <w:p w14:paraId="473F8D0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wysłano 660 wezwań na wywiad alimentacyjny,</w:t>
      </w:r>
    </w:p>
    <w:p w14:paraId="6C11621C" w14:textId="77777777" w:rsidR="000F1DC8" w:rsidRPr="00984D48" w:rsidRDefault="000F1DC8" w:rsidP="00984D48">
      <w:pPr>
        <w:pStyle w:val="Bezodstpw"/>
        <w:jc w:val="both"/>
        <w:rPr>
          <w:rFonts w:ascii="Times New Roman" w:hAnsi="Times New Roman"/>
          <w:sz w:val="24"/>
          <w:szCs w:val="24"/>
        </w:rPr>
      </w:pPr>
    </w:p>
    <w:p w14:paraId="71EDCAF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przeprowadzono 189 wywiadów alimentacyjnych oraz odebrano 189 oświadczeń majątkowych, w niektórych przypadkach wywiad pomimo podejmowanych prób nie powiódł się, gdyż dłużnicy nie przebywali pod wskazanym adresem, przebywali za granicą lub </w:t>
      </w:r>
      <w:r w:rsidR="00984D48">
        <w:rPr>
          <w:rFonts w:ascii="Times New Roman" w:hAnsi="Times New Roman"/>
          <w:sz w:val="24"/>
          <w:szCs w:val="24"/>
        </w:rPr>
        <w:br/>
      </w:r>
      <w:r w:rsidRPr="00984D48">
        <w:rPr>
          <w:rFonts w:ascii="Times New Roman" w:hAnsi="Times New Roman"/>
          <w:sz w:val="24"/>
          <w:szCs w:val="24"/>
        </w:rPr>
        <w:t>w Zakładzie Karnym,</w:t>
      </w:r>
    </w:p>
    <w:p w14:paraId="4A8FB301" w14:textId="77777777" w:rsidR="000F1DC8" w:rsidRPr="00984D48" w:rsidRDefault="000F1DC8" w:rsidP="00984D48">
      <w:pPr>
        <w:pStyle w:val="Bezodstpw"/>
        <w:jc w:val="both"/>
        <w:rPr>
          <w:rFonts w:ascii="Times New Roman" w:hAnsi="Times New Roman"/>
          <w:sz w:val="24"/>
          <w:szCs w:val="24"/>
        </w:rPr>
      </w:pPr>
    </w:p>
    <w:p w14:paraId="05D3086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wysłano do dłużników alimentacyjnych 734 informacje o przyznaniu osobie uprawnionej do świadczeń z funduszu alimentacyjnego o obowiązku zwrotu wraz z odsetkami ww. należności oraz informację o wysokości zobowiązań wobec Skarbu Państwa,</w:t>
      </w:r>
    </w:p>
    <w:p w14:paraId="0BF6257F" w14:textId="77777777" w:rsidR="000F1DC8" w:rsidRPr="00984D48" w:rsidRDefault="000F1DC8" w:rsidP="00984D48">
      <w:pPr>
        <w:pStyle w:val="Bezodstpw"/>
        <w:jc w:val="both"/>
        <w:rPr>
          <w:rFonts w:ascii="Times New Roman" w:hAnsi="Times New Roman"/>
          <w:sz w:val="24"/>
          <w:szCs w:val="24"/>
        </w:rPr>
      </w:pPr>
    </w:p>
    <w:p w14:paraId="7D0936F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przekazano komornikowi sądowemu 193 informacje mające wpływ na egzekucję zasądzonych świadczeń alimentacyjnych, pochodzące z wywiadu alimentacyjnego oraz oświadczenia majątkowego,</w:t>
      </w:r>
    </w:p>
    <w:p w14:paraId="658E02DC" w14:textId="77777777" w:rsidR="000F1DC8" w:rsidRPr="00984D48" w:rsidRDefault="000F1DC8" w:rsidP="00984D48">
      <w:pPr>
        <w:pStyle w:val="Bezodstpw"/>
        <w:jc w:val="both"/>
        <w:rPr>
          <w:rFonts w:ascii="Times New Roman" w:hAnsi="Times New Roman"/>
          <w:sz w:val="24"/>
          <w:szCs w:val="24"/>
        </w:rPr>
      </w:pPr>
    </w:p>
    <w:p w14:paraId="1410920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wystąpiono do komorników sądowych z 121 wnioskami o ustalenie miejsca zamieszkania dłużników alimentacyjnych, natomiast w przypadku dłużników odbywających karę pozbawienia wolności skierowano do Zakładu Karnego 43 zapytania czy dłużnik alimentacyjny jest zatrudniony odpłatnie, ewentualnie jaka jest możliwość zatrudnienia,</w:t>
      </w:r>
      <w:r w:rsidR="00984D48">
        <w:rPr>
          <w:rFonts w:ascii="Times New Roman" w:hAnsi="Times New Roman"/>
          <w:sz w:val="24"/>
          <w:szCs w:val="24"/>
        </w:rPr>
        <w:t xml:space="preserve"> </w:t>
      </w:r>
      <w:r w:rsidR="00984D48">
        <w:rPr>
          <w:rFonts w:ascii="Times New Roman" w:hAnsi="Times New Roman"/>
          <w:sz w:val="24"/>
          <w:szCs w:val="24"/>
        </w:rPr>
        <w:br/>
      </w:r>
      <w:r w:rsidRPr="00984D48">
        <w:rPr>
          <w:rFonts w:ascii="Times New Roman" w:hAnsi="Times New Roman"/>
          <w:sz w:val="24"/>
          <w:szCs w:val="24"/>
        </w:rPr>
        <w:t>w</w:t>
      </w:r>
      <w:r w:rsidR="00984D48">
        <w:rPr>
          <w:rFonts w:ascii="Times New Roman" w:hAnsi="Times New Roman"/>
          <w:sz w:val="24"/>
          <w:szCs w:val="24"/>
        </w:rPr>
        <w:t xml:space="preserve"> </w:t>
      </w:r>
      <w:r w:rsidRPr="00984D48">
        <w:rPr>
          <w:rFonts w:ascii="Times New Roman" w:hAnsi="Times New Roman"/>
          <w:sz w:val="24"/>
          <w:szCs w:val="24"/>
        </w:rPr>
        <w:t>celu ustalenia miejsca pobytu wystąpiono w 121 przypadkach do Centralnej Ewidencji Ludności oraz w 243 przypadkach do Krajowego Rejestru Karnego,</w:t>
      </w:r>
    </w:p>
    <w:p w14:paraId="5ABFFEA6" w14:textId="77777777" w:rsidR="000F1DC8" w:rsidRPr="00984D48" w:rsidRDefault="000F1DC8" w:rsidP="00984D48">
      <w:pPr>
        <w:pStyle w:val="Bezodstpw"/>
        <w:jc w:val="both"/>
        <w:rPr>
          <w:rFonts w:ascii="Times New Roman" w:hAnsi="Times New Roman"/>
          <w:sz w:val="24"/>
          <w:szCs w:val="24"/>
        </w:rPr>
      </w:pPr>
    </w:p>
    <w:p w14:paraId="1298FEC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zobowiązano 47 dłużników alimentacyjnych do zarejestrowania się w Powiatowym Urzędzie Pracy jako bezrobotni albo poszukujący pracy,</w:t>
      </w:r>
    </w:p>
    <w:p w14:paraId="12739F72" w14:textId="77777777" w:rsidR="000F1DC8" w:rsidRPr="00984D48" w:rsidRDefault="000F1DC8" w:rsidP="00984D48">
      <w:pPr>
        <w:pStyle w:val="Bezodstpw"/>
        <w:jc w:val="both"/>
        <w:rPr>
          <w:rFonts w:ascii="Times New Roman" w:hAnsi="Times New Roman"/>
          <w:sz w:val="24"/>
          <w:szCs w:val="24"/>
        </w:rPr>
      </w:pPr>
    </w:p>
    <w:p w14:paraId="78B888E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zwrócono się z 47 wnioskami do starosty o podjęcie działań zmierzających do aktywizacji zawodowej dłużnika alimentacyjnego,</w:t>
      </w:r>
    </w:p>
    <w:p w14:paraId="5A6880AC" w14:textId="77777777" w:rsidR="000F1DC8" w:rsidRPr="00984D48" w:rsidRDefault="000F1DC8" w:rsidP="00984D48">
      <w:pPr>
        <w:pStyle w:val="Bezodstpw"/>
        <w:jc w:val="both"/>
        <w:rPr>
          <w:rFonts w:ascii="Times New Roman" w:hAnsi="Times New Roman"/>
          <w:sz w:val="24"/>
          <w:szCs w:val="24"/>
        </w:rPr>
      </w:pPr>
    </w:p>
    <w:p w14:paraId="761D2B6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przekazano innym gminom 59 informacji o działaniach podjętych wobec dłużników alimentacyjnych,</w:t>
      </w:r>
    </w:p>
    <w:p w14:paraId="58174EAF" w14:textId="77777777" w:rsidR="000F1DC8" w:rsidRPr="00984D48" w:rsidRDefault="000F1DC8" w:rsidP="00984D48">
      <w:pPr>
        <w:pStyle w:val="Bezodstpw"/>
        <w:jc w:val="both"/>
        <w:rPr>
          <w:rFonts w:ascii="Times New Roman" w:hAnsi="Times New Roman"/>
          <w:sz w:val="24"/>
          <w:szCs w:val="24"/>
        </w:rPr>
      </w:pPr>
    </w:p>
    <w:p w14:paraId="11326D0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prowadzono 11 postępowań administracyjnych w sprawie udzielenia ulgi w spłacie zadłużenia z tytułu świadczeń wypłaconych z funduszu alimentacyjnego na rzecz osób uprawnionych,</w:t>
      </w:r>
    </w:p>
    <w:p w14:paraId="568CD2F9" w14:textId="77777777" w:rsidR="000F1DC8" w:rsidRPr="00984D48" w:rsidRDefault="000F1DC8" w:rsidP="00984D48">
      <w:pPr>
        <w:pStyle w:val="Bezodstpw"/>
        <w:jc w:val="both"/>
        <w:rPr>
          <w:rFonts w:ascii="Times New Roman" w:hAnsi="Times New Roman"/>
          <w:sz w:val="24"/>
          <w:szCs w:val="24"/>
        </w:rPr>
      </w:pPr>
    </w:p>
    <w:p w14:paraId="73866DD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przekazano 447 szczegółowych informacji dotyczących dłużników alimentacyjnych na wnioski o udostępnienie danych ze zbioru danych osobowych skierowane przez komisariaty Policji wraz z wymaganą dokumentacją. W przypadku gdy dłużnik alimentacyjny uniemożliwił przeprowadzenie wywiadu alimentacyjnego lub wyrejestrował się </w:t>
      </w:r>
      <w:r w:rsidR="00984D48">
        <w:rPr>
          <w:rFonts w:ascii="Times New Roman" w:hAnsi="Times New Roman"/>
          <w:sz w:val="24"/>
          <w:szCs w:val="24"/>
        </w:rPr>
        <w:br/>
      </w:r>
      <w:r w:rsidRPr="00984D48">
        <w:rPr>
          <w:rFonts w:ascii="Times New Roman" w:hAnsi="Times New Roman"/>
          <w:sz w:val="24"/>
          <w:szCs w:val="24"/>
        </w:rPr>
        <w:t xml:space="preserve">z Powiatowego Urzędu Pracy lub nie podjął proponowanego zatrudnienia, złożono 15 wniosków do prokuratury o ściganie dłużnika za przestępstwo niealimentacji określone w art. 209 § 1 Kodeksu karnego, </w:t>
      </w:r>
    </w:p>
    <w:p w14:paraId="07312468" w14:textId="77777777" w:rsidR="000F1DC8" w:rsidRPr="00984D48" w:rsidRDefault="000F1DC8" w:rsidP="00984D48">
      <w:pPr>
        <w:pStyle w:val="Bezodstpw"/>
        <w:jc w:val="both"/>
        <w:rPr>
          <w:rFonts w:ascii="Times New Roman" w:hAnsi="Times New Roman"/>
          <w:sz w:val="24"/>
          <w:szCs w:val="24"/>
        </w:rPr>
      </w:pPr>
    </w:p>
    <w:p w14:paraId="034E65F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w celu uzyskania informacji czy dłużnik alimentacyjny posiada uprawnienia do kierowania pojazdami wystosowano 29 wniosków do Centralnej Ewidencji Kierowców. W przypadku osób posiadających wymienione uprawnienia wystąpiono z 14 wnioskami o zatrzymanie prawa jazdy dłużnikowi alimentacyjnemu, </w:t>
      </w:r>
    </w:p>
    <w:p w14:paraId="71A9EFA5" w14:textId="77777777" w:rsidR="000F1DC8" w:rsidRPr="00984D48" w:rsidRDefault="000F1DC8" w:rsidP="00984D48">
      <w:pPr>
        <w:pStyle w:val="Bezodstpw"/>
        <w:jc w:val="both"/>
        <w:rPr>
          <w:rFonts w:ascii="Times New Roman" w:hAnsi="Times New Roman"/>
          <w:sz w:val="24"/>
          <w:szCs w:val="24"/>
        </w:rPr>
      </w:pPr>
    </w:p>
    <w:p w14:paraId="1F5B7B0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wszczęto postępowanie dotyczące uznania dłużnika alimentacyjnego za uchylającego się od zobowiązań alimentacyjnych w 33 przypadkach. Wydano 24 decyzje o uznaniu dłużnika alimentacyjnego za uchylającego się od zobowiązań alimentacyjnych. </w:t>
      </w:r>
    </w:p>
    <w:p w14:paraId="138B0C6B" w14:textId="77777777" w:rsidR="000F1DC8" w:rsidRPr="00984D48" w:rsidRDefault="000F1DC8" w:rsidP="00984D48">
      <w:pPr>
        <w:pStyle w:val="Bezodstpw"/>
        <w:jc w:val="both"/>
        <w:rPr>
          <w:rFonts w:ascii="Times New Roman" w:hAnsi="Times New Roman"/>
          <w:sz w:val="24"/>
          <w:szCs w:val="24"/>
        </w:rPr>
      </w:pPr>
    </w:p>
    <w:p w14:paraId="58680EAE" w14:textId="77777777" w:rsidR="000F1DC8" w:rsidRPr="00984D48" w:rsidRDefault="000F1DC8" w:rsidP="00984D48">
      <w:pPr>
        <w:pStyle w:val="tabelastyl1"/>
        <w:jc w:val="both"/>
        <w:rPr>
          <w:rFonts w:cs="Times New Roman"/>
        </w:rPr>
      </w:pPr>
      <w:bookmarkStart w:id="285" w:name="_Toc459143599"/>
      <w:bookmarkStart w:id="286" w:name="_Toc489072194"/>
      <w:bookmarkStart w:id="287" w:name="_Toc519929922"/>
      <w:r w:rsidRPr="00984D48">
        <w:rPr>
          <w:rFonts w:cs="Times New Roman"/>
        </w:rPr>
        <w:t>Tabela nr: 4</w:t>
      </w:r>
      <w:r w:rsidR="005D3985" w:rsidRPr="00984D48">
        <w:rPr>
          <w:rFonts w:cs="Times New Roman"/>
        </w:rPr>
        <w:t>4</w:t>
      </w:r>
      <w:r w:rsidRPr="00984D48">
        <w:rPr>
          <w:rFonts w:cs="Times New Roman"/>
        </w:rPr>
        <w:t xml:space="preserve"> Wykonanie świadczeń z funduszu alimentacyjnego</w:t>
      </w:r>
      <w:bookmarkEnd w:id="285"/>
      <w:bookmarkEnd w:id="286"/>
      <w:bookmarkEnd w:id="287"/>
      <w:r w:rsidRPr="00984D48">
        <w:rPr>
          <w:rFonts w:cs="Times New Roman"/>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4"/>
        <w:gridCol w:w="3482"/>
      </w:tblGrid>
      <w:tr w:rsidR="000F1DC8" w:rsidRPr="00984D48" w14:paraId="7721D32E" w14:textId="77777777" w:rsidTr="000F1DC8">
        <w:tc>
          <w:tcPr>
            <w:tcW w:w="5874" w:type="dxa"/>
          </w:tcPr>
          <w:p w14:paraId="2B0810B0"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Wykonanie finansowe w zakresie ustawy o pomocy osobom uprawnionym do alimentów</w:t>
            </w:r>
          </w:p>
        </w:tc>
        <w:tc>
          <w:tcPr>
            <w:tcW w:w="3482" w:type="dxa"/>
            <w:vAlign w:val="center"/>
          </w:tcPr>
          <w:p w14:paraId="6F7503DB"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Kwota (w zł)</w:t>
            </w:r>
          </w:p>
        </w:tc>
      </w:tr>
      <w:tr w:rsidR="000F1DC8" w:rsidRPr="00984D48" w14:paraId="5CD72EC6" w14:textId="77777777" w:rsidTr="000F1DC8">
        <w:tc>
          <w:tcPr>
            <w:tcW w:w="5874" w:type="dxa"/>
          </w:tcPr>
          <w:p w14:paraId="67AF77D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Wypłata świadczeń z funduszu alimentacyjnego</w:t>
            </w:r>
          </w:p>
        </w:tc>
        <w:tc>
          <w:tcPr>
            <w:tcW w:w="3482" w:type="dxa"/>
            <w:vAlign w:val="center"/>
          </w:tcPr>
          <w:p w14:paraId="5195046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4.013.130</w:t>
            </w:r>
          </w:p>
        </w:tc>
      </w:tr>
      <w:tr w:rsidR="000F1DC8" w:rsidRPr="00984D48" w14:paraId="043F2116" w14:textId="77777777" w:rsidTr="000F1DC8">
        <w:tc>
          <w:tcPr>
            <w:tcW w:w="5874" w:type="dxa"/>
          </w:tcPr>
          <w:p w14:paraId="462A3AB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Koszty obsługi funduszu alimentacyjnego</w:t>
            </w:r>
          </w:p>
        </w:tc>
        <w:tc>
          <w:tcPr>
            <w:tcW w:w="3482" w:type="dxa"/>
            <w:vAlign w:val="center"/>
          </w:tcPr>
          <w:p w14:paraId="5D1B880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124.380</w:t>
            </w:r>
          </w:p>
        </w:tc>
      </w:tr>
    </w:tbl>
    <w:p w14:paraId="04E4EB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D2F965D" w14:textId="77777777" w:rsidR="000F1DC8" w:rsidRPr="00984D48" w:rsidRDefault="000F1DC8" w:rsidP="00984D48">
      <w:pPr>
        <w:pStyle w:val="Bezodstpw"/>
        <w:jc w:val="both"/>
        <w:rPr>
          <w:rFonts w:ascii="Times New Roman" w:hAnsi="Times New Roman"/>
          <w:sz w:val="24"/>
          <w:szCs w:val="24"/>
        </w:rPr>
      </w:pPr>
    </w:p>
    <w:p w14:paraId="05A84DB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Podejmowane działania powodują systematyczny wzrost ściągalności wypłaconych świadczeń z funduszu alimentacyjnego. W 2017 r. na konto Gminy Miasta Tarnowa dokonano wpłat od dłużników alimentacyjnych w wysokości 1.238.419,04 zł, w porównaniu do 2016 r. o ok. 29% więcej.</w:t>
      </w:r>
    </w:p>
    <w:p w14:paraId="24B96C53" w14:textId="77777777" w:rsidR="000F1DC8" w:rsidRPr="00984D48" w:rsidRDefault="000F1DC8" w:rsidP="00984D48">
      <w:pPr>
        <w:pStyle w:val="Bezodstpw"/>
        <w:jc w:val="both"/>
        <w:rPr>
          <w:rFonts w:ascii="Times New Roman" w:hAnsi="Times New Roman"/>
          <w:sz w:val="24"/>
          <w:szCs w:val="24"/>
        </w:rPr>
      </w:pPr>
    </w:p>
    <w:p w14:paraId="787D6AA4" w14:textId="77777777" w:rsidR="000F1DC8" w:rsidRPr="00984D48" w:rsidRDefault="000F1DC8" w:rsidP="00E15B30">
      <w:pPr>
        <w:pStyle w:val="Nagwek2"/>
      </w:pPr>
      <w:bookmarkStart w:id="288" w:name="_Toc477519675"/>
      <w:bookmarkStart w:id="289" w:name="_Toc489002317"/>
      <w:bookmarkStart w:id="290" w:name="_Toc489221767"/>
      <w:bookmarkStart w:id="291" w:name="_Toc519929753"/>
      <w:r w:rsidRPr="00984D48">
        <w:t>13.5 Pomoc tarnowskim rodzinom w wypełnianiu funkcji opiekuńczo-wychowawczych</w:t>
      </w:r>
      <w:bookmarkEnd w:id="288"/>
      <w:bookmarkEnd w:id="289"/>
      <w:bookmarkEnd w:id="290"/>
      <w:bookmarkEnd w:id="291"/>
    </w:p>
    <w:p w14:paraId="7E710225" w14:textId="77777777" w:rsidR="000F1DC8" w:rsidRPr="00984D48" w:rsidRDefault="000F1DC8" w:rsidP="00984D48">
      <w:pPr>
        <w:pStyle w:val="Bezodstpw"/>
        <w:jc w:val="both"/>
        <w:rPr>
          <w:rFonts w:ascii="Times New Roman" w:hAnsi="Times New Roman"/>
          <w:b/>
          <w:sz w:val="24"/>
          <w:szCs w:val="24"/>
        </w:rPr>
      </w:pPr>
      <w:bookmarkStart w:id="292" w:name="_Toc489002318"/>
      <w:bookmarkStart w:id="293" w:name="_Toc489221768"/>
      <w:r w:rsidRPr="00984D48">
        <w:rPr>
          <w:rFonts w:ascii="Times New Roman" w:hAnsi="Times New Roman"/>
          <w:b/>
          <w:sz w:val="24"/>
          <w:szCs w:val="24"/>
        </w:rPr>
        <w:t>Zapewnianie opieki nad dzieckiem do lat trzech</w:t>
      </w:r>
      <w:bookmarkEnd w:id="292"/>
      <w:bookmarkEnd w:id="293"/>
      <w:r w:rsidRPr="00984D48">
        <w:rPr>
          <w:rFonts w:ascii="Times New Roman" w:hAnsi="Times New Roman"/>
          <w:b/>
          <w:sz w:val="24"/>
          <w:szCs w:val="24"/>
        </w:rPr>
        <w:t xml:space="preserve"> </w:t>
      </w:r>
    </w:p>
    <w:p w14:paraId="506C4D4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Tarnowie instytucjonalna opieka nad dziećmi w wieku do lat trzech prowadzona jest przez sześć żłobków wchodzących w skład Zespołu Żłobków, oferujących na dzień 31.12.2017 r. 400 miejsc dla dzieci. Prowadzone przez Gminę Miasta Tarnowa żłobki sprawują opiekę nad dziećmi przez pięć dni w tygodniu (od poniedziałku do piątku) w godzinach od 6.00 do 16.00, a na wniosek rodzica dłużej, według potrzeb, za dodatkową odpłatnością. </w:t>
      </w:r>
    </w:p>
    <w:p w14:paraId="65DDCF7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Dzieci zapisywane są do grup według zbliżonego wieku, a wnioski o przyjęcie dziecka do żłobka rodzice mogą składać w ciągu całego roku.</w:t>
      </w:r>
    </w:p>
    <w:p w14:paraId="096E1D2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Posiłki w żłobkach (cztery dziennie) przygotowywane są zgodnie z zasadami Dobrej Praktyki Higienicznej (GHP), Dobrej Praktyki Produkcyjnej (GMP), systemu HACCP oraz norm żywieniowych </w:t>
      </w:r>
      <w:r w:rsidR="005641A5" w:rsidRPr="00984D48">
        <w:rPr>
          <w:rFonts w:ascii="Times New Roman" w:hAnsi="Times New Roman"/>
          <w:sz w:val="24"/>
          <w:szCs w:val="24"/>
        </w:rPr>
        <w:t xml:space="preserve">opracowanych przez Instytut Matki i Dziecka przy uwzględnieniu odpowiednich produktów spożywczych. </w:t>
      </w:r>
      <w:r w:rsidRPr="00984D48">
        <w:rPr>
          <w:rFonts w:ascii="Times New Roman" w:hAnsi="Times New Roman"/>
          <w:sz w:val="24"/>
          <w:szCs w:val="24"/>
        </w:rPr>
        <w:t xml:space="preserve">Na podstawie przedłożonego  zaświadczenia lekarskiego opracowywane i stosowane są indywidualne diety eliminacyjne </w:t>
      </w:r>
      <w:r w:rsidRPr="00984D48">
        <w:rPr>
          <w:rFonts w:ascii="Times New Roman" w:hAnsi="Times New Roman"/>
          <w:sz w:val="24"/>
          <w:szCs w:val="24"/>
        </w:rPr>
        <w:br/>
        <w:t>u dzieci.</w:t>
      </w:r>
    </w:p>
    <w:p w14:paraId="6060DE6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poszczególnych grupach wiekowych prowadzone są zajęcia dydaktyczne, ruchowe, zajęcia muzyczne, manipulacyjno-konstrukcyjne oraz tematyczne. Pomieszczenia w żłobkach pozostające do dyspozycji dzieci, czyli bawialnie, jadalnie, sypialnie oraz łazienki wyposażone są w sprzęt spełniający normy i atesty dopuszczające do użytkowania </w:t>
      </w:r>
      <w:r w:rsidR="00984D48">
        <w:rPr>
          <w:rFonts w:ascii="Times New Roman" w:hAnsi="Times New Roman"/>
          <w:sz w:val="24"/>
          <w:szCs w:val="24"/>
        </w:rPr>
        <w:br/>
      </w:r>
      <w:r w:rsidRPr="00984D48">
        <w:rPr>
          <w:rFonts w:ascii="Times New Roman" w:hAnsi="Times New Roman"/>
          <w:sz w:val="24"/>
          <w:szCs w:val="24"/>
        </w:rPr>
        <w:t>w żłobkach i dostosowane do wieku i wzrostu dzieci.</w:t>
      </w:r>
    </w:p>
    <w:p w14:paraId="7F40AD3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opieką w żłobkach objętych było 461 dzieci zamieszkałych na terenie Tarnowa.</w:t>
      </w:r>
    </w:p>
    <w:p w14:paraId="6F431A95" w14:textId="77777777" w:rsidR="000F1DC8" w:rsidRPr="00984D48" w:rsidRDefault="000F1DC8" w:rsidP="00984D48">
      <w:pPr>
        <w:pStyle w:val="Bezodstpw"/>
        <w:jc w:val="both"/>
        <w:rPr>
          <w:rFonts w:ascii="Times New Roman" w:hAnsi="Times New Roman"/>
          <w:sz w:val="24"/>
          <w:szCs w:val="24"/>
        </w:rPr>
      </w:pPr>
    </w:p>
    <w:p w14:paraId="7C5FB817" w14:textId="77777777" w:rsidR="000F1DC8" w:rsidRPr="00984D48" w:rsidRDefault="000F1DC8" w:rsidP="00984D48">
      <w:pPr>
        <w:pStyle w:val="tabelastyl1"/>
        <w:jc w:val="both"/>
        <w:rPr>
          <w:rFonts w:cs="Times New Roman"/>
        </w:rPr>
      </w:pPr>
      <w:bookmarkStart w:id="294" w:name="_Toc489072195"/>
      <w:bookmarkStart w:id="295" w:name="_Toc519929923"/>
      <w:r w:rsidRPr="00984D48">
        <w:rPr>
          <w:rFonts w:cs="Times New Roman"/>
        </w:rPr>
        <w:t>Tabela nr: 4</w:t>
      </w:r>
      <w:r w:rsidR="005D3985" w:rsidRPr="00984D48">
        <w:rPr>
          <w:rFonts w:cs="Times New Roman"/>
        </w:rPr>
        <w:t>5</w:t>
      </w:r>
      <w:r w:rsidRPr="00984D48">
        <w:rPr>
          <w:rFonts w:cs="Times New Roman"/>
        </w:rPr>
        <w:t xml:space="preserve"> Liczba dzieci uczęszczających do żłobków</w:t>
      </w:r>
      <w:bookmarkEnd w:id="294"/>
      <w:bookmarkEnd w:id="295"/>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789"/>
        <w:gridCol w:w="2451"/>
      </w:tblGrid>
      <w:tr w:rsidR="000F1DC8" w:rsidRPr="00984D48" w14:paraId="26A72F06" w14:textId="77777777" w:rsidTr="000F1DC8">
        <w:tc>
          <w:tcPr>
            <w:tcW w:w="817" w:type="dxa"/>
            <w:vAlign w:val="center"/>
          </w:tcPr>
          <w:p w14:paraId="7F26553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Lp.</w:t>
            </w:r>
          </w:p>
        </w:tc>
        <w:tc>
          <w:tcPr>
            <w:tcW w:w="3789" w:type="dxa"/>
            <w:vAlign w:val="center"/>
          </w:tcPr>
          <w:p w14:paraId="7C9F4F54"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Nr żłobka i adres</w:t>
            </w:r>
          </w:p>
        </w:tc>
        <w:tc>
          <w:tcPr>
            <w:tcW w:w="2451" w:type="dxa"/>
            <w:vAlign w:val="center"/>
          </w:tcPr>
          <w:p w14:paraId="06B3469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 xml:space="preserve">Liczba dzieci uczęszczających </w:t>
            </w:r>
            <w:r w:rsidRPr="00984D48">
              <w:rPr>
                <w:rFonts w:ascii="Times New Roman" w:hAnsi="Times New Roman"/>
                <w:b/>
                <w:sz w:val="24"/>
                <w:szCs w:val="24"/>
              </w:rPr>
              <w:br/>
              <w:t>w 2017 r.</w:t>
            </w:r>
          </w:p>
        </w:tc>
      </w:tr>
      <w:tr w:rsidR="000F1DC8" w:rsidRPr="00984D48" w14:paraId="34671185" w14:textId="77777777" w:rsidTr="000F1DC8">
        <w:tc>
          <w:tcPr>
            <w:tcW w:w="817" w:type="dxa"/>
          </w:tcPr>
          <w:p w14:paraId="76C3C6C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3789" w:type="dxa"/>
          </w:tcPr>
          <w:p w14:paraId="4FAEAD9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1, ul. Topolowa 4</w:t>
            </w:r>
          </w:p>
        </w:tc>
        <w:tc>
          <w:tcPr>
            <w:tcW w:w="2451" w:type="dxa"/>
          </w:tcPr>
          <w:p w14:paraId="7B4580B1"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85</w:t>
            </w:r>
          </w:p>
        </w:tc>
      </w:tr>
      <w:tr w:rsidR="000F1DC8" w:rsidRPr="00984D48" w14:paraId="59A89067" w14:textId="77777777" w:rsidTr="000F1DC8">
        <w:tc>
          <w:tcPr>
            <w:tcW w:w="817" w:type="dxa"/>
          </w:tcPr>
          <w:p w14:paraId="7117E1A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3789" w:type="dxa"/>
          </w:tcPr>
          <w:p w14:paraId="3C3972D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2, ul. Wiejska 29</w:t>
            </w:r>
          </w:p>
        </w:tc>
        <w:tc>
          <w:tcPr>
            <w:tcW w:w="2451" w:type="dxa"/>
          </w:tcPr>
          <w:p w14:paraId="02F705DD"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78</w:t>
            </w:r>
          </w:p>
        </w:tc>
      </w:tr>
      <w:tr w:rsidR="000F1DC8" w:rsidRPr="00984D48" w14:paraId="14E08414" w14:textId="77777777" w:rsidTr="000F1DC8">
        <w:tc>
          <w:tcPr>
            <w:tcW w:w="817" w:type="dxa"/>
          </w:tcPr>
          <w:p w14:paraId="32B8A43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3789" w:type="dxa"/>
          </w:tcPr>
          <w:p w14:paraId="70800EC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3, ul. Goslara 5</w:t>
            </w:r>
          </w:p>
        </w:tc>
        <w:tc>
          <w:tcPr>
            <w:tcW w:w="2451" w:type="dxa"/>
          </w:tcPr>
          <w:p w14:paraId="7BC37806"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5</w:t>
            </w:r>
            <w:r w:rsidR="000F1DC8" w:rsidRPr="00984D48">
              <w:rPr>
                <w:rFonts w:ascii="Times New Roman" w:hAnsi="Times New Roman"/>
                <w:sz w:val="24"/>
                <w:szCs w:val="24"/>
              </w:rPr>
              <w:t>8</w:t>
            </w:r>
          </w:p>
        </w:tc>
      </w:tr>
      <w:tr w:rsidR="000F1DC8" w:rsidRPr="00984D48" w14:paraId="26C12AF4" w14:textId="77777777" w:rsidTr="000F1DC8">
        <w:tc>
          <w:tcPr>
            <w:tcW w:w="817" w:type="dxa"/>
          </w:tcPr>
          <w:p w14:paraId="0437BD8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w:t>
            </w:r>
          </w:p>
        </w:tc>
        <w:tc>
          <w:tcPr>
            <w:tcW w:w="3789" w:type="dxa"/>
          </w:tcPr>
          <w:p w14:paraId="696E716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4, ul. Westerplatte 12</w:t>
            </w:r>
          </w:p>
        </w:tc>
        <w:tc>
          <w:tcPr>
            <w:tcW w:w="2451" w:type="dxa"/>
          </w:tcPr>
          <w:p w14:paraId="4D007CD1"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25</w:t>
            </w:r>
          </w:p>
        </w:tc>
      </w:tr>
      <w:tr w:rsidR="000F1DC8" w:rsidRPr="00984D48" w14:paraId="4E92D59D" w14:textId="77777777" w:rsidTr="000F1DC8">
        <w:tc>
          <w:tcPr>
            <w:tcW w:w="817" w:type="dxa"/>
          </w:tcPr>
          <w:p w14:paraId="5B99A1F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w:t>
            </w:r>
          </w:p>
        </w:tc>
        <w:tc>
          <w:tcPr>
            <w:tcW w:w="3789" w:type="dxa"/>
          </w:tcPr>
          <w:p w14:paraId="2FE84E7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5, ul. Do Prochowni 20</w:t>
            </w:r>
          </w:p>
        </w:tc>
        <w:tc>
          <w:tcPr>
            <w:tcW w:w="2451" w:type="dxa"/>
          </w:tcPr>
          <w:p w14:paraId="7E16DFC0"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73</w:t>
            </w:r>
          </w:p>
        </w:tc>
      </w:tr>
      <w:tr w:rsidR="000F1DC8" w:rsidRPr="00984D48" w14:paraId="2DB87701" w14:textId="77777777" w:rsidTr="000F1DC8">
        <w:tc>
          <w:tcPr>
            <w:tcW w:w="817" w:type="dxa"/>
          </w:tcPr>
          <w:p w14:paraId="7219D47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3789" w:type="dxa"/>
          </w:tcPr>
          <w:p w14:paraId="63F85FF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Żłobek nr 6, ul. Pracy 4c</w:t>
            </w:r>
          </w:p>
        </w:tc>
        <w:tc>
          <w:tcPr>
            <w:tcW w:w="2451" w:type="dxa"/>
          </w:tcPr>
          <w:p w14:paraId="4A86BAC8" w14:textId="77777777" w:rsidR="000F1DC8" w:rsidRPr="00984D48" w:rsidRDefault="005641A5" w:rsidP="00984D48">
            <w:pPr>
              <w:pStyle w:val="Bezodstpw"/>
              <w:jc w:val="center"/>
              <w:rPr>
                <w:rFonts w:ascii="Times New Roman" w:hAnsi="Times New Roman"/>
                <w:sz w:val="24"/>
                <w:szCs w:val="24"/>
              </w:rPr>
            </w:pPr>
            <w:r w:rsidRPr="00984D48">
              <w:rPr>
                <w:rFonts w:ascii="Times New Roman" w:hAnsi="Times New Roman"/>
                <w:sz w:val="24"/>
                <w:szCs w:val="24"/>
              </w:rPr>
              <w:t>6</w:t>
            </w:r>
            <w:r w:rsidR="000F1DC8" w:rsidRPr="00984D48">
              <w:rPr>
                <w:rFonts w:ascii="Times New Roman" w:hAnsi="Times New Roman"/>
                <w:sz w:val="24"/>
                <w:szCs w:val="24"/>
              </w:rPr>
              <w:t>8</w:t>
            </w:r>
          </w:p>
        </w:tc>
      </w:tr>
    </w:tbl>
    <w:p w14:paraId="18BA2DD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Zespół Żłobków w Tarnowie</w:t>
      </w:r>
    </w:p>
    <w:p w14:paraId="397E6295" w14:textId="77777777" w:rsidR="000F1DC8" w:rsidRPr="00984D48" w:rsidRDefault="000F1DC8" w:rsidP="00984D48">
      <w:pPr>
        <w:pStyle w:val="Bezodstpw"/>
        <w:jc w:val="both"/>
        <w:rPr>
          <w:rFonts w:ascii="Times New Roman" w:hAnsi="Times New Roman"/>
          <w:sz w:val="24"/>
          <w:szCs w:val="24"/>
        </w:rPr>
      </w:pPr>
    </w:p>
    <w:p w14:paraId="4098CC2A"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Udział w programie rozwoju instytucji opieki nad dziećmi w wieku do lat trzech „MALUCH”</w:t>
      </w:r>
    </w:p>
    <w:p w14:paraId="40DD3F8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Gmina Miasta Tarnowa w 2017 r. przystąpiła do konkursu Maluch 2017 Moduł 2, realizowanego przez Ministerstwo Rodziny, Pracy i Polityki Społecznej. W wyniku pozytywnego  rozstrzygnięcia Miasto otrzymało dotację celową w wysokości 151.200 zł, </w:t>
      </w:r>
      <w:r w:rsidR="00984D48">
        <w:rPr>
          <w:rFonts w:ascii="Times New Roman" w:hAnsi="Times New Roman"/>
          <w:sz w:val="24"/>
          <w:szCs w:val="24"/>
        </w:rPr>
        <w:br/>
      </w:r>
      <w:r w:rsidRPr="00984D48">
        <w:rPr>
          <w:rFonts w:ascii="Times New Roman" w:hAnsi="Times New Roman"/>
          <w:sz w:val="24"/>
          <w:szCs w:val="24"/>
        </w:rPr>
        <w:t>z przeznaczeniem na dofinansowanie bieżącej działalności dla 90 nowych miejsc opieki utworzonych w ramach tego programu w latach 2011-2015. Powyższe środki zostały przeznaczone na dofinansowanie wynagrodzeń pracowników, natomiast uwolnione środki budżetu GMT zostały przesunięte na zakup wyposażenia i  prace remontowe, które przyczyniły się do podwyższenia jakości warunków pobytu dzieci w żłobkach.</w:t>
      </w:r>
    </w:p>
    <w:p w14:paraId="02DAD07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Ponadto w 2017 r. Gmina Miasta Tarnowa przystąpiła do konkursu Maluch plus 2017 – edycja specjalna „Za życiem” i w wyniku </w:t>
      </w:r>
      <w:r w:rsidR="00706999" w:rsidRPr="00984D48">
        <w:rPr>
          <w:rFonts w:ascii="Times New Roman" w:hAnsi="Times New Roman"/>
          <w:sz w:val="24"/>
          <w:szCs w:val="24"/>
        </w:rPr>
        <w:t>pozytywnego rozpatrzenia</w:t>
      </w:r>
      <w:r w:rsidRPr="00984D48">
        <w:rPr>
          <w:rFonts w:ascii="Times New Roman" w:hAnsi="Times New Roman"/>
          <w:sz w:val="24"/>
          <w:szCs w:val="24"/>
        </w:rPr>
        <w:t xml:space="preserve"> </w:t>
      </w:r>
      <w:r w:rsidR="00706999" w:rsidRPr="00984D48">
        <w:rPr>
          <w:rFonts w:ascii="Times New Roman" w:hAnsi="Times New Roman"/>
          <w:sz w:val="24"/>
          <w:szCs w:val="24"/>
        </w:rPr>
        <w:t xml:space="preserve">ofert </w:t>
      </w:r>
      <w:r w:rsidRPr="00984D48">
        <w:rPr>
          <w:rFonts w:ascii="Times New Roman" w:hAnsi="Times New Roman"/>
          <w:sz w:val="24"/>
          <w:szCs w:val="24"/>
        </w:rPr>
        <w:t xml:space="preserve">otrzymała dotację celową w wysokości 50.000 zł. Środki zostały przeznaczone na dostosowanie pięciu miejsc dla dzieci niepełnosprawnych lub wymagających szczególnej opieki. Przygotowane miejsca, po jednym w pięciu żłobkach wyposażono w odpowiedni sprzęt do prowadzenia zajęć </w:t>
      </w:r>
      <w:r w:rsidR="00984D48">
        <w:rPr>
          <w:rFonts w:ascii="Times New Roman" w:hAnsi="Times New Roman"/>
          <w:sz w:val="24"/>
          <w:szCs w:val="24"/>
        </w:rPr>
        <w:br/>
      </w:r>
      <w:r w:rsidRPr="00984D48">
        <w:rPr>
          <w:rFonts w:ascii="Times New Roman" w:hAnsi="Times New Roman"/>
          <w:sz w:val="24"/>
          <w:szCs w:val="24"/>
        </w:rPr>
        <w:t>i ćwiczeń z dziećmi.</w:t>
      </w:r>
    </w:p>
    <w:p w14:paraId="1F7C6ECD" w14:textId="77777777" w:rsidR="000F1DC8" w:rsidRPr="00984D48" w:rsidRDefault="000F1DC8" w:rsidP="00984D48">
      <w:pPr>
        <w:pStyle w:val="Bezodstpw"/>
        <w:jc w:val="both"/>
        <w:rPr>
          <w:rFonts w:ascii="Times New Roman" w:hAnsi="Times New Roman"/>
          <w:sz w:val="24"/>
          <w:szCs w:val="24"/>
        </w:rPr>
      </w:pPr>
    </w:p>
    <w:p w14:paraId="03B374D6" w14:textId="77777777" w:rsidR="000F1DC8" w:rsidRPr="00984D48" w:rsidRDefault="000F1DC8" w:rsidP="00984D48">
      <w:pPr>
        <w:pStyle w:val="tabelastyl1"/>
        <w:jc w:val="both"/>
        <w:rPr>
          <w:rFonts w:cs="Times New Roman"/>
        </w:rPr>
      </w:pPr>
      <w:bookmarkStart w:id="296" w:name="_Toc459143601"/>
      <w:bookmarkStart w:id="297" w:name="_Toc489072196"/>
      <w:bookmarkStart w:id="298" w:name="_Toc519929924"/>
      <w:r w:rsidRPr="00984D48">
        <w:rPr>
          <w:rFonts w:cs="Times New Roman"/>
        </w:rPr>
        <w:t>Tabela nr: 4</w:t>
      </w:r>
      <w:r w:rsidR="005D3985" w:rsidRPr="00984D48">
        <w:rPr>
          <w:rFonts w:cs="Times New Roman"/>
        </w:rPr>
        <w:t>6</w:t>
      </w:r>
      <w:r w:rsidRPr="00984D48">
        <w:rPr>
          <w:rFonts w:cs="Times New Roman"/>
        </w:rPr>
        <w:t xml:space="preserve"> Wykaz żłobków niepublicznych wraz z liczbą miejsc dla dzieci</w:t>
      </w:r>
      <w:bookmarkEnd w:id="296"/>
      <w:bookmarkEnd w:id="297"/>
      <w:bookmarkEnd w:id="298"/>
    </w:p>
    <w:tbl>
      <w:tblPr>
        <w:tblW w:w="0" w:type="auto"/>
        <w:jc w:val="center"/>
        <w:tblLayout w:type="fixed"/>
        <w:tblCellMar>
          <w:left w:w="113" w:type="dxa"/>
        </w:tblCellMar>
        <w:tblLook w:val="0000" w:firstRow="0" w:lastRow="0" w:firstColumn="0" w:lastColumn="0" w:noHBand="0" w:noVBand="0"/>
      </w:tblPr>
      <w:tblGrid>
        <w:gridCol w:w="715"/>
        <w:gridCol w:w="4074"/>
        <w:gridCol w:w="8"/>
        <w:gridCol w:w="2303"/>
      </w:tblGrid>
      <w:tr w:rsidR="000F1DC8" w:rsidRPr="00984D48" w14:paraId="4CE83A52" w14:textId="77777777" w:rsidTr="00984D48">
        <w:trPr>
          <w:jc w:val="center"/>
        </w:trPr>
        <w:tc>
          <w:tcPr>
            <w:tcW w:w="715" w:type="dxa"/>
            <w:tcBorders>
              <w:top w:val="single" w:sz="4" w:space="0" w:color="00000A"/>
              <w:left w:val="single" w:sz="4" w:space="0" w:color="00000A"/>
              <w:bottom w:val="single" w:sz="4" w:space="0" w:color="00000A"/>
            </w:tcBorders>
            <w:vAlign w:val="center"/>
          </w:tcPr>
          <w:p w14:paraId="1695EF5D"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Lp.</w:t>
            </w:r>
          </w:p>
        </w:tc>
        <w:tc>
          <w:tcPr>
            <w:tcW w:w="4082" w:type="dxa"/>
            <w:gridSpan w:val="2"/>
            <w:tcBorders>
              <w:top w:val="single" w:sz="4" w:space="0" w:color="00000A"/>
              <w:left w:val="single" w:sz="4" w:space="0" w:color="00000A"/>
              <w:bottom w:val="single" w:sz="4" w:space="0" w:color="00000A"/>
            </w:tcBorders>
            <w:vAlign w:val="center"/>
          </w:tcPr>
          <w:p w14:paraId="110C906A"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Nazwa żłobka i adres</w:t>
            </w:r>
          </w:p>
        </w:tc>
        <w:tc>
          <w:tcPr>
            <w:tcW w:w="2303" w:type="dxa"/>
            <w:tcBorders>
              <w:top w:val="single" w:sz="4" w:space="0" w:color="00000A"/>
              <w:left w:val="single" w:sz="4" w:space="0" w:color="00000A"/>
              <w:bottom w:val="single" w:sz="4" w:space="0" w:color="00000A"/>
              <w:right w:val="single" w:sz="4" w:space="0" w:color="00000A"/>
            </w:tcBorders>
            <w:vAlign w:val="center"/>
          </w:tcPr>
          <w:p w14:paraId="2A0CECE1"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miejsc</w:t>
            </w:r>
          </w:p>
        </w:tc>
      </w:tr>
      <w:tr w:rsidR="000F1DC8" w:rsidRPr="00984D48" w14:paraId="49534C11" w14:textId="77777777" w:rsidTr="00984D48">
        <w:trPr>
          <w:jc w:val="center"/>
        </w:trPr>
        <w:tc>
          <w:tcPr>
            <w:tcW w:w="715" w:type="dxa"/>
            <w:tcBorders>
              <w:top w:val="single" w:sz="4" w:space="0" w:color="00000A"/>
              <w:left w:val="single" w:sz="4" w:space="0" w:color="00000A"/>
              <w:bottom w:val="single" w:sz="4" w:space="0" w:color="00000A"/>
            </w:tcBorders>
            <w:vAlign w:val="center"/>
          </w:tcPr>
          <w:p w14:paraId="041239A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4074" w:type="dxa"/>
            <w:tcBorders>
              <w:top w:val="single" w:sz="4" w:space="0" w:color="00000A"/>
              <w:left w:val="single" w:sz="4" w:space="0" w:color="00000A"/>
              <w:bottom w:val="single" w:sz="4" w:space="0" w:color="00000A"/>
            </w:tcBorders>
            <w:vAlign w:val="center"/>
          </w:tcPr>
          <w:p w14:paraId="4A3B6C2D" w14:textId="77777777" w:rsid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„CHATA SKRZATA” </w:t>
            </w:r>
          </w:p>
          <w:p w14:paraId="64B1DB6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Agnieszka Kutek</w:t>
            </w:r>
            <w:r w:rsidRPr="00984D48">
              <w:rPr>
                <w:rFonts w:ascii="Times New Roman" w:hAnsi="Times New Roman"/>
                <w:sz w:val="24"/>
                <w:szCs w:val="24"/>
              </w:rPr>
              <w:br/>
              <w:t>ul. Piłsudskiego 31</w:t>
            </w:r>
          </w:p>
        </w:tc>
        <w:tc>
          <w:tcPr>
            <w:tcW w:w="2311" w:type="dxa"/>
            <w:gridSpan w:val="2"/>
            <w:tcBorders>
              <w:top w:val="single" w:sz="4" w:space="0" w:color="00000A"/>
              <w:left w:val="single" w:sz="4" w:space="0" w:color="00000A"/>
              <w:bottom w:val="single" w:sz="4" w:space="0" w:color="00000A"/>
              <w:right w:val="single" w:sz="4" w:space="0" w:color="00000A"/>
            </w:tcBorders>
            <w:vAlign w:val="center"/>
          </w:tcPr>
          <w:p w14:paraId="1639FAB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40</w:t>
            </w:r>
          </w:p>
        </w:tc>
      </w:tr>
      <w:tr w:rsidR="000F1DC8" w:rsidRPr="00984D48" w14:paraId="224FCFEA" w14:textId="77777777" w:rsidTr="00984D48">
        <w:trPr>
          <w:jc w:val="center"/>
        </w:trPr>
        <w:tc>
          <w:tcPr>
            <w:tcW w:w="715" w:type="dxa"/>
            <w:tcBorders>
              <w:top w:val="single" w:sz="4" w:space="0" w:color="00000A"/>
              <w:left w:val="single" w:sz="4" w:space="0" w:color="00000A"/>
              <w:bottom w:val="single" w:sz="4" w:space="0" w:color="00000A"/>
            </w:tcBorders>
            <w:vAlign w:val="center"/>
          </w:tcPr>
          <w:p w14:paraId="1B99F40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4074" w:type="dxa"/>
            <w:tcBorders>
              <w:top w:val="single" w:sz="4" w:space="0" w:color="00000A"/>
              <w:left w:val="single" w:sz="4" w:space="0" w:color="00000A"/>
              <w:bottom w:val="single" w:sz="4" w:space="0" w:color="00000A"/>
            </w:tcBorders>
            <w:vAlign w:val="center"/>
          </w:tcPr>
          <w:p w14:paraId="7C329D4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„LOKOMOTYWA”</w:t>
            </w:r>
            <w:r w:rsidRPr="00984D48">
              <w:rPr>
                <w:rFonts w:ascii="Times New Roman" w:hAnsi="Times New Roman"/>
                <w:sz w:val="24"/>
                <w:szCs w:val="24"/>
              </w:rPr>
              <w:br/>
              <w:t>os. Legionów H. Dąbrowskiego 10 c</w:t>
            </w:r>
          </w:p>
        </w:tc>
        <w:tc>
          <w:tcPr>
            <w:tcW w:w="2311" w:type="dxa"/>
            <w:gridSpan w:val="2"/>
            <w:tcBorders>
              <w:top w:val="single" w:sz="4" w:space="0" w:color="00000A"/>
              <w:left w:val="single" w:sz="4" w:space="0" w:color="00000A"/>
              <w:bottom w:val="single" w:sz="4" w:space="0" w:color="00000A"/>
              <w:right w:val="single" w:sz="4" w:space="0" w:color="00000A"/>
            </w:tcBorders>
            <w:vAlign w:val="center"/>
          </w:tcPr>
          <w:p w14:paraId="3CC9BC7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21</w:t>
            </w:r>
          </w:p>
        </w:tc>
      </w:tr>
      <w:tr w:rsidR="000F1DC8" w:rsidRPr="00984D48" w14:paraId="0302D1BA" w14:textId="77777777" w:rsidTr="00984D48">
        <w:trPr>
          <w:jc w:val="center"/>
        </w:trPr>
        <w:tc>
          <w:tcPr>
            <w:tcW w:w="715" w:type="dxa"/>
            <w:tcBorders>
              <w:top w:val="single" w:sz="4" w:space="0" w:color="00000A"/>
              <w:left w:val="single" w:sz="4" w:space="0" w:color="00000A"/>
              <w:bottom w:val="single" w:sz="4" w:space="0" w:color="00000A"/>
            </w:tcBorders>
            <w:vAlign w:val="center"/>
          </w:tcPr>
          <w:p w14:paraId="6AE7FDB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4074" w:type="dxa"/>
            <w:tcBorders>
              <w:top w:val="single" w:sz="4" w:space="0" w:color="00000A"/>
              <w:left w:val="single" w:sz="4" w:space="0" w:color="00000A"/>
              <w:bottom w:val="single" w:sz="4" w:space="0" w:color="00000A"/>
            </w:tcBorders>
            <w:vAlign w:val="center"/>
          </w:tcPr>
          <w:p w14:paraId="60FCB6F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Anna Rumian "Małe szczęścia"</w:t>
            </w:r>
            <w:r w:rsidRPr="00984D48">
              <w:rPr>
                <w:rFonts w:ascii="Times New Roman" w:hAnsi="Times New Roman"/>
                <w:sz w:val="24"/>
                <w:szCs w:val="24"/>
              </w:rPr>
              <w:br/>
              <w:t>ul. W. Rogoyskiego 15/2</w:t>
            </w:r>
          </w:p>
        </w:tc>
        <w:tc>
          <w:tcPr>
            <w:tcW w:w="2311" w:type="dxa"/>
            <w:gridSpan w:val="2"/>
            <w:tcBorders>
              <w:top w:val="single" w:sz="4" w:space="0" w:color="00000A"/>
              <w:left w:val="single" w:sz="4" w:space="0" w:color="00000A"/>
              <w:bottom w:val="single" w:sz="4" w:space="0" w:color="00000A"/>
              <w:right w:val="single" w:sz="4" w:space="0" w:color="00000A"/>
            </w:tcBorders>
            <w:vAlign w:val="center"/>
          </w:tcPr>
          <w:p w14:paraId="5A04BE3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12</w:t>
            </w:r>
          </w:p>
        </w:tc>
      </w:tr>
      <w:tr w:rsidR="000F1DC8" w:rsidRPr="00984D48" w14:paraId="67562E8B" w14:textId="77777777" w:rsidTr="000F1DC8">
        <w:trPr>
          <w:jc w:val="center"/>
        </w:trPr>
        <w:tc>
          <w:tcPr>
            <w:tcW w:w="4789" w:type="dxa"/>
            <w:gridSpan w:val="2"/>
            <w:tcBorders>
              <w:top w:val="single" w:sz="4" w:space="0" w:color="00000A"/>
              <w:left w:val="single" w:sz="4" w:space="0" w:color="00000A"/>
              <w:bottom w:val="single" w:sz="4" w:space="0" w:color="00000A"/>
            </w:tcBorders>
            <w:vAlign w:val="center"/>
          </w:tcPr>
          <w:p w14:paraId="1E347C74"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Łącznie:</w:t>
            </w:r>
          </w:p>
        </w:tc>
        <w:tc>
          <w:tcPr>
            <w:tcW w:w="2311" w:type="dxa"/>
            <w:gridSpan w:val="2"/>
            <w:tcBorders>
              <w:top w:val="single" w:sz="4" w:space="0" w:color="00000A"/>
              <w:left w:val="single" w:sz="4" w:space="0" w:color="00000A"/>
              <w:bottom w:val="single" w:sz="4" w:space="0" w:color="00000A"/>
              <w:right w:val="single" w:sz="4" w:space="0" w:color="00000A"/>
            </w:tcBorders>
            <w:vAlign w:val="center"/>
          </w:tcPr>
          <w:p w14:paraId="5E97243D"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73</w:t>
            </w:r>
          </w:p>
        </w:tc>
      </w:tr>
    </w:tbl>
    <w:p w14:paraId="70448A6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Wydział Zdrowia i Polityki Społecznej w Urzędzie Miasta Tarnowa</w:t>
      </w:r>
    </w:p>
    <w:p w14:paraId="107E4738" w14:textId="77777777" w:rsidR="000F1DC8" w:rsidRPr="00984D48" w:rsidRDefault="000F1DC8" w:rsidP="00984D48">
      <w:pPr>
        <w:pStyle w:val="Bezodstpw"/>
        <w:jc w:val="both"/>
        <w:rPr>
          <w:rFonts w:ascii="Times New Roman" w:hAnsi="Times New Roman"/>
          <w:sz w:val="24"/>
          <w:szCs w:val="24"/>
        </w:rPr>
      </w:pPr>
    </w:p>
    <w:p w14:paraId="577EF301"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Program „Karta Tarnowskiej Rodziny”</w:t>
      </w:r>
    </w:p>
    <w:p w14:paraId="3C3D480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Główne cele Programu to:</w:t>
      </w:r>
    </w:p>
    <w:p w14:paraId="16010625" w14:textId="77777777" w:rsidR="000F1DC8" w:rsidRPr="00984D48" w:rsidRDefault="000F1DC8" w:rsidP="00984D48">
      <w:pPr>
        <w:pStyle w:val="Bezodstpw"/>
        <w:jc w:val="both"/>
        <w:rPr>
          <w:rFonts w:ascii="Times New Roman" w:hAnsi="Times New Roman"/>
          <w:sz w:val="24"/>
          <w:szCs w:val="24"/>
        </w:rPr>
      </w:pPr>
    </w:p>
    <w:p w14:paraId="4055658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promowanie modelu rodziny wielodzietnej i kształtowanie jej pozytywnego wizerunku, wzmocnienie kondycji finansowej rodzin wielodzietnych, poprawa jej warunków materialnych,</w:t>
      </w:r>
    </w:p>
    <w:p w14:paraId="2723B1D9" w14:textId="77777777" w:rsidR="000F1DC8" w:rsidRPr="00984D48" w:rsidRDefault="000F1DC8" w:rsidP="00984D48">
      <w:pPr>
        <w:pStyle w:val="Bezodstpw"/>
        <w:jc w:val="both"/>
        <w:rPr>
          <w:rFonts w:ascii="Times New Roman" w:hAnsi="Times New Roman"/>
          <w:sz w:val="24"/>
          <w:szCs w:val="24"/>
        </w:rPr>
      </w:pPr>
    </w:p>
    <w:p w14:paraId="1F6A9D3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wspieranie realizacji funkcji rodziny wielodzietnej,</w:t>
      </w:r>
    </w:p>
    <w:p w14:paraId="581DF01D" w14:textId="77777777" w:rsidR="000F1DC8" w:rsidRPr="00984D48" w:rsidRDefault="000F1DC8" w:rsidP="00984D48">
      <w:pPr>
        <w:pStyle w:val="Bezodstpw"/>
        <w:jc w:val="both"/>
        <w:rPr>
          <w:rFonts w:ascii="Times New Roman" w:hAnsi="Times New Roman"/>
          <w:sz w:val="24"/>
          <w:szCs w:val="24"/>
        </w:rPr>
      </w:pPr>
    </w:p>
    <w:p w14:paraId="0F917E0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zwiększenie szans rozwojowych dzieci i młodzieży z rodzin wielodzietnych,</w:t>
      </w:r>
    </w:p>
    <w:p w14:paraId="5B9C7ED3" w14:textId="77777777" w:rsidR="000F1DC8" w:rsidRPr="00984D48" w:rsidRDefault="000F1DC8" w:rsidP="00984D48">
      <w:pPr>
        <w:pStyle w:val="Bezodstpw"/>
        <w:jc w:val="both"/>
        <w:rPr>
          <w:rFonts w:ascii="Times New Roman" w:hAnsi="Times New Roman"/>
          <w:sz w:val="24"/>
          <w:szCs w:val="24"/>
        </w:rPr>
      </w:pPr>
    </w:p>
    <w:p w14:paraId="1DBA4BE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zachęcanie do kreatywnego, kulturalnego i wspólnego spędzania wolnego czasu,</w:t>
      </w:r>
    </w:p>
    <w:p w14:paraId="0EFEC24D" w14:textId="77777777" w:rsidR="000F1DC8" w:rsidRPr="00984D48" w:rsidRDefault="000F1DC8" w:rsidP="00984D48">
      <w:pPr>
        <w:pStyle w:val="Bezodstpw"/>
        <w:jc w:val="both"/>
        <w:rPr>
          <w:rFonts w:ascii="Times New Roman" w:hAnsi="Times New Roman"/>
          <w:sz w:val="24"/>
          <w:szCs w:val="24"/>
        </w:rPr>
      </w:pPr>
    </w:p>
    <w:p w14:paraId="5E70AE3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ułatwienie rodzinom wielodzietnym dostępu do dóbr i instytucji kultury, obiektów </w:t>
      </w:r>
      <w:r w:rsidR="00984D48">
        <w:rPr>
          <w:rFonts w:ascii="Times New Roman" w:hAnsi="Times New Roman"/>
          <w:sz w:val="24"/>
          <w:szCs w:val="24"/>
        </w:rPr>
        <w:br/>
      </w:r>
      <w:r w:rsidRPr="00984D48">
        <w:rPr>
          <w:rFonts w:ascii="Times New Roman" w:hAnsi="Times New Roman"/>
          <w:sz w:val="24"/>
          <w:szCs w:val="24"/>
        </w:rPr>
        <w:t>i urządzeń sportowych i rekreacyjnych zarządzanych przez jednostki organizacyjne Gminy Miasta Tarnowa,</w:t>
      </w:r>
    </w:p>
    <w:p w14:paraId="23D8F85C" w14:textId="77777777" w:rsidR="000F1DC8" w:rsidRPr="00984D48" w:rsidRDefault="000F1DC8" w:rsidP="00984D48">
      <w:pPr>
        <w:pStyle w:val="Bezodstpw"/>
        <w:jc w:val="both"/>
        <w:rPr>
          <w:rFonts w:ascii="Times New Roman" w:hAnsi="Times New Roman"/>
          <w:sz w:val="24"/>
          <w:szCs w:val="24"/>
        </w:rPr>
      </w:pPr>
    </w:p>
    <w:p w14:paraId="55BC9C9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opracowanie, promocja i koordynacja systemu ulg adresowanych do rodzin wielodzietnych </w:t>
      </w:r>
      <w:r w:rsidRPr="00984D48">
        <w:rPr>
          <w:rFonts w:ascii="Times New Roman" w:hAnsi="Times New Roman"/>
          <w:sz w:val="24"/>
          <w:szCs w:val="24"/>
        </w:rPr>
        <w:br/>
        <w:t xml:space="preserve">w jednostkach oferujących usługi kulturalne i sportowe, nie powiązanych strukturalnie </w:t>
      </w:r>
      <w:r w:rsidRPr="00984D48">
        <w:rPr>
          <w:rFonts w:ascii="Times New Roman" w:hAnsi="Times New Roman"/>
          <w:sz w:val="24"/>
          <w:szCs w:val="24"/>
        </w:rPr>
        <w:br/>
        <w:t>i kapitałowo z Gminą Miasta Tarnowa,</w:t>
      </w:r>
    </w:p>
    <w:p w14:paraId="3FD11FE8" w14:textId="77777777" w:rsidR="000F1DC8" w:rsidRPr="00984D48" w:rsidRDefault="000F1DC8" w:rsidP="00984D48">
      <w:pPr>
        <w:pStyle w:val="Bezodstpw"/>
        <w:jc w:val="both"/>
        <w:rPr>
          <w:rFonts w:ascii="Times New Roman" w:hAnsi="Times New Roman"/>
          <w:sz w:val="24"/>
          <w:szCs w:val="24"/>
        </w:rPr>
      </w:pPr>
    </w:p>
    <w:p w14:paraId="54C1DE3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opracowanie, promocja i koordynacja systemu ulg adresowanych do rodzin wielodzietnych wśród przedsiębiorców prowadzących działalność gospodarczą na terenie Tarnowa.</w:t>
      </w:r>
    </w:p>
    <w:p w14:paraId="2C7618FB" w14:textId="77777777" w:rsidR="000F1DC8" w:rsidRPr="00984D48" w:rsidRDefault="000F1DC8" w:rsidP="00984D48">
      <w:pPr>
        <w:pStyle w:val="Bezodstpw"/>
        <w:jc w:val="both"/>
        <w:rPr>
          <w:rFonts w:ascii="Times New Roman" w:hAnsi="Times New Roman"/>
          <w:sz w:val="24"/>
          <w:szCs w:val="24"/>
        </w:rPr>
      </w:pPr>
    </w:p>
    <w:p w14:paraId="49A90F7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beneficjentami Programu „Karta Tarnowskiej Rodziny” zostało 997 rodzin (4.509 osób). Od połowy września do końca grudnia 2012 r. o wydanie Karty Tarnowskiej Rodziny wystąpiło 13 rodzin (78 osób), w 2013 r. 86 rodzin (518 osób), w 2014 r. 440 rodzin (2.134 osoby), w 2015 r. 720 rodzin (3.481 osób), natomiast w 2016 r. 890 rodzin (4.109 osób).</w:t>
      </w:r>
    </w:p>
    <w:p w14:paraId="75C3A14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z Programem „Karta Tarnowskiej Rodziny” współpracowało 86 partnerów. Według danych uzyskanych za 2017 r., z ulg świadczonych przez Tarnowski Ośrodek Sportu </w:t>
      </w:r>
      <w:r w:rsidRPr="00984D48">
        <w:rPr>
          <w:rFonts w:ascii="Times New Roman" w:hAnsi="Times New Roman"/>
          <w:sz w:val="24"/>
          <w:szCs w:val="24"/>
        </w:rPr>
        <w:br/>
        <w:t xml:space="preserve">i Rekreacji skorzystało 17.638 osób. Z ulgowej komunikacji oferowanej przez Zarząd Dróg </w:t>
      </w:r>
      <w:r w:rsidRPr="00984D48">
        <w:rPr>
          <w:rFonts w:ascii="Times New Roman" w:hAnsi="Times New Roman"/>
          <w:sz w:val="24"/>
          <w:szCs w:val="24"/>
        </w:rPr>
        <w:br/>
        <w:t>i Komunikacji w Tarnowie łącznie skorzystało 24.343 osoby z rodzin wielodzietnych.</w:t>
      </w:r>
    </w:p>
    <w:p w14:paraId="6D0FC29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Teatr im. Ludwika Solskiego w Tarnowie wprowadził do oferty swoich świadczeń ulgi dla posiadaczy imiennej „Karty Tarnowskiej Rodziny”. W roku ubiegłym dla osób z rodzin wielodzietnych sprzedano 179 biletów wstępu. Z możliwości częściowego zwolnienia </w:t>
      </w:r>
      <w:r w:rsidR="00984D48">
        <w:rPr>
          <w:rFonts w:ascii="Times New Roman" w:hAnsi="Times New Roman"/>
          <w:sz w:val="24"/>
          <w:szCs w:val="24"/>
        </w:rPr>
        <w:br/>
      </w:r>
      <w:r w:rsidRPr="00984D48">
        <w:rPr>
          <w:rFonts w:ascii="Times New Roman" w:hAnsi="Times New Roman"/>
          <w:sz w:val="24"/>
          <w:szCs w:val="24"/>
        </w:rPr>
        <w:t>z opłaty za gospodarowanie odpadami komunalnymi w ½ części opłat od każdego członka rodziny zamieszkałego na nieruchomości spełniającego te warunki skorzystało 2.562 osoby.</w:t>
      </w:r>
    </w:p>
    <w:p w14:paraId="10A9F15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Dofinansowanie dla członków rodzin wielodzietnych z budżetu Gminy Miasta Tarnowa wyniosło w 2017 r.:</w:t>
      </w:r>
    </w:p>
    <w:p w14:paraId="629CEE5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do przejazdów komunikacją miejską – 379.854 zł,</w:t>
      </w:r>
    </w:p>
    <w:p w14:paraId="396FBDD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 do wypoczynku i rekreacji dla osób posiadających kartę i korzystających z obiektów sportowych (pływalni, a w okresie zimowym ze sztucznych lodowisk) Tarnowskiego Ośrodka Sportu i Rekreacji w Tarnowie – 105.052,20 zł,</w:t>
      </w:r>
    </w:p>
    <w:p w14:paraId="0ED1E8B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do sprzedaży biletów na spektakle w Teatrze im. Ludwika Solskiego w Tarnowie – 1.790 zł,</w:t>
      </w:r>
    </w:p>
    <w:p w14:paraId="25D8D27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do ulgowych opłat za gospodarowanie odpadami komunalnymi – 136.805,52 zł.</w:t>
      </w:r>
    </w:p>
    <w:p w14:paraId="0A0F55A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Łącznie z budżetu GMT udzielono ulg osobom z rodzin wielodzietnych w łącznej wysokości 623.501,72 zł, tj. o ponad 120.000 zł więcej niż w 2016 r.</w:t>
      </w:r>
    </w:p>
    <w:p w14:paraId="0956D95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ab/>
      </w:r>
    </w:p>
    <w:p w14:paraId="63DDA6D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Ogólnopolska Karta Dużej Rodziny</w:t>
      </w:r>
    </w:p>
    <w:p w14:paraId="4957639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Od czerwca 2014 r. rodziny wielodzietne na mocy rządowego programu dla rodzin wielodzietnych mogą starać się o uzyskanie Karty Dużej Rodziny o zasięgu ogólnopolskim. Program adresowany jest do rodzin z co najmniej trójką dzieci, niezależnie od dochodu. Rodzice mogą korzystać z karty dożywotnio, a dzieci do 18 roku życia lub do czasu ukończenia nauki, maksymalnie do ukończenia 25 roku życia. Osoby niepełnosprawne otrzymują Kartę na czas ważności orzeczenia o niepełnosprawności. Uczestnicy Programu mogą korzystać z ulg na terenie całego kraju, np. na bilety wstępów do muzeów, parków narodowych czy biletów na przejazdy kolejowe. W 2017 r. wydanych zostało 895 kart dla 323 rodzin, a od początku Programu do grudnia 2017 r. wydano ok. 5.826 kart dla 1.444 rodzin.</w:t>
      </w:r>
    </w:p>
    <w:p w14:paraId="3893B879" w14:textId="77777777" w:rsidR="000F1DC8" w:rsidRPr="00984D48" w:rsidRDefault="000F1DC8" w:rsidP="00984D48">
      <w:pPr>
        <w:pStyle w:val="Bezodstpw"/>
        <w:jc w:val="both"/>
        <w:rPr>
          <w:rFonts w:ascii="Times New Roman" w:hAnsi="Times New Roman"/>
          <w:sz w:val="24"/>
          <w:szCs w:val="24"/>
        </w:rPr>
      </w:pPr>
    </w:p>
    <w:p w14:paraId="1618CB08"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Prowadzenie placówek wsparcia dziennego w formie specjalistycznej</w:t>
      </w:r>
    </w:p>
    <w:p w14:paraId="5031B9E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 ramach współpracy z organizacjami pozarządowymi, a także w ramach realizacji zadań Gminnego Programu Profilaktyki, Rozwiązywania Problemów Alkoholowych </w:t>
      </w:r>
      <w:r w:rsidR="00984D48">
        <w:rPr>
          <w:rFonts w:ascii="Times New Roman" w:hAnsi="Times New Roman"/>
          <w:sz w:val="24"/>
          <w:szCs w:val="24"/>
        </w:rPr>
        <w:br/>
      </w:r>
      <w:r w:rsidRPr="00984D48">
        <w:rPr>
          <w:rFonts w:ascii="Times New Roman" w:hAnsi="Times New Roman"/>
          <w:sz w:val="24"/>
          <w:szCs w:val="24"/>
        </w:rPr>
        <w:t xml:space="preserve">i Przeciwdziałania Narkomanii dla Miasta Tarnowa na 2017 rok, Gmina Miasta Tarnowa wspierała finansowo cztery placówki wsparcia dziennego w formie specjalistycznej prowadzone przez: </w:t>
      </w:r>
    </w:p>
    <w:p w14:paraId="1EB60ED7" w14:textId="77777777" w:rsidR="000F1DC8" w:rsidRPr="00984D48" w:rsidRDefault="000F1DC8" w:rsidP="00984D48">
      <w:pPr>
        <w:pStyle w:val="Bezodstpw"/>
        <w:jc w:val="both"/>
        <w:rPr>
          <w:rFonts w:ascii="Times New Roman" w:hAnsi="Times New Roman"/>
          <w:sz w:val="24"/>
          <w:szCs w:val="24"/>
        </w:rPr>
      </w:pPr>
    </w:p>
    <w:p w14:paraId="496416D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Stowarzyszenie Siemacha – placówka pn. SIEMACHA Spot Gemini Park działająca</w:t>
      </w:r>
      <w:r w:rsidRPr="00984D48">
        <w:rPr>
          <w:rFonts w:ascii="Times New Roman" w:hAnsi="Times New Roman"/>
          <w:sz w:val="24"/>
          <w:szCs w:val="24"/>
        </w:rPr>
        <w:br/>
        <w:t>przy ul. 16 Pułku Piechoty 12 w Tarnowie – dotacja w wysokości 504.000 zł dla 140 dzieci,</w:t>
      </w:r>
    </w:p>
    <w:p w14:paraId="1FCDDE13" w14:textId="77777777" w:rsidR="000F1DC8" w:rsidRPr="00984D48" w:rsidRDefault="000F1DC8" w:rsidP="00984D48">
      <w:pPr>
        <w:pStyle w:val="Bezodstpw"/>
        <w:jc w:val="both"/>
        <w:rPr>
          <w:rFonts w:ascii="Times New Roman" w:hAnsi="Times New Roman"/>
          <w:sz w:val="24"/>
          <w:szCs w:val="24"/>
        </w:rPr>
      </w:pPr>
    </w:p>
    <w:p w14:paraId="37CD44D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Fundację ,,Partnerstwo Dla Przyszłości” - placówka M4 działająca przy ul. Parkowej 25 </w:t>
      </w:r>
      <w:r w:rsidRPr="00984D48">
        <w:rPr>
          <w:rFonts w:ascii="Times New Roman" w:hAnsi="Times New Roman"/>
          <w:sz w:val="24"/>
          <w:szCs w:val="24"/>
        </w:rPr>
        <w:br/>
        <w:t>w Tarnowie – dotacja w wysokości 108.000 zł dla 30 dzieci,</w:t>
      </w:r>
    </w:p>
    <w:p w14:paraId="58D5A518" w14:textId="77777777" w:rsidR="000F1DC8" w:rsidRPr="00984D48" w:rsidRDefault="000F1DC8" w:rsidP="00984D48">
      <w:pPr>
        <w:pStyle w:val="Bezodstpw"/>
        <w:jc w:val="both"/>
        <w:rPr>
          <w:rFonts w:ascii="Times New Roman" w:hAnsi="Times New Roman"/>
          <w:sz w:val="24"/>
          <w:szCs w:val="24"/>
        </w:rPr>
      </w:pPr>
    </w:p>
    <w:p w14:paraId="172B792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Stowarzyszenie Rodzin Katolickich Diecezji Tarnowskiej - Placówka Wsparcia Dziennego </w:t>
      </w:r>
      <w:r w:rsidRPr="00984D48">
        <w:rPr>
          <w:rFonts w:ascii="Times New Roman" w:hAnsi="Times New Roman"/>
          <w:sz w:val="24"/>
          <w:szCs w:val="24"/>
        </w:rPr>
        <w:br/>
        <w:t xml:space="preserve">w formie specjalistycznej działająca przy ul. Gumniskiej 25 w Tarnowie – dotacja </w:t>
      </w:r>
      <w:r w:rsidR="00984D48">
        <w:rPr>
          <w:rFonts w:ascii="Times New Roman" w:hAnsi="Times New Roman"/>
          <w:sz w:val="24"/>
          <w:szCs w:val="24"/>
        </w:rPr>
        <w:br/>
      </w:r>
      <w:r w:rsidRPr="00984D48">
        <w:rPr>
          <w:rFonts w:ascii="Times New Roman" w:hAnsi="Times New Roman"/>
          <w:sz w:val="24"/>
          <w:szCs w:val="24"/>
        </w:rPr>
        <w:t>w wysokości 162.000 zł dla 45 dzieci,</w:t>
      </w:r>
    </w:p>
    <w:p w14:paraId="79D3115F" w14:textId="77777777" w:rsidR="000F1DC8" w:rsidRPr="00984D48" w:rsidRDefault="000F1DC8" w:rsidP="00984D48">
      <w:pPr>
        <w:pStyle w:val="Bezodstpw"/>
        <w:jc w:val="both"/>
        <w:rPr>
          <w:rFonts w:ascii="Times New Roman" w:hAnsi="Times New Roman"/>
          <w:sz w:val="24"/>
          <w:szCs w:val="24"/>
        </w:rPr>
      </w:pPr>
    </w:p>
    <w:p w14:paraId="314E6BA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Katolickie Centrum Edukacji Młodzieży KANA </w:t>
      </w:r>
      <w:r w:rsidRPr="00984D48">
        <w:rPr>
          <w:rFonts w:ascii="Times New Roman" w:eastAsia="Batang" w:hAnsi="Times New Roman"/>
          <w:sz w:val="24"/>
          <w:szCs w:val="24"/>
        </w:rPr>
        <w:t>– Placówka Specjalistyczna Wsparcia Dziennego KANA działająca przy ul. Mościckiego 12</w:t>
      </w:r>
      <w:r w:rsidRPr="00984D48">
        <w:rPr>
          <w:rFonts w:ascii="Times New Roman" w:hAnsi="Times New Roman"/>
          <w:sz w:val="24"/>
          <w:szCs w:val="24"/>
        </w:rPr>
        <w:t xml:space="preserve"> w Tarnowie – dotacja w wysokości 108.000 zł dla 30 dzieci.</w:t>
      </w:r>
    </w:p>
    <w:p w14:paraId="28851FDE" w14:textId="77777777" w:rsidR="000F1DC8" w:rsidRPr="00984D48" w:rsidRDefault="000F1DC8" w:rsidP="00984D48">
      <w:pPr>
        <w:pStyle w:val="Bezodstpw"/>
        <w:jc w:val="both"/>
        <w:rPr>
          <w:rFonts w:ascii="Times New Roman" w:hAnsi="Times New Roman"/>
          <w:sz w:val="24"/>
          <w:szCs w:val="24"/>
        </w:rPr>
      </w:pPr>
    </w:p>
    <w:p w14:paraId="1624499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Wszystkie wymienione placówki działały zgodnie z przepisami ustawy o wspieraniu rodziny </w:t>
      </w:r>
      <w:r w:rsidR="00984D48">
        <w:rPr>
          <w:rFonts w:ascii="Times New Roman" w:hAnsi="Times New Roman"/>
          <w:sz w:val="24"/>
          <w:szCs w:val="24"/>
        </w:rPr>
        <w:br/>
      </w:r>
      <w:r w:rsidRPr="00984D48">
        <w:rPr>
          <w:rFonts w:ascii="Times New Roman" w:hAnsi="Times New Roman"/>
          <w:sz w:val="24"/>
          <w:szCs w:val="24"/>
        </w:rPr>
        <w:t xml:space="preserve">i systemie pieczy zastępczej oraz rozporządzenia Ministra Pracy i Polityki Społecznej </w:t>
      </w:r>
      <w:r w:rsidR="00984D48">
        <w:rPr>
          <w:rFonts w:ascii="Times New Roman" w:hAnsi="Times New Roman"/>
          <w:sz w:val="24"/>
          <w:szCs w:val="24"/>
        </w:rPr>
        <w:br/>
      </w:r>
      <w:r w:rsidRPr="00984D48">
        <w:rPr>
          <w:rFonts w:ascii="Times New Roman" w:hAnsi="Times New Roman"/>
          <w:sz w:val="24"/>
          <w:szCs w:val="24"/>
        </w:rPr>
        <w:t>w sprawie wymagań lokalowych i sanitarnych, jakie musi spełniać lokal, w którym ma być prowadzona placówka wsparcia dziennego.</w:t>
      </w:r>
    </w:p>
    <w:p w14:paraId="0927D35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Placówki działały od poniedziałku do piątku przez co najmniej cztery godzinny dziennie, przez cały rok, w dni robocze (w tym również w wakacje i ferie). Oferta placówek skierowana była przede wszystkim do dzieci z rodzin znajdujących się w trudnej sytuacji życiowej, </w:t>
      </w:r>
      <w:r w:rsidR="00984D48">
        <w:rPr>
          <w:rFonts w:ascii="Times New Roman" w:hAnsi="Times New Roman"/>
          <w:sz w:val="24"/>
          <w:szCs w:val="24"/>
        </w:rPr>
        <w:br/>
      </w:r>
      <w:r w:rsidRPr="00984D48">
        <w:rPr>
          <w:rFonts w:ascii="Times New Roman" w:hAnsi="Times New Roman"/>
          <w:sz w:val="24"/>
          <w:szCs w:val="24"/>
        </w:rPr>
        <w:t>z rodzin dysfunkcyjnych, zagrożonych niedostosowaniem społecznym, z niepowodzeniami edukacyjnymi wynikającymi z zaniedbań środowiskowych, ze specjalnymi potrzebami edukacyjnymi, z zaburzeniami komunikacji językowej, zaburzeniami zachowania. W każdej placówce dokonywano okresowej oceny sytuacji dziecka oraz zapewniano dzieciom zgodnie z potrzebą m.in. pomoc w nauce, organizację czasu wolnego, rozwój zainteresowań, zajęcia sportowe, zajęcia socjoterapeutyczne, terapeutyczne, korekcyjne, kompensacyjne, logopedyczne, profilaktyczne. Dzieci w trakcie pobytu w placówce otrzymywały również posiłek. Prowadzona była praca z rodziną.</w:t>
      </w:r>
    </w:p>
    <w:p w14:paraId="57E36DE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łącznie z działalności placówek skorzystało 328 dzieci.</w:t>
      </w:r>
    </w:p>
    <w:p w14:paraId="4AFBDA5C" w14:textId="77777777" w:rsidR="000F1DC8" w:rsidRPr="00984D48" w:rsidRDefault="000F1DC8" w:rsidP="00984D48">
      <w:pPr>
        <w:pStyle w:val="Bezodstpw"/>
        <w:jc w:val="both"/>
        <w:rPr>
          <w:rFonts w:ascii="Times New Roman" w:hAnsi="Times New Roman"/>
          <w:sz w:val="24"/>
          <w:szCs w:val="24"/>
        </w:rPr>
      </w:pPr>
      <w:bookmarkStart w:id="299" w:name="_Toc477519676"/>
      <w:bookmarkStart w:id="300" w:name="_Toc489002319"/>
      <w:bookmarkStart w:id="301" w:name="_Toc489221769"/>
    </w:p>
    <w:p w14:paraId="3AF4D20A" w14:textId="77777777" w:rsidR="000F1DC8" w:rsidRPr="00984D48" w:rsidRDefault="000F1DC8" w:rsidP="00E15B30">
      <w:pPr>
        <w:pStyle w:val="Nagwek2"/>
      </w:pPr>
      <w:bookmarkStart w:id="302" w:name="_Toc519929754"/>
      <w:r w:rsidRPr="00984D48">
        <w:t>13.6 Pomoc dzieciom pozbawionym opieki biologicznych rodziców</w:t>
      </w:r>
      <w:bookmarkEnd w:id="299"/>
      <w:bookmarkEnd w:id="300"/>
      <w:bookmarkEnd w:id="301"/>
      <w:bookmarkEnd w:id="302"/>
    </w:p>
    <w:p w14:paraId="5D2AA292" w14:textId="77777777" w:rsidR="000F1DC8" w:rsidRPr="00984D48" w:rsidRDefault="000F1DC8" w:rsidP="00984D48">
      <w:pPr>
        <w:pStyle w:val="Bezodstpw"/>
        <w:jc w:val="both"/>
        <w:rPr>
          <w:rFonts w:ascii="Times New Roman" w:hAnsi="Times New Roman"/>
          <w:sz w:val="24"/>
          <w:szCs w:val="24"/>
        </w:rPr>
      </w:pPr>
    </w:p>
    <w:p w14:paraId="47ABAC2E"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Rodzinna Piecza Zastępcza</w:t>
      </w:r>
    </w:p>
    <w:p w14:paraId="1FF9453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Piecza zastępcza realizowana jest w dwóch formach: rodzinnej i instytucjonalnej. Formami rodzinnej pieczy zastępczej są: spokrewnione rodziny zastępcze, niezawodowe oraz zawodowe rodziny, w tym pełniące funkcję pogotowia rodzinnego oraz rodzinnego domu dziecka.</w:t>
      </w:r>
    </w:p>
    <w:p w14:paraId="38E0328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Według stanu na dzień 31 grudnia 2017 r., na terenie Tarnowa funkcjonowało 86 rodzin zastępczych, w których umieszczonych było 109 dzieci, razem z pełnoletnimi pozostającymi </w:t>
      </w:r>
      <w:r w:rsidRPr="00984D48">
        <w:rPr>
          <w:rFonts w:ascii="Times New Roman" w:hAnsi="Times New Roman"/>
          <w:sz w:val="24"/>
          <w:szCs w:val="24"/>
        </w:rPr>
        <w:br/>
        <w:t>w rodzinnej pieczy zastępczej.</w:t>
      </w:r>
    </w:p>
    <w:p w14:paraId="0BFF5B0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powstało łącznie dziewięć rodzin zastępczych, w tym:</w:t>
      </w:r>
    </w:p>
    <w:p w14:paraId="5E55052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trzy rodziny zastępcze spokrewnione,</w:t>
      </w:r>
    </w:p>
    <w:p w14:paraId="7EB34D3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sześć rodzin zastępczych niezawodowych,</w:t>
      </w:r>
    </w:p>
    <w:p w14:paraId="3FA5D24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funkcjonowało łącznie siedem zawodowych rodzin zastępczych, w tym: </w:t>
      </w:r>
    </w:p>
    <w:p w14:paraId="577FE5F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jeden rodzinny dom dziecka, </w:t>
      </w:r>
    </w:p>
    <w:p w14:paraId="60A5690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dwa pogotowia rodzinne, </w:t>
      </w:r>
    </w:p>
    <w:p w14:paraId="44BC066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jedna zawodowa rodzina specjalistyczna, </w:t>
      </w:r>
    </w:p>
    <w:p w14:paraId="7C4E0F0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trzy zawodowe rodziny zastępcze.</w:t>
      </w:r>
    </w:p>
    <w:p w14:paraId="59A3848A" w14:textId="77777777" w:rsidR="000F1DC8" w:rsidRPr="00984D48" w:rsidRDefault="000F1DC8" w:rsidP="00984D48">
      <w:pPr>
        <w:pStyle w:val="Bezodstpw"/>
        <w:jc w:val="both"/>
        <w:rPr>
          <w:rFonts w:ascii="Times New Roman" w:hAnsi="Times New Roman"/>
          <w:sz w:val="24"/>
          <w:szCs w:val="24"/>
        </w:rPr>
      </w:pPr>
    </w:p>
    <w:p w14:paraId="71208BDB" w14:textId="77777777" w:rsidR="000F1DC8" w:rsidRPr="00984D48" w:rsidRDefault="000F1DC8" w:rsidP="00984D48">
      <w:pPr>
        <w:pStyle w:val="tabelastyl1"/>
        <w:jc w:val="both"/>
        <w:rPr>
          <w:rFonts w:cs="Times New Roman"/>
        </w:rPr>
      </w:pPr>
      <w:bookmarkStart w:id="303" w:name="_Toc489072197"/>
      <w:bookmarkStart w:id="304" w:name="_Toc519929925"/>
      <w:r w:rsidRPr="00984D48">
        <w:rPr>
          <w:rFonts w:cs="Times New Roman"/>
        </w:rPr>
        <w:t>Tabela nr: 4</w:t>
      </w:r>
      <w:r w:rsidR="005D3985" w:rsidRPr="00984D48">
        <w:rPr>
          <w:rFonts w:cs="Times New Roman"/>
        </w:rPr>
        <w:t>7</w:t>
      </w:r>
      <w:r w:rsidRPr="00984D48">
        <w:rPr>
          <w:rFonts w:cs="Times New Roman"/>
        </w:rPr>
        <w:t xml:space="preserve"> Środki finansowe przeznaczone na pomoc dla rodzin zastępczych</w:t>
      </w:r>
      <w:r w:rsidRPr="00984D48">
        <w:rPr>
          <w:rFonts w:cs="Times New Roman"/>
        </w:rPr>
        <w:br/>
        <w:t>i wychowujących się w nich dzieci</w:t>
      </w:r>
      <w:bookmarkEnd w:id="303"/>
      <w:bookmarkEnd w:id="304"/>
      <w:r w:rsidRPr="00984D48">
        <w:rPr>
          <w:rFonts w:cs="Times New Roman"/>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559"/>
        <w:gridCol w:w="1418"/>
        <w:gridCol w:w="1563"/>
      </w:tblGrid>
      <w:tr w:rsidR="000F1DC8" w:rsidRPr="00984D48" w14:paraId="6AFF9F18" w14:textId="77777777" w:rsidTr="000F1DC8">
        <w:tc>
          <w:tcPr>
            <w:tcW w:w="4820" w:type="dxa"/>
            <w:vAlign w:val="center"/>
          </w:tcPr>
          <w:p w14:paraId="08A235B7"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Formy pomocy finansowej</w:t>
            </w:r>
          </w:p>
        </w:tc>
        <w:tc>
          <w:tcPr>
            <w:tcW w:w="1559" w:type="dxa"/>
            <w:vAlign w:val="center"/>
          </w:tcPr>
          <w:p w14:paraId="51F36959"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rodzin</w:t>
            </w:r>
          </w:p>
        </w:tc>
        <w:tc>
          <w:tcPr>
            <w:tcW w:w="1418" w:type="dxa"/>
            <w:vAlign w:val="center"/>
          </w:tcPr>
          <w:p w14:paraId="021D5A32"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dzieci/osób</w:t>
            </w:r>
          </w:p>
        </w:tc>
        <w:tc>
          <w:tcPr>
            <w:tcW w:w="1563" w:type="dxa"/>
            <w:vAlign w:val="center"/>
          </w:tcPr>
          <w:p w14:paraId="3B19E1F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 xml:space="preserve">Kwota świadczeń </w:t>
            </w:r>
            <w:r w:rsidRPr="00984D48">
              <w:rPr>
                <w:rFonts w:ascii="Times New Roman" w:hAnsi="Times New Roman"/>
                <w:b/>
                <w:sz w:val="24"/>
                <w:szCs w:val="24"/>
              </w:rPr>
              <w:br/>
              <w:t>(w zł)</w:t>
            </w:r>
          </w:p>
        </w:tc>
      </w:tr>
      <w:tr w:rsidR="000F1DC8" w:rsidRPr="00984D48" w14:paraId="427C5071" w14:textId="77777777" w:rsidTr="000F1DC8">
        <w:tc>
          <w:tcPr>
            <w:tcW w:w="4820" w:type="dxa"/>
            <w:vAlign w:val="center"/>
          </w:tcPr>
          <w:p w14:paraId="6B875A0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pokrycie kosztów utrzymania dzieci pochodzących z miasta Tarnowa umieszczonych w rodzinach zastępczych funkcjonujących na terenie miasta</w:t>
            </w:r>
          </w:p>
        </w:tc>
        <w:tc>
          <w:tcPr>
            <w:tcW w:w="1559" w:type="dxa"/>
            <w:vAlign w:val="center"/>
          </w:tcPr>
          <w:p w14:paraId="429661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75</w:t>
            </w:r>
          </w:p>
        </w:tc>
        <w:tc>
          <w:tcPr>
            <w:tcW w:w="1418" w:type="dxa"/>
            <w:vAlign w:val="center"/>
          </w:tcPr>
          <w:p w14:paraId="1E325DB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101</w:t>
            </w:r>
          </w:p>
        </w:tc>
        <w:tc>
          <w:tcPr>
            <w:tcW w:w="1563" w:type="dxa"/>
            <w:vAlign w:val="center"/>
          </w:tcPr>
          <w:p w14:paraId="0D4245C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853.959,71</w:t>
            </w:r>
          </w:p>
        </w:tc>
      </w:tr>
      <w:tr w:rsidR="000F1DC8" w:rsidRPr="00984D48" w14:paraId="7940D78A" w14:textId="77777777" w:rsidTr="000F1DC8">
        <w:tc>
          <w:tcPr>
            <w:tcW w:w="4820" w:type="dxa"/>
            <w:vAlign w:val="center"/>
          </w:tcPr>
          <w:p w14:paraId="3626D4C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Dodatek z tytułu niepełnosprawności dziecka</w:t>
            </w:r>
          </w:p>
        </w:tc>
        <w:tc>
          <w:tcPr>
            <w:tcW w:w="1559" w:type="dxa"/>
            <w:vAlign w:val="center"/>
          </w:tcPr>
          <w:p w14:paraId="0ABD5B9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w:t>
            </w:r>
          </w:p>
        </w:tc>
        <w:tc>
          <w:tcPr>
            <w:tcW w:w="1418" w:type="dxa"/>
            <w:vAlign w:val="center"/>
          </w:tcPr>
          <w:p w14:paraId="1D706BE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w:t>
            </w:r>
          </w:p>
        </w:tc>
        <w:tc>
          <w:tcPr>
            <w:tcW w:w="1563" w:type="dxa"/>
            <w:vAlign w:val="center"/>
          </w:tcPr>
          <w:p w14:paraId="7CE85CE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15.022,37</w:t>
            </w:r>
          </w:p>
        </w:tc>
      </w:tr>
      <w:tr w:rsidR="000F1DC8" w:rsidRPr="00984D48" w14:paraId="3FC2BDCD" w14:textId="77777777" w:rsidTr="000F1DC8">
        <w:tc>
          <w:tcPr>
            <w:tcW w:w="4820" w:type="dxa"/>
            <w:vAlign w:val="center"/>
          </w:tcPr>
          <w:p w14:paraId="4799D03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jednorazowe na pokrycie niezbędnych kosztów związanych z potrzebami przyjmowanego dziecka</w:t>
            </w:r>
          </w:p>
        </w:tc>
        <w:tc>
          <w:tcPr>
            <w:tcW w:w="1559" w:type="dxa"/>
            <w:vAlign w:val="center"/>
          </w:tcPr>
          <w:p w14:paraId="72D62E1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w:t>
            </w:r>
          </w:p>
        </w:tc>
        <w:tc>
          <w:tcPr>
            <w:tcW w:w="1418" w:type="dxa"/>
            <w:vAlign w:val="center"/>
          </w:tcPr>
          <w:p w14:paraId="1DB30D3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15</w:t>
            </w:r>
          </w:p>
        </w:tc>
        <w:tc>
          <w:tcPr>
            <w:tcW w:w="1563" w:type="dxa"/>
            <w:vAlign w:val="center"/>
          </w:tcPr>
          <w:p w14:paraId="790E96F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10.145,98</w:t>
            </w:r>
          </w:p>
        </w:tc>
      </w:tr>
      <w:tr w:rsidR="000F1DC8" w:rsidRPr="00984D48" w14:paraId="3FB84440" w14:textId="77777777" w:rsidTr="000F1DC8">
        <w:tc>
          <w:tcPr>
            <w:tcW w:w="4820" w:type="dxa"/>
            <w:vAlign w:val="center"/>
          </w:tcPr>
          <w:p w14:paraId="2CF8385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jednorazowe lub okresowe na pokrycie kosztów związanych z wystąpieniem zdarzeń losowych lub innych zdarzeń mających wpływ na jakość sprawowanej opieki</w:t>
            </w:r>
          </w:p>
        </w:tc>
        <w:tc>
          <w:tcPr>
            <w:tcW w:w="1559" w:type="dxa"/>
            <w:vAlign w:val="center"/>
          </w:tcPr>
          <w:p w14:paraId="499542E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w:t>
            </w:r>
          </w:p>
        </w:tc>
        <w:tc>
          <w:tcPr>
            <w:tcW w:w="1418" w:type="dxa"/>
            <w:vAlign w:val="center"/>
          </w:tcPr>
          <w:p w14:paraId="7E34A30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1563" w:type="dxa"/>
            <w:vAlign w:val="center"/>
          </w:tcPr>
          <w:p w14:paraId="44605C0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5.900</w:t>
            </w:r>
          </w:p>
        </w:tc>
      </w:tr>
      <w:tr w:rsidR="000F1DC8" w:rsidRPr="00984D48" w14:paraId="44A2D7B9" w14:textId="77777777" w:rsidTr="000F1DC8">
        <w:tc>
          <w:tcPr>
            <w:tcW w:w="4820" w:type="dxa"/>
            <w:vAlign w:val="center"/>
          </w:tcPr>
          <w:p w14:paraId="1B1F29D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Dofinansowanie do wypoczynku dziecka poza miejscem zamieszkania</w:t>
            </w:r>
          </w:p>
        </w:tc>
        <w:tc>
          <w:tcPr>
            <w:tcW w:w="1559" w:type="dxa"/>
            <w:vAlign w:val="center"/>
          </w:tcPr>
          <w:p w14:paraId="1593CCE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27</w:t>
            </w:r>
          </w:p>
        </w:tc>
        <w:tc>
          <w:tcPr>
            <w:tcW w:w="1418" w:type="dxa"/>
            <w:vAlign w:val="center"/>
          </w:tcPr>
          <w:p w14:paraId="6227B60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39</w:t>
            </w:r>
          </w:p>
        </w:tc>
        <w:tc>
          <w:tcPr>
            <w:tcW w:w="1563" w:type="dxa"/>
            <w:vAlign w:val="center"/>
          </w:tcPr>
          <w:p w14:paraId="287FA9D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11.700</w:t>
            </w:r>
          </w:p>
        </w:tc>
      </w:tr>
      <w:tr w:rsidR="000F1DC8" w:rsidRPr="00984D48" w14:paraId="45AD81DC" w14:textId="77777777" w:rsidTr="000F1DC8">
        <w:tc>
          <w:tcPr>
            <w:tcW w:w="4820" w:type="dxa"/>
            <w:vAlign w:val="center"/>
          </w:tcPr>
          <w:p w14:paraId="363AA66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Środki finansowe dla rodziny zastępczej zawodowej na utrzymanie lokalu mieszkalnego w budynku wielorodzinnym lub domu jednorodzinnym</w:t>
            </w:r>
          </w:p>
        </w:tc>
        <w:tc>
          <w:tcPr>
            <w:tcW w:w="1559" w:type="dxa"/>
            <w:vAlign w:val="center"/>
          </w:tcPr>
          <w:p w14:paraId="030EA13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w:t>
            </w:r>
          </w:p>
        </w:tc>
        <w:tc>
          <w:tcPr>
            <w:tcW w:w="1418" w:type="dxa"/>
            <w:vAlign w:val="center"/>
          </w:tcPr>
          <w:p w14:paraId="634BDF7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w:t>
            </w:r>
          </w:p>
        </w:tc>
        <w:tc>
          <w:tcPr>
            <w:tcW w:w="1563" w:type="dxa"/>
            <w:vAlign w:val="center"/>
          </w:tcPr>
          <w:p w14:paraId="70C80D2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26.312,82</w:t>
            </w:r>
          </w:p>
        </w:tc>
      </w:tr>
      <w:tr w:rsidR="000F1DC8" w:rsidRPr="00984D48" w14:paraId="38AF3452" w14:textId="77777777" w:rsidTr="000F1DC8">
        <w:tc>
          <w:tcPr>
            <w:tcW w:w="4820" w:type="dxa"/>
            <w:vAlign w:val="center"/>
          </w:tcPr>
          <w:p w14:paraId="2C5BB5F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Świadczenie dla rodziny zastępczej zawodowej na pokrycie kosztów niezbędnego remontu lokalu mieszkalnego w budynku wielorodzinnym lub domu jednorodzinnym</w:t>
            </w:r>
          </w:p>
        </w:tc>
        <w:tc>
          <w:tcPr>
            <w:tcW w:w="1559" w:type="dxa"/>
            <w:vAlign w:val="center"/>
          </w:tcPr>
          <w:p w14:paraId="5560341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1418" w:type="dxa"/>
            <w:vAlign w:val="center"/>
          </w:tcPr>
          <w:p w14:paraId="66BB707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w:t>
            </w:r>
          </w:p>
        </w:tc>
        <w:tc>
          <w:tcPr>
            <w:tcW w:w="1563" w:type="dxa"/>
            <w:vAlign w:val="center"/>
          </w:tcPr>
          <w:p w14:paraId="3FD710E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7.666,33</w:t>
            </w:r>
          </w:p>
        </w:tc>
      </w:tr>
      <w:tr w:rsidR="000F1DC8" w:rsidRPr="00984D48" w14:paraId="38B41F88" w14:textId="77777777" w:rsidTr="000F1DC8">
        <w:tc>
          <w:tcPr>
            <w:tcW w:w="4820" w:type="dxa"/>
            <w:vAlign w:val="center"/>
          </w:tcPr>
          <w:p w14:paraId="34770A8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Środki finansowe dla rodziny zastępczej niezawodowej na utrzymanie lokalu mieszkalnego w budynku wielorodzinnym lub domu jednorodzinnym</w:t>
            </w:r>
          </w:p>
        </w:tc>
        <w:tc>
          <w:tcPr>
            <w:tcW w:w="1559" w:type="dxa"/>
            <w:vAlign w:val="center"/>
          </w:tcPr>
          <w:p w14:paraId="55DC981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418" w:type="dxa"/>
            <w:vAlign w:val="center"/>
          </w:tcPr>
          <w:p w14:paraId="0AC489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563" w:type="dxa"/>
            <w:vAlign w:val="center"/>
          </w:tcPr>
          <w:p w14:paraId="30C961A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400</w:t>
            </w:r>
          </w:p>
        </w:tc>
      </w:tr>
      <w:tr w:rsidR="000F1DC8" w:rsidRPr="00984D48" w14:paraId="54EBCCFB" w14:textId="77777777" w:rsidTr="000F1DC8">
        <w:tc>
          <w:tcPr>
            <w:tcW w:w="4820" w:type="dxa"/>
            <w:vAlign w:val="center"/>
          </w:tcPr>
          <w:p w14:paraId="712A726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Środki finansowe dla prowadzącego rodzinny dom dziecka na utrzymanie lokalu mieszkalnego w budynku wielorodzinnym lub domu jednorodzinnym</w:t>
            </w:r>
          </w:p>
        </w:tc>
        <w:tc>
          <w:tcPr>
            <w:tcW w:w="1559" w:type="dxa"/>
            <w:vAlign w:val="center"/>
          </w:tcPr>
          <w:p w14:paraId="0473DCF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418" w:type="dxa"/>
            <w:vAlign w:val="center"/>
          </w:tcPr>
          <w:p w14:paraId="6BF1D4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1563" w:type="dxa"/>
            <w:vAlign w:val="center"/>
          </w:tcPr>
          <w:p w14:paraId="37766AC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11.400,65</w:t>
            </w:r>
          </w:p>
        </w:tc>
      </w:tr>
      <w:tr w:rsidR="000F1DC8" w:rsidRPr="00984D48" w14:paraId="2B35FDE6" w14:textId="77777777" w:rsidTr="000F1DC8">
        <w:tc>
          <w:tcPr>
            <w:tcW w:w="4820" w:type="dxa"/>
          </w:tcPr>
          <w:p w14:paraId="75238DD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Środki finansowe dla prowadzącego rodzinny dom dziecka na pokrycie kosztów niezbędnego remontu lokalu mieszkalnego w budynku wielorodzinnym lub domu jednorodzinnym</w:t>
            </w:r>
          </w:p>
        </w:tc>
        <w:tc>
          <w:tcPr>
            <w:tcW w:w="1559" w:type="dxa"/>
            <w:vAlign w:val="center"/>
          </w:tcPr>
          <w:p w14:paraId="7005C7C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418" w:type="dxa"/>
            <w:vAlign w:val="center"/>
          </w:tcPr>
          <w:p w14:paraId="28CDE03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1563" w:type="dxa"/>
            <w:vAlign w:val="center"/>
          </w:tcPr>
          <w:p w14:paraId="7D1F0CA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2.507,15</w:t>
            </w:r>
          </w:p>
        </w:tc>
      </w:tr>
      <w:tr w:rsidR="000F1DC8" w:rsidRPr="00984D48" w14:paraId="0770FEE2" w14:textId="77777777" w:rsidTr="000F1DC8">
        <w:tc>
          <w:tcPr>
            <w:tcW w:w="4820" w:type="dxa"/>
          </w:tcPr>
          <w:p w14:paraId="515A2B1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Wynagrodzenie dla rodzin zastępczych zawodowych oraz prowadzącego rodzinny dom dziecka wraz z pochodnymi, wynagrodzenie dla rodzin pomocowych</w:t>
            </w:r>
          </w:p>
        </w:tc>
        <w:tc>
          <w:tcPr>
            <w:tcW w:w="1559" w:type="dxa"/>
            <w:vAlign w:val="center"/>
          </w:tcPr>
          <w:p w14:paraId="0B34A0C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w:t>
            </w:r>
          </w:p>
        </w:tc>
        <w:tc>
          <w:tcPr>
            <w:tcW w:w="1418" w:type="dxa"/>
            <w:vAlign w:val="center"/>
          </w:tcPr>
          <w:p w14:paraId="7D07957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18</w:t>
            </w:r>
          </w:p>
        </w:tc>
        <w:tc>
          <w:tcPr>
            <w:tcW w:w="1563" w:type="dxa"/>
            <w:vAlign w:val="center"/>
          </w:tcPr>
          <w:p w14:paraId="26FE5E3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192.619,23</w:t>
            </w:r>
          </w:p>
        </w:tc>
      </w:tr>
      <w:tr w:rsidR="000F1DC8" w:rsidRPr="00984D48" w14:paraId="31C8DF16" w14:textId="77777777" w:rsidTr="000F1DC8">
        <w:tc>
          <w:tcPr>
            <w:tcW w:w="4820" w:type="dxa"/>
          </w:tcPr>
          <w:p w14:paraId="14EEDF9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Wynagrodzenie wraz z pochodnymi dla osoby do pomocy zatrudnionej w rodzinie zastępczej zawodowej oraz w rodzinnym domu dziecka</w:t>
            </w:r>
          </w:p>
        </w:tc>
        <w:tc>
          <w:tcPr>
            <w:tcW w:w="1559" w:type="dxa"/>
            <w:vAlign w:val="center"/>
          </w:tcPr>
          <w:p w14:paraId="2B04AC9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418" w:type="dxa"/>
            <w:vAlign w:val="center"/>
          </w:tcPr>
          <w:p w14:paraId="6D5E566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w:t>
            </w:r>
          </w:p>
        </w:tc>
        <w:tc>
          <w:tcPr>
            <w:tcW w:w="1563" w:type="dxa"/>
            <w:vAlign w:val="center"/>
          </w:tcPr>
          <w:p w14:paraId="5724973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7.564,28</w:t>
            </w:r>
          </w:p>
        </w:tc>
      </w:tr>
      <w:tr w:rsidR="000F1DC8" w:rsidRPr="00984D48" w14:paraId="65D0AA03" w14:textId="77777777" w:rsidTr="000F1DC8">
        <w:tc>
          <w:tcPr>
            <w:tcW w:w="4820" w:type="dxa"/>
          </w:tcPr>
          <w:p w14:paraId="02230FE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Realizacja porozumień </w:t>
            </w:r>
            <w:r w:rsidRPr="00984D48">
              <w:rPr>
                <w:rFonts w:ascii="Times New Roman" w:hAnsi="Times New Roman"/>
                <w:sz w:val="24"/>
                <w:szCs w:val="24"/>
              </w:rPr>
              <w:br/>
              <w:t xml:space="preserve">w sprawie umieszczenia dzieci z innych powiatów w rodzinach zastępczych umieszczonych na terenie </w:t>
            </w:r>
            <w:r w:rsidR="00984D48">
              <w:rPr>
                <w:rFonts w:ascii="Times New Roman" w:hAnsi="Times New Roman"/>
                <w:sz w:val="24"/>
                <w:szCs w:val="24"/>
              </w:rPr>
              <w:br/>
            </w:r>
            <w:r w:rsidRPr="00984D48">
              <w:rPr>
                <w:rFonts w:ascii="Times New Roman" w:hAnsi="Times New Roman"/>
                <w:sz w:val="24"/>
                <w:szCs w:val="24"/>
              </w:rPr>
              <w:t>Gminy Miasta Tarnowa</w:t>
            </w:r>
          </w:p>
        </w:tc>
        <w:tc>
          <w:tcPr>
            <w:tcW w:w="1559" w:type="dxa"/>
            <w:vAlign w:val="center"/>
          </w:tcPr>
          <w:p w14:paraId="1625101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19</w:t>
            </w:r>
          </w:p>
        </w:tc>
        <w:tc>
          <w:tcPr>
            <w:tcW w:w="1418" w:type="dxa"/>
            <w:vAlign w:val="center"/>
          </w:tcPr>
          <w:p w14:paraId="26E81F8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23</w:t>
            </w:r>
          </w:p>
        </w:tc>
        <w:tc>
          <w:tcPr>
            <w:tcW w:w="1563" w:type="dxa"/>
            <w:vAlign w:val="center"/>
          </w:tcPr>
          <w:p w14:paraId="320E333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251.439,18</w:t>
            </w:r>
          </w:p>
        </w:tc>
      </w:tr>
      <w:tr w:rsidR="000F1DC8" w:rsidRPr="00984D48" w14:paraId="5C6831C9" w14:textId="77777777" w:rsidTr="000F1DC8">
        <w:tc>
          <w:tcPr>
            <w:tcW w:w="4820" w:type="dxa"/>
          </w:tcPr>
          <w:p w14:paraId="111722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Realizacja porozumień w sprawie umieszczenia dzieci z Gminy Miasta Tarnowa w rodzinach zastępczych na terenie innych powiatów wraz </w:t>
            </w:r>
            <w:r w:rsidR="00984D48">
              <w:rPr>
                <w:rFonts w:ascii="Times New Roman" w:hAnsi="Times New Roman"/>
                <w:sz w:val="24"/>
                <w:szCs w:val="24"/>
              </w:rPr>
              <w:br/>
            </w:r>
            <w:r w:rsidRPr="00984D48">
              <w:rPr>
                <w:rFonts w:ascii="Times New Roman" w:hAnsi="Times New Roman"/>
                <w:sz w:val="24"/>
                <w:szCs w:val="24"/>
              </w:rPr>
              <w:t>z wynagrodzeniami dla rodzin zastępczych zawodowych (poza budżetem MOPS)</w:t>
            </w:r>
          </w:p>
        </w:tc>
        <w:tc>
          <w:tcPr>
            <w:tcW w:w="1559" w:type="dxa"/>
            <w:vAlign w:val="center"/>
          </w:tcPr>
          <w:p w14:paraId="3F9E4FD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28</w:t>
            </w:r>
          </w:p>
        </w:tc>
        <w:tc>
          <w:tcPr>
            <w:tcW w:w="1418" w:type="dxa"/>
            <w:vAlign w:val="center"/>
          </w:tcPr>
          <w:p w14:paraId="376A98C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43</w:t>
            </w:r>
          </w:p>
        </w:tc>
        <w:tc>
          <w:tcPr>
            <w:tcW w:w="1563" w:type="dxa"/>
            <w:vAlign w:val="center"/>
          </w:tcPr>
          <w:p w14:paraId="0F737BF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555.632,48</w:t>
            </w:r>
          </w:p>
        </w:tc>
      </w:tr>
      <w:tr w:rsidR="000F1DC8" w:rsidRPr="00984D48" w14:paraId="2A7E98DF" w14:textId="77777777" w:rsidTr="000F1DC8">
        <w:tc>
          <w:tcPr>
            <w:tcW w:w="4820" w:type="dxa"/>
          </w:tcPr>
          <w:p w14:paraId="244AD18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usamodzielnienie dla pełnoletnich wychowanków rodzin zastępczych</w:t>
            </w:r>
          </w:p>
        </w:tc>
        <w:tc>
          <w:tcPr>
            <w:tcW w:w="1559" w:type="dxa"/>
            <w:vAlign w:val="center"/>
          </w:tcPr>
          <w:p w14:paraId="6555C66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26A9D98E"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w:t>
            </w:r>
          </w:p>
        </w:tc>
        <w:tc>
          <w:tcPr>
            <w:tcW w:w="1563" w:type="dxa"/>
            <w:vAlign w:val="center"/>
          </w:tcPr>
          <w:p w14:paraId="5D0BD88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19.800</w:t>
            </w:r>
          </w:p>
        </w:tc>
      </w:tr>
      <w:tr w:rsidR="000F1DC8" w:rsidRPr="00984D48" w14:paraId="07802B44" w14:textId="77777777" w:rsidTr="000F1DC8">
        <w:tc>
          <w:tcPr>
            <w:tcW w:w="4820" w:type="dxa"/>
          </w:tcPr>
          <w:p w14:paraId="55BB771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kontynuowanie nauki dla pełnoletnich wychowanków rodzin zastępczych</w:t>
            </w:r>
          </w:p>
        </w:tc>
        <w:tc>
          <w:tcPr>
            <w:tcW w:w="1559" w:type="dxa"/>
            <w:vAlign w:val="center"/>
          </w:tcPr>
          <w:p w14:paraId="13D432D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4EAEAC7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20</w:t>
            </w:r>
          </w:p>
        </w:tc>
        <w:tc>
          <w:tcPr>
            <w:tcW w:w="1563" w:type="dxa"/>
            <w:vAlign w:val="center"/>
          </w:tcPr>
          <w:p w14:paraId="1E1ADC3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92.239,42</w:t>
            </w:r>
          </w:p>
        </w:tc>
      </w:tr>
      <w:tr w:rsidR="000F1DC8" w:rsidRPr="00984D48" w14:paraId="19511E2B" w14:textId="77777777" w:rsidTr="000F1DC8">
        <w:tc>
          <w:tcPr>
            <w:tcW w:w="4820" w:type="dxa"/>
            <w:vAlign w:val="center"/>
          </w:tcPr>
          <w:p w14:paraId="5B08830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zagospodarowanie w formie rzeczowej lub finansowej (wyprawka) dla pełnoletnich wychowanków rodzin zastępczych</w:t>
            </w:r>
          </w:p>
        </w:tc>
        <w:tc>
          <w:tcPr>
            <w:tcW w:w="1559" w:type="dxa"/>
            <w:vAlign w:val="center"/>
          </w:tcPr>
          <w:p w14:paraId="70978DA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0121AE3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1563" w:type="dxa"/>
            <w:vAlign w:val="center"/>
          </w:tcPr>
          <w:p w14:paraId="04251B2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3.000</w:t>
            </w:r>
          </w:p>
          <w:p w14:paraId="1E901A6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formie finansowej na konto wychowanka)</w:t>
            </w:r>
          </w:p>
        </w:tc>
      </w:tr>
      <w:tr w:rsidR="000F1DC8" w:rsidRPr="00984D48" w14:paraId="444E8423" w14:textId="77777777" w:rsidTr="000F1DC8">
        <w:tc>
          <w:tcPr>
            <w:tcW w:w="4820" w:type="dxa"/>
          </w:tcPr>
          <w:p w14:paraId="57FF15C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kontynuowanie nauki dla pełnoletnich wychowanków placówek opiekuńczo – wychowawczych</w:t>
            </w:r>
          </w:p>
        </w:tc>
        <w:tc>
          <w:tcPr>
            <w:tcW w:w="1559" w:type="dxa"/>
            <w:vAlign w:val="center"/>
          </w:tcPr>
          <w:p w14:paraId="6FF32D5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5F1EA9F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17</w:t>
            </w:r>
          </w:p>
        </w:tc>
        <w:tc>
          <w:tcPr>
            <w:tcW w:w="1563" w:type="dxa"/>
            <w:vAlign w:val="center"/>
          </w:tcPr>
          <w:p w14:paraId="366B0FE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80.535,33</w:t>
            </w:r>
          </w:p>
        </w:tc>
      </w:tr>
      <w:tr w:rsidR="000F1DC8" w:rsidRPr="00984D48" w14:paraId="0D71C018" w14:textId="77777777" w:rsidTr="000F1DC8">
        <w:tc>
          <w:tcPr>
            <w:tcW w:w="4820" w:type="dxa"/>
          </w:tcPr>
          <w:p w14:paraId="132FFD6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pieniężna na usamodzielnienie dla pełnoletnich wychowanków placówek opiekuńczo-wychowawczych</w:t>
            </w:r>
          </w:p>
        </w:tc>
        <w:tc>
          <w:tcPr>
            <w:tcW w:w="1559" w:type="dxa"/>
            <w:vAlign w:val="center"/>
          </w:tcPr>
          <w:p w14:paraId="3319CF62"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0035B07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1563" w:type="dxa"/>
            <w:vAlign w:val="center"/>
          </w:tcPr>
          <w:p w14:paraId="26BF216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13.200</w:t>
            </w:r>
          </w:p>
        </w:tc>
      </w:tr>
      <w:tr w:rsidR="000F1DC8" w:rsidRPr="00984D48" w14:paraId="2BC12DE0" w14:textId="77777777" w:rsidTr="000F1DC8">
        <w:tc>
          <w:tcPr>
            <w:tcW w:w="4820" w:type="dxa"/>
          </w:tcPr>
          <w:p w14:paraId="5FE31FC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Pomoc pieniężna na zagospodarowanie </w:t>
            </w:r>
            <w:r w:rsidR="00984D48">
              <w:rPr>
                <w:rFonts w:ascii="Times New Roman" w:hAnsi="Times New Roman"/>
                <w:sz w:val="24"/>
                <w:szCs w:val="24"/>
              </w:rPr>
              <w:br/>
            </w:r>
            <w:r w:rsidRPr="00984D48">
              <w:rPr>
                <w:rFonts w:ascii="Times New Roman" w:hAnsi="Times New Roman"/>
                <w:sz w:val="24"/>
                <w:szCs w:val="24"/>
              </w:rPr>
              <w:t>w formie rzeczowej lub finansowej (wyprawka) dla pełnoletnich wychowanków placówek opiekuńczo-wychowawczych</w:t>
            </w:r>
          </w:p>
        </w:tc>
        <w:tc>
          <w:tcPr>
            <w:tcW w:w="1559" w:type="dxa"/>
            <w:vAlign w:val="center"/>
          </w:tcPr>
          <w:p w14:paraId="2745EA15"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t>
            </w:r>
          </w:p>
        </w:tc>
        <w:tc>
          <w:tcPr>
            <w:tcW w:w="1418" w:type="dxa"/>
            <w:vAlign w:val="center"/>
          </w:tcPr>
          <w:p w14:paraId="4031FF9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w:t>
            </w:r>
          </w:p>
        </w:tc>
        <w:tc>
          <w:tcPr>
            <w:tcW w:w="1563" w:type="dxa"/>
            <w:vAlign w:val="center"/>
          </w:tcPr>
          <w:p w14:paraId="59274D7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4.500</w:t>
            </w:r>
          </w:p>
          <w:p w14:paraId="53D4F4D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 formie finansowej na konto wychowanka)</w:t>
            </w:r>
          </w:p>
        </w:tc>
      </w:tr>
      <w:tr w:rsidR="000F1DC8" w:rsidRPr="00984D48" w14:paraId="191C3442" w14:textId="77777777" w:rsidTr="000F1DC8">
        <w:tc>
          <w:tcPr>
            <w:tcW w:w="4820" w:type="dxa"/>
          </w:tcPr>
          <w:p w14:paraId="2D09C171"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Realizacja świadczenia 500+</w:t>
            </w:r>
          </w:p>
          <w:p w14:paraId="6A4EE86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wraz z kosztami obsługi</w:t>
            </w:r>
          </w:p>
        </w:tc>
        <w:tc>
          <w:tcPr>
            <w:tcW w:w="155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37E91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BF6712C"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107</w:t>
            </w:r>
          </w:p>
        </w:tc>
        <w:tc>
          <w:tcPr>
            <w:tcW w:w="15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60800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508.244,40</w:t>
            </w:r>
          </w:p>
        </w:tc>
      </w:tr>
    </w:tbl>
    <w:p w14:paraId="6A0D85CA"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23D290F8" w14:textId="77777777" w:rsidR="000F1DC8" w:rsidRPr="00984D48" w:rsidRDefault="000F1DC8" w:rsidP="00984D48">
      <w:pPr>
        <w:pStyle w:val="Bezodstpw"/>
        <w:jc w:val="both"/>
        <w:rPr>
          <w:rFonts w:ascii="Times New Roman" w:hAnsi="Times New Roman"/>
          <w:sz w:val="24"/>
          <w:szCs w:val="24"/>
        </w:rPr>
      </w:pPr>
    </w:p>
    <w:p w14:paraId="601033DD" w14:textId="77777777" w:rsidR="000F1DC8" w:rsidRPr="00984D48" w:rsidRDefault="000F1DC8" w:rsidP="00984D48">
      <w:pPr>
        <w:pStyle w:val="tabelastyl1"/>
        <w:jc w:val="both"/>
        <w:rPr>
          <w:rFonts w:cs="Times New Roman"/>
        </w:rPr>
      </w:pPr>
      <w:bookmarkStart w:id="305" w:name="_Toc489072198"/>
      <w:bookmarkStart w:id="306" w:name="_Toc519929926"/>
      <w:r w:rsidRPr="00984D48">
        <w:rPr>
          <w:rFonts w:cs="Times New Roman"/>
        </w:rPr>
        <w:t>Tabela nr: 4</w:t>
      </w:r>
      <w:r w:rsidR="005D3985" w:rsidRPr="00984D48">
        <w:rPr>
          <w:rFonts w:cs="Times New Roman"/>
        </w:rPr>
        <w:t>8</w:t>
      </w:r>
      <w:r w:rsidRPr="00984D48">
        <w:rPr>
          <w:rFonts w:cs="Times New Roman"/>
        </w:rPr>
        <w:t xml:space="preserve"> Świadczenia wynikające z ustawy o pomocy społecznej realizowanie przez dział ds. pieczy zastępczej</w:t>
      </w:r>
      <w:bookmarkEnd w:id="305"/>
      <w:bookmarkEnd w:id="306"/>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1135"/>
        <w:gridCol w:w="1417"/>
        <w:gridCol w:w="2272"/>
      </w:tblGrid>
      <w:tr w:rsidR="000F1DC8" w:rsidRPr="00984D48" w14:paraId="1A17287B" w14:textId="77777777" w:rsidTr="000F1DC8">
        <w:trPr>
          <w:trHeight w:val="713"/>
        </w:trPr>
        <w:tc>
          <w:tcPr>
            <w:tcW w:w="4536" w:type="dxa"/>
            <w:vAlign w:val="center"/>
          </w:tcPr>
          <w:p w14:paraId="68A280D8"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Formy pomocy finansowej</w:t>
            </w:r>
          </w:p>
        </w:tc>
        <w:tc>
          <w:tcPr>
            <w:tcW w:w="1135" w:type="dxa"/>
            <w:vAlign w:val="center"/>
          </w:tcPr>
          <w:p w14:paraId="3D35DD5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rodzin</w:t>
            </w:r>
          </w:p>
        </w:tc>
        <w:tc>
          <w:tcPr>
            <w:tcW w:w="1417" w:type="dxa"/>
            <w:vAlign w:val="center"/>
          </w:tcPr>
          <w:p w14:paraId="5678807C"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Liczba dzieci/osób</w:t>
            </w:r>
          </w:p>
        </w:tc>
        <w:tc>
          <w:tcPr>
            <w:tcW w:w="2272" w:type="dxa"/>
            <w:vAlign w:val="center"/>
          </w:tcPr>
          <w:p w14:paraId="67E5EBE3"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Kwota świadczeń</w:t>
            </w:r>
          </w:p>
          <w:p w14:paraId="7A97514E" w14:textId="77777777" w:rsidR="000F1DC8" w:rsidRPr="00984D48" w:rsidRDefault="000F1DC8" w:rsidP="00984D48">
            <w:pPr>
              <w:pStyle w:val="Bezodstpw"/>
              <w:jc w:val="center"/>
              <w:rPr>
                <w:rFonts w:ascii="Times New Roman" w:hAnsi="Times New Roman"/>
                <w:b/>
                <w:sz w:val="24"/>
                <w:szCs w:val="24"/>
              </w:rPr>
            </w:pPr>
            <w:r w:rsidRPr="00984D48">
              <w:rPr>
                <w:rFonts w:ascii="Times New Roman" w:hAnsi="Times New Roman"/>
                <w:b/>
                <w:sz w:val="24"/>
                <w:szCs w:val="24"/>
              </w:rPr>
              <w:t>(w zł)</w:t>
            </w:r>
          </w:p>
        </w:tc>
      </w:tr>
      <w:tr w:rsidR="000F1DC8" w:rsidRPr="00984D48" w14:paraId="6D32BC77" w14:textId="77777777" w:rsidTr="000F1DC8">
        <w:tc>
          <w:tcPr>
            <w:tcW w:w="4536" w:type="dxa"/>
            <w:vAlign w:val="center"/>
          </w:tcPr>
          <w:p w14:paraId="0578B60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Pomoc pieniężna na usamodzielnienie dla pełnoletnich wychowanków instytucji, </w:t>
            </w:r>
            <w:r w:rsidR="00436D0B">
              <w:rPr>
                <w:rFonts w:ascii="Times New Roman" w:hAnsi="Times New Roman"/>
                <w:sz w:val="24"/>
                <w:szCs w:val="24"/>
              </w:rPr>
              <w:br/>
            </w:r>
            <w:r w:rsidRPr="00984D48">
              <w:rPr>
                <w:rFonts w:ascii="Times New Roman" w:hAnsi="Times New Roman"/>
                <w:sz w:val="24"/>
                <w:szCs w:val="24"/>
              </w:rPr>
              <w:t>o których mowa w art. 88 ust. 1 ustawy z dnia 12 marca 2004 r. o pomocy społecznej</w:t>
            </w:r>
          </w:p>
        </w:tc>
        <w:tc>
          <w:tcPr>
            <w:tcW w:w="1135" w:type="dxa"/>
            <w:vAlign w:val="center"/>
          </w:tcPr>
          <w:p w14:paraId="02EAE42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c>
          <w:tcPr>
            <w:tcW w:w="1417" w:type="dxa"/>
            <w:vAlign w:val="center"/>
          </w:tcPr>
          <w:p w14:paraId="083EC6CB"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c>
          <w:tcPr>
            <w:tcW w:w="2272" w:type="dxa"/>
            <w:vAlign w:val="center"/>
          </w:tcPr>
          <w:p w14:paraId="6B5D167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0</w:t>
            </w:r>
          </w:p>
        </w:tc>
      </w:tr>
      <w:tr w:rsidR="000F1DC8" w:rsidRPr="00984D48" w14:paraId="47E417E7" w14:textId="77777777" w:rsidTr="000F1DC8">
        <w:tc>
          <w:tcPr>
            <w:tcW w:w="4536" w:type="dxa"/>
            <w:vAlign w:val="center"/>
          </w:tcPr>
          <w:p w14:paraId="4E75009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 xml:space="preserve">Pomoc pieniężna na kontynuowanie nauki dla pełnoletnich wychowanków instytucji, </w:t>
            </w:r>
            <w:r w:rsidR="00436D0B">
              <w:rPr>
                <w:rFonts w:ascii="Times New Roman" w:hAnsi="Times New Roman"/>
                <w:sz w:val="24"/>
                <w:szCs w:val="24"/>
              </w:rPr>
              <w:br/>
            </w:r>
            <w:r w:rsidRPr="00984D48">
              <w:rPr>
                <w:rFonts w:ascii="Times New Roman" w:hAnsi="Times New Roman"/>
                <w:sz w:val="24"/>
                <w:szCs w:val="24"/>
              </w:rPr>
              <w:t>o których mowa w art. 88 ust. 1 ustawy z dnia 12 marca 2004 r. o pomocy społecznej</w:t>
            </w:r>
          </w:p>
        </w:tc>
        <w:tc>
          <w:tcPr>
            <w:tcW w:w="1135" w:type="dxa"/>
            <w:vAlign w:val="center"/>
          </w:tcPr>
          <w:p w14:paraId="79A569B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w:t>
            </w:r>
          </w:p>
        </w:tc>
        <w:tc>
          <w:tcPr>
            <w:tcW w:w="1417" w:type="dxa"/>
            <w:vAlign w:val="center"/>
          </w:tcPr>
          <w:p w14:paraId="59D573C9"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8</w:t>
            </w:r>
          </w:p>
        </w:tc>
        <w:tc>
          <w:tcPr>
            <w:tcW w:w="2272" w:type="dxa"/>
            <w:vAlign w:val="center"/>
          </w:tcPr>
          <w:p w14:paraId="6CC7CBD8"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32.546</w:t>
            </w:r>
          </w:p>
        </w:tc>
      </w:tr>
      <w:tr w:rsidR="000F1DC8" w:rsidRPr="00984D48" w14:paraId="69412DBE" w14:textId="77777777" w:rsidTr="000F1DC8">
        <w:tc>
          <w:tcPr>
            <w:tcW w:w="4536" w:type="dxa"/>
            <w:vAlign w:val="center"/>
          </w:tcPr>
          <w:p w14:paraId="1475CB44"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Pomoc na zagospodarowanie w formie rzeczowej dla pełnoletnich wychowanków rodzin zastępczych instytucji, o których mowa w art. 88 ust. 1 ustawy z dnia 12 marca 2004 r. o pomocy społecznej</w:t>
            </w:r>
          </w:p>
        </w:tc>
        <w:tc>
          <w:tcPr>
            <w:tcW w:w="1135" w:type="dxa"/>
            <w:vAlign w:val="center"/>
          </w:tcPr>
          <w:p w14:paraId="0603BB16"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1417" w:type="dxa"/>
            <w:vAlign w:val="center"/>
          </w:tcPr>
          <w:p w14:paraId="582CE420"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2</w:t>
            </w:r>
          </w:p>
        </w:tc>
        <w:tc>
          <w:tcPr>
            <w:tcW w:w="2272" w:type="dxa"/>
            <w:vAlign w:val="center"/>
          </w:tcPr>
          <w:p w14:paraId="4D38951D"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6.439,91</w:t>
            </w:r>
          </w:p>
          <w:p w14:paraId="0EBD4C2F"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(zakupy</w:t>
            </w:r>
          </w:p>
          <w:p w14:paraId="0F2067F7"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z wychowankiem- faktury na MOPS)</w:t>
            </w:r>
          </w:p>
        </w:tc>
      </w:tr>
    </w:tbl>
    <w:p w14:paraId="0484C903" w14:textId="77777777" w:rsidR="000F1DC8" w:rsidRPr="00984D48" w:rsidRDefault="000F1DC8" w:rsidP="00984D48">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75203CA5" w14:textId="77777777" w:rsidR="000F1DC8" w:rsidRPr="00984D48" w:rsidRDefault="000F1DC8" w:rsidP="00984D48">
      <w:pPr>
        <w:pStyle w:val="Bezodstpw"/>
        <w:jc w:val="both"/>
        <w:rPr>
          <w:rFonts w:ascii="Times New Roman" w:hAnsi="Times New Roman"/>
          <w:sz w:val="24"/>
          <w:szCs w:val="24"/>
        </w:rPr>
      </w:pPr>
    </w:p>
    <w:p w14:paraId="70C38DD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Łączna kwota świadczeń wypłaconych na rzecz pełnoletnich wychowanków w minionym roku wyniosła: 38.985,91 zł.</w:t>
      </w:r>
    </w:p>
    <w:p w14:paraId="19261DF2" w14:textId="77777777" w:rsidR="000F1DC8" w:rsidRPr="00984D48" w:rsidRDefault="000F1DC8" w:rsidP="00984D48">
      <w:pPr>
        <w:pStyle w:val="Bezodstpw"/>
        <w:jc w:val="both"/>
        <w:rPr>
          <w:rFonts w:ascii="Times New Roman" w:hAnsi="Times New Roman"/>
          <w:sz w:val="24"/>
          <w:szCs w:val="24"/>
        </w:rPr>
      </w:pPr>
    </w:p>
    <w:p w14:paraId="66578B7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Koordynatorzy wraz z pracownikami Działu ds. Pieczy Zastępczej w 2017 r. zrealizowali następujące projekty na rzecz rodzin zastępczych:</w:t>
      </w:r>
    </w:p>
    <w:p w14:paraId="478EBAD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1) „Kopciuszek w karnawale sprawdzi się doskonale” - projekt był zrealizowany dzięki współpracy z Zespołem Szkół Ogólnokształcących i Technicznych im. J. Szczepanika </w:t>
      </w:r>
      <w:r w:rsidR="00436D0B">
        <w:rPr>
          <w:rFonts w:ascii="Times New Roman" w:hAnsi="Times New Roman"/>
          <w:sz w:val="24"/>
          <w:szCs w:val="24"/>
        </w:rPr>
        <w:br/>
      </w:r>
      <w:r w:rsidRPr="00984D48">
        <w:rPr>
          <w:rFonts w:ascii="Times New Roman" w:hAnsi="Times New Roman"/>
          <w:sz w:val="24"/>
          <w:szCs w:val="24"/>
        </w:rPr>
        <w:t>w Tarnowie. Głównym założeniem była dalsza integracja dzieci i młodzieży z rodzinnej pieczy zastępczej, rozwój ich zainteresowań. Małoletni z rodzinnej pieczy mogli obejrzeć spektakl przygotowany przez uczniów szkoły, a także wykonać maski karnawałowe czy brać udział w licznych konkursach i wspólnej zabawie tanecznej.</w:t>
      </w:r>
    </w:p>
    <w:p w14:paraId="49A3673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2) „Bo FANTAZJA jest od tego, aby bawić się na całego” - projekt był realizowany w trakcie ferii zimowych. Głównym założeniem była </w:t>
      </w:r>
      <w:bookmarkStart w:id="307" w:name="__DdeLink__2488_806333941"/>
      <w:r w:rsidRPr="00984D48">
        <w:rPr>
          <w:rFonts w:ascii="Times New Roman" w:hAnsi="Times New Roman"/>
          <w:sz w:val="24"/>
          <w:szCs w:val="24"/>
        </w:rPr>
        <w:t xml:space="preserve">dalsza integracja dzieci i młodzieży z rodzinnej pieczy zastępczej, rozwój ich zainteresowań, </w:t>
      </w:r>
      <w:bookmarkEnd w:id="307"/>
      <w:r w:rsidRPr="00984D48">
        <w:rPr>
          <w:rFonts w:ascii="Times New Roman" w:hAnsi="Times New Roman"/>
          <w:sz w:val="24"/>
          <w:szCs w:val="24"/>
        </w:rPr>
        <w:t>propagowanie alternatywnych sposobów spędzania czasu wolnego. W ramach przedsięwzięcia zrealizowano: bezpłatne lekcje karate, jazdę gokartami, zajęcia wspinaczkow, zajęcia świetlicowe, wyjście do biblioteki oraz do kina.</w:t>
      </w:r>
    </w:p>
    <w:p w14:paraId="1CBB3B9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3) „Uskrzydleni” - projekt był skierowany dla dzieci przebywających w rodzinach zastępczych w wieku od 7-13 lat. Celem projektu było przede wszystkim: budowanie poczucia własnej wartości wśród najmłodszych, zwiększenie ich poczucia bezpieczeństwa, nabycie umiejętności radzenie sobie z emocjami, korygowanie agresywnych zachowań wśród dzieci, nauka i rozwój umiejętności społecznych.</w:t>
      </w:r>
    </w:p>
    <w:p w14:paraId="55E8DEF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4) „Wesołe figle przed Wielką Nocą” - warsztaty dla rodzin zastępczych w ramach podtrzymania tradycji Świąt Wielkiej Nocy oraz integracji. </w:t>
      </w:r>
    </w:p>
    <w:p w14:paraId="61BDEFB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5) „Wzrastam” - projekt był kontynuacją działań z 2015 i 2016 r. Został zrealizowany przy współpracy z Tarnowskim Klubem Sportowym Oyama Karate. Uczestnicy pod okiem wykwalifikowanych instruktorów mogli bezpłatnie zgłębiać tajniki sztuki walki. Projekt był współfinansowany z budżetu Miasta Tarnowa. Celem projektu było propagowanie alternatywnych form spędzania wolnego czasu, nabycie umiejętności radzenia sobie </w:t>
      </w:r>
      <w:r w:rsidR="00436D0B">
        <w:rPr>
          <w:rFonts w:ascii="Times New Roman" w:hAnsi="Times New Roman"/>
          <w:sz w:val="24"/>
          <w:szCs w:val="24"/>
        </w:rPr>
        <w:br/>
      </w:r>
      <w:r w:rsidRPr="00984D48">
        <w:rPr>
          <w:rFonts w:ascii="Times New Roman" w:hAnsi="Times New Roman"/>
          <w:sz w:val="24"/>
          <w:szCs w:val="24"/>
        </w:rPr>
        <w:t>z emocjami, rozwój zainteresowań i umiejętności zdobywania celów, nauka dyscypliny.</w:t>
      </w:r>
    </w:p>
    <w:p w14:paraId="4EA2E8D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6) „Ładujemy energię na Jamnej” - projekt był skierowany do funkcjonujących rodzin zastępczych z terenu miasta Tarnowa. Głównym założeniem projektu była przede wszystkim integracja rodzin zastępczych, stworzenie warunków do swobodnej wymiany doświadczeń związanych z rodzicielstwem zastępczym, przeciwdziałanie wypaleniu, wzmacnianie </w:t>
      </w:r>
      <w:r w:rsidR="00436D0B">
        <w:rPr>
          <w:rFonts w:ascii="Times New Roman" w:hAnsi="Times New Roman"/>
          <w:sz w:val="24"/>
          <w:szCs w:val="24"/>
        </w:rPr>
        <w:br/>
      </w:r>
      <w:r w:rsidRPr="00984D48">
        <w:rPr>
          <w:rFonts w:ascii="Times New Roman" w:hAnsi="Times New Roman"/>
          <w:sz w:val="24"/>
          <w:szCs w:val="24"/>
        </w:rPr>
        <w:t xml:space="preserve">w rolach. </w:t>
      </w:r>
    </w:p>
    <w:p w14:paraId="5ACC8A3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7) „Wakacyjna Fabryka Letniego Nastroju” - projekt był skierowany do dzieci i młodzieży </w:t>
      </w:r>
      <w:r w:rsidR="00436D0B">
        <w:rPr>
          <w:rFonts w:ascii="Times New Roman" w:hAnsi="Times New Roman"/>
          <w:sz w:val="24"/>
          <w:szCs w:val="24"/>
        </w:rPr>
        <w:br/>
      </w:r>
      <w:r w:rsidRPr="00984D48">
        <w:rPr>
          <w:rFonts w:ascii="Times New Roman" w:hAnsi="Times New Roman"/>
          <w:sz w:val="24"/>
          <w:szCs w:val="24"/>
        </w:rPr>
        <w:t>z rodzin zastępczych z terenu miasta Tarnowa. Miał na celu wspieranie prawidłowego funkcjonowania dzieci i profilaktyki, nieprawidłowości w rozwoju społecznym, emocjonalnym. Obejmował on cykl spotkań z dziećmi, podczas których brały one aktywny udział w różnych zajęciach.</w:t>
      </w:r>
    </w:p>
    <w:p w14:paraId="73DFBD6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8) „Uskrzydleni” dla młodzieży - realizacja projektu rozpoczęła się w listopadzie 2017 r., trwa do 2018 r. Projekt ma na celu: poznanie swoich mocnych i słabych stron, uczenie się tolerancji i akceptowania drugiego człowieka, profilaktykę uzależnień, wdrażanie do nawiązywania kontaktów międzyludzkich, odnajdywanie swego miejsca w grupie, przeciwdziałanie patologiom społecznym.</w:t>
      </w:r>
    </w:p>
    <w:p w14:paraId="69719BD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9) „Zaczarowane Andrzejki” - kolejny projekt zrealizowany dzięki współpracy Zespołu Szkół Ogólnokształcących i Technicznych im. J. Szczepanika w Tarnowie. Przedsięwzięcie miało na celu dalszą integrację dzieci, ale także zapoznanie najmłodszych z tradycją andrzejkową </w:t>
      </w:r>
      <w:r w:rsidR="00436D0B">
        <w:rPr>
          <w:rFonts w:ascii="Times New Roman" w:hAnsi="Times New Roman"/>
          <w:sz w:val="24"/>
          <w:szCs w:val="24"/>
        </w:rPr>
        <w:br/>
      </w:r>
      <w:r w:rsidRPr="00984D48">
        <w:rPr>
          <w:rFonts w:ascii="Times New Roman" w:hAnsi="Times New Roman"/>
          <w:sz w:val="24"/>
          <w:szCs w:val="24"/>
        </w:rPr>
        <w:t xml:space="preserve">i przełamywanie barier społecznych. </w:t>
      </w:r>
    </w:p>
    <w:p w14:paraId="467554E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10) „Świąteczna Fabryka Magicznego Nastroju” - kontynuacja projektu dla dzieci i młodzieży z rodzin zastępczych z okazji Świąt Bożego Narodzenia. Celem projektu było: integracja rodzin zastępczych, budowanie prawidłowych, wzajemnych relacji w rodzinie, propagowanie alternatywnych form spędzania wolnego czasu, kultywowanie tradycji Świąt Bożego Narodzenia. </w:t>
      </w:r>
    </w:p>
    <w:p w14:paraId="1E47508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11) „Uniwersytet Rodzicielstwa Zastępczego” - w ramach projektu zorganizowano cykl 10 spotkań w formie szkoleń dla funkcjonujących rodzin zastępczych spokrewnionych, niezawodowych i zawodowych. Głównym założeniem tych spotkań było przede wszystkim wzmacnianie kompetencji rodzicielskich w zakresie pełnienia funkcji wychowawczych osób pełniących funkcję rodziców zastępczych, integracja rodzin zastępczych funkcjonujących na terenie Tarnowa oraz przeciwdziałanie wypaleniu zawodowemu. Każde spotkanie szkoleniowe prowadzone było w formie prelekcji oraz warsztatów. Spotkania miały ponadto charakter grupy wsparcia umożliwiającej uczestnikom bliższe poznanie siebie oraz problemów dnia codziennego towarzyszących osobom, które pełnią funkcję rodziny zastępczej. Tematyka spotkań opracowywana była w oparciu o zgłaszane przez rodziny zastępcze oraz koordynatorów rodzinnej pieczy zastępczej najczęściej występujące problemy rodzinne oraz trudności wychowawcze z dziećmi. </w:t>
      </w:r>
    </w:p>
    <w:p w14:paraId="30E820E2" w14:textId="77777777" w:rsidR="000F1DC8" w:rsidRPr="00984D48" w:rsidRDefault="000F1DC8" w:rsidP="00984D48">
      <w:pPr>
        <w:pStyle w:val="Bezodstpw"/>
        <w:jc w:val="both"/>
        <w:rPr>
          <w:rFonts w:ascii="Times New Roman" w:hAnsi="Times New Roman"/>
          <w:sz w:val="24"/>
          <w:szCs w:val="24"/>
        </w:rPr>
      </w:pPr>
    </w:p>
    <w:p w14:paraId="5442448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Od 2013 r. w Tarnowie funkcjonuje mieszkanie chronione, w którym usamodzielniający się wychowankowie rodzinnej i instytucjonalnej pieczy zastępczej mogą przygotować się do prowadzenia samodzielnego życia. Na przestrzeni 2017 r. w mieszkaniu chronionym zamieszkiwały trzy osoby. Mieszkanie prowadzone było przez wyłonione w drodze otwartego konkursu ofert Polskie Stowarzyszenie Osób Niepełnosprawnych Intelektualnie PSONI - Koło w Tarnowie. Wysokość udzielonej dotacji wyniosła 42.000 zł.</w:t>
      </w:r>
    </w:p>
    <w:p w14:paraId="0D4C0BB9" w14:textId="77777777" w:rsidR="000F1DC8" w:rsidRPr="00984D48" w:rsidRDefault="000F1DC8" w:rsidP="00984D48">
      <w:pPr>
        <w:pStyle w:val="Bezodstpw"/>
        <w:jc w:val="both"/>
        <w:rPr>
          <w:rFonts w:ascii="Times New Roman" w:hAnsi="Times New Roman"/>
          <w:sz w:val="24"/>
          <w:szCs w:val="24"/>
        </w:rPr>
      </w:pPr>
    </w:p>
    <w:p w14:paraId="396A646A" w14:textId="77777777" w:rsidR="000F1DC8" w:rsidRPr="00984D48" w:rsidRDefault="000F1DC8" w:rsidP="00E15B30">
      <w:pPr>
        <w:pStyle w:val="Nagwek2"/>
      </w:pPr>
      <w:bookmarkStart w:id="308" w:name="_Toc459143512"/>
      <w:bookmarkStart w:id="309" w:name="_Toc477519677"/>
      <w:bookmarkStart w:id="310" w:name="_Toc489002320"/>
      <w:bookmarkStart w:id="311" w:name="_Toc489221770"/>
      <w:bookmarkStart w:id="312" w:name="_Toc519929755"/>
      <w:r w:rsidRPr="00984D48">
        <w:t>13.7 Przeciwdziałanie przemocy w rodzinie</w:t>
      </w:r>
      <w:bookmarkEnd w:id="308"/>
      <w:bookmarkEnd w:id="309"/>
      <w:bookmarkEnd w:id="310"/>
      <w:bookmarkEnd w:id="311"/>
      <w:bookmarkEnd w:id="312"/>
    </w:p>
    <w:p w14:paraId="419B16C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Zespół Interdyscyplinarny do spraw Przeciwdziałania Przemocy w Rodzinie realizuje zadania określone w „Programie Przeciwdziałania Przemocy w Rodzinie i Ochrony Ofiar Przemocy </w:t>
      </w:r>
      <w:r w:rsidR="00436D0B">
        <w:rPr>
          <w:rFonts w:ascii="Times New Roman" w:hAnsi="Times New Roman"/>
          <w:sz w:val="24"/>
          <w:szCs w:val="24"/>
        </w:rPr>
        <w:br/>
      </w:r>
      <w:r w:rsidRPr="00984D48">
        <w:rPr>
          <w:rFonts w:ascii="Times New Roman" w:hAnsi="Times New Roman"/>
          <w:sz w:val="24"/>
          <w:szCs w:val="24"/>
        </w:rPr>
        <w:t>w Rodzinie dla Gminy Miasta Tarnowa na lata 2016-2020”.</w:t>
      </w:r>
    </w:p>
    <w:p w14:paraId="75C62CE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odbyło się pięć spotkań Zespołu Interdyscyplinarnego. Do Przewodniczącej Zespołu wpłynęło łącznie 307 Niebieskich Kart, w tym:</w:t>
      </w:r>
    </w:p>
    <w:p w14:paraId="4EB4AA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„Niebieskie Karty” założone przez pracowników socjalnych – 27,</w:t>
      </w:r>
    </w:p>
    <w:p w14:paraId="03F806D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„Niebieskie Karty” założone przez inne instytucje – 280.</w:t>
      </w:r>
    </w:p>
    <w:p w14:paraId="5D2BAFF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procedurą „Niebieskiej Karty” objętych było 410 rodzin, przy czym w jednej rodzinie niejednokrotnie założono kilka Niebieskich Kart. W ramach prowadzonej procedury „Niebieskiej Karty” odbyło się 1.029 spotkań grup roboczych, których rolą było podejmowanie skutecznych działań zmierzających do rozwiązania problemu przemocy </w:t>
      </w:r>
      <w:r w:rsidR="00436D0B">
        <w:rPr>
          <w:rFonts w:ascii="Times New Roman" w:hAnsi="Times New Roman"/>
          <w:sz w:val="24"/>
          <w:szCs w:val="24"/>
        </w:rPr>
        <w:br/>
      </w:r>
      <w:r w:rsidRPr="00984D48">
        <w:rPr>
          <w:rFonts w:ascii="Times New Roman" w:hAnsi="Times New Roman"/>
          <w:sz w:val="24"/>
          <w:szCs w:val="24"/>
        </w:rPr>
        <w:t>w rodzinie.</w:t>
      </w:r>
    </w:p>
    <w:p w14:paraId="700A573E" w14:textId="77777777" w:rsidR="000F1DC8" w:rsidRPr="00984D48" w:rsidRDefault="000F1DC8" w:rsidP="00984D48">
      <w:pPr>
        <w:pStyle w:val="Bezodstpw"/>
        <w:jc w:val="both"/>
        <w:rPr>
          <w:rFonts w:ascii="Times New Roman" w:hAnsi="Times New Roman"/>
          <w:sz w:val="24"/>
          <w:szCs w:val="24"/>
        </w:rPr>
      </w:pPr>
    </w:p>
    <w:p w14:paraId="57C1CE6C" w14:textId="77777777" w:rsidR="000F1DC8" w:rsidRPr="00984D48" w:rsidRDefault="000F1DC8" w:rsidP="00984D48">
      <w:pPr>
        <w:pStyle w:val="tabelastyl1"/>
        <w:jc w:val="both"/>
        <w:rPr>
          <w:rFonts w:cs="Times New Roman"/>
        </w:rPr>
      </w:pPr>
      <w:bookmarkStart w:id="313" w:name="_Toc519929927"/>
      <w:r w:rsidRPr="00984D48">
        <w:rPr>
          <w:rFonts w:cs="Times New Roman"/>
        </w:rPr>
        <w:t>Tabela nr: 4</w:t>
      </w:r>
      <w:r w:rsidR="005D3985" w:rsidRPr="00984D48">
        <w:rPr>
          <w:rFonts w:cs="Times New Roman"/>
        </w:rPr>
        <w:t>9</w:t>
      </w:r>
      <w:r w:rsidRPr="00984D48">
        <w:rPr>
          <w:rFonts w:cs="Times New Roman"/>
        </w:rPr>
        <w:t xml:space="preserve"> Program „Niebieska Karta”</w:t>
      </w:r>
      <w:bookmarkEnd w:id="313"/>
      <w:r w:rsidRPr="00984D48">
        <w:rPr>
          <w:rFonts w:cs="Times New Roman"/>
        </w:rPr>
        <w:t xml:space="preserve"> </w:t>
      </w:r>
    </w:p>
    <w:tbl>
      <w:tblPr>
        <w:tblW w:w="0" w:type="auto"/>
        <w:tblInd w:w="108" w:type="dxa"/>
        <w:tblLayout w:type="fixed"/>
        <w:tblLook w:val="0000" w:firstRow="0" w:lastRow="0" w:firstColumn="0" w:lastColumn="0" w:noHBand="0" w:noVBand="0"/>
      </w:tblPr>
      <w:tblGrid>
        <w:gridCol w:w="6381"/>
        <w:gridCol w:w="2979"/>
      </w:tblGrid>
      <w:tr w:rsidR="000F1DC8" w:rsidRPr="00984D48" w14:paraId="1708992D" w14:textId="77777777" w:rsidTr="000F1DC8">
        <w:trPr>
          <w:trHeight w:val="23"/>
        </w:trPr>
        <w:tc>
          <w:tcPr>
            <w:tcW w:w="6381" w:type="dxa"/>
            <w:tcBorders>
              <w:top w:val="single" w:sz="4" w:space="0" w:color="000000"/>
              <w:left w:val="single" w:sz="4" w:space="0" w:color="000000"/>
              <w:bottom w:val="single" w:sz="4" w:space="0" w:color="000000"/>
            </w:tcBorders>
            <w:vAlign w:val="center"/>
          </w:tcPr>
          <w:p w14:paraId="4118EA76"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Program „Niebieska Karta”</w:t>
            </w:r>
          </w:p>
        </w:tc>
        <w:tc>
          <w:tcPr>
            <w:tcW w:w="2979" w:type="dxa"/>
            <w:tcBorders>
              <w:top w:val="single" w:sz="4" w:space="0" w:color="000000"/>
              <w:left w:val="single" w:sz="4" w:space="0" w:color="000000"/>
              <w:bottom w:val="single" w:sz="4" w:space="0" w:color="000000"/>
              <w:right w:val="single" w:sz="4" w:space="0" w:color="000000"/>
            </w:tcBorders>
            <w:vAlign w:val="center"/>
          </w:tcPr>
          <w:p w14:paraId="73E799EA"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założonych kart</w:t>
            </w:r>
          </w:p>
        </w:tc>
      </w:tr>
      <w:tr w:rsidR="000F1DC8" w:rsidRPr="00984D48" w14:paraId="421C9144" w14:textId="77777777" w:rsidTr="000F1DC8">
        <w:trPr>
          <w:trHeight w:val="23"/>
        </w:trPr>
        <w:tc>
          <w:tcPr>
            <w:tcW w:w="6381" w:type="dxa"/>
            <w:tcBorders>
              <w:top w:val="single" w:sz="4" w:space="0" w:color="000000"/>
              <w:left w:val="single" w:sz="4" w:space="0" w:color="000000"/>
              <w:bottom w:val="single" w:sz="4" w:space="0" w:color="000000"/>
            </w:tcBorders>
            <w:vAlign w:val="center"/>
          </w:tcPr>
          <w:p w14:paraId="3FE90DD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„Niebieskie Karty” założone przez pracowników socjalnych</w:t>
            </w:r>
          </w:p>
        </w:tc>
        <w:tc>
          <w:tcPr>
            <w:tcW w:w="2979" w:type="dxa"/>
            <w:tcBorders>
              <w:top w:val="single" w:sz="4" w:space="0" w:color="000000"/>
              <w:left w:val="single" w:sz="4" w:space="0" w:color="000000"/>
              <w:bottom w:val="single" w:sz="4" w:space="0" w:color="000000"/>
              <w:right w:val="single" w:sz="4" w:space="0" w:color="000000"/>
            </w:tcBorders>
            <w:vAlign w:val="center"/>
          </w:tcPr>
          <w:p w14:paraId="6AC5D22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27</w:t>
            </w:r>
          </w:p>
        </w:tc>
      </w:tr>
      <w:tr w:rsidR="000F1DC8" w:rsidRPr="00984D48" w14:paraId="63573570" w14:textId="77777777" w:rsidTr="000F1DC8">
        <w:trPr>
          <w:trHeight w:val="23"/>
        </w:trPr>
        <w:tc>
          <w:tcPr>
            <w:tcW w:w="6381" w:type="dxa"/>
            <w:tcBorders>
              <w:top w:val="single" w:sz="4" w:space="0" w:color="000000"/>
              <w:left w:val="single" w:sz="4" w:space="0" w:color="000000"/>
              <w:bottom w:val="single" w:sz="4" w:space="0" w:color="000000"/>
            </w:tcBorders>
            <w:vAlign w:val="center"/>
          </w:tcPr>
          <w:p w14:paraId="5CFDA8D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„Niebieskie Karty” założone przez inne instytucje</w:t>
            </w:r>
          </w:p>
        </w:tc>
        <w:tc>
          <w:tcPr>
            <w:tcW w:w="2979" w:type="dxa"/>
            <w:tcBorders>
              <w:top w:val="single" w:sz="4" w:space="0" w:color="000000"/>
              <w:left w:val="single" w:sz="4" w:space="0" w:color="000000"/>
              <w:bottom w:val="single" w:sz="4" w:space="0" w:color="000000"/>
              <w:right w:val="single" w:sz="4" w:space="0" w:color="000000"/>
            </w:tcBorders>
            <w:vAlign w:val="center"/>
          </w:tcPr>
          <w:p w14:paraId="0A43BA8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280</w:t>
            </w:r>
          </w:p>
        </w:tc>
      </w:tr>
      <w:tr w:rsidR="000F1DC8" w:rsidRPr="00984D48" w14:paraId="6437BB06" w14:textId="77777777" w:rsidTr="000F1DC8">
        <w:trPr>
          <w:trHeight w:val="23"/>
        </w:trPr>
        <w:tc>
          <w:tcPr>
            <w:tcW w:w="6381" w:type="dxa"/>
            <w:tcBorders>
              <w:top w:val="single" w:sz="4" w:space="0" w:color="000000"/>
              <w:left w:val="single" w:sz="4" w:space="0" w:color="000000"/>
              <w:bottom w:val="single" w:sz="4" w:space="0" w:color="000000"/>
            </w:tcBorders>
            <w:vAlign w:val="center"/>
          </w:tcPr>
          <w:p w14:paraId="23AA0193"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Łącznie</w:t>
            </w:r>
          </w:p>
        </w:tc>
        <w:tc>
          <w:tcPr>
            <w:tcW w:w="2979" w:type="dxa"/>
            <w:tcBorders>
              <w:top w:val="single" w:sz="4" w:space="0" w:color="000000"/>
              <w:left w:val="single" w:sz="4" w:space="0" w:color="000000"/>
              <w:bottom w:val="single" w:sz="4" w:space="0" w:color="000000"/>
              <w:right w:val="single" w:sz="4" w:space="0" w:color="000000"/>
            </w:tcBorders>
            <w:vAlign w:val="center"/>
          </w:tcPr>
          <w:p w14:paraId="4C0B2FDB"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307</w:t>
            </w:r>
          </w:p>
        </w:tc>
      </w:tr>
      <w:tr w:rsidR="000F1DC8" w:rsidRPr="00984D48" w14:paraId="44EBEE5E" w14:textId="77777777" w:rsidTr="000F1DC8">
        <w:trPr>
          <w:trHeight w:val="23"/>
        </w:trPr>
        <w:tc>
          <w:tcPr>
            <w:tcW w:w="6381" w:type="dxa"/>
            <w:tcBorders>
              <w:top w:val="single" w:sz="4" w:space="0" w:color="000000"/>
              <w:left w:val="single" w:sz="4" w:space="0" w:color="000000"/>
              <w:bottom w:val="single" w:sz="4" w:space="0" w:color="000000"/>
            </w:tcBorders>
            <w:vAlign w:val="center"/>
          </w:tcPr>
          <w:p w14:paraId="490EC68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rodzin objętych procedurą</w:t>
            </w:r>
          </w:p>
          <w:p w14:paraId="56E3BBE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„Niebieskiej Karty” w 2017 r.</w:t>
            </w:r>
          </w:p>
        </w:tc>
        <w:tc>
          <w:tcPr>
            <w:tcW w:w="2979" w:type="dxa"/>
            <w:tcBorders>
              <w:top w:val="single" w:sz="4" w:space="0" w:color="000000"/>
              <w:left w:val="single" w:sz="4" w:space="0" w:color="000000"/>
              <w:bottom w:val="single" w:sz="4" w:space="0" w:color="000000"/>
              <w:right w:val="single" w:sz="4" w:space="0" w:color="000000"/>
            </w:tcBorders>
            <w:vAlign w:val="center"/>
          </w:tcPr>
          <w:p w14:paraId="79AB8A7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410</w:t>
            </w:r>
          </w:p>
        </w:tc>
      </w:tr>
    </w:tbl>
    <w:p w14:paraId="2A245EC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05578FF" w14:textId="77777777" w:rsidR="000F1DC8" w:rsidRPr="00984D48" w:rsidRDefault="000F1DC8" w:rsidP="00984D48">
      <w:pPr>
        <w:pStyle w:val="Bezodstpw"/>
        <w:jc w:val="both"/>
        <w:rPr>
          <w:rFonts w:ascii="Times New Roman" w:hAnsi="Times New Roman"/>
          <w:sz w:val="24"/>
          <w:szCs w:val="24"/>
        </w:rPr>
      </w:pPr>
    </w:p>
    <w:p w14:paraId="7A0FB40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już po raz szósty Miejski Ośrodek Pomocy Społecznej zorganizował w Tarnowie kampanię społeczną pn. „Biała Wstążka”. Akcja miała miejsce w dniach od 27 listopada do </w:t>
      </w:r>
      <w:r w:rsidRPr="00984D48">
        <w:rPr>
          <w:rFonts w:ascii="Times New Roman" w:hAnsi="Times New Roman"/>
          <w:sz w:val="24"/>
          <w:szCs w:val="24"/>
        </w:rPr>
        <w:br/>
        <w:t xml:space="preserve">1 grudnia 2017 r. W ramach VI edycji kampanii zorganizowano m.in.: </w:t>
      </w:r>
    </w:p>
    <w:p w14:paraId="4779CE13" w14:textId="77777777" w:rsidR="000F1DC8" w:rsidRPr="00984D48" w:rsidRDefault="000F1DC8" w:rsidP="00984D48">
      <w:pPr>
        <w:pStyle w:val="Bezodstpw"/>
        <w:jc w:val="both"/>
        <w:rPr>
          <w:rFonts w:ascii="Times New Roman" w:hAnsi="Times New Roman"/>
          <w:sz w:val="24"/>
          <w:szCs w:val="24"/>
        </w:rPr>
      </w:pPr>
    </w:p>
    <w:p w14:paraId="26E399D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dyżur prawnika, psychologa oraz pedagoga/specjalisty psychoterapii i uzależnień MOPS, </w:t>
      </w:r>
    </w:p>
    <w:p w14:paraId="0491153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wręczanie kobietom białych róż oraz ulotek informacyjnych przez przedstawicieli Policji </w:t>
      </w:r>
      <w:r w:rsidRPr="00984D48">
        <w:rPr>
          <w:rFonts w:ascii="Times New Roman" w:hAnsi="Times New Roman"/>
          <w:sz w:val="24"/>
          <w:szCs w:val="24"/>
        </w:rPr>
        <w:br/>
        <w:t xml:space="preserve">i pracowników MOPS, </w:t>
      </w:r>
    </w:p>
    <w:p w14:paraId="4CE77F20" w14:textId="77777777" w:rsidR="000F1DC8" w:rsidRPr="00984D48" w:rsidRDefault="000F1DC8" w:rsidP="00984D48">
      <w:pPr>
        <w:pStyle w:val="Bezodstpw"/>
        <w:jc w:val="both"/>
        <w:rPr>
          <w:rFonts w:ascii="Times New Roman" w:hAnsi="Times New Roman"/>
          <w:sz w:val="24"/>
          <w:szCs w:val="24"/>
        </w:rPr>
      </w:pPr>
    </w:p>
    <w:p w14:paraId="6804C58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zajęcia profilaktyczne prowadzone przez pracowników socjalnych Zespołu ds. Przeciwdziałania Przemocy w Rodzinie oraz Zespołu ds. Pomocy Specjalistycznej i Asysty Rodzinnej; odbyło się 13 spotkań w 11 szkołach na terenie Tarnowa, łącznie w zajęciach udział wzięło 1.055 uczniów, </w:t>
      </w:r>
    </w:p>
    <w:p w14:paraId="1A1B33F3" w14:textId="77777777" w:rsidR="000F1DC8" w:rsidRPr="00984D48" w:rsidRDefault="000F1DC8" w:rsidP="00984D48">
      <w:pPr>
        <w:pStyle w:val="Bezodstpw"/>
        <w:jc w:val="both"/>
        <w:rPr>
          <w:rFonts w:ascii="Times New Roman" w:hAnsi="Times New Roman"/>
          <w:sz w:val="24"/>
          <w:szCs w:val="24"/>
        </w:rPr>
      </w:pPr>
    </w:p>
    <w:p w14:paraId="20A4AB9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kolportaż ulotek skierowanych do osób stosujących przemoc, zachęcających je do pracy nad sobą,</w:t>
      </w:r>
    </w:p>
    <w:p w14:paraId="6856E604" w14:textId="77777777" w:rsidR="000F1DC8" w:rsidRPr="00984D48" w:rsidRDefault="000F1DC8" w:rsidP="00984D48">
      <w:pPr>
        <w:pStyle w:val="Bezodstpw"/>
        <w:jc w:val="both"/>
        <w:rPr>
          <w:rFonts w:ascii="Times New Roman" w:hAnsi="Times New Roman"/>
          <w:sz w:val="24"/>
          <w:szCs w:val="24"/>
        </w:rPr>
      </w:pPr>
    </w:p>
    <w:p w14:paraId="68C3097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turniej piłki siatkowej pod hasłem „Sport przeciw przemocy”,</w:t>
      </w:r>
    </w:p>
    <w:p w14:paraId="1D4EBDD3" w14:textId="77777777" w:rsidR="000F1DC8" w:rsidRPr="00984D48" w:rsidRDefault="000F1DC8" w:rsidP="00984D48">
      <w:pPr>
        <w:pStyle w:val="Bezodstpw"/>
        <w:jc w:val="both"/>
        <w:rPr>
          <w:rFonts w:ascii="Times New Roman" w:hAnsi="Times New Roman"/>
          <w:sz w:val="24"/>
          <w:szCs w:val="24"/>
        </w:rPr>
      </w:pPr>
    </w:p>
    <w:p w14:paraId="70D505D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szkolenie dla specjalistów zajmujących się procedurą „Niebieskiej Karty”,</w:t>
      </w:r>
    </w:p>
    <w:p w14:paraId="374E002B" w14:textId="77777777" w:rsidR="000F1DC8" w:rsidRPr="00984D48" w:rsidRDefault="000F1DC8" w:rsidP="00984D48">
      <w:pPr>
        <w:pStyle w:val="Bezodstpw"/>
        <w:jc w:val="both"/>
        <w:rPr>
          <w:rFonts w:ascii="Times New Roman" w:hAnsi="Times New Roman"/>
          <w:sz w:val="24"/>
          <w:szCs w:val="24"/>
        </w:rPr>
      </w:pPr>
    </w:p>
    <w:p w14:paraId="46693D3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warsztaty edukacyjne dla osób z rodzin uwikłanych w przemoc,</w:t>
      </w:r>
    </w:p>
    <w:p w14:paraId="4E5E981C" w14:textId="77777777" w:rsidR="000F1DC8" w:rsidRPr="00984D48" w:rsidRDefault="000F1DC8" w:rsidP="00984D48">
      <w:pPr>
        <w:pStyle w:val="Bezodstpw"/>
        <w:jc w:val="both"/>
        <w:rPr>
          <w:rFonts w:ascii="Times New Roman" w:hAnsi="Times New Roman"/>
          <w:sz w:val="24"/>
          <w:szCs w:val="24"/>
        </w:rPr>
      </w:pPr>
    </w:p>
    <w:p w14:paraId="1DFE534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publikacje informacji na temat kampanii w prasie lokalnej oraz w telewizji regionalnej,</w:t>
      </w:r>
    </w:p>
    <w:p w14:paraId="40CE5E61" w14:textId="77777777" w:rsidR="000F1DC8" w:rsidRPr="00984D48" w:rsidRDefault="000F1DC8" w:rsidP="00984D48">
      <w:pPr>
        <w:pStyle w:val="Bezodstpw"/>
        <w:jc w:val="both"/>
        <w:rPr>
          <w:rFonts w:ascii="Times New Roman" w:hAnsi="Times New Roman"/>
          <w:sz w:val="24"/>
          <w:szCs w:val="24"/>
        </w:rPr>
      </w:pPr>
    </w:p>
    <w:p w14:paraId="48078BE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rozwieszenie w komunikacji miejskiej plakatów informacyjnych o prowadzonych działaniach w ramach kampanii,</w:t>
      </w:r>
    </w:p>
    <w:p w14:paraId="648FD105" w14:textId="77777777" w:rsidR="000F1DC8" w:rsidRPr="00984D48" w:rsidRDefault="000F1DC8" w:rsidP="00984D48">
      <w:pPr>
        <w:pStyle w:val="Bezodstpw"/>
        <w:jc w:val="both"/>
        <w:rPr>
          <w:rFonts w:ascii="Times New Roman" w:hAnsi="Times New Roman"/>
          <w:sz w:val="24"/>
          <w:szCs w:val="24"/>
        </w:rPr>
      </w:pPr>
    </w:p>
    <w:p w14:paraId="7C52A96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konferencję podsumowującą kampanię pn. „Nie ma dzieci – są ludzie….”, w której wzięło udział 77 osób,</w:t>
      </w:r>
    </w:p>
    <w:p w14:paraId="0A3A70B3" w14:textId="77777777" w:rsidR="000F1DC8" w:rsidRPr="00984D48" w:rsidRDefault="000F1DC8" w:rsidP="00984D48">
      <w:pPr>
        <w:pStyle w:val="Bezodstpw"/>
        <w:jc w:val="both"/>
        <w:rPr>
          <w:rFonts w:ascii="Times New Roman" w:hAnsi="Times New Roman"/>
          <w:sz w:val="24"/>
          <w:szCs w:val="24"/>
        </w:rPr>
      </w:pPr>
    </w:p>
    <w:p w14:paraId="7F023C3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zapoznanie uczestników kursu przedmałżeńskiego w parafii pw. Matki Bożej Szkaplerznej </w:t>
      </w:r>
      <w:r w:rsidRPr="00984D48">
        <w:rPr>
          <w:rFonts w:ascii="Times New Roman" w:hAnsi="Times New Roman"/>
          <w:sz w:val="24"/>
          <w:szCs w:val="24"/>
        </w:rPr>
        <w:br/>
        <w:t>z tematyką przemocy w rodzinie; w spotkaniu udział wzięło 49 osób,</w:t>
      </w:r>
    </w:p>
    <w:p w14:paraId="13CC3AB6" w14:textId="77777777" w:rsidR="000F1DC8" w:rsidRPr="00984D48" w:rsidRDefault="000F1DC8" w:rsidP="00984D48">
      <w:pPr>
        <w:pStyle w:val="Bezodstpw"/>
        <w:jc w:val="both"/>
        <w:rPr>
          <w:rFonts w:ascii="Times New Roman" w:hAnsi="Times New Roman"/>
          <w:sz w:val="24"/>
          <w:szCs w:val="24"/>
        </w:rPr>
      </w:pPr>
    </w:p>
    <w:p w14:paraId="1CF5050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organizacja przez MOPS w Tarnowie wspólnie z Poradnią Psychologiczno–Pedagogiczną oraz Komisariatem Policji Tarnów Centrum paneli dyskusyjnych adresowanych do przedstawicieli oświaty oraz pracowników żłobków, świetlic środowiskowych </w:t>
      </w:r>
      <w:r w:rsidR="00436D0B">
        <w:rPr>
          <w:rFonts w:ascii="Times New Roman" w:hAnsi="Times New Roman"/>
          <w:sz w:val="24"/>
          <w:szCs w:val="24"/>
        </w:rPr>
        <w:br/>
      </w:r>
      <w:r w:rsidRPr="00984D48">
        <w:rPr>
          <w:rFonts w:ascii="Times New Roman" w:hAnsi="Times New Roman"/>
          <w:sz w:val="24"/>
          <w:szCs w:val="24"/>
        </w:rPr>
        <w:t xml:space="preserve">i specjalistycznych placówek wsparcia dziennego. Tematami paneli były cztery obszary – „psychologiczny obraz dziecka krzywdzonego”, „praktyczne aspekty procedury „Niebieskiej Karty”, „prawne zagadnienia dotyczące przeciwdziałania przemocy w rodzinie’ oraz „uprawnienia Policji w systemie przeciwdziałania przemocy w rodzinie”. </w:t>
      </w:r>
    </w:p>
    <w:p w14:paraId="7ECDA34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spotkaniach udział wzięło łącznie 55 osób.</w:t>
      </w:r>
    </w:p>
    <w:p w14:paraId="31FD78D7" w14:textId="77777777" w:rsidR="000F1DC8" w:rsidRPr="00984D48" w:rsidRDefault="000F1DC8" w:rsidP="00984D48">
      <w:pPr>
        <w:pStyle w:val="Bezodstpw"/>
        <w:jc w:val="both"/>
        <w:rPr>
          <w:rFonts w:ascii="Times New Roman" w:hAnsi="Times New Roman"/>
          <w:sz w:val="24"/>
          <w:szCs w:val="24"/>
        </w:rPr>
      </w:pPr>
      <w:bookmarkStart w:id="314" w:name="_Toc477519678"/>
      <w:bookmarkStart w:id="315" w:name="_Toc489002321"/>
      <w:bookmarkStart w:id="316" w:name="_Toc489221771"/>
    </w:p>
    <w:p w14:paraId="6411A3CC" w14:textId="77777777" w:rsidR="000F1DC8" w:rsidRPr="00984D48" w:rsidRDefault="000F1DC8" w:rsidP="00E15B30">
      <w:pPr>
        <w:pStyle w:val="Nagwek2"/>
      </w:pPr>
      <w:bookmarkStart w:id="317" w:name="_Toc519929756"/>
      <w:r w:rsidRPr="00984D48">
        <w:t>13.8 Działania podejmowane na rzecz osób starszych</w:t>
      </w:r>
      <w:bookmarkEnd w:id="314"/>
      <w:bookmarkEnd w:id="315"/>
      <w:bookmarkEnd w:id="316"/>
      <w:bookmarkEnd w:id="317"/>
    </w:p>
    <w:p w14:paraId="13C5C532" w14:textId="77777777" w:rsidR="000F1DC8" w:rsidRPr="00984D48" w:rsidRDefault="000F1DC8" w:rsidP="00984D48">
      <w:pPr>
        <w:pStyle w:val="Bezodstpw"/>
        <w:jc w:val="both"/>
        <w:rPr>
          <w:rFonts w:ascii="Times New Roman" w:hAnsi="Times New Roman"/>
          <w:sz w:val="24"/>
          <w:szCs w:val="24"/>
        </w:rPr>
      </w:pPr>
    </w:p>
    <w:p w14:paraId="252ABAD9"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Karta Tarnowskiego Seniora</w:t>
      </w:r>
    </w:p>
    <w:p w14:paraId="734EECB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Program „Karta Tarnowskiego Seniora” jest elementem polityki prosenioralnej realizowanej przez Gminę Miasta Tarnowa od czerwca 2014 r. Program adresowany jest do wszystkich osób w wieku 65+ zameldowanych na terenie Tarnowa. Ma on na celu przede wszystkim wzmocnienie kondycji materialnej seniorów, umożliwiając im korzystanie z szerokiej oferty usług na preferencyjnych finansowo warunkach, a także zachęcenie seniorów do korzystania z różnorodnych i interesujących form spędzania wolnego czasu. W ramach Programu Karta Tarnowskiego Seniora uprawnia do korzystania z ulg i zniżek, które oferowane są przez instytucje miejskie oraz podmioty zewnętrzne, komercyjne, w kategoriach: edukacja </w:t>
      </w:r>
      <w:r w:rsidRPr="00984D48">
        <w:rPr>
          <w:rFonts w:ascii="Times New Roman" w:hAnsi="Times New Roman"/>
          <w:sz w:val="24"/>
          <w:szCs w:val="24"/>
        </w:rPr>
        <w:br/>
        <w:t xml:space="preserve">i rozwój, sport i rekreacja, kultura i rozrywka, usługi medyczne, usługi motoryzacyjne, gastronomia i hotelarstwo, doradztwo, Internet, apteki i usługi różne. Na szczególną uwagę zasługują zniżki oferowane przez Tarnowski Ośrodek Sportu i Rekreacji, Teatr im. Ludwika Solskiego, Miejską Bibliotekę Publiczną, BWA, Muzeum Okręgowe, Tarnowskie Centrum Kultury, a także Centrum Sztuki Mościce, ponieważ tarnowscy seniorzy najchętniej korzystają z oferty tych instytucji. Szczegółowy wykaz ulg i zniżek znajduje się na stronie internetowej dedykowanej seniorom. </w:t>
      </w:r>
    </w:p>
    <w:p w14:paraId="35DB6F0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Kartę Tarnowskiego Seniora otrzymało 439 osób, a od początku Programu wydano 2.332 karty.</w:t>
      </w:r>
    </w:p>
    <w:p w14:paraId="3E3E93CA" w14:textId="77777777" w:rsidR="000F1DC8" w:rsidRPr="00984D48" w:rsidRDefault="000F1DC8" w:rsidP="00984D48">
      <w:pPr>
        <w:pStyle w:val="Bezodstpw"/>
        <w:jc w:val="both"/>
        <w:rPr>
          <w:rFonts w:ascii="Times New Roman" w:hAnsi="Times New Roman"/>
          <w:sz w:val="24"/>
          <w:szCs w:val="24"/>
        </w:rPr>
      </w:pPr>
    </w:p>
    <w:p w14:paraId="01B89416"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Organizacja Tarnowskiego Dnia Seniora</w:t>
      </w:r>
    </w:p>
    <w:p w14:paraId="2115D27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dniach od 30 września do 6 października 2017 r. odbywały się obchody Tarnowskiego Tygodnia Seniora. Organizatorami byli Urząd Miasta Tarnowa oraz tarnowskie organizacje pozarządowe działające na rzecz osób starszych. Poszczególne imprezy Tarnowskiego Tygodnia Seniora były realizowane i finansowane w ramach zadania publicznego „Prowadzenie Międzyosiedlowych Centrów Aktywności Senioralnej”, w ramach dotacji udzielonej na to zadanie przez Gminę Miasta Tarnowa. Hasłem tygodnia seniora było „Klucz do radości życia", a motywem przewodnim była aktywizacja osób starszych poprzez zachęcanie biernych seniorów do korzystania z dedykowanych im ofert, np. bezpłatnych zajęć, warsztatów czy spotkań. Przeprowadzona w ramach tygodnia seniora kampania skierowana była również do członków ich rodzin. Na terenie Tarnowa pojawiły się plakaty </w:t>
      </w:r>
      <w:r w:rsidR="00436D0B">
        <w:rPr>
          <w:rFonts w:ascii="Times New Roman" w:hAnsi="Times New Roman"/>
          <w:sz w:val="24"/>
          <w:szCs w:val="24"/>
        </w:rPr>
        <w:br/>
      </w:r>
      <w:r w:rsidRPr="00984D48">
        <w:rPr>
          <w:rFonts w:ascii="Times New Roman" w:hAnsi="Times New Roman"/>
          <w:sz w:val="24"/>
          <w:szCs w:val="24"/>
        </w:rPr>
        <w:t xml:space="preserve">i klucze z hasłem kampanii. Organizacje działające na rzecz seniorów zapraszały również do swoich siedzib na dni otwarte, zajęcia artystyczne, warsztaty komputerowe, wykłady oraz wspólne zabawy. Po raz drugi wszystkie organizacje działające na rzecz seniorów miały okazję zaprezentować swoją działalność podczas pikniku rodzinnego z okazji Dnia Babiego Lata odbywającego się na błoniach przy Parku Strzeleckim. Finałem Tarnowskiego Tygodnia Seniora był Tarnowski Dzień Seniora zorganizowany 6 października. Tarnowski Dzień Seniora organizowany jest od 2013 r. przez organizacje pozarządowe działające na rzecz osób starszych przy współpracy z Urzędem Miasta Tarnowa. W ramach części artystycznej obchodów ich uczestnicy mogą obejrzeć spektakle, występy taneczne lub muzyczne. </w:t>
      </w:r>
      <w:r w:rsidR="00436D0B">
        <w:rPr>
          <w:rFonts w:ascii="Times New Roman" w:hAnsi="Times New Roman"/>
          <w:sz w:val="24"/>
          <w:szCs w:val="24"/>
        </w:rPr>
        <w:br/>
      </w:r>
      <w:r w:rsidRPr="00984D48">
        <w:rPr>
          <w:rFonts w:ascii="Times New Roman" w:hAnsi="Times New Roman"/>
          <w:sz w:val="24"/>
          <w:szCs w:val="24"/>
        </w:rPr>
        <w:t>W każdej z dotychczasowych edycji uczestniczyło ponad 300 osób.</w:t>
      </w:r>
    </w:p>
    <w:p w14:paraId="5D378A67" w14:textId="77777777" w:rsidR="000F1DC8" w:rsidRPr="00984D48" w:rsidRDefault="000F1DC8" w:rsidP="00984D48">
      <w:pPr>
        <w:pStyle w:val="Bezodstpw"/>
        <w:jc w:val="both"/>
        <w:rPr>
          <w:rFonts w:ascii="Times New Roman" w:hAnsi="Times New Roman"/>
          <w:sz w:val="24"/>
          <w:szCs w:val="24"/>
        </w:rPr>
      </w:pPr>
    </w:p>
    <w:p w14:paraId="36C56F3B"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Strona internetowa dla seniorów</w:t>
      </w:r>
    </w:p>
    <w:p w14:paraId="4F48EDC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ramach strony internetowej Urzędu Miasta Tarnowa www.tarnow.pl, w zakładce „Polityka społeczna i zdrowie” prowadzona jest podstrona „Dla seniorów”, na której na bieżąco zamieszczane są wszelkie informacje dotyczące problematyki osób starszych, </w:t>
      </w:r>
      <w:r w:rsidR="00436D0B">
        <w:rPr>
          <w:rFonts w:ascii="Times New Roman" w:hAnsi="Times New Roman"/>
          <w:sz w:val="24"/>
          <w:szCs w:val="24"/>
        </w:rPr>
        <w:br/>
      </w:r>
      <w:r w:rsidRPr="00984D48">
        <w:rPr>
          <w:rFonts w:ascii="Times New Roman" w:hAnsi="Times New Roman"/>
          <w:sz w:val="24"/>
          <w:szCs w:val="24"/>
        </w:rPr>
        <w:t>w szczególności możliwości pozyskania poprzez nich wsparcia w różnych obszarach życia. Aktualizowane są również informacje o organizacjach pozarządowych oraz innych podmiotach działających dla seniorów i ich ofercie. Informacje takie zamieszczane są także w miejskim miesięczniku TARNÓW.PL.</w:t>
      </w:r>
    </w:p>
    <w:p w14:paraId="3BD769E6" w14:textId="77777777" w:rsidR="000F1DC8" w:rsidRPr="00984D48" w:rsidRDefault="000F1DC8" w:rsidP="00984D48">
      <w:pPr>
        <w:pStyle w:val="Bezodstpw"/>
        <w:jc w:val="both"/>
        <w:rPr>
          <w:rFonts w:ascii="Times New Roman" w:hAnsi="Times New Roman"/>
          <w:sz w:val="24"/>
          <w:szCs w:val="24"/>
        </w:rPr>
      </w:pPr>
    </w:p>
    <w:p w14:paraId="52067EA3"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Bezpłatne przejazdy komunikacją miejską</w:t>
      </w:r>
    </w:p>
    <w:p w14:paraId="5E35042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Osoby, które ukończyły 70 rok życia są uprawnione do bezpłatnych przejazdów na wszystkich liniach tarnowskiej komunikacji miejskiej. Osoby te muszą jedynie przedstawić dokument potwierdzający wiek uprawnionego lub specjalny bilet wydany przez Urząd Miasta Tarnowa na wniosek osoby uprawnionej.</w:t>
      </w:r>
    </w:p>
    <w:p w14:paraId="32EC9326" w14:textId="77777777" w:rsidR="000F1DC8" w:rsidRPr="00984D48" w:rsidRDefault="000F1DC8" w:rsidP="00984D48">
      <w:pPr>
        <w:pStyle w:val="Bezodstpw"/>
        <w:jc w:val="both"/>
        <w:rPr>
          <w:rFonts w:ascii="Times New Roman" w:hAnsi="Times New Roman"/>
          <w:sz w:val="24"/>
          <w:szCs w:val="24"/>
        </w:rPr>
      </w:pPr>
    </w:p>
    <w:p w14:paraId="38D5E9E1"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Rozwój i upowszechnianie umiejętności cyfrowych tarnowskich seniorów</w:t>
      </w:r>
    </w:p>
    <w:p w14:paraId="017A24C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Zadanie realizowane było przez organizację pozarządową Stowarzyszenie „Miasta </w:t>
      </w:r>
      <w:r w:rsidR="00436D0B">
        <w:rPr>
          <w:rFonts w:ascii="Times New Roman" w:hAnsi="Times New Roman"/>
          <w:sz w:val="24"/>
          <w:szCs w:val="24"/>
        </w:rPr>
        <w:br/>
      </w:r>
      <w:r w:rsidRPr="00984D48">
        <w:rPr>
          <w:rFonts w:ascii="Times New Roman" w:hAnsi="Times New Roman"/>
          <w:sz w:val="24"/>
          <w:szCs w:val="24"/>
        </w:rPr>
        <w:t>w Internecie” wyłonioną w drodze otwartego konkursu ofert. Zadanie polegało na prowadzeniu zajęć edukacyjnych mających na celu przeciwdziałanie wykluczeniu cyfrowemu mieszkańców miasta Tarnowa w wieku powyżej 55 roku życia. W 2017 r. przeprowadzono 143 zajęcia edukacyjne z zakresu korzystania z komputera i Internetu, a 121 osób poprzez udział w projekcie zwiększyło swoje kompetencje cyfrowe.</w:t>
      </w:r>
    </w:p>
    <w:p w14:paraId="45E07C38" w14:textId="77777777" w:rsidR="000F1DC8" w:rsidRPr="00984D48" w:rsidRDefault="000F1DC8" w:rsidP="00984D48">
      <w:pPr>
        <w:pStyle w:val="Bezodstpw"/>
        <w:jc w:val="both"/>
        <w:rPr>
          <w:rFonts w:ascii="Times New Roman" w:hAnsi="Times New Roman"/>
          <w:sz w:val="24"/>
          <w:szCs w:val="24"/>
        </w:rPr>
      </w:pPr>
    </w:p>
    <w:p w14:paraId="500A391A"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Międzyosiedlowe Centra Aktywności Senioralnej</w:t>
      </w:r>
    </w:p>
    <w:p w14:paraId="333D67B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Projekt został wyłoniony w ramach Budżetu Obywatelskiego Miasta Tarnowa na 2017 r. Międzyosiedlowe Centra Aktywności Senioralnej to wspólne, partnerskie przedsięwzięcie organizacji pozarządowych posiadających doświadczenie w realizacji projektów na rzecz seniorów, wyłonionych w otwartym konkursie ofert. Centra prowadzone są przez Stowarzyszenie Medycyna Polska - lidera projektu, Katolickie Centrum Edukacji Młodzieży KANA, Stowarzyszenie „Senior Na Czasie” oraz Stowarzyszenie „KANON”. Ich głównym zadaniem jest podnoszenie aktywności społecznej i fizycznej osób starszych. Seniorzy uczestniczą w warsztatach komputerowych, językowych, artystycznych, spotkaniach nordic walking, pilates lub fitness, wykładach dotyczących profilaktyki prozdrowotnej, zajęciach usprawniających z fizjoterapeutą, spotkaniach, imprezach okolicznościowych oraz wycieczkach i wyjściach do kina czy teatru. W 2017 r. w zadaniu uczestniczyło 621 osób. </w:t>
      </w:r>
      <w:r w:rsidR="00436D0B">
        <w:rPr>
          <w:rFonts w:ascii="Times New Roman" w:hAnsi="Times New Roman"/>
          <w:sz w:val="24"/>
          <w:szCs w:val="24"/>
        </w:rPr>
        <w:br/>
      </w:r>
      <w:r w:rsidRPr="00984D48">
        <w:rPr>
          <w:rFonts w:ascii="Times New Roman" w:hAnsi="Times New Roman"/>
          <w:sz w:val="24"/>
          <w:szCs w:val="24"/>
        </w:rPr>
        <w:t>W ramach zadania zorganizowano Tydzień Tarnowskiego Seniora i V Tarnowski Dzień</w:t>
      </w:r>
      <w:r w:rsidR="00436D0B">
        <w:rPr>
          <w:rFonts w:ascii="Times New Roman" w:hAnsi="Times New Roman"/>
          <w:sz w:val="24"/>
          <w:szCs w:val="24"/>
        </w:rPr>
        <w:t xml:space="preserve"> S</w:t>
      </w:r>
      <w:r w:rsidRPr="00984D48">
        <w:rPr>
          <w:rFonts w:ascii="Times New Roman" w:hAnsi="Times New Roman"/>
          <w:sz w:val="24"/>
          <w:szCs w:val="24"/>
        </w:rPr>
        <w:t>eniora.</w:t>
      </w:r>
    </w:p>
    <w:p w14:paraId="55BFFBEB" w14:textId="77777777" w:rsidR="000F1DC8" w:rsidRPr="00984D48" w:rsidRDefault="000F1DC8" w:rsidP="00984D48">
      <w:pPr>
        <w:pStyle w:val="Bezodstpw"/>
        <w:jc w:val="both"/>
        <w:rPr>
          <w:rFonts w:ascii="Times New Roman" w:hAnsi="Times New Roman"/>
          <w:sz w:val="24"/>
          <w:szCs w:val="24"/>
        </w:rPr>
      </w:pPr>
    </w:p>
    <w:p w14:paraId="4130418F"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Klub Samopomocy „Wiosna Życia”</w:t>
      </w:r>
    </w:p>
    <w:p w14:paraId="734FE6F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swoje funkcjonowanie kontynuował Klub Samopomocy „Wiosna Życia”, prowadzony przez Fundację Partnerstwo dla Przyszłości w ramach zadania „Prowadzenie ośrodka wsparcia dla osób w podeszłym wieku w integracji z młodzieżą – klubu samopomocy”. Zadaniem ośrodka było prowadzenie działań o charakterze samopomocowym z akcentem na integrację pomiędzy osobami starszymi i młodzieżą lub dziećmi, a także podjęcie działań, których celem była międzypokoleniowa wymiana doświadczeń. Klub przeznaczony był dla 25 osób starszych oraz pięciorga dzieci lub młodzieży uczącej się. Zadanie było współfinansowane z budżetu państwa. Łączna suma dotacji wyniosła </w:t>
      </w:r>
      <w:r w:rsidRPr="00984D48">
        <w:rPr>
          <w:rFonts w:ascii="Times New Roman" w:hAnsi="Times New Roman"/>
          <w:sz w:val="24"/>
          <w:szCs w:val="24"/>
        </w:rPr>
        <w:br/>
        <w:t>110.800 zł, w tym 79.200 zł pochodziło ze środków finansowych Wojewody Małopolskiego.</w:t>
      </w:r>
    </w:p>
    <w:p w14:paraId="5B5C474E" w14:textId="77777777" w:rsidR="000F1DC8" w:rsidRPr="00984D48" w:rsidRDefault="000F1DC8" w:rsidP="00984D48">
      <w:pPr>
        <w:pStyle w:val="Bezodstpw"/>
        <w:jc w:val="both"/>
        <w:rPr>
          <w:rFonts w:ascii="Times New Roman" w:hAnsi="Times New Roman"/>
          <w:sz w:val="24"/>
          <w:szCs w:val="24"/>
        </w:rPr>
      </w:pPr>
    </w:p>
    <w:p w14:paraId="7E285060" w14:textId="77777777" w:rsidR="000F1DC8" w:rsidRPr="00984D48" w:rsidRDefault="000F1DC8" w:rsidP="00E15B30">
      <w:pPr>
        <w:pStyle w:val="Nagwek2"/>
      </w:pPr>
      <w:bookmarkStart w:id="318" w:name="_Toc459143514"/>
      <w:bookmarkStart w:id="319" w:name="_Toc477519679"/>
      <w:bookmarkStart w:id="320" w:name="_Toc489002322"/>
      <w:bookmarkStart w:id="321" w:name="_Toc489221772"/>
      <w:bookmarkStart w:id="322" w:name="_Toc519929757"/>
      <w:r w:rsidRPr="00984D48">
        <w:t>13.9 Praca socjalna i działania niestandardowe</w:t>
      </w:r>
      <w:bookmarkEnd w:id="318"/>
      <w:bookmarkEnd w:id="319"/>
      <w:bookmarkEnd w:id="320"/>
      <w:bookmarkEnd w:id="321"/>
      <w:bookmarkEnd w:id="322"/>
      <w:r w:rsidRPr="00984D48">
        <w:t xml:space="preserve"> </w:t>
      </w:r>
    </w:p>
    <w:p w14:paraId="6BA0794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Jednym z obowiązkowych zadań gminy wynikających z ustawy o pomocy społecznej jest prowadzenie pracy socjalnej – działalności zawodowej, mającej na celu niesienie pomocy osobom i rodzinom we wzmocnieniu lub odzyskaniu zdolności do funkcjonowania </w:t>
      </w:r>
      <w:r w:rsidR="00436D0B">
        <w:rPr>
          <w:rFonts w:ascii="Times New Roman" w:hAnsi="Times New Roman"/>
          <w:sz w:val="24"/>
          <w:szCs w:val="24"/>
        </w:rPr>
        <w:br/>
      </w:r>
      <w:r w:rsidRPr="00984D48">
        <w:rPr>
          <w:rFonts w:ascii="Times New Roman" w:hAnsi="Times New Roman"/>
          <w:sz w:val="24"/>
          <w:szCs w:val="24"/>
        </w:rPr>
        <w:t xml:space="preserve">w społeczeństwie, poprzez pełnienie odpowiednich ról społecznych oraz tworzenie warunków sprzyjających temu celowi. Praca socjalna jest głównym narzędziem pozamaterialnego wsparcia klientów pomocy społecznej. </w:t>
      </w:r>
    </w:p>
    <w:p w14:paraId="065A2D5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wsparciem MOPS w ramach pracy socjalnej zostało objętych 3.241 rodzin. Działania podejmowane w ramach pracy socjalnej prowadzone były przede wszystkim </w:t>
      </w:r>
      <w:r w:rsidR="00436D0B">
        <w:rPr>
          <w:rFonts w:ascii="Times New Roman" w:hAnsi="Times New Roman"/>
          <w:sz w:val="24"/>
          <w:szCs w:val="24"/>
        </w:rPr>
        <w:br/>
      </w:r>
      <w:r w:rsidRPr="00984D48">
        <w:rPr>
          <w:rFonts w:ascii="Times New Roman" w:hAnsi="Times New Roman"/>
          <w:sz w:val="24"/>
          <w:szCs w:val="24"/>
        </w:rPr>
        <w:t>w następujących obszarach:</w:t>
      </w:r>
    </w:p>
    <w:p w14:paraId="4C8AC051" w14:textId="77777777" w:rsidR="000F1DC8" w:rsidRPr="00984D48" w:rsidRDefault="000F1DC8" w:rsidP="00984D48">
      <w:pPr>
        <w:pStyle w:val="Bezodstpw"/>
        <w:jc w:val="both"/>
        <w:rPr>
          <w:rFonts w:ascii="Times New Roman" w:hAnsi="Times New Roman"/>
          <w:sz w:val="24"/>
          <w:szCs w:val="24"/>
        </w:rPr>
      </w:pPr>
    </w:p>
    <w:p w14:paraId="0200CF7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zapewnienie/uzyskanie niezbędnych środków materialnych,</w:t>
      </w:r>
    </w:p>
    <w:p w14:paraId="74242BF2" w14:textId="77777777" w:rsidR="000F1DC8" w:rsidRPr="00984D48" w:rsidRDefault="000F1DC8" w:rsidP="00984D48">
      <w:pPr>
        <w:pStyle w:val="Bezodstpw"/>
        <w:jc w:val="both"/>
        <w:rPr>
          <w:rFonts w:ascii="Times New Roman" w:hAnsi="Times New Roman"/>
          <w:sz w:val="24"/>
          <w:szCs w:val="24"/>
        </w:rPr>
      </w:pPr>
    </w:p>
    <w:p w14:paraId="2AB6DEB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odpowiednich warunków mieszkaniowych,</w:t>
      </w:r>
    </w:p>
    <w:p w14:paraId="448A4647" w14:textId="77777777" w:rsidR="000F1DC8" w:rsidRPr="00984D48" w:rsidRDefault="000F1DC8" w:rsidP="00984D48">
      <w:pPr>
        <w:pStyle w:val="Bezodstpw"/>
        <w:jc w:val="both"/>
        <w:rPr>
          <w:rFonts w:ascii="Times New Roman" w:hAnsi="Times New Roman"/>
          <w:sz w:val="24"/>
          <w:szCs w:val="24"/>
        </w:rPr>
      </w:pPr>
    </w:p>
    <w:p w14:paraId="07B6F60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przeciwdziałanie problemowi bezrobocia,</w:t>
      </w:r>
    </w:p>
    <w:p w14:paraId="110A058D" w14:textId="77777777" w:rsidR="000F1DC8" w:rsidRPr="00984D48" w:rsidRDefault="000F1DC8" w:rsidP="00984D48">
      <w:pPr>
        <w:pStyle w:val="Bezodstpw"/>
        <w:jc w:val="both"/>
        <w:rPr>
          <w:rFonts w:ascii="Times New Roman" w:hAnsi="Times New Roman"/>
          <w:sz w:val="24"/>
          <w:szCs w:val="24"/>
        </w:rPr>
      </w:pPr>
    </w:p>
    <w:p w14:paraId="4883A7D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poprawa stanu zdrowia,</w:t>
      </w:r>
    </w:p>
    <w:p w14:paraId="7DCBF1F2" w14:textId="77777777" w:rsidR="000F1DC8" w:rsidRPr="00984D48" w:rsidRDefault="000F1DC8" w:rsidP="00984D48">
      <w:pPr>
        <w:pStyle w:val="Bezodstpw"/>
        <w:jc w:val="both"/>
        <w:rPr>
          <w:rFonts w:ascii="Times New Roman" w:hAnsi="Times New Roman"/>
          <w:sz w:val="24"/>
          <w:szCs w:val="24"/>
        </w:rPr>
      </w:pPr>
    </w:p>
    <w:p w14:paraId="140DCC4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opieki osobom starszym i niepełnosprawnym,</w:t>
      </w:r>
    </w:p>
    <w:p w14:paraId="70616620" w14:textId="77777777" w:rsidR="000F1DC8" w:rsidRPr="00984D48" w:rsidRDefault="000F1DC8" w:rsidP="00984D48">
      <w:pPr>
        <w:pStyle w:val="Bezodstpw"/>
        <w:jc w:val="both"/>
        <w:rPr>
          <w:rFonts w:ascii="Times New Roman" w:hAnsi="Times New Roman"/>
          <w:sz w:val="24"/>
          <w:szCs w:val="24"/>
        </w:rPr>
      </w:pPr>
    </w:p>
    <w:p w14:paraId="6397C04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wykorzystanie uprawnień osób niepełnosprawnych,</w:t>
      </w:r>
    </w:p>
    <w:p w14:paraId="4FB837F0" w14:textId="77777777" w:rsidR="000F1DC8" w:rsidRPr="00984D48" w:rsidRDefault="000F1DC8" w:rsidP="00984D48">
      <w:pPr>
        <w:pStyle w:val="Bezodstpw"/>
        <w:jc w:val="both"/>
        <w:rPr>
          <w:rFonts w:ascii="Times New Roman" w:hAnsi="Times New Roman"/>
          <w:sz w:val="24"/>
          <w:szCs w:val="24"/>
        </w:rPr>
      </w:pPr>
    </w:p>
    <w:p w14:paraId="6946CB5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zapewnienie właściwego rozwoju psychospołecznego dzieci i młodzieży,</w:t>
      </w:r>
    </w:p>
    <w:p w14:paraId="5BF41B61" w14:textId="77777777" w:rsidR="000F1DC8" w:rsidRPr="00984D48" w:rsidRDefault="000F1DC8" w:rsidP="00984D48">
      <w:pPr>
        <w:pStyle w:val="Bezodstpw"/>
        <w:jc w:val="both"/>
        <w:rPr>
          <w:rFonts w:ascii="Times New Roman" w:hAnsi="Times New Roman"/>
          <w:sz w:val="24"/>
          <w:szCs w:val="24"/>
        </w:rPr>
      </w:pPr>
    </w:p>
    <w:p w14:paraId="3ECB305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poprawa funkcjonowania: rodziny, osób z zaburzeniami psychicznymi, osób uzależnionych od alkoholu, osób bezdomnych i zagrożonych bezdomnością. </w:t>
      </w:r>
    </w:p>
    <w:p w14:paraId="140ADDEA" w14:textId="77777777" w:rsidR="000F1DC8" w:rsidRPr="00984D48" w:rsidRDefault="000F1DC8" w:rsidP="00984D48">
      <w:pPr>
        <w:pStyle w:val="Bezodstpw"/>
        <w:jc w:val="both"/>
        <w:rPr>
          <w:rFonts w:ascii="Times New Roman" w:hAnsi="Times New Roman"/>
          <w:sz w:val="24"/>
          <w:szCs w:val="24"/>
        </w:rPr>
      </w:pPr>
    </w:p>
    <w:p w14:paraId="7FF01F1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Praca socjalna może być prowadzona na podstawie kontraktu socjalnego - pisemnej umowy zawieranej z osobą ubiegającą się o pomoc, określającej uprawnienia i zobowiązania stron, w ramach wspólnie podejmowanych działań zmierzających do przezwyciężenia trudnej sytuacji życiowej osoby lub rodziny. Realizacja ustaleń zawartych w kontraktach socjalnych przyczyniła się do odzyskania zdolności do samodzielnego funkcjonowania w środowisku </w:t>
      </w:r>
      <w:r w:rsidRPr="00984D48">
        <w:rPr>
          <w:rFonts w:ascii="Times New Roman" w:hAnsi="Times New Roman"/>
          <w:sz w:val="24"/>
          <w:szCs w:val="24"/>
        </w:rPr>
        <w:br/>
        <w:t>i prawidłowego pełnienia ról społecznych. W 2017 r. zawarto 139 kontraktów w ramach działań realizowanych przez pracowników socjalnych Działu Specjalistycznej Pomocy Środowiskowej, 152 kontrakty socjalne w ramach realizacji projektu „Aktywnie działamy. Pozytywnie wspieramy. Lokalnie zmieniamy”, współfinansowanego ze środków Unii Europejskiej w ramach Europejskiego Funduszu Społecznego.</w:t>
      </w:r>
    </w:p>
    <w:p w14:paraId="39E5A154" w14:textId="77777777" w:rsidR="000F1DC8" w:rsidRPr="00984D48" w:rsidRDefault="000F1DC8" w:rsidP="00984D48">
      <w:pPr>
        <w:pStyle w:val="Bezodstpw"/>
        <w:jc w:val="both"/>
        <w:rPr>
          <w:rFonts w:ascii="Times New Roman" w:hAnsi="Times New Roman"/>
          <w:sz w:val="24"/>
          <w:szCs w:val="24"/>
        </w:rPr>
      </w:pPr>
    </w:p>
    <w:p w14:paraId="396AE39D" w14:textId="77777777" w:rsidR="000F1DC8" w:rsidRPr="00984D48" w:rsidRDefault="000F1DC8" w:rsidP="00984D48">
      <w:pPr>
        <w:pStyle w:val="tabelastyl1"/>
        <w:jc w:val="both"/>
        <w:rPr>
          <w:rFonts w:cs="Times New Roman"/>
        </w:rPr>
      </w:pPr>
      <w:bookmarkStart w:id="323" w:name="_Toc459143604"/>
      <w:bookmarkStart w:id="324" w:name="_Toc489072200"/>
      <w:bookmarkStart w:id="325" w:name="_Toc519929928"/>
      <w:r w:rsidRPr="00984D48">
        <w:rPr>
          <w:rFonts w:cs="Times New Roman"/>
        </w:rPr>
        <w:t xml:space="preserve">Tabela nr: </w:t>
      </w:r>
      <w:r w:rsidR="005D3985" w:rsidRPr="00984D48">
        <w:rPr>
          <w:rFonts w:cs="Times New Roman"/>
        </w:rPr>
        <w:t>50</w:t>
      </w:r>
      <w:r w:rsidRPr="00984D48">
        <w:rPr>
          <w:rFonts w:cs="Times New Roman"/>
        </w:rPr>
        <w:t xml:space="preserve"> Działania podejmowane w ramach kontraktów socjalnych</w:t>
      </w:r>
      <w:bookmarkEnd w:id="323"/>
      <w:bookmarkEnd w:id="324"/>
      <w:bookmarkEnd w:id="325"/>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2272"/>
      </w:tblGrid>
      <w:tr w:rsidR="000F1DC8" w:rsidRPr="00984D48" w14:paraId="09525506" w14:textId="77777777" w:rsidTr="000F1DC8">
        <w:trPr>
          <w:trHeight w:val="23"/>
        </w:trPr>
        <w:tc>
          <w:tcPr>
            <w:tcW w:w="7088" w:type="dxa"/>
            <w:vAlign w:val="center"/>
          </w:tcPr>
          <w:p w14:paraId="54AADE8B" w14:textId="77777777" w:rsidR="000F1DC8" w:rsidRPr="00436D0B" w:rsidRDefault="000F1DC8" w:rsidP="00436D0B">
            <w:pPr>
              <w:pStyle w:val="Bezodstpw"/>
              <w:jc w:val="center"/>
              <w:rPr>
                <w:rFonts w:ascii="Times New Roman" w:hAnsi="Times New Roman"/>
                <w:b/>
                <w:sz w:val="24"/>
                <w:szCs w:val="24"/>
              </w:rPr>
            </w:pPr>
            <w:r w:rsidRPr="00436D0B">
              <w:rPr>
                <w:rFonts w:ascii="Times New Roman" w:hAnsi="Times New Roman"/>
                <w:b/>
                <w:sz w:val="24"/>
                <w:szCs w:val="24"/>
              </w:rPr>
              <w:t>Rodzaj działania</w:t>
            </w:r>
          </w:p>
        </w:tc>
        <w:tc>
          <w:tcPr>
            <w:tcW w:w="2272" w:type="dxa"/>
          </w:tcPr>
          <w:p w14:paraId="3A28528A" w14:textId="77777777" w:rsidR="000F1DC8" w:rsidRPr="00436D0B" w:rsidRDefault="000F1DC8" w:rsidP="00436D0B">
            <w:pPr>
              <w:pStyle w:val="Bezodstpw"/>
              <w:jc w:val="center"/>
              <w:rPr>
                <w:rFonts w:ascii="Times New Roman" w:hAnsi="Times New Roman"/>
                <w:b/>
                <w:sz w:val="24"/>
                <w:szCs w:val="24"/>
              </w:rPr>
            </w:pPr>
            <w:r w:rsidRPr="00436D0B">
              <w:rPr>
                <w:rFonts w:ascii="Times New Roman" w:hAnsi="Times New Roman"/>
                <w:b/>
                <w:sz w:val="24"/>
                <w:szCs w:val="24"/>
              </w:rPr>
              <w:t>Liczba osób</w:t>
            </w:r>
          </w:p>
          <w:p w14:paraId="37F33C05" w14:textId="77777777" w:rsidR="000F1DC8" w:rsidRPr="00436D0B" w:rsidRDefault="000F1DC8" w:rsidP="00436D0B">
            <w:pPr>
              <w:pStyle w:val="Bezodstpw"/>
              <w:jc w:val="center"/>
              <w:rPr>
                <w:rFonts w:ascii="Times New Roman" w:hAnsi="Times New Roman"/>
                <w:b/>
                <w:sz w:val="24"/>
                <w:szCs w:val="24"/>
              </w:rPr>
            </w:pPr>
            <w:r w:rsidRPr="00436D0B">
              <w:rPr>
                <w:rFonts w:ascii="Times New Roman" w:hAnsi="Times New Roman"/>
                <w:b/>
                <w:sz w:val="24"/>
                <w:szCs w:val="24"/>
              </w:rPr>
              <w:t>objętych działaniem</w:t>
            </w:r>
          </w:p>
        </w:tc>
      </w:tr>
      <w:tr w:rsidR="000F1DC8" w:rsidRPr="00984D48" w14:paraId="317EEADE" w14:textId="77777777" w:rsidTr="000F1DC8">
        <w:trPr>
          <w:trHeight w:val="23"/>
        </w:trPr>
        <w:tc>
          <w:tcPr>
            <w:tcW w:w="7088" w:type="dxa"/>
          </w:tcPr>
          <w:p w14:paraId="36948C6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Zapewnienie dziecku czasowej opieki w okresie braku możliwości sprawowania opieki przez rodzica</w:t>
            </w:r>
          </w:p>
        </w:tc>
        <w:tc>
          <w:tcPr>
            <w:tcW w:w="2272" w:type="dxa"/>
            <w:vAlign w:val="center"/>
          </w:tcPr>
          <w:p w14:paraId="7BDB920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w:t>
            </w:r>
          </w:p>
        </w:tc>
      </w:tr>
      <w:tr w:rsidR="000F1DC8" w:rsidRPr="00984D48" w14:paraId="584DA74B" w14:textId="77777777" w:rsidTr="000F1DC8">
        <w:trPr>
          <w:trHeight w:val="23"/>
        </w:trPr>
        <w:tc>
          <w:tcPr>
            <w:tcW w:w="7088" w:type="dxa"/>
          </w:tcPr>
          <w:p w14:paraId="6D05211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Podniesienie standardu zajmowanego lokalu</w:t>
            </w:r>
          </w:p>
        </w:tc>
        <w:tc>
          <w:tcPr>
            <w:tcW w:w="2272" w:type="dxa"/>
            <w:vAlign w:val="center"/>
          </w:tcPr>
          <w:p w14:paraId="78D32C0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w:t>
            </w:r>
          </w:p>
        </w:tc>
      </w:tr>
      <w:tr w:rsidR="000F1DC8" w:rsidRPr="00984D48" w14:paraId="18FDF647" w14:textId="77777777" w:rsidTr="000F1DC8">
        <w:trPr>
          <w:trHeight w:val="23"/>
        </w:trPr>
        <w:tc>
          <w:tcPr>
            <w:tcW w:w="7088" w:type="dxa"/>
          </w:tcPr>
          <w:p w14:paraId="3617C77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Podjęcie zatrudnienia</w:t>
            </w:r>
          </w:p>
        </w:tc>
        <w:tc>
          <w:tcPr>
            <w:tcW w:w="2272" w:type="dxa"/>
            <w:vAlign w:val="center"/>
          </w:tcPr>
          <w:p w14:paraId="494C8E5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w:t>
            </w:r>
          </w:p>
        </w:tc>
      </w:tr>
      <w:tr w:rsidR="000F1DC8" w:rsidRPr="00984D48" w14:paraId="3D1AE784" w14:textId="77777777" w:rsidTr="000F1DC8">
        <w:trPr>
          <w:trHeight w:val="23"/>
        </w:trPr>
        <w:tc>
          <w:tcPr>
            <w:tcW w:w="7088" w:type="dxa"/>
          </w:tcPr>
          <w:p w14:paraId="61DDC4A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Podjęcie terapii odwykowej indywidualnej i grupowej</w:t>
            </w:r>
          </w:p>
          <w:p w14:paraId="13CD2F3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 warunkach leczenia otwartego</w:t>
            </w:r>
          </w:p>
        </w:tc>
        <w:tc>
          <w:tcPr>
            <w:tcW w:w="2272" w:type="dxa"/>
            <w:vAlign w:val="center"/>
          </w:tcPr>
          <w:p w14:paraId="41999CA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w:t>
            </w:r>
          </w:p>
        </w:tc>
      </w:tr>
      <w:tr w:rsidR="000F1DC8" w:rsidRPr="00984D48" w14:paraId="1638ABA7" w14:textId="77777777" w:rsidTr="000F1DC8">
        <w:trPr>
          <w:trHeight w:val="23"/>
        </w:trPr>
        <w:tc>
          <w:tcPr>
            <w:tcW w:w="7088" w:type="dxa"/>
          </w:tcPr>
          <w:p w14:paraId="4C3085A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Utrzymywanie kontaktów z dziećmi w sytuacjach ograniczenia/zawieszenia władzy rodzicielskiej</w:t>
            </w:r>
          </w:p>
        </w:tc>
        <w:tc>
          <w:tcPr>
            <w:tcW w:w="2272" w:type="dxa"/>
            <w:vAlign w:val="center"/>
          </w:tcPr>
          <w:p w14:paraId="7C8505B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w:t>
            </w:r>
          </w:p>
        </w:tc>
      </w:tr>
      <w:tr w:rsidR="000F1DC8" w:rsidRPr="00984D48" w14:paraId="4947609C" w14:textId="77777777" w:rsidTr="000F1DC8">
        <w:trPr>
          <w:trHeight w:val="23"/>
        </w:trPr>
        <w:tc>
          <w:tcPr>
            <w:tcW w:w="7088" w:type="dxa"/>
          </w:tcPr>
          <w:p w14:paraId="171DD07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Pozyskanie świadczeń z zabezpieczenia społecznego</w:t>
            </w:r>
          </w:p>
        </w:tc>
        <w:tc>
          <w:tcPr>
            <w:tcW w:w="2272" w:type="dxa"/>
            <w:vAlign w:val="center"/>
          </w:tcPr>
          <w:p w14:paraId="6DD2C11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w:t>
            </w:r>
          </w:p>
        </w:tc>
      </w:tr>
      <w:tr w:rsidR="000F1DC8" w:rsidRPr="00984D48" w14:paraId="4B8B4100" w14:textId="77777777" w:rsidTr="000F1DC8">
        <w:trPr>
          <w:trHeight w:val="23"/>
        </w:trPr>
        <w:tc>
          <w:tcPr>
            <w:tcW w:w="7088" w:type="dxa"/>
          </w:tcPr>
          <w:p w14:paraId="525209E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Uzyskanie dodatku mieszkaniowego</w:t>
            </w:r>
          </w:p>
        </w:tc>
        <w:tc>
          <w:tcPr>
            <w:tcW w:w="2272" w:type="dxa"/>
            <w:vAlign w:val="center"/>
          </w:tcPr>
          <w:p w14:paraId="3051C1F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24</w:t>
            </w:r>
          </w:p>
        </w:tc>
      </w:tr>
      <w:tr w:rsidR="000F1DC8" w:rsidRPr="00984D48" w14:paraId="59726CBF" w14:textId="77777777" w:rsidTr="000F1DC8">
        <w:trPr>
          <w:trHeight w:val="23"/>
        </w:trPr>
        <w:tc>
          <w:tcPr>
            <w:tcW w:w="7088" w:type="dxa"/>
          </w:tcPr>
          <w:p w14:paraId="38498B2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Podjęcie i utrzymywanie współpracy z policją,</w:t>
            </w:r>
          </w:p>
          <w:p w14:paraId="786BE4B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prokuraturą, kuratorem i sądem</w:t>
            </w:r>
          </w:p>
        </w:tc>
        <w:tc>
          <w:tcPr>
            <w:tcW w:w="2272" w:type="dxa"/>
            <w:vAlign w:val="center"/>
          </w:tcPr>
          <w:p w14:paraId="5E32AF0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16</w:t>
            </w:r>
          </w:p>
        </w:tc>
      </w:tr>
      <w:tr w:rsidR="000F1DC8" w:rsidRPr="00984D48" w14:paraId="3838BD1A" w14:textId="77777777" w:rsidTr="000F1DC8">
        <w:trPr>
          <w:trHeight w:val="23"/>
        </w:trPr>
        <w:tc>
          <w:tcPr>
            <w:tcW w:w="7088" w:type="dxa"/>
          </w:tcPr>
          <w:p w14:paraId="15C2D23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Podjęcie/kontynuowanie terapii rodzinnej, logopedycznej, psychologicznej, pedagogicznej</w:t>
            </w:r>
          </w:p>
        </w:tc>
        <w:tc>
          <w:tcPr>
            <w:tcW w:w="2272" w:type="dxa"/>
            <w:vAlign w:val="center"/>
          </w:tcPr>
          <w:p w14:paraId="6E07B1B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w:t>
            </w:r>
          </w:p>
        </w:tc>
      </w:tr>
      <w:tr w:rsidR="000F1DC8" w:rsidRPr="00984D48" w14:paraId="59B778A4" w14:textId="77777777" w:rsidTr="000F1DC8">
        <w:trPr>
          <w:trHeight w:val="23"/>
        </w:trPr>
        <w:tc>
          <w:tcPr>
            <w:tcW w:w="7088" w:type="dxa"/>
          </w:tcPr>
          <w:p w14:paraId="73BB543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Podniesienie kwalifikacji zawodowych</w:t>
            </w:r>
          </w:p>
        </w:tc>
        <w:tc>
          <w:tcPr>
            <w:tcW w:w="2272" w:type="dxa"/>
            <w:vAlign w:val="center"/>
          </w:tcPr>
          <w:p w14:paraId="749A2CD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w:t>
            </w:r>
          </w:p>
        </w:tc>
      </w:tr>
      <w:tr w:rsidR="000F1DC8" w:rsidRPr="00984D48" w14:paraId="36E01C1C" w14:textId="77777777" w:rsidTr="000F1DC8">
        <w:trPr>
          <w:trHeight w:val="23"/>
        </w:trPr>
        <w:tc>
          <w:tcPr>
            <w:tcW w:w="7088" w:type="dxa"/>
          </w:tcPr>
          <w:p w14:paraId="6E9C168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Systematyczne leczenie specjalistyczne</w:t>
            </w:r>
          </w:p>
        </w:tc>
        <w:tc>
          <w:tcPr>
            <w:tcW w:w="2272" w:type="dxa"/>
            <w:vAlign w:val="center"/>
          </w:tcPr>
          <w:p w14:paraId="75180E0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27</w:t>
            </w:r>
          </w:p>
        </w:tc>
      </w:tr>
      <w:tr w:rsidR="000F1DC8" w:rsidRPr="00984D48" w14:paraId="21742E08" w14:textId="77777777" w:rsidTr="000F1DC8">
        <w:trPr>
          <w:trHeight w:val="23"/>
        </w:trPr>
        <w:tc>
          <w:tcPr>
            <w:tcW w:w="7088" w:type="dxa"/>
          </w:tcPr>
          <w:p w14:paraId="4EA31CB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Utrzymanie klienta w miejscu zamieszkania</w:t>
            </w:r>
          </w:p>
        </w:tc>
        <w:tc>
          <w:tcPr>
            <w:tcW w:w="2272" w:type="dxa"/>
            <w:vAlign w:val="center"/>
          </w:tcPr>
          <w:p w14:paraId="62924BD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w:t>
            </w:r>
          </w:p>
        </w:tc>
      </w:tr>
      <w:tr w:rsidR="000F1DC8" w:rsidRPr="00984D48" w14:paraId="6B3BE1D6" w14:textId="77777777" w:rsidTr="000F1DC8">
        <w:trPr>
          <w:trHeight w:val="23"/>
        </w:trPr>
        <w:tc>
          <w:tcPr>
            <w:tcW w:w="7088" w:type="dxa"/>
          </w:tcPr>
          <w:p w14:paraId="0116A1D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Terminowe regulowanie wydatków np. czynsz, prąd, gaz</w:t>
            </w:r>
          </w:p>
        </w:tc>
        <w:tc>
          <w:tcPr>
            <w:tcW w:w="2272" w:type="dxa"/>
            <w:vAlign w:val="center"/>
          </w:tcPr>
          <w:p w14:paraId="5C4C03D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39</w:t>
            </w:r>
          </w:p>
        </w:tc>
      </w:tr>
      <w:tr w:rsidR="000F1DC8" w:rsidRPr="00984D48" w14:paraId="3402D0FD" w14:textId="77777777" w:rsidTr="000F1DC8">
        <w:trPr>
          <w:trHeight w:val="23"/>
        </w:trPr>
        <w:tc>
          <w:tcPr>
            <w:tcW w:w="7088" w:type="dxa"/>
          </w:tcPr>
          <w:p w14:paraId="7353C3C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Uzyskanie stopnia niepełnosprawności</w:t>
            </w:r>
          </w:p>
        </w:tc>
        <w:tc>
          <w:tcPr>
            <w:tcW w:w="2272" w:type="dxa"/>
            <w:vAlign w:val="center"/>
          </w:tcPr>
          <w:p w14:paraId="6F8A9F0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w:t>
            </w:r>
          </w:p>
        </w:tc>
      </w:tr>
      <w:tr w:rsidR="000F1DC8" w:rsidRPr="00984D48" w14:paraId="23B7BAF8" w14:textId="77777777" w:rsidTr="000F1DC8">
        <w:trPr>
          <w:trHeight w:val="23"/>
        </w:trPr>
        <w:tc>
          <w:tcPr>
            <w:tcW w:w="7088" w:type="dxa"/>
          </w:tcPr>
          <w:p w14:paraId="6B185BD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Poprawa realizowania funkcji opiekuńczo - wychowawczych</w:t>
            </w:r>
          </w:p>
        </w:tc>
        <w:tc>
          <w:tcPr>
            <w:tcW w:w="2272" w:type="dxa"/>
            <w:vAlign w:val="center"/>
          </w:tcPr>
          <w:p w14:paraId="2088307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109</w:t>
            </w:r>
          </w:p>
        </w:tc>
      </w:tr>
      <w:tr w:rsidR="000F1DC8" w:rsidRPr="00984D48" w14:paraId="1E9F580F" w14:textId="77777777" w:rsidTr="000F1DC8">
        <w:trPr>
          <w:trHeight w:val="23"/>
        </w:trPr>
        <w:tc>
          <w:tcPr>
            <w:tcW w:w="7088" w:type="dxa"/>
          </w:tcPr>
          <w:p w14:paraId="5A8C73F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Udział w zajęciach TCIS (Tarnowskie Centrum Integracji Społecznej)</w:t>
            </w:r>
          </w:p>
        </w:tc>
        <w:tc>
          <w:tcPr>
            <w:tcW w:w="2272" w:type="dxa"/>
            <w:vAlign w:val="center"/>
          </w:tcPr>
          <w:p w14:paraId="594A9E1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w:t>
            </w:r>
          </w:p>
        </w:tc>
      </w:tr>
      <w:tr w:rsidR="000F1DC8" w:rsidRPr="00984D48" w14:paraId="6A1BE2A5" w14:textId="77777777" w:rsidTr="000F1DC8">
        <w:trPr>
          <w:trHeight w:val="23"/>
        </w:trPr>
        <w:tc>
          <w:tcPr>
            <w:tcW w:w="7088" w:type="dxa"/>
          </w:tcPr>
          <w:p w14:paraId="6201F56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Uzyskanie Specjalnego Zasiłku Opiekuńczego</w:t>
            </w:r>
          </w:p>
        </w:tc>
        <w:tc>
          <w:tcPr>
            <w:tcW w:w="2272" w:type="dxa"/>
            <w:vAlign w:val="center"/>
          </w:tcPr>
          <w:p w14:paraId="0030C5A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w:t>
            </w:r>
          </w:p>
        </w:tc>
      </w:tr>
      <w:tr w:rsidR="000F1DC8" w:rsidRPr="00984D48" w14:paraId="75D2FC7C" w14:textId="77777777" w:rsidTr="000F1DC8">
        <w:trPr>
          <w:trHeight w:val="23"/>
        </w:trPr>
        <w:tc>
          <w:tcPr>
            <w:tcW w:w="7088" w:type="dxa"/>
          </w:tcPr>
          <w:p w14:paraId="4AD2D69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Zwiększenie umiejętności poruszania się po rynku pracy, utrzymanie rejestracji w PUP</w:t>
            </w:r>
          </w:p>
        </w:tc>
        <w:tc>
          <w:tcPr>
            <w:tcW w:w="2272" w:type="dxa"/>
            <w:vAlign w:val="center"/>
          </w:tcPr>
          <w:p w14:paraId="15804B3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35</w:t>
            </w:r>
          </w:p>
        </w:tc>
      </w:tr>
      <w:tr w:rsidR="000F1DC8" w:rsidRPr="00984D48" w14:paraId="5A4E8DE3" w14:textId="77777777" w:rsidTr="000F1DC8">
        <w:trPr>
          <w:trHeight w:val="23"/>
        </w:trPr>
        <w:tc>
          <w:tcPr>
            <w:tcW w:w="7088" w:type="dxa"/>
          </w:tcPr>
          <w:p w14:paraId="3A2D0A0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Skierowanie do placówek wsparcia dziennego</w:t>
            </w:r>
          </w:p>
        </w:tc>
        <w:tc>
          <w:tcPr>
            <w:tcW w:w="2272" w:type="dxa"/>
            <w:vAlign w:val="center"/>
          </w:tcPr>
          <w:p w14:paraId="6CE64E1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w:t>
            </w:r>
          </w:p>
        </w:tc>
      </w:tr>
      <w:tr w:rsidR="000F1DC8" w:rsidRPr="00984D48" w14:paraId="11DA8FA1" w14:textId="77777777" w:rsidTr="000F1DC8">
        <w:trPr>
          <w:trHeight w:val="23"/>
        </w:trPr>
        <w:tc>
          <w:tcPr>
            <w:tcW w:w="7088" w:type="dxa"/>
          </w:tcPr>
          <w:p w14:paraId="12A62CE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Skierowanie do ośrodka wsparcia – schronisko dla osób bezdomnych</w:t>
            </w:r>
          </w:p>
        </w:tc>
        <w:tc>
          <w:tcPr>
            <w:tcW w:w="2272" w:type="dxa"/>
            <w:vAlign w:val="center"/>
          </w:tcPr>
          <w:p w14:paraId="0C14B7C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134</w:t>
            </w:r>
          </w:p>
        </w:tc>
      </w:tr>
      <w:tr w:rsidR="000F1DC8" w:rsidRPr="00984D48" w14:paraId="324C1546" w14:textId="77777777" w:rsidTr="000F1DC8">
        <w:trPr>
          <w:trHeight w:val="23"/>
        </w:trPr>
        <w:tc>
          <w:tcPr>
            <w:tcW w:w="7088" w:type="dxa"/>
          </w:tcPr>
          <w:p w14:paraId="08C4DA8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Współpraca ze szkołą, przedszkolem, pedagogiem szkolnym</w:t>
            </w:r>
          </w:p>
        </w:tc>
        <w:tc>
          <w:tcPr>
            <w:tcW w:w="2272" w:type="dxa"/>
            <w:vAlign w:val="center"/>
          </w:tcPr>
          <w:p w14:paraId="030001A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w:t>
            </w:r>
          </w:p>
        </w:tc>
      </w:tr>
      <w:tr w:rsidR="000F1DC8" w:rsidRPr="00984D48" w14:paraId="443C3A8D" w14:textId="77777777" w:rsidTr="000F1DC8">
        <w:trPr>
          <w:trHeight w:val="23"/>
        </w:trPr>
        <w:tc>
          <w:tcPr>
            <w:tcW w:w="7088" w:type="dxa"/>
          </w:tcPr>
          <w:p w14:paraId="2BD8DB5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Złożenie wniosku o mieszkanie komunalne</w:t>
            </w:r>
          </w:p>
        </w:tc>
        <w:tc>
          <w:tcPr>
            <w:tcW w:w="2272" w:type="dxa"/>
            <w:vAlign w:val="center"/>
          </w:tcPr>
          <w:p w14:paraId="3963C9A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w:t>
            </w:r>
          </w:p>
        </w:tc>
      </w:tr>
      <w:tr w:rsidR="000F1DC8" w:rsidRPr="00984D48" w14:paraId="72ECD7A3" w14:textId="77777777" w:rsidTr="000F1DC8">
        <w:trPr>
          <w:trHeight w:val="23"/>
        </w:trPr>
        <w:tc>
          <w:tcPr>
            <w:tcW w:w="7088" w:type="dxa"/>
          </w:tcPr>
          <w:p w14:paraId="559F0B1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Uczestnictwo w warsztatach „ Wychowanie bez klapsa”, w „Treningu budżetowym dla osób nieumiejętnie gospodarujących</w:t>
            </w:r>
          </w:p>
          <w:p w14:paraId="517A33D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domowym budżetem</w:t>
            </w:r>
          </w:p>
        </w:tc>
        <w:tc>
          <w:tcPr>
            <w:tcW w:w="2272" w:type="dxa"/>
            <w:vAlign w:val="center"/>
          </w:tcPr>
          <w:p w14:paraId="5823DD4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w:t>
            </w:r>
          </w:p>
        </w:tc>
      </w:tr>
      <w:tr w:rsidR="000F1DC8" w:rsidRPr="00984D48" w14:paraId="4C2FAAAA" w14:textId="77777777" w:rsidTr="000F1DC8">
        <w:trPr>
          <w:trHeight w:val="23"/>
        </w:trPr>
        <w:tc>
          <w:tcPr>
            <w:tcW w:w="7088" w:type="dxa"/>
          </w:tcPr>
          <w:p w14:paraId="0319892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Utrzymanie mieszkania w czystości</w:t>
            </w:r>
          </w:p>
        </w:tc>
        <w:tc>
          <w:tcPr>
            <w:tcW w:w="2272" w:type="dxa"/>
            <w:vAlign w:val="center"/>
          </w:tcPr>
          <w:p w14:paraId="05B0015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w:t>
            </w:r>
          </w:p>
        </w:tc>
      </w:tr>
      <w:tr w:rsidR="000F1DC8" w:rsidRPr="00984D48" w14:paraId="6B2E63BD" w14:textId="77777777" w:rsidTr="000F1DC8">
        <w:trPr>
          <w:trHeight w:val="23"/>
        </w:trPr>
        <w:tc>
          <w:tcPr>
            <w:tcW w:w="7088" w:type="dxa"/>
          </w:tcPr>
          <w:p w14:paraId="5BB3209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Dbanie o czystość i higienę dzieci oraz o ich prawidłowe żywienie</w:t>
            </w:r>
          </w:p>
        </w:tc>
        <w:tc>
          <w:tcPr>
            <w:tcW w:w="2272" w:type="dxa"/>
            <w:vAlign w:val="center"/>
          </w:tcPr>
          <w:p w14:paraId="01F6913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w:t>
            </w:r>
          </w:p>
        </w:tc>
      </w:tr>
      <w:tr w:rsidR="000F1DC8" w:rsidRPr="00984D48" w14:paraId="17A31A25" w14:textId="77777777" w:rsidTr="000F1DC8">
        <w:trPr>
          <w:trHeight w:val="23"/>
        </w:trPr>
        <w:tc>
          <w:tcPr>
            <w:tcW w:w="7088" w:type="dxa"/>
          </w:tcPr>
          <w:p w14:paraId="6DB54BA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Kreatywne spędzanie wolnego czasu</w:t>
            </w:r>
          </w:p>
        </w:tc>
        <w:tc>
          <w:tcPr>
            <w:tcW w:w="2272" w:type="dxa"/>
            <w:vAlign w:val="center"/>
          </w:tcPr>
          <w:p w14:paraId="5F2488D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w:t>
            </w:r>
          </w:p>
        </w:tc>
      </w:tr>
    </w:tbl>
    <w:p w14:paraId="672EB61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60C5020" w14:textId="77777777" w:rsidR="000F1DC8" w:rsidRPr="00984D48" w:rsidRDefault="000F1DC8" w:rsidP="00984D48">
      <w:pPr>
        <w:pStyle w:val="Bezodstpw"/>
        <w:jc w:val="both"/>
        <w:rPr>
          <w:rFonts w:ascii="Times New Roman" w:hAnsi="Times New Roman"/>
          <w:sz w:val="24"/>
          <w:szCs w:val="24"/>
        </w:rPr>
      </w:pPr>
    </w:p>
    <w:p w14:paraId="216A7ED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celu realizacji zadań związanych ze wsparciem rodzin przeżywających trudności </w:t>
      </w:r>
      <w:r w:rsidR="00436D0B">
        <w:rPr>
          <w:rFonts w:ascii="Times New Roman" w:hAnsi="Times New Roman"/>
          <w:sz w:val="24"/>
          <w:szCs w:val="24"/>
        </w:rPr>
        <w:br/>
      </w:r>
      <w:r w:rsidRPr="00984D48">
        <w:rPr>
          <w:rFonts w:ascii="Times New Roman" w:hAnsi="Times New Roman"/>
          <w:sz w:val="24"/>
          <w:szCs w:val="24"/>
        </w:rPr>
        <w:t xml:space="preserve">w wypełnianiu funkcji opiekuńczo–wychowawczych w 2017 r. MOPS zatrudnił 11 asystentów rodziny. Koszty wynagrodzenia asystentów rodziny zatrudnionych w oparciu </w:t>
      </w:r>
      <w:r w:rsidR="00436D0B">
        <w:rPr>
          <w:rFonts w:ascii="Times New Roman" w:hAnsi="Times New Roman"/>
          <w:sz w:val="24"/>
          <w:szCs w:val="24"/>
        </w:rPr>
        <w:br/>
      </w:r>
      <w:r w:rsidRPr="00984D48">
        <w:rPr>
          <w:rFonts w:ascii="Times New Roman" w:hAnsi="Times New Roman"/>
          <w:sz w:val="24"/>
          <w:szCs w:val="24"/>
        </w:rPr>
        <w:t xml:space="preserve">o umowę o pracę (10 etatów) zostały dofinansowane ze środków otrzymanych od Wojewody Małopolskiego w ramach „Programu asystent rodziny i koordynator rodzinnej pieczy zastępczej na rok 2017", ogłoszonego przez Ministra Rodziny, Pracy i Polityki Społecznej. Koszty wynagrodzenia jednego asystenta rodziny zatrudnionego w oparciu o umowę </w:t>
      </w:r>
      <w:r w:rsidR="00436D0B">
        <w:rPr>
          <w:rFonts w:ascii="Times New Roman" w:hAnsi="Times New Roman"/>
          <w:sz w:val="24"/>
          <w:szCs w:val="24"/>
        </w:rPr>
        <w:br/>
      </w:r>
      <w:r w:rsidRPr="00984D48">
        <w:rPr>
          <w:rFonts w:ascii="Times New Roman" w:hAnsi="Times New Roman"/>
          <w:sz w:val="24"/>
          <w:szCs w:val="24"/>
        </w:rPr>
        <w:t>o świadczenie usług (umowa zlecenie) zostały dofinansowane w ramach projektu realizowanego przez MOPS „Aktywnie działamy. Pozytywnie wspieramy. Lokalnie zmieniamy”. Praca asystentów polegała na wspieraniu rodzin poprzez konsultacje i działania o charakterze edukacyjnym, np. w zakresie prawidłowego wychowywania i opieki nad dzieckiem czy gospodarowania budżetem. W 2017 r. na wniosek pracownika socjalnego, asystenci rodziny współpracowali ze 119 rodzinami (w tym 12 rodzinami zobowiązanymi przez sąd do pracy z asystentem), w których wychowywało się 252 dzieci. Sześciu zatrudnionych asystentów monitorowało sytuację 49 rodzin po zakończeniu z nimi współpracy. MOPS dla rodzin współpracujących z asystentem rodziny, w szczególności rodziców dzieci umieszczonych w pieczy zastępczej oraz rodziców przeżywających trudności w realizowaniu funkcji opiekuńczo-wychowawczych, prowadził projekt socjalny „Intensywna praca asystenta rodziny z rodziną przeżywającą trudności w wypełnianiu funkcji opiekuńczo-wychowawczych”.</w:t>
      </w:r>
    </w:p>
    <w:p w14:paraId="0D90E62F" w14:textId="77777777" w:rsidR="000F1DC8" w:rsidRPr="00984D48" w:rsidRDefault="000F1DC8" w:rsidP="00984D48">
      <w:pPr>
        <w:pStyle w:val="Bezodstpw"/>
        <w:jc w:val="both"/>
        <w:rPr>
          <w:rFonts w:ascii="Times New Roman" w:hAnsi="Times New Roman"/>
          <w:sz w:val="24"/>
          <w:szCs w:val="24"/>
        </w:rPr>
      </w:pPr>
    </w:p>
    <w:p w14:paraId="0ADB580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MOPS realizował również projekty współfinansowane ze środków Unii Europejskiej, środków budżetu państwa oraz środków z Państwowego Funduszu Pracy:</w:t>
      </w:r>
    </w:p>
    <w:p w14:paraId="1BCC5B1C" w14:textId="77777777" w:rsidR="000F1DC8" w:rsidRPr="00984D48" w:rsidRDefault="000F1DC8" w:rsidP="00984D48">
      <w:pPr>
        <w:pStyle w:val="Bezodstpw"/>
        <w:jc w:val="both"/>
        <w:rPr>
          <w:rFonts w:ascii="Times New Roman" w:hAnsi="Times New Roman"/>
          <w:sz w:val="24"/>
          <w:szCs w:val="24"/>
        </w:rPr>
      </w:pPr>
    </w:p>
    <w:p w14:paraId="09D009D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Projekt „Aktywnie działamy. Pozytywnie wspieramy. Lokalnie zmieniamy.”, współfinansowany ze środków Unii Europejskiej w ramach Europejskiego Funduszu Społecznego w ramach Regionalnego Programu Operacyjnego Województwa Małopolskiego 2014-2020, 9 Oś Priorytetowa, Działania 9.1, Poddziałania 9.1.1. Realizowany jest od 1 stycznia 2016 r. do 31 grudnia 2018 r., adresowany do 300 osób zamieszkałych na terenie miasta Tarnowa, w szczególności osób bezrobotnych/nieaktywnych zawodowo, osób niepełnosprawnych, osób, które cechuje bezradność w sprawach opiekuńczo-wychowawczych i prowadzeniu gospodarstwa domowego oraz osób bezdomnych. Poprzez poprawę oraz wzmocnienie szans na zatrudnienie uczestników projektu ma przyczynić się do ich aktywnego włączenia w życie społeczno-zawodowe. Grupą docelową projektu są </w:t>
      </w:r>
      <w:r w:rsidR="00436D0B">
        <w:rPr>
          <w:rFonts w:ascii="Times New Roman" w:hAnsi="Times New Roman"/>
          <w:sz w:val="24"/>
          <w:szCs w:val="24"/>
        </w:rPr>
        <w:br/>
      </w:r>
      <w:r w:rsidRPr="00984D48">
        <w:rPr>
          <w:rFonts w:ascii="Times New Roman" w:hAnsi="Times New Roman"/>
          <w:sz w:val="24"/>
          <w:szCs w:val="24"/>
        </w:rPr>
        <w:t xml:space="preserve">w szczególności osoby bezrobotne/nieaktywne zawodowo, osoby niepełnosprawne, osoby, które cechuje bezradność w sprawach opiekuńczo-wychowawczych i prowadzeniu gospodarstwa domowego oraz osoby bezdomne. Formy wsparcia przewidziane do realizacji są dostosowane do indywidualnych potrzeb uczestników rozeznanych podczas indywidualnej diagnozy realizowanej przez psychologów i doradców zawodowych oraz pracowników socjalnych. </w:t>
      </w:r>
    </w:p>
    <w:p w14:paraId="0D16D16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zawarto 152 kontrakty socjalne, w tym 133 osoby przeszło diagnozę społeczno-zawodową. Ponadto opracowano 133 indywidualne ścieżki reintegracji. W ramach projektu został zrealizowany program „Aktywizacja i Integracja”, w ramach którego przeprowadzono poradnictwo z psychologiem oraz prace społecznie użyteczne. Przez cały 2017 r. prowadzone było przez psychologa zatrudnionego w ramach projektu indywidualne poradnictwo dla uczestników projektu oraz indywidualne formy wsparcia (indywidualny trening radzenia sobie z emocjami, indywidualny trening budżetowy, indywidualny trening zarządzania sobą w czasie, indywidualny trening motywacyjny, indywidualny trening radzenia sobie ze stresem i trudnymi emocjami), a także grupowe formy wsparcia (grupa wsparcia dla samotnych matek, grupa wsparcia z zakresu radzenia sobie z emocjami i wzmacniania pozytywnej samooceny, warsztaty z zakresu motywacji, samooceny, asertywnego wyrażania siebie </w:t>
      </w:r>
      <w:r w:rsidR="00436D0B">
        <w:rPr>
          <w:rFonts w:ascii="Times New Roman" w:hAnsi="Times New Roman"/>
          <w:sz w:val="24"/>
          <w:szCs w:val="24"/>
        </w:rPr>
        <w:br/>
      </w:r>
      <w:r w:rsidRPr="00984D48">
        <w:rPr>
          <w:rFonts w:ascii="Times New Roman" w:hAnsi="Times New Roman"/>
          <w:sz w:val="24"/>
          <w:szCs w:val="24"/>
        </w:rPr>
        <w:t>i radzenia sobie ze stresem, warsztaty z zakresu treningu kompetencji życiowych w zakresie załatwiania spraw urzędowych, zarządzania czasem i zarządzania budżetem). Ponadto zrealizowany został trening kompetencji społecznych - 37 osób, trening rodzicielski – dziewięć osób oraz zorganizowano zabiegi rehabilitacyjne dla 13 uczestników projektu. Wsparciem asystenta rodziny zostało objętych sześć rodzin, natomiast ze wsparcia asystenta osobistego osoby niepełnosprawnej skorzystało 10 osób. Część osób, które zawarły kontrakt w 2016 i 2017 r., kontynuują jego realizację w 2018 r. w celu pełnego zrealizowania zaplanowanej na podstawie indywidualnej diagnozy potrzeb ścieżki aktywizacji społeczno-zawodowej, zawierającej trafne i efektywne działania przyczyniające się do zwiększenia integracji społecznej oraz aktywizacji zawodowej. Całkowita wartość projektu to 3.700.465,50 zł, w tym kwota dofinansowania 3.145.325,50 zł.</w:t>
      </w:r>
    </w:p>
    <w:p w14:paraId="3F6B4045" w14:textId="77777777" w:rsidR="000F1DC8" w:rsidRPr="00984D48" w:rsidRDefault="000F1DC8" w:rsidP="00984D48">
      <w:pPr>
        <w:pStyle w:val="Bezodstpw"/>
        <w:jc w:val="both"/>
        <w:rPr>
          <w:rFonts w:ascii="Times New Roman" w:hAnsi="Times New Roman"/>
          <w:sz w:val="24"/>
          <w:szCs w:val="24"/>
        </w:rPr>
      </w:pPr>
    </w:p>
    <w:p w14:paraId="108D5C3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Prace społecznie użyteczne realizowane we współpracy z Powiatowym Urzędem Pracy</w:t>
      </w:r>
      <w:r w:rsidRPr="00984D48">
        <w:rPr>
          <w:rFonts w:ascii="Times New Roman" w:hAnsi="Times New Roman"/>
          <w:sz w:val="24"/>
          <w:szCs w:val="24"/>
        </w:rPr>
        <w:br/>
        <w:t>w Tarnowie miały na celu aktywizację oraz zmotywowanie osób bezrobotnych do podjęcia zatrudnienia. Dotyczyły 56 osób bezrobotnych skierowanych do ich wykonywania. Dodatkowo w ramach Programu Aktywizacja i Integracja 15 osób zostało skierowanych do wykonywania przedmiotowych prac.</w:t>
      </w:r>
    </w:p>
    <w:p w14:paraId="1A17E9A6" w14:textId="77777777" w:rsidR="000F1DC8" w:rsidRPr="00984D48" w:rsidRDefault="000F1DC8" w:rsidP="00984D48">
      <w:pPr>
        <w:pStyle w:val="Bezodstpw"/>
        <w:jc w:val="both"/>
        <w:rPr>
          <w:rFonts w:ascii="Times New Roman" w:hAnsi="Times New Roman"/>
          <w:sz w:val="24"/>
          <w:szCs w:val="24"/>
        </w:rPr>
      </w:pPr>
    </w:p>
    <w:p w14:paraId="226B513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MOPS w 2017 r. kontynuował współpracę z Centrum Integracji Społecznej – jednostką lokalną Spółdzielni Socjalnej Serwis w Tarnowie oraz z Tarnowskim Centrum Integracji Społecznej. W 2017 r. pracownicy socjalni sporządzili 47 pozytywnych opinii klientom MOPS zmotywowanym do udziału w zajęciach Centrów. W 2017 r. 64 osoby realizowały podpisane Indywidualne Programy Zatrudnienia Socjalnego. Osobom tym MOPS opłacał składki na ubezpieczenie zdrowotne (jeśli nie posiadały innego tytułu do ubezpieczenia). </w:t>
      </w:r>
    </w:p>
    <w:p w14:paraId="0A17382C" w14:textId="77777777" w:rsidR="000F1DC8" w:rsidRPr="00984D48" w:rsidRDefault="000F1DC8" w:rsidP="00984D48">
      <w:pPr>
        <w:pStyle w:val="Bezodstpw"/>
        <w:jc w:val="both"/>
        <w:rPr>
          <w:rFonts w:ascii="Times New Roman" w:hAnsi="Times New Roman"/>
          <w:sz w:val="24"/>
          <w:szCs w:val="24"/>
        </w:rPr>
      </w:pPr>
    </w:p>
    <w:p w14:paraId="37D2A24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W 2017 r. dla osób z zaburzeniami psychicznymi MOPS realizował projekt „Grupa terapeutyczna opanowywania lęku z elementami psychoedukacji zgodna z założeniami psychologicznego podejścia Praktyki Opanowywania Lęku”. Projekt oddziaływań psychologicznych był adresowany do osób chorych na schizofrenię z objawami lęku oraz cierpiących na zaburzenia lękowe, które chciały nabyć umiejętność radzenia sobie z lękiem </w:t>
      </w:r>
      <w:r w:rsidR="00436D0B">
        <w:rPr>
          <w:rFonts w:ascii="Times New Roman" w:hAnsi="Times New Roman"/>
          <w:sz w:val="24"/>
          <w:szCs w:val="24"/>
        </w:rPr>
        <w:br/>
      </w:r>
      <w:r w:rsidRPr="00984D48">
        <w:rPr>
          <w:rFonts w:ascii="Times New Roman" w:hAnsi="Times New Roman"/>
          <w:sz w:val="24"/>
          <w:szCs w:val="24"/>
        </w:rPr>
        <w:t xml:space="preserve">w sposób adaptacyjny. Często wysoka reaktywność emocjonalna, wrażliwość, utrwalone negatywne doświadczenia życiowe, izolacja, przyczyniają się do znaczących obaw, niepokoi, strachu, który utrudnia podejmowanie racjonalnych decyzji oraz sprzyja wycofaniu się </w:t>
      </w:r>
      <w:r w:rsidR="00436D0B">
        <w:rPr>
          <w:rFonts w:ascii="Times New Roman" w:hAnsi="Times New Roman"/>
          <w:sz w:val="24"/>
          <w:szCs w:val="24"/>
        </w:rPr>
        <w:br/>
      </w:r>
      <w:r w:rsidRPr="00984D48">
        <w:rPr>
          <w:rFonts w:ascii="Times New Roman" w:hAnsi="Times New Roman"/>
          <w:sz w:val="24"/>
          <w:szCs w:val="24"/>
        </w:rPr>
        <w:t xml:space="preserve">z życia, co jeszcze bardziej nasila lęk, reakcje unikowe i jest przyczyną frustracji czy poczucia beznadziei. Celem głównym projektu było zmniejszenie odczuwanego lęku u osób chorych na schizofrenię oraz cierpiących na zaburzenia lękowe poprzez nabycie odpowiednich umiejętności radzenia sobie z objawami lęku oraz depresyjnymi uczuciami, a także rozwinięcie umiejętności społecznych w kontaktach interpersonalnych. </w:t>
      </w:r>
    </w:p>
    <w:p w14:paraId="26A7B99C" w14:textId="77777777" w:rsidR="000F1DC8" w:rsidRPr="00984D48" w:rsidRDefault="000F1DC8" w:rsidP="00984D48">
      <w:pPr>
        <w:pStyle w:val="Bezodstpw"/>
        <w:jc w:val="both"/>
        <w:rPr>
          <w:rFonts w:ascii="Times New Roman" w:hAnsi="Times New Roman"/>
          <w:sz w:val="24"/>
          <w:szCs w:val="24"/>
        </w:rPr>
      </w:pPr>
    </w:p>
    <w:p w14:paraId="0B88644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MOPS w Tarnowie w 2017 r. otrzymał dotację na realizację w 2018 r. projektu: „Nowa kamienica – aktywna dzielnica”. Celem projektu jest poprawa jakości funkcjonowania dzieci w miejscu zamieszkania, zwiększenie zakresu wsparcia poprzez wprowadzenie alternatywnych form spędzania czasu wolnego oraz integracja społeczna. Projekt skierowany jest do dzieci i młodzieży do 18 roku życia oraz ich rodzin zamieszkujących teren przy ul. Spytki z Melsztyna w Tarnowie oraz terenów przyległych. Projekt swoim działaniem obejmował dzieci i młodzież oraz ich rodziny zagrożone wykluczeniem społecznym </w:t>
      </w:r>
      <w:r w:rsidR="00436D0B">
        <w:rPr>
          <w:rFonts w:ascii="Times New Roman" w:hAnsi="Times New Roman"/>
          <w:sz w:val="24"/>
          <w:szCs w:val="24"/>
        </w:rPr>
        <w:br/>
      </w:r>
      <w:r w:rsidRPr="00984D48">
        <w:rPr>
          <w:rFonts w:ascii="Times New Roman" w:hAnsi="Times New Roman"/>
          <w:sz w:val="24"/>
          <w:szCs w:val="24"/>
        </w:rPr>
        <w:t xml:space="preserve">w związku z zamieszkiwaniem obszaru zdegradowanego. </w:t>
      </w:r>
    </w:p>
    <w:p w14:paraId="0A7B99AA" w14:textId="77777777" w:rsidR="000F1DC8" w:rsidRPr="00984D48" w:rsidRDefault="000F1DC8" w:rsidP="00984D48">
      <w:pPr>
        <w:pStyle w:val="Bezodstpw"/>
        <w:jc w:val="both"/>
        <w:rPr>
          <w:rFonts w:ascii="Times New Roman" w:hAnsi="Times New Roman"/>
          <w:sz w:val="24"/>
          <w:szCs w:val="24"/>
        </w:rPr>
      </w:pPr>
    </w:p>
    <w:p w14:paraId="42C2C621" w14:textId="77777777" w:rsidR="000F1DC8" w:rsidRPr="00984D48" w:rsidRDefault="000F1DC8" w:rsidP="00E15B30">
      <w:pPr>
        <w:pStyle w:val="Nagwek2"/>
      </w:pPr>
      <w:bookmarkStart w:id="326" w:name="_Toc519929758"/>
      <w:r w:rsidRPr="00984D48">
        <w:t>13.10 Działalność miejskich jednostek pomocy społecznej</w:t>
      </w:r>
      <w:bookmarkEnd w:id="326"/>
      <w:r w:rsidRPr="00984D48">
        <w:t xml:space="preserve"> </w:t>
      </w:r>
    </w:p>
    <w:p w14:paraId="4537C2BE" w14:textId="77777777" w:rsidR="000F1DC8" w:rsidRPr="00984D48" w:rsidRDefault="000F1DC8" w:rsidP="00984D48">
      <w:pPr>
        <w:pStyle w:val="Bezodstpw"/>
        <w:jc w:val="both"/>
        <w:rPr>
          <w:rFonts w:ascii="Times New Roman" w:hAnsi="Times New Roman"/>
          <w:sz w:val="24"/>
          <w:szCs w:val="24"/>
        </w:rPr>
      </w:pPr>
    </w:p>
    <w:p w14:paraId="0736DC4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Miejski Ośrodek Pomocy Społecznej</w:t>
      </w:r>
    </w:p>
    <w:p w14:paraId="5EAE315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Miejski Ośrodek Pomocy Społecznej w Tarnowie od 1990 r. funkcjonuje jako samorządowa jednostka organizacyjna pomocy społecznej. Główna siedziba mieści się w budynku przy al. Matki Bożej Fatimskiej 9. Ośrodek dysponuje również pomieszczeniami przy ul. Granicznej 8A, ul. Goldhammera 3, ul. Gumniskiej 25 i ul. Chemicznej 10A, gdzie mieszczą się Zespoły Pracy Socjalnej oraz w budynku przy ul. Goslara 5, w którym znajduje się siedziba Organizatora Rodzinnej Pieczy Zastępczej. Obszarem działania Miejskiego Ośrodka Pomocy Społecznej jest miasto Tarnów. </w:t>
      </w:r>
    </w:p>
    <w:p w14:paraId="5BA6C4D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Środki na realizację zadań pomocy społecznej pochodzą z budżetu Gminy Miasta Tarnowa, dotacji celowych z budżetu państwa oraz ze środków Unii Europejskiej. </w:t>
      </w:r>
    </w:p>
    <w:p w14:paraId="27DB6DB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Zadania realizowane w ramach budżetu MOPS (z kosztami utrzymania Ośrodka), wynosiły </w:t>
      </w:r>
      <w:r w:rsidR="00436D0B">
        <w:rPr>
          <w:rFonts w:ascii="Times New Roman" w:hAnsi="Times New Roman"/>
          <w:sz w:val="24"/>
          <w:szCs w:val="24"/>
        </w:rPr>
        <w:br/>
      </w:r>
      <w:r w:rsidRPr="00984D48">
        <w:rPr>
          <w:rFonts w:ascii="Times New Roman" w:hAnsi="Times New Roman"/>
          <w:sz w:val="24"/>
          <w:szCs w:val="24"/>
        </w:rPr>
        <w:t>w minionym roku 116.077.391,83 zł.</w:t>
      </w:r>
    </w:p>
    <w:p w14:paraId="280BC823" w14:textId="77777777" w:rsidR="000F1DC8" w:rsidRPr="00984D48" w:rsidRDefault="000F1DC8" w:rsidP="00984D48">
      <w:pPr>
        <w:pStyle w:val="Bezodstpw"/>
        <w:jc w:val="both"/>
        <w:rPr>
          <w:rFonts w:ascii="Times New Roman" w:hAnsi="Times New Roman"/>
          <w:sz w:val="24"/>
          <w:szCs w:val="24"/>
        </w:rPr>
      </w:pPr>
    </w:p>
    <w:p w14:paraId="6709C054" w14:textId="77777777" w:rsidR="000F1DC8" w:rsidRPr="00984D48" w:rsidRDefault="000F1DC8" w:rsidP="00984D48">
      <w:pPr>
        <w:pStyle w:val="tabelastyl1"/>
        <w:jc w:val="both"/>
        <w:rPr>
          <w:rFonts w:cs="Times New Roman"/>
        </w:rPr>
      </w:pPr>
      <w:bookmarkStart w:id="327" w:name="_Toc489072201"/>
      <w:bookmarkStart w:id="328" w:name="_Toc519929929"/>
      <w:r w:rsidRPr="00984D48">
        <w:rPr>
          <w:rFonts w:cs="Times New Roman"/>
        </w:rPr>
        <w:t>Tabela nr: 5</w:t>
      </w:r>
      <w:r w:rsidR="005D3985" w:rsidRPr="00984D48">
        <w:rPr>
          <w:rFonts w:cs="Times New Roman"/>
        </w:rPr>
        <w:t>1</w:t>
      </w:r>
      <w:r w:rsidRPr="00984D48">
        <w:rPr>
          <w:rFonts w:cs="Times New Roman"/>
        </w:rPr>
        <w:t xml:space="preserve"> Budżet Miejskiego Ośrodka Pomocy Społecznej w 2017 r.</w:t>
      </w:r>
      <w:bookmarkEnd w:id="327"/>
      <w:bookmarkEnd w:id="328"/>
      <w:r w:rsidRPr="00984D48">
        <w:rPr>
          <w:rFonts w:cs="Times New Roman"/>
        </w:rPr>
        <w:t xml:space="preserve"> </w:t>
      </w:r>
    </w:p>
    <w:tbl>
      <w:tblPr>
        <w:tblW w:w="9360" w:type="dxa"/>
        <w:tblInd w:w="108" w:type="dxa"/>
        <w:tblLayout w:type="fixed"/>
        <w:tblLook w:val="0000" w:firstRow="0" w:lastRow="0" w:firstColumn="0" w:lastColumn="0" w:noHBand="0" w:noVBand="0"/>
      </w:tblPr>
      <w:tblGrid>
        <w:gridCol w:w="5347"/>
        <w:gridCol w:w="2552"/>
        <w:gridCol w:w="1461"/>
      </w:tblGrid>
      <w:tr w:rsidR="000F1DC8" w:rsidRPr="00984D48" w14:paraId="40A6DE43" w14:textId="77777777" w:rsidTr="000F1DC8">
        <w:trPr>
          <w:trHeight w:val="878"/>
        </w:trPr>
        <w:tc>
          <w:tcPr>
            <w:tcW w:w="5347" w:type="dxa"/>
            <w:tcBorders>
              <w:top w:val="single" w:sz="4" w:space="0" w:color="000000"/>
              <w:left w:val="single" w:sz="4" w:space="0" w:color="000000"/>
              <w:bottom w:val="single" w:sz="4" w:space="0" w:color="000000"/>
            </w:tcBorders>
            <w:vAlign w:val="center"/>
          </w:tcPr>
          <w:p w14:paraId="7C2439A4"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Nazwa</w:t>
            </w:r>
          </w:p>
        </w:tc>
        <w:tc>
          <w:tcPr>
            <w:tcW w:w="2552" w:type="dxa"/>
            <w:tcBorders>
              <w:top w:val="single" w:sz="4" w:space="0" w:color="000000"/>
              <w:left w:val="single" w:sz="4" w:space="0" w:color="000000"/>
              <w:bottom w:val="single" w:sz="4" w:space="0" w:color="000000"/>
            </w:tcBorders>
            <w:vAlign w:val="center"/>
          </w:tcPr>
          <w:p w14:paraId="14C454B2"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 xml:space="preserve">Kwota ogółem wydatkowana </w:t>
            </w:r>
            <w:r w:rsidRPr="00984D48">
              <w:rPr>
                <w:rFonts w:ascii="Times New Roman" w:hAnsi="Times New Roman"/>
                <w:b/>
                <w:sz w:val="24"/>
                <w:szCs w:val="24"/>
              </w:rPr>
              <w:br/>
              <w:t>w 2017 r. (w zł)</w:t>
            </w:r>
          </w:p>
        </w:tc>
        <w:tc>
          <w:tcPr>
            <w:tcW w:w="1461" w:type="dxa"/>
            <w:tcBorders>
              <w:top w:val="single" w:sz="4" w:space="0" w:color="000000"/>
              <w:left w:val="single" w:sz="4" w:space="0" w:color="000000"/>
              <w:bottom w:val="single" w:sz="4" w:space="0" w:color="000000"/>
              <w:right w:val="single" w:sz="4" w:space="0" w:color="000000"/>
            </w:tcBorders>
            <w:vAlign w:val="center"/>
          </w:tcPr>
          <w:p w14:paraId="4AF1FDEA"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w:t>
            </w:r>
          </w:p>
        </w:tc>
      </w:tr>
      <w:tr w:rsidR="000F1DC8" w:rsidRPr="00984D48" w14:paraId="60B88239" w14:textId="77777777" w:rsidTr="000F1DC8">
        <w:trPr>
          <w:trHeight w:val="509"/>
        </w:trPr>
        <w:tc>
          <w:tcPr>
            <w:tcW w:w="5347" w:type="dxa"/>
            <w:tcBorders>
              <w:top w:val="single" w:sz="4" w:space="0" w:color="000000"/>
              <w:left w:val="single" w:sz="4" w:space="0" w:color="000000"/>
              <w:bottom w:val="single" w:sz="4" w:space="0" w:color="000000"/>
            </w:tcBorders>
            <w:vAlign w:val="center"/>
          </w:tcPr>
          <w:p w14:paraId="5CA98B8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Ogólny budżet MOPS, w tym:</w:t>
            </w:r>
          </w:p>
        </w:tc>
        <w:tc>
          <w:tcPr>
            <w:tcW w:w="2552" w:type="dxa"/>
            <w:tcBorders>
              <w:top w:val="single" w:sz="4" w:space="0" w:color="000000"/>
              <w:left w:val="single" w:sz="4" w:space="0" w:color="000000"/>
              <w:bottom w:val="single" w:sz="4" w:space="0" w:color="000000"/>
            </w:tcBorders>
            <w:vAlign w:val="center"/>
          </w:tcPr>
          <w:p w14:paraId="6F5A960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116.077.391,83</w:t>
            </w:r>
          </w:p>
        </w:tc>
        <w:tc>
          <w:tcPr>
            <w:tcW w:w="1461" w:type="dxa"/>
            <w:tcBorders>
              <w:top w:val="single" w:sz="4" w:space="0" w:color="000000"/>
              <w:left w:val="single" w:sz="4" w:space="0" w:color="000000"/>
              <w:bottom w:val="single" w:sz="4" w:space="0" w:color="000000"/>
              <w:right w:val="single" w:sz="4" w:space="0" w:color="000000"/>
            </w:tcBorders>
            <w:vAlign w:val="center"/>
          </w:tcPr>
          <w:p w14:paraId="013B730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100</w:t>
            </w:r>
          </w:p>
        </w:tc>
      </w:tr>
      <w:tr w:rsidR="000F1DC8" w:rsidRPr="00984D48" w14:paraId="704CFE6F" w14:textId="77777777" w:rsidTr="000F1DC8">
        <w:trPr>
          <w:trHeight w:val="545"/>
        </w:trPr>
        <w:tc>
          <w:tcPr>
            <w:tcW w:w="5347" w:type="dxa"/>
            <w:tcBorders>
              <w:top w:val="single" w:sz="4" w:space="0" w:color="000000"/>
              <w:left w:val="single" w:sz="4" w:space="0" w:color="000000"/>
              <w:bottom w:val="single" w:sz="4" w:space="0" w:color="000000"/>
            </w:tcBorders>
            <w:vAlign w:val="center"/>
          </w:tcPr>
          <w:p w14:paraId="2168A4C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budżet GMT</w:t>
            </w:r>
          </w:p>
        </w:tc>
        <w:tc>
          <w:tcPr>
            <w:tcW w:w="2552" w:type="dxa"/>
            <w:tcBorders>
              <w:top w:val="single" w:sz="4" w:space="0" w:color="000000"/>
              <w:left w:val="single" w:sz="4" w:space="0" w:color="000000"/>
              <w:bottom w:val="single" w:sz="4" w:space="0" w:color="000000"/>
            </w:tcBorders>
            <w:vAlign w:val="center"/>
          </w:tcPr>
          <w:p w14:paraId="4685D34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21.610.554,18</w:t>
            </w:r>
          </w:p>
        </w:tc>
        <w:tc>
          <w:tcPr>
            <w:tcW w:w="1461" w:type="dxa"/>
            <w:tcBorders>
              <w:top w:val="single" w:sz="4" w:space="0" w:color="000000"/>
              <w:left w:val="single" w:sz="4" w:space="0" w:color="000000"/>
              <w:bottom w:val="single" w:sz="4" w:space="0" w:color="000000"/>
              <w:right w:val="single" w:sz="4" w:space="0" w:color="000000"/>
            </w:tcBorders>
            <w:vAlign w:val="center"/>
          </w:tcPr>
          <w:p w14:paraId="170685F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18,62</w:t>
            </w:r>
          </w:p>
        </w:tc>
      </w:tr>
      <w:tr w:rsidR="000F1DC8" w:rsidRPr="00984D48" w14:paraId="6634B507" w14:textId="77777777" w:rsidTr="000F1DC8">
        <w:trPr>
          <w:trHeight w:val="528"/>
        </w:trPr>
        <w:tc>
          <w:tcPr>
            <w:tcW w:w="5347" w:type="dxa"/>
            <w:tcBorders>
              <w:top w:val="single" w:sz="4" w:space="0" w:color="000000"/>
              <w:left w:val="single" w:sz="4" w:space="0" w:color="000000"/>
              <w:bottom w:val="single" w:sz="4" w:space="0" w:color="000000"/>
            </w:tcBorders>
            <w:vAlign w:val="center"/>
          </w:tcPr>
          <w:p w14:paraId="54C9D5A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zadanie zlecone – środki dotacji</w:t>
            </w:r>
          </w:p>
        </w:tc>
        <w:tc>
          <w:tcPr>
            <w:tcW w:w="2552" w:type="dxa"/>
            <w:tcBorders>
              <w:top w:val="single" w:sz="4" w:space="0" w:color="000000"/>
              <w:left w:val="single" w:sz="4" w:space="0" w:color="000000"/>
              <w:bottom w:val="single" w:sz="4" w:space="0" w:color="000000"/>
            </w:tcBorders>
            <w:vAlign w:val="center"/>
          </w:tcPr>
          <w:p w14:paraId="5E15F56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86.676.995,76</w:t>
            </w:r>
          </w:p>
        </w:tc>
        <w:tc>
          <w:tcPr>
            <w:tcW w:w="1461" w:type="dxa"/>
            <w:tcBorders>
              <w:top w:val="single" w:sz="4" w:space="0" w:color="000000"/>
              <w:left w:val="single" w:sz="4" w:space="0" w:color="000000"/>
              <w:bottom w:val="single" w:sz="4" w:space="0" w:color="000000"/>
              <w:right w:val="single" w:sz="4" w:space="0" w:color="000000"/>
            </w:tcBorders>
            <w:vAlign w:val="center"/>
          </w:tcPr>
          <w:p w14:paraId="0B736D4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74,67</w:t>
            </w:r>
          </w:p>
        </w:tc>
      </w:tr>
      <w:tr w:rsidR="000F1DC8" w:rsidRPr="00984D48" w14:paraId="1CC46134" w14:textId="77777777" w:rsidTr="000F1DC8">
        <w:tc>
          <w:tcPr>
            <w:tcW w:w="5347" w:type="dxa"/>
            <w:tcBorders>
              <w:top w:val="single" w:sz="4" w:space="0" w:color="000000"/>
              <w:left w:val="single" w:sz="4" w:space="0" w:color="000000"/>
              <w:bottom w:val="single" w:sz="4" w:space="0" w:color="000000"/>
            </w:tcBorders>
            <w:vAlign w:val="center"/>
          </w:tcPr>
          <w:p w14:paraId="0F11C52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zadania własne dofinansowane środkami</w:t>
            </w:r>
          </w:p>
          <w:p w14:paraId="37C458E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dotacji celowej</w:t>
            </w:r>
          </w:p>
        </w:tc>
        <w:tc>
          <w:tcPr>
            <w:tcW w:w="2552" w:type="dxa"/>
            <w:tcBorders>
              <w:top w:val="single" w:sz="4" w:space="0" w:color="000000"/>
              <w:left w:val="single" w:sz="4" w:space="0" w:color="000000"/>
              <w:bottom w:val="single" w:sz="4" w:space="0" w:color="000000"/>
            </w:tcBorders>
            <w:vAlign w:val="center"/>
          </w:tcPr>
          <w:p w14:paraId="0294896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7.789.841,89</w:t>
            </w:r>
          </w:p>
        </w:tc>
        <w:tc>
          <w:tcPr>
            <w:tcW w:w="1461" w:type="dxa"/>
            <w:tcBorders>
              <w:top w:val="single" w:sz="4" w:space="0" w:color="000000"/>
              <w:left w:val="single" w:sz="4" w:space="0" w:color="000000"/>
              <w:bottom w:val="single" w:sz="4" w:space="0" w:color="000000"/>
              <w:right w:val="single" w:sz="4" w:space="0" w:color="000000"/>
            </w:tcBorders>
            <w:vAlign w:val="center"/>
          </w:tcPr>
          <w:p w14:paraId="1768710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6,71</w:t>
            </w:r>
          </w:p>
        </w:tc>
      </w:tr>
    </w:tbl>
    <w:p w14:paraId="34D1BB9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6D16766E" w14:textId="77777777" w:rsidR="000F1DC8" w:rsidRPr="00984D48" w:rsidRDefault="000F1DC8" w:rsidP="00984D48">
      <w:pPr>
        <w:pStyle w:val="Bezodstpw"/>
        <w:jc w:val="both"/>
        <w:rPr>
          <w:rFonts w:ascii="Times New Roman" w:hAnsi="Times New Roman"/>
          <w:sz w:val="24"/>
          <w:szCs w:val="24"/>
        </w:rPr>
      </w:pPr>
    </w:p>
    <w:p w14:paraId="11CA4D5B" w14:textId="77777777" w:rsidR="000F1DC8" w:rsidRPr="00984D48" w:rsidRDefault="000F1DC8" w:rsidP="00984D48">
      <w:pPr>
        <w:pStyle w:val="tabelastyl1"/>
        <w:jc w:val="both"/>
        <w:rPr>
          <w:rFonts w:cs="Times New Roman"/>
        </w:rPr>
      </w:pPr>
      <w:bookmarkStart w:id="329" w:name="_Toc459143605"/>
      <w:bookmarkStart w:id="330" w:name="_Toc489072202"/>
      <w:bookmarkStart w:id="331" w:name="_Toc519929930"/>
      <w:r w:rsidRPr="00984D48">
        <w:rPr>
          <w:rFonts w:cs="Times New Roman"/>
        </w:rPr>
        <w:t>Tabela nr: 5</w:t>
      </w:r>
      <w:r w:rsidR="005D3985" w:rsidRPr="00984D48">
        <w:rPr>
          <w:rFonts w:cs="Times New Roman"/>
        </w:rPr>
        <w:t>2</w:t>
      </w:r>
      <w:r w:rsidRPr="00984D48">
        <w:rPr>
          <w:rFonts w:cs="Times New Roman"/>
        </w:rPr>
        <w:t xml:space="preserve"> Środki wydatkowane przez Miejski Ośrodek Pomocy Społecznej na realizację zadań w 2017 r.</w:t>
      </w:r>
      <w:bookmarkEnd w:id="329"/>
      <w:bookmarkEnd w:id="330"/>
      <w:bookmarkEnd w:id="331"/>
      <w:r w:rsidRPr="00984D48">
        <w:rPr>
          <w:rFonts w:cs="Times New Roman"/>
        </w:rPr>
        <w:t xml:space="preserve"> </w:t>
      </w:r>
    </w:p>
    <w:tbl>
      <w:tblPr>
        <w:tblW w:w="9360" w:type="dxa"/>
        <w:tblInd w:w="108" w:type="dxa"/>
        <w:tblLayout w:type="fixed"/>
        <w:tblLook w:val="0000" w:firstRow="0" w:lastRow="0" w:firstColumn="0" w:lastColumn="0" w:noHBand="0" w:noVBand="0"/>
      </w:tblPr>
      <w:tblGrid>
        <w:gridCol w:w="4503"/>
        <w:gridCol w:w="2693"/>
        <w:gridCol w:w="2164"/>
      </w:tblGrid>
      <w:tr w:rsidR="000F1DC8" w:rsidRPr="00984D48" w14:paraId="6D9EF4E3" w14:textId="77777777" w:rsidTr="000F1DC8">
        <w:trPr>
          <w:trHeight w:val="1100"/>
        </w:trPr>
        <w:tc>
          <w:tcPr>
            <w:tcW w:w="4503" w:type="dxa"/>
            <w:tcBorders>
              <w:top w:val="single" w:sz="4" w:space="0" w:color="000000"/>
              <w:left w:val="single" w:sz="4" w:space="0" w:color="000000"/>
              <w:bottom w:val="single" w:sz="4" w:space="0" w:color="000000"/>
            </w:tcBorders>
            <w:vAlign w:val="center"/>
          </w:tcPr>
          <w:p w14:paraId="1906450C"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Nazwa</w:t>
            </w:r>
          </w:p>
        </w:tc>
        <w:tc>
          <w:tcPr>
            <w:tcW w:w="2693" w:type="dxa"/>
            <w:tcBorders>
              <w:top w:val="single" w:sz="4" w:space="0" w:color="000000"/>
              <w:left w:val="single" w:sz="4" w:space="0" w:color="000000"/>
              <w:bottom w:val="single" w:sz="4" w:space="0" w:color="000000"/>
            </w:tcBorders>
            <w:vAlign w:val="center"/>
          </w:tcPr>
          <w:p w14:paraId="20939E8D"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 xml:space="preserve">Kwota ogółem wydatkowana </w:t>
            </w:r>
            <w:r w:rsidRPr="00984D48">
              <w:rPr>
                <w:rFonts w:ascii="Times New Roman" w:hAnsi="Times New Roman"/>
                <w:b/>
                <w:sz w:val="24"/>
                <w:szCs w:val="24"/>
              </w:rPr>
              <w:br/>
              <w:t>w 2017 r. (w zł)</w:t>
            </w:r>
          </w:p>
        </w:tc>
        <w:tc>
          <w:tcPr>
            <w:tcW w:w="2164" w:type="dxa"/>
            <w:tcBorders>
              <w:top w:val="single" w:sz="4" w:space="0" w:color="000000"/>
              <w:left w:val="single" w:sz="4" w:space="0" w:color="000000"/>
              <w:bottom w:val="single" w:sz="4" w:space="0" w:color="000000"/>
              <w:right w:val="single" w:sz="4" w:space="0" w:color="000000"/>
            </w:tcBorders>
            <w:vAlign w:val="center"/>
          </w:tcPr>
          <w:p w14:paraId="5A363BBF"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Udział środków własnych gminy (%)</w:t>
            </w:r>
          </w:p>
        </w:tc>
      </w:tr>
      <w:tr w:rsidR="000F1DC8" w:rsidRPr="00984D48" w14:paraId="7133D373" w14:textId="77777777" w:rsidTr="000F1DC8">
        <w:trPr>
          <w:trHeight w:val="439"/>
        </w:trPr>
        <w:tc>
          <w:tcPr>
            <w:tcW w:w="4503" w:type="dxa"/>
            <w:tcBorders>
              <w:top w:val="single" w:sz="4" w:space="0" w:color="000000"/>
              <w:left w:val="single" w:sz="4" w:space="0" w:color="000000"/>
              <w:bottom w:val="single" w:sz="4" w:space="0" w:color="000000"/>
            </w:tcBorders>
            <w:vAlign w:val="center"/>
          </w:tcPr>
          <w:p w14:paraId="062594E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z pomocy społecznej</w:t>
            </w:r>
          </w:p>
        </w:tc>
        <w:tc>
          <w:tcPr>
            <w:tcW w:w="2693" w:type="dxa"/>
            <w:tcBorders>
              <w:top w:val="single" w:sz="4" w:space="0" w:color="000000"/>
              <w:left w:val="single" w:sz="4" w:space="0" w:color="000000"/>
              <w:bottom w:val="single" w:sz="4" w:space="0" w:color="000000"/>
            </w:tcBorders>
            <w:vAlign w:val="center"/>
          </w:tcPr>
          <w:p w14:paraId="6ACD9C0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14.472.883,09</w:t>
            </w:r>
          </w:p>
        </w:tc>
        <w:tc>
          <w:tcPr>
            <w:tcW w:w="2164" w:type="dxa"/>
            <w:tcBorders>
              <w:top w:val="single" w:sz="4" w:space="0" w:color="000000"/>
              <w:left w:val="single" w:sz="4" w:space="0" w:color="000000"/>
              <w:bottom w:val="single" w:sz="4" w:space="0" w:color="000000"/>
              <w:right w:val="single" w:sz="4" w:space="0" w:color="000000"/>
            </w:tcBorders>
            <w:vAlign w:val="center"/>
          </w:tcPr>
          <w:p w14:paraId="6CE6E6D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54,69</w:t>
            </w:r>
          </w:p>
        </w:tc>
      </w:tr>
      <w:tr w:rsidR="000F1DC8" w:rsidRPr="00984D48" w14:paraId="44557DAA" w14:textId="77777777" w:rsidTr="000F1DC8">
        <w:trPr>
          <w:trHeight w:val="352"/>
        </w:trPr>
        <w:tc>
          <w:tcPr>
            <w:tcW w:w="4503" w:type="dxa"/>
            <w:tcBorders>
              <w:top w:val="single" w:sz="4" w:space="0" w:color="000000"/>
              <w:left w:val="single" w:sz="4" w:space="0" w:color="000000"/>
              <w:bottom w:val="single" w:sz="4" w:space="0" w:color="000000"/>
            </w:tcBorders>
            <w:vAlign w:val="center"/>
          </w:tcPr>
          <w:p w14:paraId="6C43C5E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Utrzymanie Ośrodka</w:t>
            </w:r>
          </w:p>
        </w:tc>
        <w:tc>
          <w:tcPr>
            <w:tcW w:w="2693" w:type="dxa"/>
            <w:tcBorders>
              <w:top w:val="single" w:sz="4" w:space="0" w:color="000000"/>
              <w:left w:val="single" w:sz="4" w:space="0" w:color="000000"/>
              <w:bottom w:val="single" w:sz="4" w:space="0" w:color="000000"/>
            </w:tcBorders>
            <w:vAlign w:val="center"/>
          </w:tcPr>
          <w:p w14:paraId="7F0C3B1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6.684.688,39</w:t>
            </w:r>
          </w:p>
        </w:tc>
        <w:tc>
          <w:tcPr>
            <w:tcW w:w="2164" w:type="dxa"/>
            <w:tcBorders>
              <w:top w:val="single" w:sz="4" w:space="0" w:color="000000"/>
              <w:left w:val="single" w:sz="4" w:space="0" w:color="000000"/>
              <w:bottom w:val="single" w:sz="4" w:space="0" w:color="000000"/>
              <w:right w:val="single" w:sz="4" w:space="0" w:color="000000"/>
            </w:tcBorders>
            <w:vAlign w:val="center"/>
          </w:tcPr>
          <w:p w14:paraId="1344755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85,70</w:t>
            </w:r>
          </w:p>
        </w:tc>
      </w:tr>
      <w:tr w:rsidR="000F1DC8" w:rsidRPr="00984D48" w14:paraId="65670542" w14:textId="77777777" w:rsidTr="000F1DC8">
        <w:tc>
          <w:tcPr>
            <w:tcW w:w="4503" w:type="dxa"/>
            <w:tcBorders>
              <w:top w:val="single" w:sz="4" w:space="0" w:color="000000"/>
              <w:left w:val="single" w:sz="4" w:space="0" w:color="000000"/>
              <w:bottom w:val="single" w:sz="4" w:space="0" w:color="000000"/>
            </w:tcBorders>
            <w:vAlign w:val="center"/>
          </w:tcPr>
          <w:p w14:paraId="1EC2C96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Wspieranie rodziny i systemu pieczy zastępczej oraz dodatek wychowawczy (500+) dla rodzin zastępczych</w:t>
            </w:r>
          </w:p>
        </w:tc>
        <w:tc>
          <w:tcPr>
            <w:tcW w:w="2693" w:type="dxa"/>
            <w:tcBorders>
              <w:top w:val="single" w:sz="4" w:space="0" w:color="000000"/>
              <w:left w:val="single" w:sz="4" w:space="0" w:color="000000"/>
              <w:bottom w:val="single" w:sz="4" w:space="0" w:color="000000"/>
            </w:tcBorders>
            <w:vAlign w:val="center"/>
          </w:tcPr>
          <w:p w14:paraId="31B5952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2.560.491,84</w:t>
            </w:r>
          </w:p>
        </w:tc>
        <w:tc>
          <w:tcPr>
            <w:tcW w:w="2164" w:type="dxa"/>
            <w:tcBorders>
              <w:top w:val="single" w:sz="4" w:space="0" w:color="000000"/>
              <w:left w:val="single" w:sz="4" w:space="0" w:color="000000"/>
              <w:bottom w:val="single" w:sz="4" w:space="0" w:color="000000"/>
              <w:right w:val="single" w:sz="4" w:space="0" w:color="000000"/>
            </w:tcBorders>
            <w:vAlign w:val="center"/>
          </w:tcPr>
          <w:p w14:paraId="1E27514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73,69</w:t>
            </w:r>
          </w:p>
        </w:tc>
      </w:tr>
      <w:tr w:rsidR="000F1DC8" w:rsidRPr="00984D48" w14:paraId="69155ECE" w14:textId="77777777" w:rsidTr="000F1DC8">
        <w:tc>
          <w:tcPr>
            <w:tcW w:w="4503" w:type="dxa"/>
            <w:tcBorders>
              <w:top w:val="single" w:sz="4" w:space="0" w:color="000000"/>
              <w:left w:val="single" w:sz="4" w:space="0" w:color="000000"/>
              <w:bottom w:val="single" w:sz="4" w:space="0" w:color="000000"/>
            </w:tcBorders>
            <w:vAlign w:val="center"/>
          </w:tcPr>
          <w:p w14:paraId="3C41B2B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rodzinne, fundusz alimentacyjny, zasiłki dla opiekuna, świadczenia rodzicielskie, ustawa „Za życiem” składki na ubezpieczenie społeczne i zdrowotne – wraz z kosztami obsługi zadania</w:t>
            </w:r>
          </w:p>
        </w:tc>
        <w:tc>
          <w:tcPr>
            <w:tcW w:w="2693" w:type="dxa"/>
            <w:tcBorders>
              <w:top w:val="single" w:sz="4" w:space="0" w:color="000000"/>
              <w:left w:val="single" w:sz="4" w:space="0" w:color="000000"/>
              <w:bottom w:val="single" w:sz="4" w:space="0" w:color="000000"/>
            </w:tcBorders>
            <w:vAlign w:val="center"/>
          </w:tcPr>
          <w:p w14:paraId="3F719BA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30.729.125,07</w:t>
            </w:r>
          </w:p>
        </w:tc>
        <w:tc>
          <w:tcPr>
            <w:tcW w:w="2164" w:type="dxa"/>
            <w:tcBorders>
              <w:top w:val="single" w:sz="4" w:space="0" w:color="000000"/>
              <w:left w:val="single" w:sz="4" w:space="0" w:color="000000"/>
              <w:bottom w:val="single" w:sz="4" w:space="0" w:color="000000"/>
              <w:right w:val="single" w:sz="4" w:space="0" w:color="000000"/>
            </w:tcBorders>
            <w:vAlign w:val="center"/>
          </w:tcPr>
          <w:p w14:paraId="046D1D9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0,08</w:t>
            </w:r>
          </w:p>
        </w:tc>
      </w:tr>
      <w:tr w:rsidR="000F1DC8" w:rsidRPr="00984D48" w14:paraId="5A3AD196" w14:textId="77777777" w:rsidTr="000F1DC8">
        <w:tc>
          <w:tcPr>
            <w:tcW w:w="4503" w:type="dxa"/>
            <w:tcBorders>
              <w:top w:val="single" w:sz="4" w:space="0" w:color="000000"/>
              <w:left w:val="single" w:sz="4" w:space="0" w:color="000000"/>
              <w:bottom w:val="single" w:sz="4" w:space="0" w:color="000000"/>
            </w:tcBorders>
            <w:vAlign w:val="center"/>
          </w:tcPr>
          <w:p w14:paraId="73E2F81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Dodatki mieszkaniowe i energetyczne</w:t>
            </w:r>
          </w:p>
        </w:tc>
        <w:tc>
          <w:tcPr>
            <w:tcW w:w="2693" w:type="dxa"/>
            <w:tcBorders>
              <w:top w:val="single" w:sz="4" w:space="0" w:color="000000"/>
              <w:left w:val="single" w:sz="4" w:space="0" w:color="000000"/>
              <w:bottom w:val="single" w:sz="4" w:space="0" w:color="000000"/>
            </w:tcBorders>
            <w:vAlign w:val="center"/>
          </w:tcPr>
          <w:p w14:paraId="6553D8A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6.122.157,34</w:t>
            </w:r>
          </w:p>
        </w:tc>
        <w:tc>
          <w:tcPr>
            <w:tcW w:w="2164" w:type="dxa"/>
            <w:tcBorders>
              <w:top w:val="single" w:sz="4" w:space="0" w:color="000000"/>
              <w:left w:val="single" w:sz="4" w:space="0" w:color="000000"/>
              <w:bottom w:val="single" w:sz="4" w:space="0" w:color="000000"/>
              <w:right w:val="single" w:sz="4" w:space="0" w:color="000000"/>
            </w:tcBorders>
            <w:vAlign w:val="center"/>
          </w:tcPr>
          <w:p w14:paraId="5CAC54B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97,44</w:t>
            </w:r>
          </w:p>
        </w:tc>
      </w:tr>
      <w:tr w:rsidR="000F1DC8" w:rsidRPr="00984D48" w14:paraId="56DBB4B7" w14:textId="77777777" w:rsidTr="000F1DC8">
        <w:tc>
          <w:tcPr>
            <w:tcW w:w="4503" w:type="dxa"/>
            <w:tcBorders>
              <w:top w:val="single" w:sz="4" w:space="0" w:color="000000"/>
              <w:left w:val="single" w:sz="4" w:space="0" w:color="000000"/>
              <w:bottom w:val="single" w:sz="4" w:space="0" w:color="000000"/>
            </w:tcBorders>
            <w:vAlign w:val="center"/>
          </w:tcPr>
          <w:p w14:paraId="1D8750E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Projekt dofinansowany ze środków</w:t>
            </w:r>
          </w:p>
          <w:p w14:paraId="6B3810A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RPO WM</w:t>
            </w:r>
          </w:p>
        </w:tc>
        <w:tc>
          <w:tcPr>
            <w:tcW w:w="2693" w:type="dxa"/>
            <w:tcBorders>
              <w:top w:val="single" w:sz="4" w:space="0" w:color="000000"/>
              <w:left w:val="single" w:sz="4" w:space="0" w:color="000000"/>
              <w:bottom w:val="single" w:sz="4" w:space="0" w:color="000000"/>
            </w:tcBorders>
            <w:vAlign w:val="center"/>
          </w:tcPr>
          <w:p w14:paraId="60E3A2D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370.283,19</w:t>
            </w:r>
          </w:p>
        </w:tc>
        <w:tc>
          <w:tcPr>
            <w:tcW w:w="2164" w:type="dxa"/>
            <w:tcBorders>
              <w:top w:val="single" w:sz="4" w:space="0" w:color="000000"/>
              <w:left w:val="single" w:sz="4" w:space="0" w:color="000000"/>
              <w:bottom w:val="single" w:sz="4" w:space="0" w:color="000000"/>
              <w:right w:val="single" w:sz="4" w:space="0" w:color="000000"/>
            </w:tcBorders>
            <w:vAlign w:val="center"/>
          </w:tcPr>
          <w:p w14:paraId="17EC148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23,08</w:t>
            </w:r>
          </w:p>
        </w:tc>
      </w:tr>
      <w:tr w:rsidR="000F1DC8" w:rsidRPr="00984D48" w14:paraId="41059638" w14:textId="77777777" w:rsidTr="000F1DC8">
        <w:tc>
          <w:tcPr>
            <w:tcW w:w="4503" w:type="dxa"/>
            <w:tcBorders>
              <w:top w:val="single" w:sz="4" w:space="0" w:color="000000"/>
              <w:left w:val="single" w:sz="4" w:space="0" w:color="000000"/>
              <w:bottom w:val="single" w:sz="4" w:space="0" w:color="000000"/>
            </w:tcBorders>
            <w:vAlign w:val="center"/>
          </w:tcPr>
          <w:p w14:paraId="45B0A32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wychowawcze 500 +</w:t>
            </w:r>
          </w:p>
          <w:p w14:paraId="246EE9E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wraz z kosztami obsługi zadania</w:t>
            </w:r>
          </w:p>
        </w:tc>
        <w:tc>
          <w:tcPr>
            <w:tcW w:w="2693" w:type="dxa"/>
            <w:tcBorders>
              <w:top w:val="single" w:sz="4" w:space="0" w:color="000000"/>
              <w:left w:val="single" w:sz="4" w:space="0" w:color="000000"/>
              <w:bottom w:val="single" w:sz="4" w:space="0" w:color="000000"/>
            </w:tcBorders>
            <w:vAlign w:val="center"/>
          </w:tcPr>
          <w:p w14:paraId="4E0F1BC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55.137.762,91</w:t>
            </w:r>
          </w:p>
        </w:tc>
        <w:tc>
          <w:tcPr>
            <w:tcW w:w="2164" w:type="dxa"/>
            <w:tcBorders>
              <w:top w:val="single" w:sz="4" w:space="0" w:color="000000"/>
              <w:left w:val="single" w:sz="4" w:space="0" w:color="000000"/>
              <w:bottom w:val="single" w:sz="4" w:space="0" w:color="000000"/>
              <w:right w:val="single" w:sz="4" w:space="0" w:color="000000"/>
            </w:tcBorders>
            <w:vAlign w:val="center"/>
          </w:tcPr>
          <w:p w14:paraId="34A88BB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0.00</w:t>
            </w:r>
          </w:p>
        </w:tc>
      </w:tr>
    </w:tbl>
    <w:p w14:paraId="0E60C3E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31483B6D" w14:textId="77777777" w:rsidR="000F1DC8" w:rsidRPr="00984D48" w:rsidRDefault="000F1DC8" w:rsidP="00984D48">
      <w:pPr>
        <w:pStyle w:val="Bezodstpw"/>
        <w:jc w:val="both"/>
        <w:rPr>
          <w:rFonts w:ascii="Times New Roman" w:hAnsi="Times New Roman"/>
          <w:sz w:val="24"/>
          <w:szCs w:val="24"/>
        </w:rPr>
      </w:pPr>
    </w:p>
    <w:p w14:paraId="3B1C9B84" w14:textId="77777777" w:rsidR="000F1DC8" w:rsidRPr="00984D48" w:rsidRDefault="000F1DC8" w:rsidP="00984D48">
      <w:pPr>
        <w:pStyle w:val="tabelastyl1"/>
        <w:jc w:val="both"/>
        <w:rPr>
          <w:rFonts w:cs="Times New Roman"/>
        </w:rPr>
      </w:pPr>
      <w:bookmarkStart w:id="332" w:name="_Toc489072203"/>
      <w:bookmarkStart w:id="333" w:name="_Toc519929931"/>
      <w:r w:rsidRPr="00984D48">
        <w:rPr>
          <w:rFonts w:cs="Times New Roman"/>
        </w:rPr>
        <w:t>Tabela nr: 5</w:t>
      </w:r>
      <w:r w:rsidR="005D3985" w:rsidRPr="00984D48">
        <w:rPr>
          <w:rFonts w:cs="Times New Roman"/>
        </w:rPr>
        <w:t>3</w:t>
      </w:r>
      <w:r w:rsidRPr="00984D48">
        <w:rPr>
          <w:rFonts w:cs="Times New Roman"/>
        </w:rPr>
        <w:t xml:space="preserve"> Liczba osób, którym w 2017 r. przyznano świadczenia</w:t>
      </w:r>
      <w:bookmarkEnd w:id="332"/>
      <w:bookmarkEnd w:id="333"/>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1"/>
        <w:gridCol w:w="3309"/>
      </w:tblGrid>
      <w:tr w:rsidR="000F1DC8" w:rsidRPr="00984D48" w14:paraId="2F339BE2" w14:textId="77777777" w:rsidTr="000F1DC8">
        <w:tc>
          <w:tcPr>
            <w:tcW w:w="6051" w:type="dxa"/>
          </w:tcPr>
          <w:p w14:paraId="5386E567"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Podstawa prawna</w:t>
            </w:r>
          </w:p>
        </w:tc>
        <w:tc>
          <w:tcPr>
            <w:tcW w:w="3309" w:type="dxa"/>
          </w:tcPr>
          <w:p w14:paraId="791B8113"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osób</w:t>
            </w:r>
          </w:p>
        </w:tc>
      </w:tr>
      <w:tr w:rsidR="000F1DC8" w:rsidRPr="00984D48" w14:paraId="4FDCCDCD" w14:textId="77777777" w:rsidTr="000F1DC8">
        <w:tc>
          <w:tcPr>
            <w:tcW w:w="6051" w:type="dxa"/>
          </w:tcPr>
          <w:p w14:paraId="69EFE8D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pomocy społecznej w tym1):</w:t>
            </w:r>
          </w:p>
          <w:p w14:paraId="33C3913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pieniężne</w:t>
            </w:r>
          </w:p>
          <w:p w14:paraId="70A6A50C" w14:textId="77777777" w:rsidR="000F1DC8" w:rsidRPr="00984D48" w:rsidRDefault="000F1DC8" w:rsidP="00436D0B">
            <w:pPr>
              <w:pStyle w:val="Bezodstpw"/>
              <w:jc w:val="center"/>
              <w:rPr>
                <w:rFonts w:ascii="Times New Roman" w:hAnsi="Times New Roman"/>
                <w:sz w:val="24"/>
                <w:szCs w:val="24"/>
              </w:rPr>
            </w:pPr>
          </w:p>
          <w:p w14:paraId="4416B4C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niepieniężne</w:t>
            </w:r>
          </w:p>
          <w:p w14:paraId="3622BE44" w14:textId="77777777" w:rsidR="000F1DC8" w:rsidRPr="00984D48" w:rsidRDefault="000F1DC8" w:rsidP="00436D0B">
            <w:pPr>
              <w:pStyle w:val="Bezodstpw"/>
              <w:jc w:val="center"/>
              <w:rPr>
                <w:rFonts w:ascii="Times New Roman" w:hAnsi="Times New Roman"/>
                <w:sz w:val="24"/>
                <w:szCs w:val="24"/>
              </w:rPr>
            </w:pPr>
          </w:p>
          <w:p w14:paraId="6DEA0D7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przyznane w ramach zadań zleconych</w:t>
            </w:r>
          </w:p>
          <w:p w14:paraId="47139B78" w14:textId="77777777" w:rsidR="000F1DC8" w:rsidRPr="00984D48" w:rsidRDefault="000F1DC8" w:rsidP="00436D0B">
            <w:pPr>
              <w:pStyle w:val="Bezodstpw"/>
              <w:jc w:val="center"/>
              <w:rPr>
                <w:rFonts w:ascii="Times New Roman" w:hAnsi="Times New Roman"/>
                <w:sz w:val="24"/>
                <w:szCs w:val="24"/>
              </w:rPr>
            </w:pPr>
          </w:p>
          <w:p w14:paraId="5640339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Świadczenia przyznane w ramach zadań własnych</w:t>
            </w:r>
          </w:p>
        </w:tc>
        <w:tc>
          <w:tcPr>
            <w:tcW w:w="3309" w:type="dxa"/>
          </w:tcPr>
          <w:p w14:paraId="78072DD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7.125</w:t>
            </w:r>
          </w:p>
          <w:p w14:paraId="4677A8F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4.863</w:t>
            </w:r>
          </w:p>
          <w:p w14:paraId="7798F2CC" w14:textId="77777777" w:rsidR="000F1DC8" w:rsidRPr="00984D48" w:rsidRDefault="000F1DC8" w:rsidP="00436D0B">
            <w:pPr>
              <w:pStyle w:val="Bezodstpw"/>
              <w:jc w:val="center"/>
              <w:rPr>
                <w:rFonts w:ascii="Times New Roman" w:hAnsi="Times New Roman"/>
                <w:sz w:val="24"/>
                <w:szCs w:val="24"/>
              </w:rPr>
            </w:pPr>
          </w:p>
          <w:p w14:paraId="41A786B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3.627</w:t>
            </w:r>
          </w:p>
          <w:p w14:paraId="52E868E8" w14:textId="77777777" w:rsidR="000F1DC8" w:rsidRPr="00984D48" w:rsidRDefault="000F1DC8" w:rsidP="00436D0B">
            <w:pPr>
              <w:pStyle w:val="Bezodstpw"/>
              <w:jc w:val="center"/>
              <w:rPr>
                <w:rFonts w:ascii="Times New Roman" w:hAnsi="Times New Roman"/>
                <w:sz w:val="24"/>
                <w:szCs w:val="24"/>
              </w:rPr>
            </w:pPr>
          </w:p>
          <w:p w14:paraId="390D763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26</w:t>
            </w:r>
          </w:p>
          <w:p w14:paraId="547D8921" w14:textId="77777777" w:rsidR="000F1DC8" w:rsidRPr="00984D48" w:rsidRDefault="000F1DC8" w:rsidP="00436D0B">
            <w:pPr>
              <w:pStyle w:val="Bezodstpw"/>
              <w:jc w:val="center"/>
              <w:rPr>
                <w:rFonts w:ascii="Times New Roman" w:hAnsi="Times New Roman"/>
                <w:sz w:val="24"/>
                <w:szCs w:val="24"/>
              </w:rPr>
            </w:pPr>
          </w:p>
          <w:p w14:paraId="6F028CB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5.828</w:t>
            </w:r>
          </w:p>
        </w:tc>
      </w:tr>
      <w:tr w:rsidR="000F1DC8" w:rsidRPr="00984D48" w14:paraId="2FE9FC60" w14:textId="77777777" w:rsidTr="000F1DC8">
        <w:tc>
          <w:tcPr>
            <w:tcW w:w="6051" w:type="dxa"/>
          </w:tcPr>
          <w:p w14:paraId="64D0076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świadczeniach rodzinnych</w:t>
            </w:r>
          </w:p>
        </w:tc>
        <w:tc>
          <w:tcPr>
            <w:tcW w:w="3309" w:type="dxa"/>
          </w:tcPr>
          <w:p w14:paraId="1BB9547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5.276</w:t>
            </w:r>
          </w:p>
        </w:tc>
      </w:tr>
      <w:tr w:rsidR="000F1DC8" w:rsidRPr="00984D48" w14:paraId="45DF96EF" w14:textId="77777777" w:rsidTr="000F1DC8">
        <w:tc>
          <w:tcPr>
            <w:tcW w:w="6051" w:type="dxa"/>
          </w:tcPr>
          <w:p w14:paraId="3E83A99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pomocy osobom uprawnionym do alimentów</w:t>
            </w:r>
          </w:p>
        </w:tc>
        <w:tc>
          <w:tcPr>
            <w:tcW w:w="3309" w:type="dxa"/>
          </w:tcPr>
          <w:p w14:paraId="5C0EFBD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657</w:t>
            </w:r>
          </w:p>
        </w:tc>
      </w:tr>
      <w:tr w:rsidR="000F1DC8" w:rsidRPr="00984D48" w14:paraId="0A5EB441" w14:textId="77777777" w:rsidTr="000F1DC8">
        <w:tc>
          <w:tcPr>
            <w:tcW w:w="6051" w:type="dxa"/>
          </w:tcPr>
          <w:p w14:paraId="2DAE1B0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wspieraniu rodziny i systemie pieczy zastępczej</w:t>
            </w:r>
          </w:p>
        </w:tc>
        <w:tc>
          <w:tcPr>
            <w:tcW w:w="3309" w:type="dxa"/>
          </w:tcPr>
          <w:p w14:paraId="0B4FAAF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233</w:t>
            </w:r>
          </w:p>
        </w:tc>
      </w:tr>
      <w:tr w:rsidR="000F1DC8" w:rsidRPr="00984D48" w14:paraId="624CE17D" w14:textId="77777777" w:rsidTr="000F1DC8">
        <w:trPr>
          <w:trHeight w:val="505"/>
        </w:trPr>
        <w:tc>
          <w:tcPr>
            <w:tcW w:w="6051" w:type="dxa"/>
          </w:tcPr>
          <w:p w14:paraId="6E35D20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rehabilitacji zawodowej i społecznej oraz zatrudnianiu osób niepełnosprawnych</w:t>
            </w:r>
          </w:p>
        </w:tc>
        <w:tc>
          <w:tcPr>
            <w:tcW w:w="3309" w:type="dxa"/>
            <w:vAlign w:val="center"/>
          </w:tcPr>
          <w:p w14:paraId="21C6CA5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2.078</w:t>
            </w:r>
          </w:p>
        </w:tc>
      </w:tr>
      <w:tr w:rsidR="000F1DC8" w:rsidRPr="00984D48" w14:paraId="053CB857" w14:textId="77777777" w:rsidTr="000F1DC8">
        <w:tc>
          <w:tcPr>
            <w:tcW w:w="6051" w:type="dxa"/>
          </w:tcPr>
          <w:p w14:paraId="3A73649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dodatkach mieszkaniowych</w:t>
            </w:r>
          </w:p>
        </w:tc>
        <w:tc>
          <w:tcPr>
            <w:tcW w:w="3309" w:type="dxa"/>
          </w:tcPr>
          <w:p w14:paraId="77E7733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2.081</w:t>
            </w:r>
          </w:p>
        </w:tc>
      </w:tr>
      <w:tr w:rsidR="000F1DC8" w:rsidRPr="00984D48" w14:paraId="7870F61C" w14:textId="77777777" w:rsidTr="000F1DC8">
        <w:tc>
          <w:tcPr>
            <w:tcW w:w="6051" w:type="dxa"/>
          </w:tcPr>
          <w:p w14:paraId="057898A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pomocy państwa w wychowywaniu dzieci</w:t>
            </w:r>
          </w:p>
        </w:tc>
        <w:tc>
          <w:tcPr>
            <w:tcW w:w="3309" w:type="dxa"/>
          </w:tcPr>
          <w:p w14:paraId="7E86121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6.591</w:t>
            </w:r>
          </w:p>
        </w:tc>
      </w:tr>
      <w:tr w:rsidR="000F1DC8" w:rsidRPr="00984D48" w14:paraId="26353AB8" w14:textId="77777777" w:rsidTr="000F1DC8">
        <w:tc>
          <w:tcPr>
            <w:tcW w:w="6051" w:type="dxa"/>
          </w:tcPr>
          <w:p w14:paraId="209E96D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 prawo energetyczne</w:t>
            </w:r>
          </w:p>
        </w:tc>
        <w:tc>
          <w:tcPr>
            <w:tcW w:w="3309" w:type="dxa"/>
          </w:tcPr>
          <w:p w14:paraId="7F0CB97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1.236</w:t>
            </w:r>
          </w:p>
        </w:tc>
      </w:tr>
      <w:tr w:rsidR="000F1DC8" w:rsidRPr="00984D48" w14:paraId="5C696F33" w14:textId="77777777" w:rsidTr="000F1DC8">
        <w:tc>
          <w:tcPr>
            <w:tcW w:w="6051" w:type="dxa"/>
          </w:tcPr>
          <w:p w14:paraId="631A68C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ustaleniu i wypłacie zasiłków dla opiekunów</w:t>
            </w:r>
          </w:p>
        </w:tc>
        <w:tc>
          <w:tcPr>
            <w:tcW w:w="3309" w:type="dxa"/>
          </w:tcPr>
          <w:p w14:paraId="0733770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106</w:t>
            </w:r>
          </w:p>
        </w:tc>
      </w:tr>
      <w:tr w:rsidR="000F1DC8" w:rsidRPr="00984D48" w14:paraId="07397057" w14:textId="77777777" w:rsidTr="000F1DC8">
        <w:tc>
          <w:tcPr>
            <w:tcW w:w="6051" w:type="dxa"/>
          </w:tcPr>
          <w:p w14:paraId="53DBF1C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Ustawa o wsparciu kobiet w ciąży i rodzin „Za życiem”</w:t>
            </w:r>
          </w:p>
        </w:tc>
        <w:tc>
          <w:tcPr>
            <w:tcW w:w="3309" w:type="dxa"/>
          </w:tcPr>
          <w:p w14:paraId="37D87CD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w:t>
            </w:r>
          </w:p>
        </w:tc>
      </w:tr>
    </w:tbl>
    <w:p w14:paraId="41976A3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 Dane liczbowe nie sumują się, ponieważ jedna osoba mogła korzystać</w:t>
      </w:r>
    </w:p>
    <w:p w14:paraId="68D3553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 więcej niż jednego świadczenia</w:t>
      </w:r>
    </w:p>
    <w:p w14:paraId="0E78FB8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255DD4E" w14:textId="77777777" w:rsidR="000F1DC8" w:rsidRPr="00984D48" w:rsidRDefault="000F1DC8" w:rsidP="00984D48">
      <w:pPr>
        <w:pStyle w:val="Bezodstpw"/>
        <w:jc w:val="both"/>
        <w:rPr>
          <w:rFonts w:ascii="Times New Roman" w:hAnsi="Times New Roman"/>
          <w:sz w:val="24"/>
          <w:szCs w:val="24"/>
        </w:rPr>
      </w:pPr>
    </w:p>
    <w:p w14:paraId="4317D7D2" w14:textId="77777777" w:rsidR="000F1DC8" w:rsidRPr="00984D48" w:rsidRDefault="000F1DC8" w:rsidP="00984D48">
      <w:pPr>
        <w:pStyle w:val="tabelastyl1"/>
        <w:jc w:val="both"/>
        <w:rPr>
          <w:rFonts w:cs="Times New Roman"/>
        </w:rPr>
      </w:pPr>
      <w:bookmarkStart w:id="334" w:name="_Toc459143607"/>
      <w:bookmarkStart w:id="335" w:name="_Toc489072204"/>
      <w:bookmarkStart w:id="336" w:name="_Toc519929932"/>
      <w:r w:rsidRPr="00984D48">
        <w:rPr>
          <w:rFonts w:cs="Times New Roman"/>
        </w:rPr>
        <w:t>Tabela nr: 5</w:t>
      </w:r>
      <w:r w:rsidR="00927EF6" w:rsidRPr="00984D48">
        <w:rPr>
          <w:rFonts w:cs="Times New Roman"/>
        </w:rPr>
        <w:t>4</w:t>
      </w:r>
      <w:r w:rsidRPr="00984D48">
        <w:rPr>
          <w:rFonts w:cs="Times New Roman"/>
        </w:rPr>
        <w:t xml:space="preserve"> Realizowane świadczenia materialne wynikające z ustawy o pomocy społecznej i ich finansowanie</w:t>
      </w:r>
      <w:bookmarkEnd w:id="334"/>
      <w:bookmarkEnd w:id="335"/>
      <w:bookmarkEnd w:id="336"/>
    </w:p>
    <w:tbl>
      <w:tblPr>
        <w:tblW w:w="9360" w:type="dxa"/>
        <w:tblInd w:w="108" w:type="dxa"/>
        <w:tblLayout w:type="fixed"/>
        <w:tblLook w:val="0000" w:firstRow="0" w:lastRow="0" w:firstColumn="0" w:lastColumn="0" w:noHBand="0" w:noVBand="0"/>
      </w:tblPr>
      <w:tblGrid>
        <w:gridCol w:w="4962"/>
        <w:gridCol w:w="2268"/>
        <w:gridCol w:w="2130"/>
      </w:tblGrid>
      <w:tr w:rsidR="000F1DC8" w:rsidRPr="00984D48" w14:paraId="4BD2FA50"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04BF6F01"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Zasiłki stałe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2396D"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1F00D"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7E5C1322" w14:textId="77777777" w:rsidTr="000F1DC8">
        <w:trPr>
          <w:trHeight w:val="321"/>
        </w:trPr>
        <w:tc>
          <w:tcPr>
            <w:tcW w:w="4962" w:type="dxa"/>
            <w:tcBorders>
              <w:top w:val="single" w:sz="4" w:space="0" w:color="000000"/>
              <w:left w:val="single" w:sz="4" w:space="0" w:color="000000"/>
              <w:bottom w:val="single" w:sz="4" w:space="0" w:color="000000"/>
            </w:tcBorders>
            <w:vAlign w:val="center"/>
          </w:tcPr>
          <w:p w14:paraId="77D9B5D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tcPr>
          <w:p w14:paraId="7622C13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601</w:t>
            </w:r>
          </w:p>
        </w:tc>
        <w:tc>
          <w:tcPr>
            <w:tcW w:w="2130" w:type="dxa"/>
            <w:tcBorders>
              <w:top w:val="single" w:sz="4" w:space="0" w:color="000000"/>
              <w:left w:val="single" w:sz="4" w:space="0" w:color="000000"/>
              <w:bottom w:val="single" w:sz="4" w:space="0" w:color="000000"/>
              <w:right w:val="single" w:sz="4" w:space="0" w:color="000000"/>
            </w:tcBorders>
          </w:tcPr>
          <w:p w14:paraId="2E5B446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648</w:t>
            </w:r>
          </w:p>
        </w:tc>
      </w:tr>
      <w:tr w:rsidR="000F1DC8" w:rsidRPr="00984D48" w14:paraId="31961B42" w14:textId="77777777" w:rsidTr="000F1DC8">
        <w:trPr>
          <w:trHeight w:val="321"/>
        </w:trPr>
        <w:tc>
          <w:tcPr>
            <w:tcW w:w="4962" w:type="dxa"/>
            <w:tcBorders>
              <w:top w:val="single" w:sz="4" w:space="0" w:color="000000"/>
              <w:left w:val="single" w:sz="4" w:space="0" w:color="000000"/>
              <w:bottom w:val="single" w:sz="4" w:space="0" w:color="000000"/>
            </w:tcBorders>
            <w:vAlign w:val="center"/>
          </w:tcPr>
          <w:p w14:paraId="2D56F8E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tcPr>
          <w:p w14:paraId="7C96E7E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6.044</w:t>
            </w:r>
          </w:p>
        </w:tc>
        <w:tc>
          <w:tcPr>
            <w:tcW w:w="2130" w:type="dxa"/>
            <w:tcBorders>
              <w:top w:val="single" w:sz="4" w:space="0" w:color="000000"/>
              <w:left w:val="single" w:sz="4" w:space="0" w:color="000000"/>
              <w:bottom w:val="single" w:sz="4" w:space="0" w:color="000000"/>
              <w:right w:val="single" w:sz="4" w:space="0" w:color="000000"/>
            </w:tcBorders>
          </w:tcPr>
          <w:p w14:paraId="444BF8D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6.427</w:t>
            </w:r>
          </w:p>
        </w:tc>
      </w:tr>
      <w:tr w:rsidR="000F1DC8" w:rsidRPr="00984D48" w14:paraId="02E9B597" w14:textId="77777777" w:rsidTr="000F1DC8">
        <w:trPr>
          <w:cantSplit/>
          <w:trHeight w:val="23"/>
        </w:trPr>
        <w:tc>
          <w:tcPr>
            <w:tcW w:w="4962" w:type="dxa"/>
            <w:vMerge w:val="restart"/>
            <w:tcBorders>
              <w:top w:val="single" w:sz="4" w:space="0" w:color="000000"/>
              <w:left w:val="single" w:sz="4" w:space="0" w:color="000000"/>
              <w:bottom w:val="single" w:sz="4" w:space="0" w:color="000000"/>
            </w:tcBorders>
            <w:vAlign w:val="center"/>
          </w:tcPr>
          <w:p w14:paraId="66A093E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finansowania/ wydatkowana kwota na świadczenie</w:t>
            </w:r>
          </w:p>
        </w:tc>
        <w:tc>
          <w:tcPr>
            <w:tcW w:w="4398" w:type="dxa"/>
            <w:gridSpan w:val="2"/>
            <w:tcBorders>
              <w:top w:val="single" w:sz="4" w:space="0" w:color="000000"/>
              <w:left w:val="single" w:sz="4" w:space="0" w:color="000000"/>
              <w:bottom w:val="single" w:sz="4" w:space="0" w:color="000000"/>
              <w:right w:val="single" w:sz="4" w:space="0" w:color="000000"/>
            </w:tcBorders>
            <w:vAlign w:val="center"/>
          </w:tcPr>
          <w:p w14:paraId="3958135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Dotacja z budżetu państwa</w:t>
            </w:r>
          </w:p>
        </w:tc>
      </w:tr>
      <w:tr w:rsidR="000F1DC8" w:rsidRPr="00984D48" w14:paraId="08A55FA1" w14:textId="77777777" w:rsidTr="000F1DC8">
        <w:trPr>
          <w:cantSplit/>
          <w:trHeight w:val="23"/>
        </w:trPr>
        <w:tc>
          <w:tcPr>
            <w:tcW w:w="4962" w:type="dxa"/>
            <w:vMerge/>
            <w:tcBorders>
              <w:top w:val="single" w:sz="4" w:space="0" w:color="000000"/>
              <w:left w:val="single" w:sz="4" w:space="0" w:color="000000"/>
              <w:bottom w:val="single" w:sz="4" w:space="0" w:color="000000"/>
            </w:tcBorders>
            <w:vAlign w:val="center"/>
          </w:tcPr>
          <w:p w14:paraId="5AE806F2"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vAlign w:val="center"/>
          </w:tcPr>
          <w:p w14:paraId="125F486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2.940.538 zł</w:t>
            </w:r>
          </w:p>
        </w:tc>
        <w:tc>
          <w:tcPr>
            <w:tcW w:w="2130" w:type="dxa"/>
            <w:tcBorders>
              <w:top w:val="single" w:sz="4" w:space="0" w:color="000000"/>
              <w:left w:val="single" w:sz="4" w:space="0" w:color="000000"/>
              <w:bottom w:val="single" w:sz="4" w:space="0" w:color="000000"/>
              <w:right w:val="single" w:sz="4" w:space="0" w:color="000000"/>
            </w:tcBorders>
            <w:vAlign w:val="center"/>
          </w:tcPr>
          <w:p w14:paraId="6C68B99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3.063.661 zł</w:t>
            </w:r>
          </w:p>
        </w:tc>
      </w:tr>
      <w:tr w:rsidR="000F1DC8" w:rsidRPr="00984D48" w14:paraId="0093C011" w14:textId="77777777" w:rsidTr="000F1DC8">
        <w:trPr>
          <w:cantSplit/>
          <w:trHeight w:val="23"/>
        </w:trPr>
        <w:tc>
          <w:tcPr>
            <w:tcW w:w="4962" w:type="dxa"/>
            <w:vMerge/>
            <w:tcBorders>
              <w:top w:val="single" w:sz="4" w:space="0" w:color="000000"/>
              <w:left w:val="single" w:sz="4" w:space="0" w:color="000000"/>
              <w:bottom w:val="single" w:sz="4" w:space="0" w:color="000000"/>
            </w:tcBorders>
            <w:vAlign w:val="center"/>
          </w:tcPr>
          <w:p w14:paraId="4B5261C1"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vAlign w:val="center"/>
          </w:tcPr>
          <w:p w14:paraId="327D00C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Środki własne</w:t>
            </w:r>
          </w:p>
        </w:tc>
      </w:tr>
      <w:tr w:rsidR="000F1DC8" w:rsidRPr="00984D48" w14:paraId="2D3D18E6" w14:textId="77777777" w:rsidTr="000F1DC8">
        <w:trPr>
          <w:cantSplit/>
          <w:trHeight w:val="323"/>
        </w:trPr>
        <w:tc>
          <w:tcPr>
            <w:tcW w:w="4962" w:type="dxa"/>
            <w:vMerge/>
            <w:tcBorders>
              <w:top w:val="single" w:sz="4" w:space="0" w:color="000000"/>
              <w:left w:val="single" w:sz="4" w:space="0" w:color="000000"/>
              <w:bottom w:val="single" w:sz="4" w:space="0" w:color="000000"/>
            </w:tcBorders>
            <w:vAlign w:val="center"/>
          </w:tcPr>
          <w:p w14:paraId="3F3C03A0"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C63D47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w:t>
            </w:r>
          </w:p>
        </w:tc>
        <w:tc>
          <w:tcPr>
            <w:tcW w:w="2130" w:type="dxa"/>
            <w:tcBorders>
              <w:top w:val="single" w:sz="4" w:space="0" w:color="000000"/>
              <w:left w:val="single" w:sz="4" w:space="0" w:color="000000"/>
              <w:bottom w:val="single" w:sz="4" w:space="0" w:color="000000"/>
              <w:right w:val="single" w:sz="4" w:space="0" w:color="000000"/>
            </w:tcBorders>
          </w:tcPr>
          <w:p w14:paraId="1CDB89A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w:t>
            </w:r>
          </w:p>
        </w:tc>
      </w:tr>
      <w:tr w:rsidR="000F1DC8" w:rsidRPr="00984D48" w14:paraId="763E5015"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1BF0F6B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Średnia wysokość zasiłku</w:t>
            </w:r>
          </w:p>
        </w:tc>
        <w:tc>
          <w:tcPr>
            <w:tcW w:w="2268" w:type="dxa"/>
            <w:tcBorders>
              <w:top w:val="single" w:sz="4" w:space="0" w:color="000000"/>
              <w:left w:val="single" w:sz="4" w:space="0" w:color="000000"/>
              <w:bottom w:val="single" w:sz="4" w:space="0" w:color="000000"/>
              <w:right w:val="single" w:sz="4" w:space="0" w:color="000000"/>
            </w:tcBorders>
            <w:vAlign w:val="center"/>
          </w:tcPr>
          <w:p w14:paraId="0636799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486,52 zł</w:t>
            </w:r>
          </w:p>
        </w:tc>
        <w:tc>
          <w:tcPr>
            <w:tcW w:w="2130" w:type="dxa"/>
            <w:tcBorders>
              <w:top w:val="single" w:sz="4" w:space="0" w:color="000000"/>
              <w:left w:val="single" w:sz="4" w:space="0" w:color="000000"/>
              <w:bottom w:val="single" w:sz="4" w:space="0" w:color="000000"/>
              <w:right w:val="single" w:sz="4" w:space="0" w:color="000000"/>
            </w:tcBorders>
          </w:tcPr>
          <w:p w14:paraId="72E27F6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476,69 zł</w:t>
            </w:r>
          </w:p>
        </w:tc>
      </w:tr>
      <w:tr w:rsidR="000F1DC8" w:rsidRPr="00984D48" w14:paraId="556FA5EE"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4F93225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Zasiłek okresowy</w:t>
            </w:r>
          </w:p>
        </w:tc>
        <w:tc>
          <w:tcPr>
            <w:tcW w:w="2268" w:type="dxa"/>
            <w:tcBorders>
              <w:top w:val="single" w:sz="4" w:space="0" w:color="000000"/>
              <w:left w:val="single" w:sz="4" w:space="0" w:color="000000"/>
              <w:bottom w:val="single" w:sz="4" w:space="0" w:color="000000"/>
              <w:right w:val="single" w:sz="4" w:space="0" w:color="000000"/>
            </w:tcBorders>
          </w:tcPr>
          <w:p w14:paraId="5A999FC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2016 r.</w:t>
            </w:r>
          </w:p>
        </w:tc>
        <w:tc>
          <w:tcPr>
            <w:tcW w:w="2130" w:type="dxa"/>
            <w:tcBorders>
              <w:top w:val="single" w:sz="4" w:space="0" w:color="000000"/>
              <w:left w:val="single" w:sz="4" w:space="0" w:color="000000"/>
              <w:bottom w:val="single" w:sz="4" w:space="0" w:color="000000"/>
              <w:right w:val="single" w:sz="4" w:space="0" w:color="000000"/>
            </w:tcBorders>
          </w:tcPr>
          <w:p w14:paraId="5292666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2017 r.</w:t>
            </w:r>
          </w:p>
        </w:tc>
      </w:tr>
      <w:tr w:rsidR="000F1DC8" w:rsidRPr="00984D48" w14:paraId="15497307"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373D88D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tcPr>
          <w:p w14:paraId="4EB81AE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897</w:t>
            </w:r>
          </w:p>
        </w:tc>
        <w:tc>
          <w:tcPr>
            <w:tcW w:w="2130" w:type="dxa"/>
            <w:tcBorders>
              <w:top w:val="single" w:sz="4" w:space="0" w:color="000000"/>
              <w:left w:val="single" w:sz="4" w:space="0" w:color="000000"/>
              <w:bottom w:val="single" w:sz="4" w:space="0" w:color="000000"/>
              <w:right w:val="single" w:sz="4" w:space="0" w:color="000000"/>
            </w:tcBorders>
          </w:tcPr>
          <w:p w14:paraId="07EC74C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1.132</w:t>
            </w:r>
          </w:p>
        </w:tc>
      </w:tr>
      <w:tr w:rsidR="000F1DC8" w:rsidRPr="00984D48" w14:paraId="5BA8DCA7"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3DCEA0D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tcPr>
          <w:p w14:paraId="3AFE4FD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5.750</w:t>
            </w:r>
          </w:p>
        </w:tc>
        <w:tc>
          <w:tcPr>
            <w:tcW w:w="2130" w:type="dxa"/>
            <w:tcBorders>
              <w:top w:val="single" w:sz="4" w:space="0" w:color="000000"/>
              <w:left w:val="single" w:sz="4" w:space="0" w:color="000000"/>
              <w:bottom w:val="single" w:sz="4" w:space="0" w:color="000000"/>
              <w:right w:val="single" w:sz="4" w:space="0" w:color="000000"/>
            </w:tcBorders>
          </w:tcPr>
          <w:p w14:paraId="494AF51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6.993</w:t>
            </w:r>
          </w:p>
        </w:tc>
      </w:tr>
      <w:tr w:rsidR="000F1DC8" w:rsidRPr="00984D48" w14:paraId="03423D1A" w14:textId="77777777" w:rsidTr="000F1DC8">
        <w:trPr>
          <w:cantSplit/>
          <w:trHeight w:val="23"/>
        </w:trPr>
        <w:tc>
          <w:tcPr>
            <w:tcW w:w="4962" w:type="dxa"/>
            <w:vMerge w:val="restart"/>
            <w:tcBorders>
              <w:top w:val="single" w:sz="4" w:space="0" w:color="000000"/>
              <w:left w:val="single" w:sz="4" w:space="0" w:color="000000"/>
              <w:bottom w:val="single" w:sz="4" w:space="0" w:color="000000"/>
            </w:tcBorders>
            <w:vAlign w:val="center"/>
          </w:tcPr>
          <w:p w14:paraId="7825CB1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finansowania / wydatkowana kwota na świadczenie</w:t>
            </w:r>
          </w:p>
        </w:tc>
        <w:tc>
          <w:tcPr>
            <w:tcW w:w="4398" w:type="dxa"/>
            <w:gridSpan w:val="2"/>
            <w:tcBorders>
              <w:top w:val="single" w:sz="4" w:space="0" w:color="000000"/>
              <w:left w:val="single" w:sz="4" w:space="0" w:color="000000"/>
              <w:bottom w:val="single" w:sz="4" w:space="0" w:color="000000"/>
              <w:right w:val="single" w:sz="4" w:space="0" w:color="000000"/>
            </w:tcBorders>
            <w:vAlign w:val="center"/>
          </w:tcPr>
          <w:p w14:paraId="5CECCB5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Dotacja z budżetu państwa</w:t>
            </w:r>
          </w:p>
        </w:tc>
      </w:tr>
      <w:tr w:rsidR="000F1DC8" w:rsidRPr="00984D48" w14:paraId="5CC0ADAC" w14:textId="77777777" w:rsidTr="000F1DC8">
        <w:trPr>
          <w:cantSplit/>
          <w:trHeight w:val="23"/>
        </w:trPr>
        <w:tc>
          <w:tcPr>
            <w:tcW w:w="4962" w:type="dxa"/>
            <w:vMerge/>
            <w:tcBorders>
              <w:top w:val="single" w:sz="4" w:space="0" w:color="000000"/>
              <w:left w:val="single" w:sz="4" w:space="0" w:color="000000"/>
              <w:bottom w:val="single" w:sz="4" w:space="0" w:color="000000"/>
            </w:tcBorders>
            <w:vAlign w:val="center"/>
          </w:tcPr>
          <w:p w14:paraId="1F2EB629"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vAlign w:val="center"/>
          </w:tcPr>
          <w:p w14:paraId="5E0F00B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2.010.784 zł</w:t>
            </w:r>
          </w:p>
        </w:tc>
        <w:tc>
          <w:tcPr>
            <w:tcW w:w="2130" w:type="dxa"/>
            <w:tcBorders>
              <w:top w:val="single" w:sz="4" w:space="0" w:color="000000"/>
              <w:left w:val="single" w:sz="4" w:space="0" w:color="000000"/>
              <w:bottom w:val="single" w:sz="4" w:space="0" w:color="000000"/>
              <w:right w:val="single" w:sz="4" w:space="0" w:color="000000"/>
            </w:tcBorders>
            <w:vAlign w:val="center"/>
          </w:tcPr>
          <w:p w14:paraId="009B315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2.044.870 zł</w:t>
            </w:r>
          </w:p>
        </w:tc>
      </w:tr>
      <w:tr w:rsidR="000F1DC8" w:rsidRPr="00984D48" w14:paraId="7D6FF289" w14:textId="77777777" w:rsidTr="000F1DC8">
        <w:trPr>
          <w:cantSplit/>
          <w:trHeight w:val="23"/>
        </w:trPr>
        <w:tc>
          <w:tcPr>
            <w:tcW w:w="4962" w:type="dxa"/>
            <w:vMerge/>
            <w:tcBorders>
              <w:top w:val="single" w:sz="4" w:space="0" w:color="000000"/>
              <w:left w:val="single" w:sz="4" w:space="0" w:color="000000"/>
              <w:bottom w:val="single" w:sz="4" w:space="0" w:color="000000"/>
            </w:tcBorders>
            <w:vAlign w:val="center"/>
          </w:tcPr>
          <w:p w14:paraId="66D37BDF"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vAlign w:val="center"/>
          </w:tcPr>
          <w:p w14:paraId="5A43FDE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Środki własne</w:t>
            </w:r>
          </w:p>
        </w:tc>
      </w:tr>
      <w:tr w:rsidR="000F1DC8" w:rsidRPr="00984D48" w14:paraId="41523D2E" w14:textId="77777777" w:rsidTr="000F1DC8">
        <w:trPr>
          <w:cantSplit/>
          <w:trHeight w:val="323"/>
        </w:trPr>
        <w:tc>
          <w:tcPr>
            <w:tcW w:w="4962" w:type="dxa"/>
            <w:vMerge/>
            <w:tcBorders>
              <w:top w:val="single" w:sz="4" w:space="0" w:color="000000"/>
              <w:left w:val="single" w:sz="4" w:space="0" w:color="000000"/>
              <w:bottom w:val="single" w:sz="4" w:space="0" w:color="000000"/>
            </w:tcBorders>
            <w:vAlign w:val="center"/>
          </w:tcPr>
          <w:p w14:paraId="4AB86263"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EA34A1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w:t>
            </w:r>
          </w:p>
        </w:tc>
        <w:tc>
          <w:tcPr>
            <w:tcW w:w="2130" w:type="dxa"/>
            <w:tcBorders>
              <w:top w:val="single" w:sz="4" w:space="0" w:color="000000"/>
              <w:left w:val="single" w:sz="4" w:space="0" w:color="000000"/>
              <w:bottom w:val="single" w:sz="4" w:space="0" w:color="000000"/>
              <w:right w:val="single" w:sz="4" w:space="0" w:color="000000"/>
            </w:tcBorders>
          </w:tcPr>
          <w:p w14:paraId="795EB4F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0</w:t>
            </w:r>
          </w:p>
        </w:tc>
      </w:tr>
      <w:tr w:rsidR="000F1DC8" w:rsidRPr="00984D48" w14:paraId="4561EE2F" w14:textId="77777777" w:rsidTr="000F1DC8">
        <w:trPr>
          <w:trHeight w:val="23"/>
        </w:trPr>
        <w:tc>
          <w:tcPr>
            <w:tcW w:w="4962" w:type="dxa"/>
            <w:tcBorders>
              <w:top w:val="single" w:sz="4" w:space="0" w:color="000000"/>
              <w:left w:val="single" w:sz="4" w:space="0" w:color="000000"/>
              <w:bottom w:val="single" w:sz="4" w:space="0" w:color="000000"/>
            </w:tcBorders>
            <w:vAlign w:val="center"/>
          </w:tcPr>
          <w:p w14:paraId="0B01DD8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Średnia wysokość zasiłku</w:t>
            </w:r>
          </w:p>
        </w:tc>
        <w:tc>
          <w:tcPr>
            <w:tcW w:w="2268" w:type="dxa"/>
            <w:tcBorders>
              <w:top w:val="single" w:sz="4" w:space="0" w:color="000000"/>
              <w:left w:val="single" w:sz="4" w:space="0" w:color="000000"/>
              <w:bottom w:val="single" w:sz="4" w:space="0" w:color="000000"/>
              <w:right w:val="single" w:sz="4" w:space="0" w:color="000000"/>
            </w:tcBorders>
          </w:tcPr>
          <w:p w14:paraId="619BAF3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349,70 zł</w:t>
            </w:r>
          </w:p>
        </w:tc>
        <w:tc>
          <w:tcPr>
            <w:tcW w:w="2130" w:type="dxa"/>
            <w:tcBorders>
              <w:top w:val="single" w:sz="4" w:space="0" w:color="000000"/>
              <w:left w:val="single" w:sz="4" w:space="0" w:color="000000"/>
              <w:bottom w:val="single" w:sz="4" w:space="0" w:color="000000"/>
              <w:right w:val="single" w:sz="4" w:space="0" w:color="000000"/>
            </w:tcBorders>
          </w:tcPr>
          <w:p w14:paraId="2C9E063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292.42 zł</w:t>
            </w:r>
          </w:p>
        </w:tc>
      </w:tr>
      <w:tr w:rsidR="000F1DC8" w:rsidRPr="00984D48" w14:paraId="68D82B46"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58FB585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Zasiłek celowy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79D91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0689A05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2017 r.</w:t>
            </w:r>
          </w:p>
        </w:tc>
      </w:tr>
      <w:tr w:rsidR="000F1DC8" w:rsidRPr="00984D48" w14:paraId="2E87E14B"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4801133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4A14D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1.225</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710D83D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1.111</w:t>
            </w:r>
          </w:p>
        </w:tc>
      </w:tr>
      <w:tr w:rsidR="000F1DC8" w:rsidRPr="00984D48" w14:paraId="75138FF4" w14:textId="77777777" w:rsidTr="000F1DC8">
        <w:trPr>
          <w:trHeight w:val="426"/>
        </w:trPr>
        <w:tc>
          <w:tcPr>
            <w:tcW w:w="4962" w:type="dxa"/>
            <w:tcBorders>
              <w:top w:val="single" w:sz="4" w:space="0" w:color="000000"/>
              <w:left w:val="single" w:sz="4" w:space="0" w:color="000000"/>
              <w:bottom w:val="single" w:sz="4" w:space="0" w:color="000000"/>
            </w:tcBorders>
            <w:shd w:val="clear" w:color="auto" w:fill="FFFFFF"/>
            <w:vAlign w:val="center"/>
          </w:tcPr>
          <w:p w14:paraId="2DDABC6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ACA8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3.362</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89AB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2.905</w:t>
            </w:r>
          </w:p>
        </w:tc>
      </w:tr>
      <w:tr w:rsidR="000F1DC8" w:rsidRPr="00984D48" w14:paraId="7C435366"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0A86760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Wydatkowana kwota na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36BDF0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589.681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3C574D7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498.821,19 zł</w:t>
            </w:r>
          </w:p>
        </w:tc>
      </w:tr>
      <w:tr w:rsidR="000F1DC8" w:rsidRPr="00984D48" w14:paraId="45791C6E"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3DE35E5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Zasiłek celowy specjalny i na pokrycie wydatków powstałych w wyniku zdarzenia losowego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7648E"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98ED3"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3FE6A067"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5244717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C1C35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571</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726FA3A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692</w:t>
            </w:r>
          </w:p>
        </w:tc>
      </w:tr>
      <w:tr w:rsidR="000F1DC8" w:rsidRPr="00984D48" w14:paraId="145C7578"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0DA45BC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56171E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1.205</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365C776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1.553</w:t>
            </w:r>
          </w:p>
        </w:tc>
      </w:tr>
      <w:tr w:rsidR="000F1DC8" w:rsidRPr="00984D48" w14:paraId="27836F08"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3A133D0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Wydatkowana kwota na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193DD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243.532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5666241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334.659,68 zł</w:t>
            </w:r>
          </w:p>
        </w:tc>
      </w:tr>
      <w:tr w:rsidR="000F1DC8" w:rsidRPr="00984D48" w14:paraId="2DF36874"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7847563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Zasiłek celowy na żywność z Programu Wieloletniego „Pomoc Państwa w zakresie dożywiania”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3E47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134C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2017 r.</w:t>
            </w:r>
          </w:p>
        </w:tc>
      </w:tr>
      <w:tr w:rsidR="000F1DC8" w:rsidRPr="00984D48" w14:paraId="4714D2E5"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6DFAE4C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D28BBA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1.751</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2EB3E99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1.712</w:t>
            </w:r>
          </w:p>
        </w:tc>
      </w:tr>
      <w:tr w:rsidR="000F1DC8" w:rsidRPr="00984D48" w14:paraId="1D957BCD"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04EB65E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5B0DFB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4.854</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7D82CA3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5.123</w:t>
            </w:r>
          </w:p>
        </w:tc>
      </w:tr>
      <w:tr w:rsidR="000F1DC8" w:rsidRPr="00984D48" w14:paraId="613D2A9B" w14:textId="77777777" w:rsidTr="000F1DC8">
        <w:trPr>
          <w:cantSplit/>
          <w:trHeight w:val="23"/>
        </w:trPr>
        <w:tc>
          <w:tcPr>
            <w:tcW w:w="4962" w:type="dxa"/>
            <w:vMerge w:val="restart"/>
            <w:tcBorders>
              <w:top w:val="single" w:sz="4" w:space="0" w:color="000000"/>
              <w:left w:val="single" w:sz="4" w:space="0" w:color="000000"/>
              <w:bottom w:val="single" w:sz="4" w:space="0" w:color="000000"/>
            </w:tcBorders>
            <w:shd w:val="clear" w:color="auto" w:fill="FFFFFF"/>
            <w:vAlign w:val="center"/>
          </w:tcPr>
          <w:p w14:paraId="0ABB21D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finansowania/ wydatkowana kwota na świadczenie</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0E220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Środki własne</w:t>
            </w:r>
          </w:p>
        </w:tc>
      </w:tr>
      <w:tr w:rsidR="000F1DC8" w:rsidRPr="00984D48" w14:paraId="1DB23F31"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02986D01"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FFFFFF"/>
            <w:vAlign w:val="center"/>
          </w:tcPr>
          <w:p w14:paraId="2C9A7A0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576.482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3D48675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689.532 zł</w:t>
            </w:r>
          </w:p>
        </w:tc>
      </w:tr>
      <w:tr w:rsidR="000F1DC8" w:rsidRPr="00984D48" w14:paraId="54AD6F50"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5A2EFD90"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7C2511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Dotacja z budżetu państwa</w:t>
            </w:r>
          </w:p>
        </w:tc>
      </w:tr>
      <w:tr w:rsidR="000F1DC8" w:rsidRPr="00984D48" w14:paraId="0F6E1CD7"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1C94445B"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FFFFFF"/>
            <w:vAlign w:val="center"/>
          </w:tcPr>
          <w:p w14:paraId="7F0F06E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864.720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A01A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997.272 zł</w:t>
            </w:r>
          </w:p>
        </w:tc>
      </w:tr>
      <w:tr w:rsidR="000F1DC8" w:rsidRPr="00984D48" w14:paraId="5DD5D09F"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0E552E5D"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E0597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Łączny koszt świadczeń</w:t>
            </w:r>
          </w:p>
        </w:tc>
      </w:tr>
      <w:tr w:rsidR="000F1DC8" w:rsidRPr="00984D48" w14:paraId="5DA4E4F4" w14:textId="77777777" w:rsidTr="000F1DC8">
        <w:trPr>
          <w:cantSplit/>
          <w:trHeight w:val="70"/>
        </w:trPr>
        <w:tc>
          <w:tcPr>
            <w:tcW w:w="4962" w:type="dxa"/>
            <w:vMerge/>
            <w:tcBorders>
              <w:top w:val="single" w:sz="4" w:space="0" w:color="000000"/>
              <w:left w:val="single" w:sz="4" w:space="0" w:color="000000"/>
              <w:bottom w:val="single" w:sz="4" w:space="0" w:color="000000"/>
            </w:tcBorders>
            <w:shd w:val="clear" w:color="auto" w:fill="FFFFFF"/>
            <w:vAlign w:val="center"/>
          </w:tcPr>
          <w:p w14:paraId="6EB15739"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46C226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1.441.202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6370136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1.686.804 zł</w:t>
            </w:r>
          </w:p>
        </w:tc>
      </w:tr>
      <w:tr w:rsidR="000F1DC8" w:rsidRPr="00984D48" w14:paraId="5E6DC4BD"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19F047A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Średnia wysokość zasiłku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1F8769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296,91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23E9E11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329,26 zł</w:t>
            </w:r>
          </w:p>
        </w:tc>
      </w:tr>
      <w:tr w:rsidR="000F1DC8" w:rsidRPr="00984D48" w14:paraId="53E5AB1E"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34217122"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 xml:space="preserve">Dożywianie dzieci i młodzieży </w:t>
            </w:r>
            <w:r w:rsidR="00436D0B">
              <w:rPr>
                <w:rFonts w:ascii="Times New Roman" w:hAnsi="Times New Roman"/>
                <w:b/>
                <w:sz w:val="24"/>
                <w:szCs w:val="24"/>
              </w:rPr>
              <w:br/>
            </w:r>
            <w:r w:rsidRPr="00984D48">
              <w:rPr>
                <w:rFonts w:ascii="Times New Roman" w:hAnsi="Times New Roman"/>
                <w:b/>
                <w:sz w:val="24"/>
                <w:szCs w:val="24"/>
              </w:rPr>
              <w:t>w przedszkolach i szkołach, dożywianie dorosłych w ramach Programu Wieloletniego „Pomoc Państwa w zakresie dożywiania”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E0377"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7A51B"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3FCCC95A"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2CE2721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którym przyznano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6406D0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1.139</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70A3324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975</w:t>
            </w:r>
          </w:p>
        </w:tc>
      </w:tr>
      <w:tr w:rsidR="000F1DC8" w:rsidRPr="00984D48" w14:paraId="2D223C35"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2E55496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świadczeń</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8EDC7B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122.813</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751476E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103.230</w:t>
            </w:r>
          </w:p>
        </w:tc>
      </w:tr>
      <w:tr w:rsidR="000F1DC8" w:rsidRPr="00984D48" w14:paraId="49A47707" w14:textId="77777777" w:rsidTr="000F1DC8">
        <w:trPr>
          <w:cantSplit/>
          <w:trHeight w:val="23"/>
        </w:trPr>
        <w:tc>
          <w:tcPr>
            <w:tcW w:w="4962" w:type="dxa"/>
            <w:vMerge w:val="restart"/>
            <w:tcBorders>
              <w:top w:val="single" w:sz="4" w:space="0" w:color="000000"/>
              <w:left w:val="single" w:sz="4" w:space="0" w:color="000000"/>
              <w:bottom w:val="single" w:sz="4" w:space="0" w:color="000000"/>
            </w:tcBorders>
            <w:shd w:val="clear" w:color="auto" w:fill="FFFFFF"/>
            <w:vAlign w:val="center"/>
          </w:tcPr>
          <w:p w14:paraId="156C916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finansowania/ wydatkowana kwota na świadczenie</w:t>
            </w: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12CF3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Środki własne</w:t>
            </w:r>
          </w:p>
        </w:tc>
      </w:tr>
      <w:tr w:rsidR="000F1DC8" w:rsidRPr="00984D48" w14:paraId="7B95871E"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45771FA9"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FFFFFF"/>
            <w:vAlign w:val="center"/>
          </w:tcPr>
          <w:p w14:paraId="06066CB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121.017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5658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124.185 zł</w:t>
            </w:r>
          </w:p>
        </w:tc>
      </w:tr>
      <w:tr w:rsidR="000F1DC8" w:rsidRPr="00984D48" w14:paraId="65C283D1"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326D933E"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B6896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Dotacja z budżetu państwa</w:t>
            </w:r>
          </w:p>
        </w:tc>
      </w:tr>
      <w:tr w:rsidR="000F1DC8" w:rsidRPr="00984D48" w14:paraId="008C3A48"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7247E0BC"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FFFFFF"/>
            <w:vAlign w:val="center"/>
          </w:tcPr>
          <w:p w14:paraId="4A85772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280.753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8A12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219.142 zł</w:t>
            </w:r>
          </w:p>
        </w:tc>
      </w:tr>
      <w:tr w:rsidR="000F1DC8" w:rsidRPr="00984D48" w14:paraId="3D231931" w14:textId="77777777" w:rsidTr="000F1DC8">
        <w:trPr>
          <w:cantSplit/>
          <w:trHeight w:val="314"/>
        </w:trPr>
        <w:tc>
          <w:tcPr>
            <w:tcW w:w="4962" w:type="dxa"/>
            <w:vMerge/>
            <w:tcBorders>
              <w:top w:val="single" w:sz="4" w:space="0" w:color="000000"/>
              <w:left w:val="single" w:sz="4" w:space="0" w:color="000000"/>
              <w:bottom w:val="single" w:sz="4" w:space="0" w:color="000000"/>
            </w:tcBorders>
            <w:shd w:val="clear" w:color="auto" w:fill="FFFFFF"/>
            <w:vAlign w:val="center"/>
          </w:tcPr>
          <w:p w14:paraId="1EA4843F" w14:textId="77777777" w:rsidR="000F1DC8" w:rsidRPr="00984D48" w:rsidRDefault="000F1DC8" w:rsidP="00436D0B">
            <w:pPr>
              <w:pStyle w:val="Bezodstpw"/>
              <w:jc w:val="center"/>
              <w:rPr>
                <w:rFonts w:ascii="Times New Roman" w:hAnsi="Times New Roman"/>
                <w:sz w:val="24"/>
                <w:szCs w:val="24"/>
              </w:rPr>
            </w:pPr>
          </w:p>
        </w:tc>
        <w:tc>
          <w:tcPr>
            <w:tcW w:w="439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721F2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Łączny koszt świadczeń</w:t>
            </w:r>
          </w:p>
        </w:tc>
      </w:tr>
      <w:tr w:rsidR="000F1DC8" w:rsidRPr="00984D48" w14:paraId="43BE85DC" w14:textId="77777777" w:rsidTr="000F1DC8">
        <w:trPr>
          <w:cantSplit/>
          <w:trHeight w:val="566"/>
        </w:trPr>
        <w:tc>
          <w:tcPr>
            <w:tcW w:w="4962" w:type="dxa"/>
            <w:vMerge/>
            <w:tcBorders>
              <w:top w:val="single" w:sz="4" w:space="0" w:color="000000"/>
              <w:left w:val="single" w:sz="4" w:space="0" w:color="000000"/>
              <w:bottom w:val="single" w:sz="4" w:space="0" w:color="000000"/>
            </w:tcBorders>
            <w:shd w:val="clear" w:color="auto" w:fill="FFFFFF"/>
            <w:vAlign w:val="center"/>
          </w:tcPr>
          <w:p w14:paraId="068A3719" w14:textId="77777777" w:rsidR="000F1DC8" w:rsidRPr="00984D48" w:rsidRDefault="000F1DC8" w:rsidP="00436D0B">
            <w:pPr>
              <w:pStyle w:val="Bezodstpw"/>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05E0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401.770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4D36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343.327 zł</w:t>
            </w:r>
          </w:p>
        </w:tc>
      </w:tr>
      <w:tr w:rsidR="000F1DC8" w:rsidRPr="00984D48" w14:paraId="56F9427A" w14:textId="77777777" w:rsidTr="000F1DC8">
        <w:trPr>
          <w:trHeight w:val="581"/>
        </w:trPr>
        <w:tc>
          <w:tcPr>
            <w:tcW w:w="4962" w:type="dxa"/>
            <w:tcBorders>
              <w:top w:val="single" w:sz="4" w:space="0" w:color="000000"/>
              <w:left w:val="single" w:sz="4" w:space="0" w:color="000000"/>
              <w:bottom w:val="single" w:sz="4" w:space="0" w:color="000000"/>
            </w:tcBorders>
            <w:shd w:val="clear" w:color="auto" w:fill="FFFFFF"/>
            <w:vAlign w:val="center"/>
          </w:tcPr>
          <w:p w14:paraId="7F221D4A"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Opał z przywozem</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A8DF3"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49D0A"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4DE527EC" w14:textId="77777777" w:rsidTr="000F1DC8">
        <w:trPr>
          <w:trHeight w:val="23"/>
        </w:trPr>
        <w:tc>
          <w:tcPr>
            <w:tcW w:w="4962" w:type="dxa"/>
            <w:tcBorders>
              <w:top w:val="single" w:sz="4" w:space="0" w:color="000000"/>
              <w:left w:val="single" w:sz="4" w:space="0" w:color="000000"/>
              <w:bottom w:val="single" w:sz="4" w:space="0" w:color="000000"/>
            </w:tcBorders>
            <w:shd w:val="clear" w:color="auto" w:fill="FFFFFF"/>
            <w:vAlign w:val="center"/>
          </w:tcPr>
          <w:p w14:paraId="337824D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Osoby, którym przyznano decyzją świadczenie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32A939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722</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336BE96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652</w:t>
            </w:r>
          </w:p>
        </w:tc>
      </w:tr>
      <w:tr w:rsidR="000F1DC8" w:rsidRPr="00984D48" w14:paraId="4C1B3E97" w14:textId="77777777" w:rsidTr="000F1DC8">
        <w:trPr>
          <w:trHeight w:val="314"/>
        </w:trPr>
        <w:tc>
          <w:tcPr>
            <w:tcW w:w="4962" w:type="dxa"/>
            <w:tcBorders>
              <w:top w:val="single" w:sz="4" w:space="0" w:color="000000"/>
              <w:left w:val="single" w:sz="4" w:space="0" w:color="000000"/>
              <w:bottom w:val="single" w:sz="4" w:space="0" w:color="000000"/>
            </w:tcBorders>
            <w:shd w:val="clear" w:color="auto" w:fill="FFFFFF"/>
            <w:vAlign w:val="center"/>
          </w:tcPr>
          <w:p w14:paraId="6B3961F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Wydatkowana kwota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0741D"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388.311 zł</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14:paraId="5C232A51"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506.194,20 zł</w:t>
            </w:r>
          </w:p>
        </w:tc>
      </w:tr>
    </w:tbl>
    <w:p w14:paraId="4C3D068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C30B43F" w14:textId="77777777" w:rsidR="000F1DC8" w:rsidRPr="00984D48" w:rsidRDefault="000F1DC8" w:rsidP="00984D48">
      <w:pPr>
        <w:pStyle w:val="Bezodstpw"/>
        <w:jc w:val="both"/>
        <w:rPr>
          <w:rFonts w:ascii="Times New Roman" w:hAnsi="Times New Roman"/>
          <w:sz w:val="24"/>
          <w:szCs w:val="24"/>
        </w:rPr>
      </w:pPr>
    </w:p>
    <w:p w14:paraId="537FC61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MOPS realizował również świadczenia w formie bonów towarowych w przypadku stwierdzenia przez pracownika socjalnego marnotrawienia przyznawanych świadczeń, ich celowego niszczenia lub korzystania w sposób niezgodny z przeznaczeniem. Dotyczyło to także osób, które nie współpracowały z pracownikiem socjalnym. W minionym roku świadczeniami w formie rzeczowej objęto 48 osób korzystających z pomocy finansowej w formie zasiłków stałych, zasiłków okresowych i zasiłków celowych. Bony towarowe można było zrealizować w sieci sklepów TESCO na terenie miasta Tarnowa. Wydano 7.000 sztuk bonów o łącznej wartości 70.000 zł.</w:t>
      </w:r>
    </w:p>
    <w:p w14:paraId="67DFBEE4" w14:textId="77777777" w:rsidR="000F1DC8" w:rsidRPr="00984D48" w:rsidRDefault="000F1DC8" w:rsidP="00984D48">
      <w:pPr>
        <w:pStyle w:val="Bezodstpw"/>
        <w:jc w:val="both"/>
        <w:rPr>
          <w:rFonts w:ascii="Times New Roman" w:hAnsi="Times New Roman"/>
          <w:sz w:val="24"/>
          <w:szCs w:val="24"/>
        </w:rPr>
      </w:pPr>
    </w:p>
    <w:p w14:paraId="0DAB1CCE"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Zasiłek dla opiekunów</w:t>
      </w:r>
    </w:p>
    <w:p w14:paraId="787CB47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wydano dwie decyzje w sprawie o ustalenie prawa do zasiłków dla opiekunów.</w:t>
      </w:r>
    </w:p>
    <w:p w14:paraId="632545AD" w14:textId="77777777" w:rsidR="000F1DC8" w:rsidRPr="00984D48" w:rsidRDefault="000F1DC8" w:rsidP="00984D48">
      <w:pPr>
        <w:pStyle w:val="Bezodstpw"/>
        <w:jc w:val="both"/>
        <w:rPr>
          <w:rFonts w:ascii="Times New Roman" w:hAnsi="Times New Roman"/>
          <w:sz w:val="24"/>
          <w:szCs w:val="24"/>
        </w:rPr>
      </w:pPr>
    </w:p>
    <w:p w14:paraId="27EEDA16" w14:textId="77777777" w:rsidR="000F1DC8" w:rsidRPr="00984D48" w:rsidRDefault="000F1DC8" w:rsidP="00984D48">
      <w:pPr>
        <w:pStyle w:val="tabelastyl1"/>
        <w:jc w:val="both"/>
        <w:rPr>
          <w:rFonts w:cs="Times New Roman"/>
        </w:rPr>
      </w:pPr>
      <w:bookmarkStart w:id="337" w:name="_Toc489072205"/>
      <w:bookmarkStart w:id="338" w:name="_Toc519929933"/>
      <w:r w:rsidRPr="00984D48">
        <w:rPr>
          <w:rFonts w:cs="Times New Roman"/>
        </w:rPr>
        <w:t>Tabela nr: 5</w:t>
      </w:r>
      <w:r w:rsidR="00927EF6" w:rsidRPr="00984D48">
        <w:rPr>
          <w:rFonts w:cs="Times New Roman"/>
        </w:rPr>
        <w:t>5</w:t>
      </w:r>
      <w:r w:rsidRPr="00984D48">
        <w:rPr>
          <w:rFonts w:cs="Times New Roman"/>
        </w:rPr>
        <w:t xml:space="preserve"> Zasiłki dla opiekunów</w:t>
      </w:r>
      <w:bookmarkEnd w:id="337"/>
      <w:bookmarkEnd w:id="338"/>
      <w:r w:rsidRPr="00984D48">
        <w:rPr>
          <w:rFonts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1"/>
        <w:gridCol w:w="1271"/>
        <w:gridCol w:w="1276"/>
        <w:gridCol w:w="1276"/>
        <w:gridCol w:w="1820"/>
      </w:tblGrid>
      <w:tr w:rsidR="000F1DC8" w:rsidRPr="00984D48" w14:paraId="75352131" w14:textId="77777777" w:rsidTr="000F1DC8">
        <w:tc>
          <w:tcPr>
            <w:tcW w:w="3821" w:type="dxa"/>
            <w:vMerge w:val="restart"/>
            <w:vAlign w:val="center"/>
          </w:tcPr>
          <w:p w14:paraId="1131487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Wyszczególnienie</w:t>
            </w:r>
          </w:p>
        </w:tc>
        <w:tc>
          <w:tcPr>
            <w:tcW w:w="2547" w:type="dxa"/>
            <w:gridSpan w:val="2"/>
          </w:tcPr>
          <w:p w14:paraId="2AB61290"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3096" w:type="dxa"/>
            <w:gridSpan w:val="2"/>
          </w:tcPr>
          <w:p w14:paraId="25F2F887"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4882A0F5" w14:textId="77777777" w:rsidTr="000F1DC8">
        <w:tc>
          <w:tcPr>
            <w:tcW w:w="3821" w:type="dxa"/>
            <w:vMerge/>
          </w:tcPr>
          <w:p w14:paraId="12473FF4" w14:textId="77777777" w:rsidR="000F1DC8" w:rsidRPr="00984D48" w:rsidRDefault="000F1DC8" w:rsidP="00436D0B">
            <w:pPr>
              <w:pStyle w:val="Bezodstpw"/>
              <w:jc w:val="center"/>
              <w:rPr>
                <w:rFonts w:ascii="Times New Roman" w:hAnsi="Times New Roman"/>
                <w:b/>
                <w:sz w:val="24"/>
                <w:szCs w:val="24"/>
              </w:rPr>
            </w:pPr>
          </w:p>
        </w:tc>
        <w:tc>
          <w:tcPr>
            <w:tcW w:w="1271" w:type="dxa"/>
          </w:tcPr>
          <w:p w14:paraId="526D1D86"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świadczeń</w:t>
            </w:r>
          </w:p>
        </w:tc>
        <w:tc>
          <w:tcPr>
            <w:tcW w:w="1276" w:type="dxa"/>
          </w:tcPr>
          <w:p w14:paraId="3F128C20"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 xml:space="preserve">Kwota </w:t>
            </w:r>
            <w:r w:rsidRPr="00984D48">
              <w:rPr>
                <w:rFonts w:ascii="Times New Roman" w:hAnsi="Times New Roman"/>
                <w:b/>
                <w:sz w:val="24"/>
                <w:szCs w:val="24"/>
              </w:rPr>
              <w:br/>
              <w:t>(w zł)</w:t>
            </w:r>
          </w:p>
        </w:tc>
        <w:tc>
          <w:tcPr>
            <w:tcW w:w="1276" w:type="dxa"/>
          </w:tcPr>
          <w:p w14:paraId="4596776C"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świadczeń</w:t>
            </w:r>
          </w:p>
        </w:tc>
        <w:tc>
          <w:tcPr>
            <w:tcW w:w="1820" w:type="dxa"/>
          </w:tcPr>
          <w:p w14:paraId="3870553C"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 xml:space="preserve">Kwota </w:t>
            </w:r>
            <w:r w:rsidRPr="00984D48">
              <w:rPr>
                <w:rFonts w:ascii="Times New Roman" w:hAnsi="Times New Roman"/>
                <w:b/>
                <w:sz w:val="24"/>
                <w:szCs w:val="24"/>
              </w:rPr>
              <w:br/>
              <w:t>(w zł)</w:t>
            </w:r>
          </w:p>
        </w:tc>
      </w:tr>
      <w:tr w:rsidR="000F1DC8" w:rsidRPr="00984D48" w14:paraId="59AD4F5B" w14:textId="77777777" w:rsidTr="000F1DC8">
        <w:tc>
          <w:tcPr>
            <w:tcW w:w="3821" w:type="dxa"/>
          </w:tcPr>
          <w:p w14:paraId="5665BFC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Zasiłki dla opiekuna</w:t>
            </w:r>
          </w:p>
        </w:tc>
        <w:tc>
          <w:tcPr>
            <w:tcW w:w="1271" w:type="dxa"/>
          </w:tcPr>
          <w:p w14:paraId="187A266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1.573</w:t>
            </w:r>
          </w:p>
        </w:tc>
        <w:tc>
          <w:tcPr>
            <w:tcW w:w="1276" w:type="dxa"/>
          </w:tcPr>
          <w:p w14:paraId="21202EB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816.834</w:t>
            </w:r>
          </w:p>
        </w:tc>
        <w:tc>
          <w:tcPr>
            <w:tcW w:w="1276" w:type="dxa"/>
          </w:tcPr>
          <w:p w14:paraId="6AACC82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1.271</w:t>
            </w:r>
          </w:p>
        </w:tc>
        <w:tc>
          <w:tcPr>
            <w:tcW w:w="1820" w:type="dxa"/>
          </w:tcPr>
          <w:p w14:paraId="0188017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658.159</w:t>
            </w:r>
          </w:p>
        </w:tc>
      </w:tr>
      <w:tr w:rsidR="000F1DC8" w:rsidRPr="00984D48" w14:paraId="59CC9829" w14:textId="77777777" w:rsidTr="000F1DC8">
        <w:tc>
          <w:tcPr>
            <w:tcW w:w="3821" w:type="dxa"/>
          </w:tcPr>
          <w:p w14:paraId="68CA2C1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Składki na ubezpieczenie emerytalne i rentowe opłacane za osoby pobierające zasiłek dla opiekuna</w:t>
            </w:r>
          </w:p>
        </w:tc>
        <w:tc>
          <w:tcPr>
            <w:tcW w:w="1271" w:type="dxa"/>
            <w:vAlign w:val="center"/>
          </w:tcPr>
          <w:p w14:paraId="2F09CE4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1.135</w:t>
            </w:r>
          </w:p>
        </w:tc>
        <w:tc>
          <w:tcPr>
            <w:tcW w:w="1276" w:type="dxa"/>
            <w:vAlign w:val="center"/>
          </w:tcPr>
          <w:p w14:paraId="263BAA4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162.348</w:t>
            </w:r>
          </w:p>
        </w:tc>
        <w:tc>
          <w:tcPr>
            <w:tcW w:w="1276" w:type="dxa"/>
            <w:vAlign w:val="center"/>
          </w:tcPr>
          <w:p w14:paraId="59FF2A0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905</w:t>
            </w:r>
          </w:p>
        </w:tc>
        <w:tc>
          <w:tcPr>
            <w:tcW w:w="1820" w:type="dxa"/>
            <w:vAlign w:val="center"/>
          </w:tcPr>
          <w:p w14:paraId="2CFBFAA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129.429</w:t>
            </w:r>
          </w:p>
        </w:tc>
      </w:tr>
      <w:tr w:rsidR="000F1DC8" w:rsidRPr="00984D48" w14:paraId="62BBB05A" w14:textId="77777777" w:rsidTr="000F1DC8">
        <w:tc>
          <w:tcPr>
            <w:tcW w:w="3821" w:type="dxa"/>
          </w:tcPr>
          <w:p w14:paraId="18F64A8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Składki na ubezpieczenie zdrowotne opłacane za osoby pobierające zasiłek dla opiekuna</w:t>
            </w:r>
          </w:p>
        </w:tc>
        <w:tc>
          <w:tcPr>
            <w:tcW w:w="1271" w:type="dxa"/>
            <w:vAlign w:val="center"/>
          </w:tcPr>
          <w:p w14:paraId="3B9579D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1.106</w:t>
            </w:r>
          </w:p>
        </w:tc>
        <w:tc>
          <w:tcPr>
            <w:tcW w:w="1276" w:type="dxa"/>
            <w:vAlign w:val="center"/>
          </w:tcPr>
          <w:p w14:paraId="706F859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51.755</w:t>
            </w:r>
          </w:p>
        </w:tc>
        <w:tc>
          <w:tcPr>
            <w:tcW w:w="1276" w:type="dxa"/>
            <w:vAlign w:val="center"/>
          </w:tcPr>
          <w:p w14:paraId="0165E2C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1.058</w:t>
            </w:r>
          </w:p>
        </w:tc>
        <w:tc>
          <w:tcPr>
            <w:tcW w:w="1820" w:type="dxa"/>
            <w:vAlign w:val="center"/>
          </w:tcPr>
          <w:p w14:paraId="3CBABB9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48.438</w:t>
            </w:r>
          </w:p>
        </w:tc>
      </w:tr>
      <w:tr w:rsidR="000F1DC8" w:rsidRPr="00984D48" w14:paraId="7E08C8F7" w14:textId="77777777" w:rsidTr="000F1DC8">
        <w:tc>
          <w:tcPr>
            <w:tcW w:w="3821" w:type="dxa"/>
          </w:tcPr>
          <w:p w14:paraId="556954D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Koszty obsługi zasiłku dla opiekuna</w:t>
            </w:r>
          </w:p>
        </w:tc>
        <w:tc>
          <w:tcPr>
            <w:tcW w:w="1271" w:type="dxa"/>
          </w:tcPr>
          <w:p w14:paraId="44E8CEB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t>
            </w:r>
          </w:p>
        </w:tc>
        <w:tc>
          <w:tcPr>
            <w:tcW w:w="1276" w:type="dxa"/>
          </w:tcPr>
          <w:p w14:paraId="3250148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25.263</w:t>
            </w:r>
          </w:p>
        </w:tc>
        <w:tc>
          <w:tcPr>
            <w:tcW w:w="1276" w:type="dxa"/>
          </w:tcPr>
          <w:p w14:paraId="45317B0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t>
            </w:r>
          </w:p>
        </w:tc>
        <w:tc>
          <w:tcPr>
            <w:tcW w:w="1820" w:type="dxa"/>
          </w:tcPr>
          <w:p w14:paraId="1648B30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20.517</w:t>
            </w:r>
          </w:p>
        </w:tc>
      </w:tr>
    </w:tbl>
    <w:p w14:paraId="3212992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E8941F6" w14:textId="77777777" w:rsidR="000F1DC8" w:rsidRPr="00984D48" w:rsidRDefault="000F1DC8" w:rsidP="00984D48">
      <w:pPr>
        <w:pStyle w:val="Bezodstpw"/>
        <w:jc w:val="both"/>
        <w:rPr>
          <w:rFonts w:ascii="Times New Roman" w:hAnsi="Times New Roman"/>
          <w:sz w:val="24"/>
          <w:szCs w:val="24"/>
        </w:rPr>
      </w:pPr>
    </w:p>
    <w:p w14:paraId="42B42BF8"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Zryczałtowany dodatek energetyczny</w:t>
      </w:r>
    </w:p>
    <w:p w14:paraId="1507AC6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Zryczałtowany dodatek energetyczny stanowi częściową rekompensatę kosztów ponoszonych z tytułu opłat za energię elektryczną. Był przyznawany osobom, które miały ustalone prawo do dodatku mieszkaniowego. W 2017 r. złożono 2.555 wniosków o przyznanie dodatku energetycznego.</w:t>
      </w:r>
    </w:p>
    <w:p w14:paraId="626CAC33" w14:textId="77777777" w:rsidR="000F1DC8" w:rsidRPr="00984D48" w:rsidRDefault="000F1DC8" w:rsidP="00984D48">
      <w:pPr>
        <w:pStyle w:val="Bezodstpw"/>
        <w:jc w:val="both"/>
        <w:rPr>
          <w:rFonts w:ascii="Times New Roman" w:hAnsi="Times New Roman"/>
          <w:sz w:val="24"/>
          <w:szCs w:val="24"/>
        </w:rPr>
      </w:pPr>
    </w:p>
    <w:p w14:paraId="7E170BBF" w14:textId="77777777" w:rsidR="000F1DC8" w:rsidRPr="00984D48" w:rsidRDefault="000F1DC8" w:rsidP="00984D48">
      <w:pPr>
        <w:pStyle w:val="tabelastyl1"/>
        <w:jc w:val="both"/>
        <w:rPr>
          <w:rFonts w:cs="Times New Roman"/>
        </w:rPr>
      </w:pPr>
      <w:bookmarkStart w:id="339" w:name="_Toc489072206"/>
      <w:bookmarkStart w:id="340" w:name="_Toc519929934"/>
      <w:r w:rsidRPr="00984D48">
        <w:rPr>
          <w:rFonts w:cs="Times New Roman"/>
        </w:rPr>
        <w:t xml:space="preserve">Tabela nr: </w:t>
      </w:r>
      <w:r w:rsidR="00D62E18" w:rsidRPr="00984D48">
        <w:rPr>
          <w:rFonts w:cs="Times New Roman"/>
        </w:rPr>
        <w:t>5</w:t>
      </w:r>
      <w:r w:rsidR="00927EF6" w:rsidRPr="00984D48">
        <w:rPr>
          <w:rFonts w:cs="Times New Roman"/>
        </w:rPr>
        <w:t>6</w:t>
      </w:r>
      <w:r w:rsidR="00D62E18" w:rsidRPr="00984D48">
        <w:rPr>
          <w:rFonts w:cs="Times New Roman"/>
        </w:rPr>
        <w:t xml:space="preserve"> </w:t>
      </w:r>
      <w:r w:rsidRPr="00984D48">
        <w:rPr>
          <w:rFonts w:cs="Times New Roman"/>
        </w:rPr>
        <w:t>Wnioski o przyznanie dodatku energetycznego</w:t>
      </w:r>
      <w:bookmarkEnd w:id="339"/>
      <w:bookmarkEnd w:id="3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1276"/>
        <w:gridCol w:w="1134"/>
        <w:gridCol w:w="1276"/>
        <w:gridCol w:w="1203"/>
      </w:tblGrid>
      <w:tr w:rsidR="000F1DC8" w:rsidRPr="00984D48" w14:paraId="78E288D3" w14:textId="77777777" w:rsidTr="000F1DC8">
        <w:tc>
          <w:tcPr>
            <w:tcW w:w="4500" w:type="dxa"/>
            <w:vMerge w:val="restart"/>
            <w:vAlign w:val="center"/>
          </w:tcPr>
          <w:p w14:paraId="552A9BD1"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Wyszczególnienie</w:t>
            </w:r>
          </w:p>
        </w:tc>
        <w:tc>
          <w:tcPr>
            <w:tcW w:w="2410" w:type="dxa"/>
            <w:gridSpan w:val="2"/>
          </w:tcPr>
          <w:p w14:paraId="5EA87D76"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2479" w:type="dxa"/>
            <w:gridSpan w:val="2"/>
          </w:tcPr>
          <w:p w14:paraId="00E1FE3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718B3962" w14:textId="77777777" w:rsidTr="000F1DC8">
        <w:tc>
          <w:tcPr>
            <w:tcW w:w="4500" w:type="dxa"/>
            <w:vMerge/>
          </w:tcPr>
          <w:p w14:paraId="25A808BB" w14:textId="77777777" w:rsidR="000F1DC8" w:rsidRPr="00984D48" w:rsidRDefault="000F1DC8" w:rsidP="00436D0B">
            <w:pPr>
              <w:pStyle w:val="Bezodstpw"/>
              <w:jc w:val="center"/>
              <w:rPr>
                <w:rFonts w:ascii="Times New Roman" w:hAnsi="Times New Roman"/>
                <w:b/>
                <w:sz w:val="24"/>
                <w:szCs w:val="24"/>
              </w:rPr>
            </w:pPr>
          </w:p>
        </w:tc>
        <w:tc>
          <w:tcPr>
            <w:tcW w:w="1276" w:type="dxa"/>
          </w:tcPr>
          <w:p w14:paraId="3A63B98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świadczeń</w:t>
            </w:r>
          </w:p>
        </w:tc>
        <w:tc>
          <w:tcPr>
            <w:tcW w:w="1134" w:type="dxa"/>
          </w:tcPr>
          <w:p w14:paraId="1ED1A12D"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Kwota (w zł)</w:t>
            </w:r>
          </w:p>
        </w:tc>
        <w:tc>
          <w:tcPr>
            <w:tcW w:w="1276" w:type="dxa"/>
          </w:tcPr>
          <w:p w14:paraId="6B20FE1B"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świadczeń</w:t>
            </w:r>
          </w:p>
        </w:tc>
        <w:tc>
          <w:tcPr>
            <w:tcW w:w="1203" w:type="dxa"/>
          </w:tcPr>
          <w:p w14:paraId="6BC14BF0"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Kwota (w zł)</w:t>
            </w:r>
          </w:p>
        </w:tc>
      </w:tr>
      <w:tr w:rsidR="000F1DC8" w:rsidRPr="00984D48" w14:paraId="541287AB" w14:textId="77777777" w:rsidTr="000F1DC8">
        <w:trPr>
          <w:trHeight w:val="445"/>
        </w:trPr>
        <w:tc>
          <w:tcPr>
            <w:tcW w:w="4500" w:type="dxa"/>
          </w:tcPr>
          <w:p w14:paraId="052566E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Dla gospodarstw domowych liczących</w:t>
            </w:r>
          </w:p>
          <w:p w14:paraId="06E980F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 osobę</w:t>
            </w:r>
          </w:p>
        </w:tc>
        <w:tc>
          <w:tcPr>
            <w:tcW w:w="1276" w:type="dxa"/>
            <w:vAlign w:val="center"/>
          </w:tcPr>
          <w:p w14:paraId="47053D6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3.138</w:t>
            </w:r>
          </w:p>
        </w:tc>
        <w:tc>
          <w:tcPr>
            <w:tcW w:w="1134" w:type="dxa"/>
            <w:vAlign w:val="center"/>
          </w:tcPr>
          <w:p w14:paraId="2F12533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35.195</w:t>
            </w:r>
          </w:p>
        </w:tc>
        <w:tc>
          <w:tcPr>
            <w:tcW w:w="1276" w:type="dxa"/>
            <w:vAlign w:val="center"/>
          </w:tcPr>
          <w:p w14:paraId="6D0E5B6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3.269</w:t>
            </w:r>
          </w:p>
        </w:tc>
        <w:tc>
          <w:tcPr>
            <w:tcW w:w="1203" w:type="dxa"/>
            <w:vAlign w:val="center"/>
          </w:tcPr>
          <w:p w14:paraId="5AD5B87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36.759</w:t>
            </w:r>
          </w:p>
        </w:tc>
      </w:tr>
      <w:tr w:rsidR="000F1DC8" w:rsidRPr="00984D48" w14:paraId="3AA13758" w14:textId="77777777" w:rsidTr="000F1DC8">
        <w:tc>
          <w:tcPr>
            <w:tcW w:w="4500" w:type="dxa"/>
          </w:tcPr>
          <w:p w14:paraId="65EB8E2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Dla gospodarstw domowych liczących</w:t>
            </w:r>
          </w:p>
          <w:p w14:paraId="18BA332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od 2 do 4 osób</w:t>
            </w:r>
          </w:p>
        </w:tc>
        <w:tc>
          <w:tcPr>
            <w:tcW w:w="1276" w:type="dxa"/>
            <w:vAlign w:val="center"/>
          </w:tcPr>
          <w:p w14:paraId="3A48709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6.343</w:t>
            </w:r>
          </w:p>
        </w:tc>
        <w:tc>
          <w:tcPr>
            <w:tcW w:w="1134" w:type="dxa"/>
            <w:vAlign w:val="center"/>
          </w:tcPr>
          <w:p w14:paraId="08138D5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98.265</w:t>
            </w:r>
          </w:p>
        </w:tc>
        <w:tc>
          <w:tcPr>
            <w:tcW w:w="1276" w:type="dxa"/>
            <w:vAlign w:val="center"/>
          </w:tcPr>
          <w:p w14:paraId="71224FE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5.913</w:t>
            </w:r>
          </w:p>
        </w:tc>
        <w:tc>
          <w:tcPr>
            <w:tcW w:w="1203" w:type="dxa"/>
            <w:vAlign w:val="center"/>
          </w:tcPr>
          <w:p w14:paraId="4C60DA3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92.349</w:t>
            </w:r>
          </w:p>
        </w:tc>
      </w:tr>
      <w:tr w:rsidR="000F1DC8" w:rsidRPr="00984D48" w14:paraId="22F94FDF" w14:textId="77777777" w:rsidTr="000F1DC8">
        <w:tc>
          <w:tcPr>
            <w:tcW w:w="4500" w:type="dxa"/>
          </w:tcPr>
          <w:p w14:paraId="55D4F4F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Dla gospodarstw domowych liczących</w:t>
            </w:r>
          </w:p>
          <w:p w14:paraId="65C7C62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co najmniej 5 osób</w:t>
            </w:r>
          </w:p>
        </w:tc>
        <w:tc>
          <w:tcPr>
            <w:tcW w:w="1276" w:type="dxa"/>
            <w:vAlign w:val="center"/>
          </w:tcPr>
          <w:p w14:paraId="3C09DF7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1.436</w:t>
            </w:r>
          </w:p>
        </w:tc>
        <w:tc>
          <w:tcPr>
            <w:tcW w:w="1134" w:type="dxa"/>
            <w:vAlign w:val="center"/>
          </w:tcPr>
          <w:p w14:paraId="61CEF0D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26.812</w:t>
            </w:r>
          </w:p>
        </w:tc>
        <w:tc>
          <w:tcPr>
            <w:tcW w:w="1276" w:type="dxa"/>
            <w:vAlign w:val="center"/>
          </w:tcPr>
          <w:p w14:paraId="5AFB01D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1.308</w:t>
            </w:r>
          </w:p>
        </w:tc>
        <w:tc>
          <w:tcPr>
            <w:tcW w:w="1203" w:type="dxa"/>
            <w:vAlign w:val="center"/>
          </w:tcPr>
          <w:p w14:paraId="6A82476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24.514</w:t>
            </w:r>
          </w:p>
        </w:tc>
      </w:tr>
      <w:tr w:rsidR="000F1DC8" w:rsidRPr="00984D48" w14:paraId="41910D9A" w14:textId="77777777" w:rsidTr="000F1DC8">
        <w:trPr>
          <w:trHeight w:val="382"/>
        </w:trPr>
        <w:tc>
          <w:tcPr>
            <w:tcW w:w="4500" w:type="dxa"/>
          </w:tcPr>
          <w:p w14:paraId="5179EC9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 xml:space="preserve">Koszty obsługi dodatku energetycznego </w:t>
            </w:r>
            <w:r w:rsidRPr="00984D48">
              <w:rPr>
                <w:rFonts w:ascii="Times New Roman" w:hAnsi="Times New Roman"/>
                <w:sz w:val="24"/>
                <w:szCs w:val="24"/>
              </w:rPr>
              <w:br/>
              <w:t>(2 %)</w:t>
            </w:r>
          </w:p>
        </w:tc>
        <w:tc>
          <w:tcPr>
            <w:tcW w:w="1276" w:type="dxa"/>
            <w:vAlign w:val="center"/>
          </w:tcPr>
          <w:p w14:paraId="4D770B4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t>
            </w:r>
          </w:p>
        </w:tc>
        <w:tc>
          <w:tcPr>
            <w:tcW w:w="1134" w:type="dxa"/>
            <w:vAlign w:val="center"/>
          </w:tcPr>
          <w:p w14:paraId="6AF80D7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3.215</w:t>
            </w:r>
          </w:p>
        </w:tc>
        <w:tc>
          <w:tcPr>
            <w:tcW w:w="1276" w:type="dxa"/>
            <w:vAlign w:val="center"/>
          </w:tcPr>
          <w:p w14:paraId="4928647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t>
            </w:r>
          </w:p>
        </w:tc>
        <w:tc>
          <w:tcPr>
            <w:tcW w:w="1203" w:type="dxa"/>
            <w:vAlign w:val="center"/>
          </w:tcPr>
          <w:p w14:paraId="2DA22C7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3.072</w:t>
            </w:r>
          </w:p>
        </w:tc>
      </w:tr>
      <w:tr w:rsidR="000F1DC8" w:rsidRPr="00984D48" w14:paraId="11E927DC" w14:textId="77777777" w:rsidTr="000F1DC8">
        <w:tc>
          <w:tcPr>
            <w:tcW w:w="4500" w:type="dxa"/>
          </w:tcPr>
          <w:p w14:paraId="74C39925"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Ogółem</w:t>
            </w:r>
          </w:p>
        </w:tc>
        <w:tc>
          <w:tcPr>
            <w:tcW w:w="1276" w:type="dxa"/>
          </w:tcPr>
          <w:p w14:paraId="0ED7163B"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10.917</w:t>
            </w:r>
          </w:p>
        </w:tc>
        <w:tc>
          <w:tcPr>
            <w:tcW w:w="1134" w:type="dxa"/>
          </w:tcPr>
          <w:p w14:paraId="6C7C9D96"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163.988</w:t>
            </w:r>
          </w:p>
        </w:tc>
        <w:tc>
          <w:tcPr>
            <w:tcW w:w="1276" w:type="dxa"/>
          </w:tcPr>
          <w:p w14:paraId="03B680A0"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10.490</w:t>
            </w:r>
          </w:p>
        </w:tc>
        <w:tc>
          <w:tcPr>
            <w:tcW w:w="1203" w:type="dxa"/>
          </w:tcPr>
          <w:p w14:paraId="0B713ACB"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156.694</w:t>
            </w:r>
          </w:p>
        </w:tc>
      </w:tr>
    </w:tbl>
    <w:p w14:paraId="38AAD98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0D68934C" w14:textId="77777777" w:rsidR="000F1DC8" w:rsidRPr="00984D48" w:rsidRDefault="000F1DC8" w:rsidP="00984D48">
      <w:pPr>
        <w:pStyle w:val="Bezodstpw"/>
        <w:jc w:val="both"/>
        <w:rPr>
          <w:rFonts w:ascii="Times New Roman" w:hAnsi="Times New Roman"/>
          <w:sz w:val="24"/>
          <w:szCs w:val="24"/>
        </w:rPr>
      </w:pPr>
    </w:p>
    <w:p w14:paraId="7FE7905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Świadczenie wychowawcze 500+</w:t>
      </w:r>
    </w:p>
    <w:p w14:paraId="719A441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 dniem 1 kwietnia 2016 r. weszła w życie ustawa z dnia 11 lutego 2016 r. o pomocy państwa w wychowywaniu dzieci. Celem świadczenia wychowawczego jest częściowe pokrycie wydatków związanych z wychowaniem dziecka, w tym z opieką nad nim i zaspakajaniem jego potrzeb życiowych. </w:t>
      </w:r>
    </w:p>
    <w:p w14:paraId="4633B79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Uprawnionym wnioskodawcą jest jeden z rodziców, opiekun prawny lub faktyczny dziecka (osoba, która opiekuje się dzieckiem i wystąpiła do sądu z wnioskiem o przysposobienie dziecka). Świadczenie otrzymuje rodzina bez względu na stan cywilny rodziców. Otrzymują je zatem zarówno rodziny, w których rodzice są w związku małżeńskim, jak i rodziny niepełne oraz rodzice pozostający w nieformalnych związkach. W przypadku rodziców rozwiedzionych wsparcie otrzymuje ten rodzic, który faktycznie sprawuje opiekę nad dzieckiem. Od 1 października 2017 r. osoba samotnie wychowująca dziecko musi mieć ustalone na rzecz dziecka świadczenie alimentacyjne od drugiego z rodziców.</w:t>
      </w:r>
    </w:p>
    <w:p w14:paraId="4918135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przypadku ubiegania się o świadczenie wychowawcze na drugie i kolejne dziecko nie jest brany pod uwagę dochód rodziny i nie są wymagane dokumenty potwierdzające dochód członków rodziny.</w:t>
      </w:r>
    </w:p>
    <w:p w14:paraId="3BAA12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Świadczenie wychowawcze przysługuje również na pierwsze dziecko (najstarsze dziecko </w:t>
      </w:r>
      <w:r w:rsidR="00436D0B">
        <w:rPr>
          <w:rFonts w:ascii="Times New Roman" w:hAnsi="Times New Roman"/>
          <w:sz w:val="24"/>
          <w:szCs w:val="24"/>
        </w:rPr>
        <w:br/>
      </w:r>
      <w:r w:rsidRPr="00984D48">
        <w:rPr>
          <w:rFonts w:ascii="Times New Roman" w:hAnsi="Times New Roman"/>
          <w:sz w:val="24"/>
          <w:szCs w:val="24"/>
        </w:rPr>
        <w:t xml:space="preserve">w rodzinie do ukończenia przez nie 18-go roku życia) lub jedyne dziecko w rodzinie </w:t>
      </w:r>
      <w:r w:rsidR="00436D0B">
        <w:rPr>
          <w:rFonts w:ascii="Times New Roman" w:hAnsi="Times New Roman"/>
          <w:sz w:val="24"/>
          <w:szCs w:val="24"/>
        </w:rPr>
        <w:br/>
      </w:r>
      <w:r w:rsidRPr="00984D48">
        <w:rPr>
          <w:rFonts w:ascii="Times New Roman" w:hAnsi="Times New Roman"/>
          <w:sz w:val="24"/>
          <w:szCs w:val="24"/>
        </w:rPr>
        <w:t>w przypadku rodzin, w których dochód na osobę nie przekroczy 800 zł netto lub 1.200 zł netto</w:t>
      </w:r>
      <w:r w:rsidR="00436D0B">
        <w:rPr>
          <w:rFonts w:ascii="Times New Roman" w:hAnsi="Times New Roman"/>
          <w:sz w:val="24"/>
          <w:szCs w:val="24"/>
        </w:rPr>
        <w:t xml:space="preserve"> </w:t>
      </w:r>
      <w:r w:rsidRPr="00984D48">
        <w:rPr>
          <w:rFonts w:ascii="Times New Roman" w:hAnsi="Times New Roman"/>
          <w:sz w:val="24"/>
          <w:szCs w:val="24"/>
        </w:rPr>
        <w:t xml:space="preserve">w przypadku, gdy w rodzinie jest dziecko niepełnosprawne lub dziecko powyżej szesnastego roku życia legitymujące się orzeczeniem o znacznym lub umiarkowanym stopniu niepełnosprawności. </w:t>
      </w:r>
    </w:p>
    <w:p w14:paraId="068EA6D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Świadczenie wychowawcze wynosi 500 zł miesięcznie na dziecko i jest wypłacane do dnia ukończenia osiemnastego roku życia. Jest to świadczenie nieopodatkowane. Nie jest także liczone do dochodu przy ustalaniu prawa do świadczeń z innych systemów wsparcia. Dotyczy to w szczególności świadczeń z pomocy społecznej, funduszu alimentacyjnego, świadczeń rodzinnych oraz dodatków mieszkaniowych.</w:t>
      </w:r>
    </w:p>
    <w:p w14:paraId="29A35D0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do MOPS wpłynęło 7.275 wniosków dotyczących świadczenia wychowawczego, </w:t>
      </w:r>
      <w:r w:rsidR="00436D0B">
        <w:rPr>
          <w:rFonts w:ascii="Times New Roman" w:hAnsi="Times New Roman"/>
          <w:sz w:val="24"/>
          <w:szCs w:val="24"/>
        </w:rPr>
        <w:br/>
      </w:r>
      <w:r w:rsidRPr="00984D48">
        <w:rPr>
          <w:rFonts w:ascii="Times New Roman" w:hAnsi="Times New Roman"/>
          <w:sz w:val="24"/>
          <w:szCs w:val="24"/>
        </w:rPr>
        <w:t xml:space="preserve">z tego aż 4.280 wniosków, tj. ok. 60% spraw, dotyczyło przyznania świadczenia wychowawczego na pierwsze dziecko czyli z progiem dochodowym. Drogą tradycyjną wpłynęło 5.046 wniosków, a 2.229 zostało złożonych drogą elektroniczną, przede wszystkim za pośrednictwem systemu banków krajowych świadczących usługi drogą elektroniczną. </w:t>
      </w:r>
    </w:p>
    <w:p w14:paraId="7B347DA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celu sprawnej obsługi osób ubiegających się o przyznanie świadczenia wychowawczego 500+ na nowy okres zasiłkowy 2017/2018, rozpoczynający się 1 października 2017 r., uruchomiono cztery punkty przyjęć wniosków w różnych rejonach miasta. Czasowo zatrudniono dodatkowych pracowników i stażystów oraz uruchomiono dodatkowe stanowiska komputerowe. Należy zaznaczyć, że większość dokumentów niezbędnych do prawidłowej weryfikacji wniosków pracownicy pozyskiwali we własnym zakresie za pomocą systemów teleinformatycznych z zakresu zabezpieczenia społecznego, tj. informacje z rejestru PESEL, rejestru CIDG, rejestru PUP, informacji z Urzędu Skarbowego oraz Zakładu Ubezpieczeń Społecznych. </w:t>
      </w:r>
    </w:p>
    <w:p w14:paraId="27C46A2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Wsparciem Programu „Rodzina 500+” zostało objętych 6.591 rodzin, w tym 3.838 rodzin otrzymało pomoc na pierwsze dziecko, z tego ok. 350 rodzin wychowuje dzieci niepełnosprawne, które kwalifikują się do wyższego progu dochodowego uprawniającego do przyznania pomocy na „pierwsze dziecko w rodzinie”.</w:t>
      </w:r>
    </w:p>
    <w:p w14:paraId="3528F39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tym zakresie wydano 7.825 decyzji administracyjnych. Wypłacono 109.271 świadczeń, </w:t>
      </w:r>
      <w:r w:rsidR="00436D0B">
        <w:rPr>
          <w:rFonts w:ascii="Times New Roman" w:hAnsi="Times New Roman"/>
          <w:sz w:val="24"/>
          <w:szCs w:val="24"/>
        </w:rPr>
        <w:br/>
      </w:r>
      <w:r w:rsidRPr="00984D48">
        <w:rPr>
          <w:rFonts w:ascii="Times New Roman" w:hAnsi="Times New Roman"/>
          <w:sz w:val="24"/>
          <w:szCs w:val="24"/>
        </w:rPr>
        <w:t xml:space="preserve">z tego 1.468 świadczeń w ramach koordynacji systemów zabezpieczenia społecznego na podstawie decyzji wydanych przez Marszałka Województwa Małopolskiego. Na realizację tego zadania w 2017 r. wydatkowano środki dotacji celowej z budżetu państwa w łącznej wysokości 55.137.763 zł. </w:t>
      </w:r>
    </w:p>
    <w:p w14:paraId="7F14F19D" w14:textId="77777777" w:rsidR="000F1DC8" w:rsidRPr="00984D48" w:rsidRDefault="000F1DC8" w:rsidP="00984D48">
      <w:pPr>
        <w:pStyle w:val="Bezodstpw"/>
        <w:jc w:val="both"/>
        <w:rPr>
          <w:rFonts w:ascii="Times New Roman" w:hAnsi="Times New Roman"/>
          <w:sz w:val="24"/>
          <w:szCs w:val="24"/>
        </w:rPr>
      </w:pPr>
    </w:p>
    <w:p w14:paraId="61862279" w14:textId="77777777" w:rsidR="000F1DC8" w:rsidRPr="00984D48" w:rsidRDefault="000F1DC8" w:rsidP="00984D48">
      <w:pPr>
        <w:pStyle w:val="tabelastyl1"/>
        <w:jc w:val="both"/>
        <w:rPr>
          <w:rFonts w:cs="Times New Roman"/>
        </w:rPr>
      </w:pPr>
      <w:bookmarkStart w:id="341" w:name="_Toc489072207"/>
      <w:bookmarkStart w:id="342" w:name="_Toc519929935"/>
      <w:r w:rsidRPr="00984D48">
        <w:rPr>
          <w:rFonts w:cs="Times New Roman"/>
        </w:rPr>
        <w:t xml:space="preserve">Tabela nr: </w:t>
      </w:r>
      <w:r w:rsidR="00D62E18" w:rsidRPr="00984D48">
        <w:rPr>
          <w:rFonts w:cs="Times New Roman"/>
        </w:rPr>
        <w:t>5</w:t>
      </w:r>
      <w:r w:rsidR="00927EF6" w:rsidRPr="00984D48">
        <w:rPr>
          <w:rFonts w:cs="Times New Roman"/>
        </w:rPr>
        <w:t>7</w:t>
      </w:r>
      <w:r w:rsidR="00D62E18" w:rsidRPr="00984D48">
        <w:rPr>
          <w:rFonts w:cs="Times New Roman"/>
        </w:rPr>
        <w:t xml:space="preserve"> </w:t>
      </w:r>
      <w:r w:rsidRPr="00984D48">
        <w:rPr>
          <w:rFonts w:cs="Times New Roman"/>
        </w:rPr>
        <w:t>Wykonanie świadczenia wychowawczego 500+</w:t>
      </w:r>
      <w:bookmarkEnd w:id="341"/>
      <w:bookmarkEnd w:id="342"/>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4"/>
        <w:gridCol w:w="3446"/>
      </w:tblGrid>
      <w:tr w:rsidR="000F1DC8" w:rsidRPr="00984D48" w14:paraId="7DBB87CF" w14:textId="77777777" w:rsidTr="000F1DC8">
        <w:tc>
          <w:tcPr>
            <w:tcW w:w="5914" w:type="dxa"/>
            <w:vAlign w:val="center"/>
          </w:tcPr>
          <w:p w14:paraId="71E56155"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Nazwa zadania/wydatku</w:t>
            </w:r>
          </w:p>
        </w:tc>
        <w:tc>
          <w:tcPr>
            <w:tcW w:w="3446" w:type="dxa"/>
          </w:tcPr>
          <w:p w14:paraId="07D3F0DE"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Razem 2017 r.</w:t>
            </w:r>
          </w:p>
          <w:p w14:paraId="68CC3935"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kwota (w zł)</w:t>
            </w:r>
          </w:p>
        </w:tc>
      </w:tr>
      <w:tr w:rsidR="000F1DC8" w:rsidRPr="00984D48" w14:paraId="4E68A0D3" w14:textId="77777777" w:rsidTr="000F1DC8">
        <w:tc>
          <w:tcPr>
            <w:tcW w:w="5914" w:type="dxa"/>
          </w:tcPr>
          <w:p w14:paraId="1E55FD1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Wypłata świadczenia wychowawczego</w:t>
            </w:r>
          </w:p>
        </w:tc>
        <w:tc>
          <w:tcPr>
            <w:tcW w:w="3446" w:type="dxa"/>
          </w:tcPr>
          <w:p w14:paraId="63DA728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54.405.040</w:t>
            </w:r>
          </w:p>
        </w:tc>
      </w:tr>
      <w:tr w:rsidR="000F1DC8" w:rsidRPr="00984D48" w14:paraId="03A831DF" w14:textId="77777777" w:rsidTr="000F1DC8">
        <w:tc>
          <w:tcPr>
            <w:tcW w:w="5914" w:type="dxa"/>
          </w:tcPr>
          <w:p w14:paraId="1EEE9B3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Koszty obsługi świadczenia wychowawczego</w:t>
            </w:r>
          </w:p>
        </w:tc>
        <w:tc>
          <w:tcPr>
            <w:tcW w:w="3446" w:type="dxa"/>
          </w:tcPr>
          <w:p w14:paraId="42C466C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732.723</w:t>
            </w:r>
          </w:p>
        </w:tc>
      </w:tr>
      <w:tr w:rsidR="000F1DC8" w:rsidRPr="00984D48" w14:paraId="0A41124A" w14:textId="77777777" w:rsidTr="000F1DC8">
        <w:tc>
          <w:tcPr>
            <w:tcW w:w="5914" w:type="dxa"/>
          </w:tcPr>
          <w:p w14:paraId="668DED5C"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Ogółem</w:t>
            </w:r>
          </w:p>
        </w:tc>
        <w:tc>
          <w:tcPr>
            <w:tcW w:w="3446" w:type="dxa"/>
          </w:tcPr>
          <w:p w14:paraId="6DD7C8D9"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55.137.763</w:t>
            </w:r>
          </w:p>
        </w:tc>
      </w:tr>
    </w:tbl>
    <w:p w14:paraId="7D67524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7FCBA2B6" w14:textId="77777777" w:rsidR="000F1DC8" w:rsidRPr="00984D48" w:rsidRDefault="000F1DC8" w:rsidP="00984D48">
      <w:pPr>
        <w:pStyle w:val="Bezodstpw"/>
        <w:jc w:val="both"/>
        <w:rPr>
          <w:rFonts w:ascii="Times New Roman" w:hAnsi="Times New Roman"/>
          <w:sz w:val="24"/>
          <w:szCs w:val="24"/>
        </w:rPr>
      </w:pPr>
    </w:p>
    <w:p w14:paraId="422E2052" w14:textId="77777777" w:rsidR="000F1DC8" w:rsidRPr="00984D48" w:rsidRDefault="000F1DC8" w:rsidP="00984D48">
      <w:pPr>
        <w:pStyle w:val="tabelastyl1"/>
        <w:jc w:val="both"/>
        <w:rPr>
          <w:rFonts w:cs="Times New Roman"/>
        </w:rPr>
      </w:pPr>
      <w:bookmarkStart w:id="343" w:name="_Toc489072208"/>
      <w:bookmarkStart w:id="344" w:name="_Toc519929936"/>
      <w:r w:rsidRPr="00984D48">
        <w:rPr>
          <w:rFonts w:cs="Times New Roman"/>
        </w:rPr>
        <w:t xml:space="preserve">Tabela nr: </w:t>
      </w:r>
      <w:r w:rsidR="00D62E18" w:rsidRPr="00984D48">
        <w:rPr>
          <w:rFonts w:cs="Times New Roman"/>
        </w:rPr>
        <w:t>5</w:t>
      </w:r>
      <w:r w:rsidR="00927EF6" w:rsidRPr="00984D48">
        <w:rPr>
          <w:rFonts w:cs="Times New Roman"/>
        </w:rPr>
        <w:t>8</w:t>
      </w:r>
      <w:r w:rsidR="00D62E18" w:rsidRPr="00984D48">
        <w:rPr>
          <w:rFonts w:cs="Times New Roman"/>
        </w:rPr>
        <w:t xml:space="preserve"> </w:t>
      </w:r>
      <w:r w:rsidRPr="00984D48">
        <w:rPr>
          <w:rFonts w:cs="Times New Roman"/>
        </w:rPr>
        <w:t>Informacja o liczbie rodzin pobierających świadczenie wychowawcze 500+</w:t>
      </w:r>
      <w:bookmarkEnd w:id="343"/>
      <w:bookmarkEnd w:id="3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3"/>
        <w:gridCol w:w="4511"/>
      </w:tblGrid>
      <w:tr w:rsidR="000F1DC8" w:rsidRPr="00984D48" w14:paraId="1430573F" w14:textId="77777777" w:rsidTr="000F1DC8">
        <w:tc>
          <w:tcPr>
            <w:tcW w:w="4606" w:type="dxa"/>
          </w:tcPr>
          <w:p w14:paraId="7E9ABB88"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Wyszczególnienie</w:t>
            </w:r>
          </w:p>
        </w:tc>
        <w:tc>
          <w:tcPr>
            <w:tcW w:w="4754" w:type="dxa"/>
          </w:tcPr>
          <w:p w14:paraId="11195721"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 rodzin</w:t>
            </w:r>
          </w:p>
        </w:tc>
      </w:tr>
      <w:tr w:rsidR="000F1DC8" w:rsidRPr="00984D48" w14:paraId="0E2FB392" w14:textId="77777777" w:rsidTr="000F1DC8">
        <w:tc>
          <w:tcPr>
            <w:tcW w:w="4606" w:type="dxa"/>
          </w:tcPr>
          <w:p w14:paraId="1D8FBF9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rodzin pobierających świadczenie wychowawcze, w tym:</w:t>
            </w:r>
          </w:p>
        </w:tc>
        <w:tc>
          <w:tcPr>
            <w:tcW w:w="4754" w:type="dxa"/>
            <w:vAlign w:val="center"/>
          </w:tcPr>
          <w:p w14:paraId="2EB5C41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6.591</w:t>
            </w:r>
          </w:p>
        </w:tc>
      </w:tr>
      <w:tr w:rsidR="000F1DC8" w:rsidRPr="00984D48" w14:paraId="536132D2" w14:textId="77777777" w:rsidTr="000F1DC8">
        <w:tc>
          <w:tcPr>
            <w:tcW w:w="4606" w:type="dxa"/>
          </w:tcPr>
          <w:p w14:paraId="5708910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1 dziecko</w:t>
            </w:r>
          </w:p>
        </w:tc>
        <w:tc>
          <w:tcPr>
            <w:tcW w:w="4754" w:type="dxa"/>
          </w:tcPr>
          <w:p w14:paraId="7EB07AB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4.194</w:t>
            </w:r>
          </w:p>
        </w:tc>
      </w:tr>
      <w:tr w:rsidR="000F1DC8" w:rsidRPr="00984D48" w14:paraId="509AB132" w14:textId="77777777" w:rsidTr="000F1DC8">
        <w:tc>
          <w:tcPr>
            <w:tcW w:w="4606" w:type="dxa"/>
          </w:tcPr>
          <w:p w14:paraId="52E788D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2 dzieci</w:t>
            </w:r>
          </w:p>
        </w:tc>
        <w:tc>
          <w:tcPr>
            <w:tcW w:w="4754" w:type="dxa"/>
          </w:tcPr>
          <w:p w14:paraId="177A79A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1.841</w:t>
            </w:r>
          </w:p>
        </w:tc>
      </w:tr>
      <w:tr w:rsidR="000F1DC8" w:rsidRPr="00984D48" w14:paraId="702889A6" w14:textId="77777777" w:rsidTr="000F1DC8">
        <w:tc>
          <w:tcPr>
            <w:tcW w:w="4606" w:type="dxa"/>
          </w:tcPr>
          <w:p w14:paraId="598CB2B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3 dzieci</w:t>
            </w:r>
          </w:p>
        </w:tc>
        <w:tc>
          <w:tcPr>
            <w:tcW w:w="4754" w:type="dxa"/>
          </w:tcPr>
          <w:p w14:paraId="05B0F15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428</w:t>
            </w:r>
          </w:p>
        </w:tc>
      </w:tr>
      <w:tr w:rsidR="000F1DC8" w:rsidRPr="00984D48" w14:paraId="368826AE" w14:textId="77777777" w:rsidTr="000F1DC8">
        <w:tc>
          <w:tcPr>
            <w:tcW w:w="4606" w:type="dxa"/>
          </w:tcPr>
          <w:p w14:paraId="5E3591B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4 dzieci</w:t>
            </w:r>
          </w:p>
        </w:tc>
        <w:tc>
          <w:tcPr>
            <w:tcW w:w="4754" w:type="dxa"/>
          </w:tcPr>
          <w:p w14:paraId="4824601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96</w:t>
            </w:r>
          </w:p>
        </w:tc>
      </w:tr>
      <w:tr w:rsidR="000F1DC8" w:rsidRPr="00984D48" w14:paraId="58197E6C" w14:textId="77777777" w:rsidTr="000F1DC8">
        <w:tc>
          <w:tcPr>
            <w:tcW w:w="4606" w:type="dxa"/>
          </w:tcPr>
          <w:p w14:paraId="2040BB8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5 dzieci</w:t>
            </w:r>
          </w:p>
        </w:tc>
        <w:tc>
          <w:tcPr>
            <w:tcW w:w="4754" w:type="dxa"/>
          </w:tcPr>
          <w:p w14:paraId="6E65F29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22</w:t>
            </w:r>
          </w:p>
        </w:tc>
      </w:tr>
      <w:tr w:rsidR="000F1DC8" w:rsidRPr="00984D48" w14:paraId="5328A75E" w14:textId="77777777" w:rsidTr="000F1DC8">
        <w:tc>
          <w:tcPr>
            <w:tcW w:w="4606" w:type="dxa"/>
          </w:tcPr>
          <w:p w14:paraId="6513EC2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na 6 dzieci i więcej</w:t>
            </w:r>
          </w:p>
        </w:tc>
        <w:tc>
          <w:tcPr>
            <w:tcW w:w="4754" w:type="dxa"/>
          </w:tcPr>
          <w:p w14:paraId="48572B6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10</w:t>
            </w:r>
          </w:p>
        </w:tc>
      </w:tr>
    </w:tbl>
    <w:p w14:paraId="59A9ADA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Ośrodek Pomocy Społecznej w Tarnowie</w:t>
      </w:r>
    </w:p>
    <w:p w14:paraId="5D776D61" w14:textId="77777777" w:rsidR="000F1DC8" w:rsidRPr="00984D48" w:rsidRDefault="000F1DC8" w:rsidP="00984D48">
      <w:pPr>
        <w:pStyle w:val="Bezodstpw"/>
        <w:jc w:val="both"/>
        <w:rPr>
          <w:rFonts w:ascii="Times New Roman" w:hAnsi="Times New Roman"/>
          <w:sz w:val="24"/>
          <w:szCs w:val="24"/>
        </w:rPr>
      </w:pPr>
    </w:p>
    <w:p w14:paraId="49AC054B"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Sprawienie pogrzebu </w:t>
      </w:r>
    </w:p>
    <w:p w14:paraId="6753ED0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Sprawianie pogrzebu dbywało się w sposób ustalony przez Gminę Miasta Tarnowa na podstawie uchwały Nr LIX/725/2014 Rady Miejskiej w Tarnowie z dnia 6 listopada 2014 r. </w:t>
      </w:r>
      <w:r w:rsidRPr="00984D48">
        <w:rPr>
          <w:rFonts w:ascii="Times New Roman" w:hAnsi="Times New Roman"/>
          <w:sz w:val="24"/>
          <w:szCs w:val="24"/>
        </w:rPr>
        <w:br/>
        <w:t xml:space="preserve">w sprawie sposobu sprawienia pogrzebu osobom zmarłym na terenie Gminy Miasta Tarnowa (Dz. Urz. Woj. Małop. poz. 6642). </w:t>
      </w:r>
    </w:p>
    <w:p w14:paraId="19B91D2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sprawiono pogrzeb 12 osobom nieposiadającym rodziny, która mogłaby się zająć organizacją pochówku. Ponadto po raz drugi zorganizowano pochówek zbiorowy dzieci martwo urodzonych, który był możliwy w związku ze zmianą uchwały z 2014 r. (uchwała </w:t>
      </w:r>
      <w:r w:rsidRPr="00984D48">
        <w:rPr>
          <w:rFonts w:ascii="Times New Roman" w:hAnsi="Times New Roman"/>
          <w:sz w:val="24"/>
          <w:szCs w:val="24"/>
        </w:rPr>
        <w:br/>
        <w:t xml:space="preserve">Nr XXV/270/2016 Rady Miejskiej w Tarnowie z dnia 30 czerwca 2016 r., zmieniającą uchwałę w sprawie sposobu sprawienia pogrzebu osobom zmarłym na terenie Gminy Miasta Tarnowa). Wydatkowano na ten cel łączną kwotę 27.249,90 zł. </w:t>
      </w:r>
    </w:p>
    <w:p w14:paraId="6D9F50EE" w14:textId="77777777" w:rsidR="000F1DC8" w:rsidRPr="00984D48" w:rsidRDefault="000F1DC8" w:rsidP="00984D48">
      <w:pPr>
        <w:pStyle w:val="Bezodstpw"/>
        <w:jc w:val="both"/>
        <w:rPr>
          <w:rFonts w:ascii="Times New Roman" w:hAnsi="Times New Roman"/>
          <w:sz w:val="24"/>
          <w:szCs w:val="24"/>
        </w:rPr>
      </w:pPr>
    </w:p>
    <w:p w14:paraId="13F0A16A"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Tarnowski Ośrodek Interwencji Kryzysowej i Wsparcia Ofiar Przemocy</w:t>
      </w:r>
      <w:r w:rsidRPr="00984D48">
        <w:rPr>
          <w:rFonts w:ascii="Times New Roman" w:hAnsi="Times New Roman"/>
          <w:b/>
          <w:sz w:val="24"/>
          <w:szCs w:val="24"/>
        </w:rPr>
        <w:tab/>
      </w:r>
    </w:p>
    <w:p w14:paraId="116D292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Tarnowski Ośrodek Interwencji Kryzysowej i Wsparcia Ofiar Przemocy w Tarnowie (TOIKiWOP) jest jedyną w Tarnowie i regionie placówką świadczącą specjalistyczną pomoc dla ofiar przemocy w rodzinie. </w:t>
      </w:r>
    </w:p>
    <w:p w14:paraId="23D0F8F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Realizuje zadania:</w:t>
      </w:r>
    </w:p>
    <w:p w14:paraId="22EAF05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a) ośrodka interwencji kryzysowej (OIK), w ramach którego udziela pomocy prawnej, psychologicznej i socjalnej (w tym cztery miejsca całodobowego pobytu) osobom znajdującym się w sytuacjach kryzysowych – mieszkańcom miasta Tarnowa,</w:t>
      </w:r>
    </w:p>
    <w:p w14:paraId="2A14368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b) specjalistycznego ośrodka wsparcia dla ofiar przemocy (SOWdOP), w ramach którego udziela kompleksowej pomocy psychologicznej, prawnej i socjalnej, w tym schronienia (20 miejsc całodobowego pobytu) osobom–ofiarom przemocy domowej. Prowadzi działalność </w:t>
      </w:r>
      <w:r w:rsidRPr="00984D48">
        <w:rPr>
          <w:rFonts w:ascii="Times New Roman" w:hAnsi="Times New Roman"/>
          <w:sz w:val="24"/>
          <w:szCs w:val="24"/>
        </w:rPr>
        <w:br/>
        <w:t>o charakterze edukacji społecznej w zakresie przeciwdziałania przemocy w rodzinie. Jest jedną z 35 takich placówek w kraju dofinansowywanych z budżetu państwa i jedną z dwóch w województwie małopolskim,</w:t>
      </w:r>
    </w:p>
    <w:p w14:paraId="647D37A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c) opracowuje i realizuje programy korekcyjno–edukacyjne dla osób stosujących przemoc w rodzinie.</w:t>
      </w:r>
    </w:p>
    <w:p w14:paraId="32CCF49C" w14:textId="77777777" w:rsidR="000F1DC8" w:rsidRPr="00984D48" w:rsidRDefault="000F1DC8" w:rsidP="00984D48">
      <w:pPr>
        <w:pStyle w:val="Bezodstpw"/>
        <w:jc w:val="both"/>
        <w:rPr>
          <w:rFonts w:ascii="Times New Roman" w:hAnsi="Times New Roman"/>
          <w:sz w:val="24"/>
          <w:szCs w:val="24"/>
        </w:rPr>
      </w:pPr>
    </w:p>
    <w:p w14:paraId="7BD0D092" w14:textId="77777777" w:rsidR="000F1DC8" w:rsidRPr="00984D48" w:rsidRDefault="000F1DC8" w:rsidP="00984D48">
      <w:pPr>
        <w:pStyle w:val="tabelastyl1"/>
        <w:jc w:val="both"/>
        <w:rPr>
          <w:rFonts w:cs="Times New Roman"/>
        </w:rPr>
      </w:pPr>
      <w:bookmarkStart w:id="345" w:name="_Toc519929937"/>
      <w:r w:rsidRPr="00984D48">
        <w:rPr>
          <w:rFonts w:cs="Times New Roman"/>
        </w:rPr>
        <w:t xml:space="preserve">Tabela nr: </w:t>
      </w:r>
      <w:r w:rsidR="00D62E18" w:rsidRPr="00984D48">
        <w:rPr>
          <w:rFonts w:cs="Times New Roman"/>
        </w:rPr>
        <w:t>5</w:t>
      </w:r>
      <w:r w:rsidR="00927EF6" w:rsidRPr="00984D48">
        <w:rPr>
          <w:rFonts w:cs="Times New Roman"/>
        </w:rPr>
        <w:t>9</w:t>
      </w:r>
      <w:r w:rsidR="00D62E18" w:rsidRPr="00984D48">
        <w:rPr>
          <w:rFonts w:cs="Times New Roman"/>
        </w:rPr>
        <w:t xml:space="preserve"> </w:t>
      </w:r>
      <w:r w:rsidRPr="00984D48">
        <w:rPr>
          <w:rFonts w:cs="Times New Roman"/>
        </w:rPr>
        <w:t>Działalność Ośrodka Interwencji Kryzysowej</w:t>
      </w:r>
      <w:bookmarkEnd w:id="34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992"/>
        <w:gridCol w:w="993"/>
        <w:gridCol w:w="1559"/>
        <w:gridCol w:w="1417"/>
      </w:tblGrid>
      <w:tr w:rsidR="000F1DC8" w:rsidRPr="00984D48" w14:paraId="08FE9650" w14:textId="77777777" w:rsidTr="000F1DC8">
        <w:trPr>
          <w:trHeight w:val="332"/>
        </w:trPr>
        <w:tc>
          <w:tcPr>
            <w:tcW w:w="4678" w:type="dxa"/>
            <w:vAlign w:val="center"/>
          </w:tcPr>
          <w:p w14:paraId="14DE7152" w14:textId="77777777" w:rsidR="000F1DC8" w:rsidRPr="00984D48" w:rsidRDefault="000F1DC8" w:rsidP="00436D0B">
            <w:pPr>
              <w:pStyle w:val="Bezodstpw"/>
              <w:jc w:val="center"/>
              <w:rPr>
                <w:rFonts w:ascii="Times New Roman" w:hAnsi="Times New Roman"/>
                <w:sz w:val="24"/>
                <w:szCs w:val="24"/>
              </w:rPr>
            </w:pPr>
          </w:p>
        </w:tc>
        <w:tc>
          <w:tcPr>
            <w:tcW w:w="992" w:type="dxa"/>
            <w:vAlign w:val="center"/>
          </w:tcPr>
          <w:p w14:paraId="34AE0911"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2014 r.</w:t>
            </w:r>
          </w:p>
        </w:tc>
        <w:tc>
          <w:tcPr>
            <w:tcW w:w="993" w:type="dxa"/>
            <w:vAlign w:val="center"/>
          </w:tcPr>
          <w:p w14:paraId="139EA672"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2015 r.</w:t>
            </w:r>
          </w:p>
        </w:tc>
        <w:tc>
          <w:tcPr>
            <w:tcW w:w="1559" w:type="dxa"/>
            <w:vAlign w:val="center"/>
          </w:tcPr>
          <w:p w14:paraId="48643203"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2016 r.</w:t>
            </w:r>
          </w:p>
        </w:tc>
        <w:tc>
          <w:tcPr>
            <w:tcW w:w="1417" w:type="dxa"/>
            <w:vAlign w:val="center"/>
          </w:tcPr>
          <w:p w14:paraId="46DF8BAF"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2017 r.</w:t>
            </w:r>
          </w:p>
        </w:tc>
      </w:tr>
      <w:tr w:rsidR="000F1DC8" w:rsidRPr="00984D48" w14:paraId="1D3A5D84" w14:textId="77777777" w:rsidTr="000F1DC8">
        <w:tc>
          <w:tcPr>
            <w:tcW w:w="4678" w:type="dxa"/>
            <w:vAlign w:val="center"/>
          </w:tcPr>
          <w:p w14:paraId="29D9377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Łączna liczba przeprowadzonych interwencji,</w:t>
            </w:r>
          </w:p>
          <w:p w14:paraId="0D31466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 tym:</w:t>
            </w:r>
          </w:p>
          <w:p w14:paraId="3667323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 w ramach interwencji kryzysowej,</w:t>
            </w:r>
          </w:p>
          <w:p w14:paraId="2FFE3C6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 w ramach zadań specjalistycznego ośrodka  wsparcia dla ofiar przemocy</w:t>
            </w:r>
          </w:p>
        </w:tc>
        <w:tc>
          <w:tcPr>
            <w:tcW w:w="992" w:type="dxa"/>
            <w:vAlign w:val="center"/>
          </w:tcPr>
          <w:p w14:paraId="4760F04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3.836</w:t>
            </w:r>
          </w:p>
          <w:p w14:paraId="6CEE7CA0" w14:textId="77777777" w:rsidR="000F1DC8" w:rsidRPr="00984D48" w:rsidRDefault="000F1DC8" w:rsidP="00436D0B">
            <w:pPr>
              <w:pStyle w:val="Bezodstpw"/>
              <w:jc w:val="center"/>
              <w:rPr>
                <w:rFonts w:ascii="Times New Roman" w:hAnsi="Times New Roman"/>
                <w:sz w:val="24"/>
                <w:szCs w:val="24"/>
              </w:rPr>
            </w:pPr>
          </w:p>
          <w:p w14:paraId="1430061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2.056</w:t>
            </w:r>
          </w:p>
          <w:p w14:paraId="1166F69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1.780</w:t>
            </w:r>
          </w:p>
        </w:tc>
        <w:tc>
          <w:tcPr>
            <w:tcW w:w="993" w:type="dxa"/>
            <w:vAlign w:val="center"/>
          </w:tcPr>
          <w:p w14:paraId="360E4B2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5.531</w:t>
            </w:r>
          </w:p>
          <w:p w14:paraId="5D660AA2" w14:textId="77777777" w:rsidR="000F1DC8" w:rsidRPr="00984D48" w:rsidRDefault="000F1DC8" w:rsidP="00436D0B">
            <w:pPr>
              <w:pStyle w:val="Bezodstpw"/>
              <w:jc w:val="center"/>
              <w:rPr>
                <w:rFonts w:ascii="Times New Roman" w:hAnsi="Times New Roman"/>
                <w:sz w:val="24"/>
                <w:szCs w:val="24"/>
              </w:rPr>
            </w:pPr>
          </w:p>
          <w:p w14:paraId="2EB2BF2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2.907</w:t>
            </w:r>
          </w:p>
          <w:p w14:paraId="1A5CB80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2.624</w:t>
            </w:r>
          </w:p>
        </w:tc>
        <w:tc>
          <w:tcPr>
            <w:tcW w:w="1559" w:type="dxa"/>
            <w:vAlign w:val="center"/>
          </w:tcPr>
          <w:p w14:paraId="720DA5F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6.015</w:t>
            </w:r>
          </w:p>
          <w:p w14:paraId="10A59788" w14:textId="77777777" w:rsidR="000F1DC8" w:rsidRPr="00984D48" w:rsidRDefault="000F1DC8" w:rsidP="00436D0B">
            <w:pPr>
              <w:pStyle w:val="Bezodstpw"/>
              <w:jc w:val="center"/>
              <w:rPr>
                <w:rFonts w:ascii="Times New Roman" w:hAnsi="Times New Roman"/>
                <w:sz w:val="24"/>
                <w:szCs w:val="24"/>
              </w:rPr>
            </w:pPr>
          </w:p>
          <w:p w14:paraId="3BB2EDE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3.523</w:t>
            </w:r>
          </w:p>
          <w:p w14:paraId="5A5EC62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2.492</w:t>
            </w:r>
          </w:p>
        </w:tc>
        <w:tc>
          <w:tcPr>
            <w:tcW w:w="1417" w:type="dxa"/>
            <w:vAlign w:val="center"/>
          </w:tcPr>
          <w:p w14:paraId="00E3FE2B"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5.450</w:t>
            </w:r>
          </w:p>
          <w:p w14:paraId="459A55BE" w14:textId="77777777" w:rsidR="000F1DC8" w:rsidRPr="00984D48" w:rsidRDefault="000F1DC8" w:rsidP="00436D0B">
            <w:pPr>
              <w:pStyle w:val="Bezodstpw"/>
              <w:jc w:val="center"/>
              <w:rPr>
                <w:rFonts w:ascii="Times New Roman" w:hAnsi="Times New Roman"/>
                <w:sz w:val="24"/>
                <w:szCs w:val="24"/>
              </w:rPr>
            </w:pPr>
          </w:p>
          <w:p w14:paraId="4CD8349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4.311</w:t>
            </w:r>
          </w:p>
          <w:p w14:paraId="1D67412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1.139</w:t>
            </w:r>
          </w:p>
        </w:tc>
      </w:tr>
      <w:tr w:rsidR="000F1DC8" w:rsidRPr="00984D48" w14:paraId="6320FD33" w14:textId="77777777" w:rsidTr="000F1DC8">
        <w:tc>
          <w:tcPr>
            <w:tcW w:w="4678" w:type="dxa"/>
            <w:vAlign w:val="center"/>
          </w:tcPr>
          <w:p w14:paraId="6322523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korzystających z całodobowej opieki w SOWdOP, w tym:</w:t>
            </w:r>
          </w:p>
          <w:p w14:paraId="36B8E9D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 osób dorosłych,</w:t>
            </w:r>
          </w:p>
          <w:p w14:paraId="6EEF991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 dzieci</w:t>
            </w:r>
          </w:p>
        </w:tc>
        <w:tc>
          <w:tcPr>
            <w:tcW w:w="992" w:type="dxa"/>
            <w:vAlign w:val="center"/>
          </w:tcPr>
          <w:p w14:paraId="78D2270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43</w:t>
            </w:r>
          </w:p>
          <w:p w14:paraId="31313A66" w14:textId="77777777" w:rsidR="000F1DC8" w:rsidRPr="00984D48" w:rsidRDefault="000F1DC8" w:rsidP="00436D0B">
            <w:pPr>
              <w:pStyle w:val="Bezodstpw"/>
              <w:jc w:val="center"/>
              <w:rPr>
                <w:rFonts w:ascii="Times New Roman" w:hAnsi="Times New Roman"/>
                <w:sz w:val="24"/>
                <w:szCs w:val="24"/>
              </w:rPr>
            </w:pPr>
          </w:p>
          <w:p w14:paraId="489A2DB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17</w:t>
            </w:r>
          </w:p>
          <w:p w14:paraId="5DD8134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26</w:t>
            </w:r>
          </w:p>
        </w:tc>
        <w:tc>
          <w:tcPr>
            <w:tcW w:w="993" w:type="dxa"/>
            <w:vAlign w:val="center"/>
          </w:tcPr>
          <w:p w14:paraId="4568702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39</w:t>
            </w:r>
          </w:p>
          <w:p w14:paraId="52A4189B" w14:textId="77777777" w:rsidR="000F1DC8" w:rsidRPr="00984D48" w:rsidRDefault="000F1DC8" w:rsidP="00436D0B">
            <w:pPr>
              <w:pStyle w:val="Bezodstpw"/>
              <w:jc w:val="center"/>
              <w:rPr>
                <w:rFonts w:ascii="Times New Roman" w:hAnsi="Times New Roman"/>
                <w:sz w:val="24"/>
                <w:szCs w:val="24"/>
              </w:rPr>
            </w:pPr>
          </w:p>
          <w:p w14:paraId="7C50DD3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w:t>
            </w:r>
          </w:p>
          <w:p w14:paraId="454401F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21</w:t>
            </w:r>
          </w:p>
        </w:tc>
        <w:tc>
          <w:tcPr>
            <w:tcW w:w="1559" w:type="dxa"/>
            <w:vAlign w:val="center"/>
          </w:tcPr>
          <w:p w14:paraId="5D0D33E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43</w:t>
            </w:r>
          </w:p>
          <w:p w14:paraId="5E8E1650" w14:textId="77777777" w:rsidR="000F1DC8" w:rsidRPr="00984D48" w:rsidRDefault="000F1DC8" w:rsidP="00436D0B">
            <w:pPr>
              <w:pStyle w:val="Bezodstpw"/>
              <w:jc w:val="center"/>
              <w:rPr>
                <w:rFonts w:ascii="Times New Roman" w:hAnsi="Times New Roman"/>
                <w:sz w:val="24"/>
                <w:szCs w:val="24"/>
              </w:rPr>
            </w:pPr>
          </w:p>
          <w:p w14:paraId="0BFAE7A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w:t>
            </w:r>
          </w:p>
          <w:p w14:paraId="3395134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25</w:t>
            </w:r>
          </w:p>
        </w:tc>
        <w:tc>
          <w:tcPr>
            <w:tcW w:w="1417" w:type="dxa"/>
            <w:vAlign w:val="center"/>
          </w:tcPr>
          <w:p w14:paraId="7910A9E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37</w:t>
            </w:r>
          </w:p>
          <w:p w14:paraId="0F532ECF" w14:textId="77777777" w:rsidR="000F1DC8" w:rsidRPr="00984D48" w:rsidRDefault="000F1DC8" w:rsidP="00436D0B">
            <w:pPr>
              <w:pStyle w:val="Bezodstpw"/>
              <w:jc w:val="center"/>
              <w:rPr>
                <w:rFonts w:ascii="Times New Roman" w:hAnsi="Times New Roman"/>
                <w:sz w:val="24"/>
                <w:szCs w:val="24"/>
              </w:rPr>
            </w:pPr>
          </w:p>
          <w:p w14:paraId="053762B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20</w:t>
            </w:r>
          </w:p>
          <w:p w14:paraId="38D1C93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17</w:t>
            </w:r>
          </w:p>
        </w:tc>
      </w:tr>
      <w:tr w:rsidR="000F1DC8" w:rsidRPr="00984D48" w14:paraId="0AEB8B5B" w14:textId="77777777" w:rsidTr="000F1DC8">
        <w:tc>
          <w:tcPr>
            <w:tcW w:w="4678" w:type="dxa"/>
            <w:vAlign w:val="center"/>
          </w:tcPr>
          <w:p w14:paraId="039E6C8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klientów ambulatoryjnych</w:t>
            </w:r>
          </w:p>
        </w:tc>
        <w:tc>
          <w:tcPr>
            <w:tcW w:w="992" w:type="dxa"/>
            <w:vAlign w:val="center"/>
          </w:tcPr>
          <w:p w14:paraId="6FB6A9E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65</w:t>
            </w:r>
          </w:p>
        </w:tc>
        <w:tc>
          <w:tcPr>
            <w:tcW w:w="993" w:type="dxa"/>
            <w:vAlign w:val="center"/>
          </w:tcPr>
          <w:p w14:paraId="4DA0A62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16</w:t>
            </w:r>
          </w:p>
        </w:tc>
        <w:tc>
          <w:tcPr>
            <w:tcW w:w="1559" w:type="dxa"/>
            <w:vAlign w:val="center"/>
          </w:tcPr>
          <w:p w14:paraId="27124E9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21</w:t>
            </w:r>
          </w:p>
        </w:tc>
        <w:tc>
          <w:tcPr>
            <w:tcW w:w="1417" w:type="dxa"/>
            <w:vAlign w:val="center"/>
          </w:tcPr>
          <w:p w14:paraId="045D50A5"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110</w:t>
            </w:r>
          </w:p>
        </w:tc>
      </w:tr>
      <w:tr w:rsidR="000F1DC8" w:rsidRPr="00984D48" w14:paraId="40AFB1F6" w14:textId="77777777" w:rsidTr="000F1DC8">
        <w:tc>
          <w:tcPr>
            <w:tcW w:w="4678" w:type="dxa"/>
            <w:vAlign w:val="center"/>
          </w:tcPr>
          <w:p w14:paraId="094DEB7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objętych pomocą w ramach OIK</w:t>
            </w:r>
          </w:p>
        </w:tc>
        <w:tc>
          <w:tcPr>
            <w:tcW w:w="992" w:type="dxa"/>
            <w:vAlign w:val="center"/>
          </w:tcPr>
          <w:p w14:paraId="0D4FF48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921</w:t>
            </w:r>
          </w:p>
        </w:tc>
        <w:tc>
          <w:tcPr>
            <w:tcW w:w="993" w:type="dxa"/>
            <w:vAlign w:val="center"/>
          </w:tcPr>
          <w:p w14:paraId="4F658C6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868</w:t>
            </w:r>
          </w:p>
        </w:tc>
        <w:tc>
          <w:tcPr>
            <w:tcW w:w="1559" w:type="dxa"/>
            <w:vAlign w:val="center"/>
          </w:tcPr>
          <w:p w14:paraId="05C83AB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840</w:t>
            </w:r>
          </w:p>
          <w:p w14:paraId="6D8041A9"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 tym</w:t>
            </w:r>
          </w:p>
          <w:p w14:paraId="6C63D46C"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19 osób całodobowo</w:t>
            </w:r>
          </w:p>
        </w:tc>
        <w:tc>
          <w:tcPr>
            <w:tcW w:w="1417" w:type="dxa"/>
          </w:tcPr>
          <w:p w14:paraId="4CD91FF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955</w:t>
            </w:r>
          </w:p>
          <w:p w14:paraId="40ABC30F"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 tym</w:t>
            </w:r>
          </w:p>
          <w:p w14:paraId="1866F41D"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18 osób całodobowo</w:t>
            </w:r>
          </w:p>
        </w:tc>
      </w:tr>
      <w:tr w:rsidR="000F1DC8" w:rsidRPr="00984D48" w14:paraId="11A82C8F" w14:textId="77777777" w:rsidTr="000F1DC8">
        <w:tc>
          <w:tcPr>
            <w:tcW w:w="4678" w:type="dxa"/>
            <w:vAlign w:val="center"/>
          </w:tcPr>
          <w:p w14:paraId="2F4AF167"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Liczba osób stosujących przemoc w rodzinie uczestniczących w programach korekcyjno – edukacyjnych</w:t>
            </w:r>
          </w:p>
        </w:tc>
        <w:tc>
          <w:tcPr>
            <w:tcW w:w="992" w:type="dxa"/>
            <w:vAlign w:val="center"/>
          </w:tcPr>
          <w:p w14:paraId="691BB762"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63</w:t>
            </w:r>
          </w:p>
        </w:tc>
        <w:tc>
          <w:tcPr>
            <w:tcW w:w="993" w:type="dxa"/>
            <w:vAlign w:val="center"/>
          </w:tcPr>
          <w:p w14:paraId="675728E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51</w:t>
            </w:r>
          </w:p>
        </w:tc>
        <w:tc>
          <w:tcPr>
            <w:tcW w:w="1559" w:type="dxa"/>
            <w:vAlign w:val="center"/>
          </w:tcPr>
          <w:p w14:paraId="15CA15B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52</w:t>
            </w:r>
          </w:p>
        </w:tc>
        <w:tc>
          <w:tcPr>
            <w:tcW w:w="1417" w:type="dxa"/>
            <w:vAlign w:val="center"/>
          </w:tcPr>
          <w:p w14:paraId="04B0E75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39</w:t>
            </w:r>
          </w:p>
        </w:tc>
      </w:tr>
    </w:tbl>
    <w:p w14:paraId="7BC21AA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Tarnowski Ośrodek Interwencji Kryzysowej i Wsparcia Ofiar Przemocy</w:t>
      </w:r>
    </w:p>
    <w:p w14:paraId="6085550E" w14:textId="77777777" w:rsidR="000F1DC8" w:rsidRPr="00984D48" w:rsidRDefault="000F1DC8" w:rsidP="00984D48">
      <w:pPr>
        <w:pStyle w:val="Bezodstpw"/>
        <w:jc w:val="both"/>
        <w:rPr>
          <w:rFonts w:ascii="Times New Roman" w:hAnsi="Times New Roman"/>
          <w:sz w:val="24"/>
          <w:szCs w:val="24"/>
        </w:rPr>
      </w:pPr>
    </w:p>
    <w:p w14:paraId="761CD29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Ponadto TOIKiWOP opracował program psychologiczno-terapeutyczny dla osób stosujących przemoc w rodzinie i uzyskał dotację na jego wykonanie. W ramach realizacji wymienionego programu pomocą objęto cztery osoby. Wszyscy pracownicy Ośrodka uczestniczą </w:t>
      </w:r>
      <w:r w:rsidR="00436D0B">
        <w:rPr>
          <w:rFonts w:ascii="Times New Roman" w:hAnsi="Times New Roman"/>
          <w:sz w:val="24"/>
          <w:szCs w:val="24"/>
        </w:rPr>
        <w:br/>
      </w:r>
      <w:r w:rsidRPr="00984D48">
        <w:rPr>
          <w:rFonts w:ascii="Times New Roman" w:hAnsi="Times New Roman"/>
          <w:sz w:val="24"/>
          <w:szCs w:val="24"/>
        </w:rPr>
        <w:t xml:space="preserve">w regularnie prowadzonych (co dwa tygodnie) superwizjach, zarówno wewnętrznych, jak </w:t>
      </w:r>
      <w:r w:rsidR="00436D0B">
        <w:rPr>
          <w:rFonts w:ascii="Times New Roman" w:hAnsi="Times New Roman"/>
          <w:sz w:val="24"/>
          <w:szCs w:val="24"/>
        </w:rPr>
        <w:br/>
      </w:r>
      <w:r w:rsidRPr="00984D48">
        <w:rPr>
          <w:rFonts w:ascii="Times New Roman" w:hAnsi="Times New Roman"/>
          <w:sz w:val="24"/>
          <w:szCs w:val="24"/>
        </w:rPr>
        <w:t>i prowadzonych przez uprawnionego, „zewnętrznego” superwizora.</w:t>
      </w:r>
    </w:p>
    <w:p w14:paraId="4AC73F19" w14:textId="77777777" w:rsidR="000F1DC8" w:rsidRPr="00984D48" w:rsidRDefault="000F1DC8" w:rsidP="00984D48">
      <w:pPr>
        <w:pStyle w:val="Bezodstpw"/>
        <w:jc w:val="both"/>
        <w:rPr>
          <w:rFonts w:ascii="Times New Roman" w:hAnsi="Times New Roman"/>
          <w:sz w:val="24"/>
          <w:szCs w:val="24"/>
        </w:rPr>
      </w:pPr>
    </w:p>
    <w:p w14:paraId="58CC78EC"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Dodatkowe działania merytoryczne</w:t>
      </w:r>
    </w:p>
    <w:p w14:paraId="3747E39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organizacja i przeprowadzenie Kampanii „Historia Misia” we współpracy z: ZSO nr 1, ZSOiT im. J. Szczepanika, </w:t>
      </w:r>
    </w:p>
    <w:p w14:paraId="5BF2898B" w14:textId="77777777" w:rsidR="000F1DC8" w:rsidRPr="00984D48" w:rsidRDefault="000F1DC8" w:rsidP="00984D48">
      <w:pPr>
        <w:pStyle w:val="Bezodstpw"/>
        <w:jc w:val="both"/>
        <w:rPr>
          <w:rFonts w:ascii="Times New Roman" w:hAnsi="Times New Roman"/>
          <w:sz w:val="24"/>
          <w:szCs w:val="24"/>
        </w:rPr>
      </w:pPr>
    </w:p>
    <w:p w14:paraId="02937F1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udział w Kampanii „Biała Wstążka” - audycja w RDN Małopolska oraz Tarnowskiej TV, zajęcia profilaktyczne w Szkole Podstawowej nr 17 i ZSOiT (145 uczniów) oraz </w:t>
      </w:r>
      <w:r w:rsidR="00436D0B">
        <w:rPr>
          <w:rFonts w:ascii="Times New Roman" w:hAnsi="Times New Roman"/>
          <w:sz w:val="24"/>
          <w:szCs w:val="24"/>
        </w:rPr>
        <w:br/>
      </w:r>
      <w:r w:rsidRPr="00984D48">
        <w:rPr>
          <w:rFonts w:ascii="Times New Roman" w:hAnsi="Times New Roman"/>
          <w:sz w:val="24"/>
          <w:szCs w:val="24"/>
        </w:rPr>
        <w:t>w przedszkolach: Niepubliczne Przedszkole Stowarzyszenia „Siódemka”, Przedszkole Publiczne nr 33, Przedszkole Publiczne nr 35, Przedszkole Publiczne nr 16 (łącznie 152 dzieci), rozprowadzenie opracowanych i wydrukowanych materiałów informacyjnych (ulotki),</w:t>
      </w:r>
    </w:p>
    <w:p w14:paraId="6F7FC79B" w14:textId="77777777" w:rsidR="000F1DC8" w:rsidRPr="00984D48" w:rsidRDefault="000F1DC8" w:rsidP="00984D48">
      <w:pPr>
        <w:pStyle w:val="Bezodstpw"/>
        <w:jc w:val="both"/>
        <w:rPr>
          <w:rFonts w:ascii="Times New Roman" w:hAnsi="Times New Roman"/>
          <w:sz w:val="24"/>
          <w:szCs w:val="24"/>
        </w:rPr>
      </w:pPr>
    </w:p>
    <w:p w14:paraId="14198A3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wystąpienia na konferencjach, sympozjach organizowanych przez inne instytucje </w:t>
      </w:r>
      <w:r w:rsidRPr="00984D48">
        <w:rPr>
          <w:rFonts w:ascii="Times New Roman" w:hAnsi="Times New Roman"/>
          <w:sz w:val="24"/>
          <w:szCs w:val="24"/>
        </w:rPr>
        <w:br/>
        <w:t>i ośrodki naukowe, w tym w ponadlokalnych (Kraków),</w:t>
      </w:r>
    </w:p>
    <w:p w14:paraId="32D8F331" w14:textId="77777777" w:rsidR="000F1DC8" w:rsidRPr="00984D48" w:rsidRDefault="000F1DC8" w:rsidP="00984D48">
      <w:pPr>
        <w:pStyle w:val="Bezodstpw"/>
        <w:jc w:val="both"/>
        <w:rPr>
          <w:rFonts w:ascii="Times New Roman" w:hAnsi="Times New Roman"/>
          <w:sz w:val="24"/>
          <w:szCs w:val="24"/>
        </w:rPr>
      </w:pPr>
    </w:p>
    <w:p w14:paraId="47F67F0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prowadzenie strony internetowej, w tym systematyczne opracowywanie i publikacja artykułów informacyjno-profilaktycznych,</w:t>
      </w:r>
    </w:p>
    <w:p w14:paraId="56735242" w14:textId="77777777" w:rsidR="000F1DC8" w:rsidRPr="00984D48" w:rsidRDefault="000F1DC8" w:rsidP="00984D48">
      <w:pPr>
        <w:pStyle w:val="Bezodstpw"/>
        <w:jc w:val="both"/>
        <w:rPr>
          <w:rFonts w:ascii="Times New Roman" w:hAnsi="Times New Roman"/>
          <w:sz w:val="24"/>
          <w:szCs w:val="24"/>
        </w:rPr>
      </w:pPr>
    </w:p>
    <w:p w14:paraId="212782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udział w pracach Zespołu Interdyscyplinarnego ds. Przeciwdziałania Przemocy </w:t>
      </w:r>
      <w:r w:rsidRPr="00984D48">
        <w:rPr>
          <w:rFonts w:ascii="Times New Roman" w:hAnsi="Times New Roman"/>
          <w:sz w:val="24"/>
          <w:szCs w:val="24"/>
        </w:rPr>
        <w:br/>
        <w:t>w Rodzinie i w Grupach Roboczych,</w:t>
      </w:r>
    </w:p>
    <w:p w14:paraId="03C0580B" w14:textId="77777777" w:rsidR="000F1DC8" w:rsidRPr="00984D48" w:rsidRDefault="000F1DC8" w:rsidP="00984D48">
      <w:pPr>
        <w:pStyle w:val="Bezodstpw"/>
        <w:jc w:val="both"/>
        <w:rPr>
          <w:rFonts w:ascii="Times New Roman" w:hAnsi="Times New Roman"/>
          <w:sz w:val="24"/>
          <w:szCs w:val="24"/>
        </w:rPr>
      </w:pPr>
    </w:p>
    <w:p w14:paraId="04FE4AF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 pracach Kapituły VIII Małopolskiego Konkursu „Przeciw Przemocy” (ROPS Kraków),</w:t>
      </w:r>
    </w:p>
    <w:p w14:paraId="2A8E4BE2" w14:textId="77777777" w:rsidR="000F1DC8" w:rsidRPr="00984D48" w:rsidRDefault="000F1DC8" w:rsidP="00984D48">
      <w:pPr>
        <w:pStyle w:val="Bezodstpw"/>
        <w:jc w:val="both"/>
        <w:rPr>
          <w:rFonts w:ascii="Times New Roman" w:hAnsi="Times New Roman"/>
          <w:sz w:val="24"/>
          <w:szCs w:val="24"/>
        </w:rPr>
      </w:pPr>
    </w:p>
    <w:p w14:paraId="3001DD6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nawiązanie współpracy z Wydziałem Nauk Społecznych Uniwersytetu Papieskiego Jana Pawła II w Krakowie,</w:t>
      </w:r>
    </w:p>
    <w:p w14:paraId="52971952" w14:textId="77777777" w:rsidR="000F1DC8" w:rsidRPr="00984D48" w:rsidRDefault="000F1DC8" w:rsidP="00984D48">
      <w:pPr>
        <w:pStyle w:val="Bezodstpw"/>
        <w:jc w:val="both"/>
        <w:rPr>
          <w:rFonts w:ascii="Times New Roman" w:hAnsi="Times New Roman"/>
          <w:sz w:val="24"/>
          <w:szCs w:val="24"/>
        </w:rPr>
      </w:pPr>
    </w:p>
    <w:p w14:paraId="09B3506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praca w powołanym przez Wojewodę Małopolskiego Wojewódzkim Zespole ds. Przeciwdziałania Przemocy w Rodzinie,</w:t>
      </w:r>
    </w:p>
    <w:p w14:paraId="3F1F812A" w14:textId="77777777" w:rsidR="000F1DC8" w:rsidRPr="00984D48" w:rsidRDefault="000F1DC8" w:rsidP="00984D48">
      <w:pPr>
        <w:pStyle w:val="Bezodstpw"/>
        <w:jc w:val="both"/>
        <w:rPr>
          <w:rFonts w:ascii="Times New Roman" w:hAnsi="Times New Roman"/>
          <w:sz w:val="24"/>
          <w:szCs w:val="24"/>
        </w:rPr>
      </w:pPr>
    </w:p>
    <w:p w14:paraId="36AAFFA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opracowanie artykułów dla lokalnej prasy oraz udział w audycjach (np. radio RDN – Tydzień Trzeźwości),</w:t>
      </w:r>
    </w:p>
    <w:p w14:paraId="591D6F05" w14:textId="77777777" w:rsidR="000F1DC8" w:rsidRPr="00984D48" w:rsidRDefault="000F1DC8" w:rsidP="00984D48">
      <w:pPr>
        <w:pStyle w:val="Bezodstpw"/>
        <w:jc w:val="both"/>
        <w:rPr>
          <w:rFonts w:ascii="Times New Roman" w:hAnsi="Times New Roman"/>
          <w:sz w:val="24"/>
          <w:szCs w:val="24"/>
        </w:rPr>
      </w:pPr>
    </w:p>
    <w:p w14:paraId="5939011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praca w Konwencie Dyrektorów Ośrodków Interwencji Kryzysowej w Polsce (opracowywanie projektu standardów oik),</w:t>
      </w:r>
    </w:p>
    <w:p w14:paraId="7AEC7765" w14:textId="77777777" w:rsidR="000F1DC8" w:rsidRPr="00984D48" w:rsidRDefault="000F1DC8" w:rsidP="00984D48">
      <w:pPr>
        <w:pStyle w:val="Bezodstpw"/>
        <w:jc w:val="both"/>
        <w:rPr>
          <w:rFonts w:ascii="Times New Roman" w:hAnsi="Times New Roman"/>
          <w:sz w:val="24"/>
          <w:szCs w:val="24"/>
        </w:rPr>
      </w:pPr>
    </w:p>
    <w:p w14:paraId="5CAD50E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współpraca z Instytutem Psychologii Stosowanej UJ w Krakowie (praca nad utworzeniem zawodu „interwenta kryzysowego” i procedurą certyfikacji),</w:t>
      </w:r>
    </w:p>
    <w:p w14:paraId="0006A264" w14:textId="77777777" w:rsidR="000F1DC8" w:rsidRPr="00984D48" w:rsidRDefault="000F1DC8" w:rsidP="00984D48">
      <w:pPr>
        <w:pStyle w:val="Bezodstpw"/>
        <w:jc w:val="both"/>
        <w:rPr>
          <w:rFonts w:ascii="Times New Roman" w:hAnsi="Times New Roman"/>
          <w:sz w:val="24"/>
          <w:szCs w:val="24"/>
        </w:rPr>
      </w:pPr>
    </w:p>
    <w:p w14:paraId="1990875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współpraca z Ministerstwem Rodziny Pracy i Polityki Społecznej - badania w celu opracowania ogólnopolskiej diagnozy infrastruktury wsparcia dla osób doznających przemocy w rodzinie oraz dokonania oceny efektywności i skuteczności stosowanych form pomocy,</w:t>
      </w:r>
    </w:p>
    <w:p w14:paraId="58A499C7" w14:textId="77777777" w:rsidR="000F1DC8" w:rsidRPr="00984D48" w:rsidRDefault="000F1DC8" w:rsidP="00984D48">
      <w:pPr>
        <w:pStyle w:val="Bezodstpw"/>
        <w:jc w:val="both"/>
        <w:rPr>
          <w:rFonts w:ascii="Times New Roman" w:hAnsi="Times New Roman"/>
          <w:sz w:val="24"/>
          <w:szCs w:val="24"/>
        </w:rPr>
      </w:pPr>
    </w:p>
    <w:p w14:paraId="3DAC3CE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współpraca z ETOH – udział w projekcie „Opracowywanie nowych narzędzi i procedur do pracy terapeutycznej z dziećmi z rodzin z problemem alkoholowym” pn. „Rodzina Miśków”,</w:t>
      </w:r>
    </w:p>
    <w:p w14:paraId="13A866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współpraca z MUW – praca w grupie opracowującej projekt wskazań-rekomendacji dla realizatorów programów psychologiczno-terapeutycznych dla osób stosujących przemoc </w:t>
      </w:r>
      <w:r w:rsidR="00436D0B">
        <w:rPr>
          <w:rFonts w:ascii="Times New Roman" w:hAnsi="Times New Roman"/>
          <w:sz w:val="24"/>
          <w:szCs w:val="24"/>
        </w:rPr>
        <w:br/>
      </w:r>
      <w:r w:rsidRPr="00984D48">
        <w:rPr>
          <w:rFonts w:ascii="Times New Roman" w:hAnsi="Times New Roman"/>
          <w:sz w:val="24"/>
          <w:szCs w:val="24"/>
        </w:rPr>
        <w:t>w rodzinie,</w:t>
      </w:r>
    </w:p>
    <w:p w14:paraId="3E6B194F" w14:textId="77777777" w:rsidR="000F1DC8" w:rsidRPr="00984D48" w:rsidRDefault="000F1DC8" w:rsidP="00984D48">
      <w:pPr>
        <w:pStyle w:val="Bezodstpw"/>
        <w:jc w:val="both"/>
        <w:rPr>
          <w:rFonts w:ascii="Times New Roman" w:hAnsi="Times New Roman"/>
          <w:sz w:val="24"/>
          <w:szCs w:val="24"/>
        </w:rPr>
      </w:pPr>
    </w:p>
    <w:p w14:paraId="2DB6AF4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prowadzenie studenckich praktyk zawodowych kierunkowych ciągłych w porozumieniu </w:t>
      </w:r>
      <w:r w:rsidR="00436D0B">
        <w:rPr>
          <w:rFonts w:ascii="Times New Roman" w:hAnsi="Times New Roman"/>
          <w:sz w:val="24"/>
          <w:szCs w:val="24"/>
        </w:rPr>
        <w:br/>
      </w:r>
      <w:r w:rsidRPr="00984D48">
        <w:rPr>
          <w:rFonts w:ascii="Times New Roman" w:hAnsi="Times New Roman"/>
          <w:sz w:val="24"/>
          <w:szCs w:val="24"/>
        </w:rPr>
        <w:t>z uczelniami wyższymi,</w:t>
      </w:r>
    </w:p>
    <w:p w14:paraId="546F5737" w14:textId="77777777" w:rsidR="000F1DC8" w:rsidRPr="00984D48" w:rsidRDefault="000F1DC8" w:rsidP="00984D48">
      <w:pPr>
        <w:pStyle w:val="Bezodstpw"/>
        <w:jc w:val="both"/>
        <w:rPr>
          <w:rFonts w:ascii="Times New Roman" w:hAnsi="Times New Roman"/>
          <w:sz w:val="24"/>
          <w:szCs w:val="24"/>
        </w:rPr>
      </w:pPr>
    </w:p>
    <w:p w14:paraId="4E71AEB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pomoc w badaniach prowadzonych przez studentów różnych uczelni i kierunków,</w:t>
      </w:r>
    </w:p>
    <w:p w14:paraId="7A47DB12" w14:textId="77777777" w:rsidR="000F1DC8" w:rsidRPr="00984D48" w:rsidRDefault="000F1DC8" w:rsidP="00984D48">
      <w:pPr>
        <w:pStyle w:val="Bezodstpw"/>
        <w:jc w:val="both"/>
        <w:rPr>
          <w:rFonts w:ascii="Times New Roman" w:hAnsi="Times New Roman"/>
          <w:sz w:val="24"/>
          <w:szCs w:val="24"/>
        </w:rPr>
      </w:pPr>
    </w:p>
    <w:p w14:paraId="31AC3DC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prowadzenie grupy superwizyjnej dla kuratorów Zespołu Kuratorskiej Służby Sądowej,</w:t>
      </w:r>
    </w:p>
    <w:p w14:paraId="37CA8EB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szkolenia dla pedagogów „Interwencja kryzysowa w sytuacjach konfliktu w szkole </w:t>
      </w:r>
      <w:r w:rsidR="00436D0B">
        <w:rPr>
          <w:rFonts w:ascii="Times New Roman" w:hAnsi="Times New Roman"/>
          <w:sz w:val="24"/>
          <w:szCs w:val="24"/>
        </w:rPr>
        <w:br/>
      </w:r>
      <w:r w:rsidRPr="00984D48">
        <w:rPr>
          <w:rFonts w:ascii="Times New Roman" w:hAnsi="Times New Roman"/>
          <w:sz w:val="24"/>
          <w:szCs w:val="24"/>
        </w:rPr>
        <w:t>i przemocy rówieśniczej”  (24 osoby),</w:t>
      </w:r>
    </w:p>
    <w:p w14:paraId="70D14496" w14:textId="77777777" w:rsidR="000F1DC8" w:rsidRPr="00984D48" w:rsidRDefault="000F1DC8" w:rsidP="00984D48">
      <w:pPr>
        <w:pStyle w:val="Bezodstpw"/>
        <w:jc w:val="both"/>
        <w:rPr>
          <w:rFonts w:ascii="Times New Roman" w:hAnsi="Times New Roman"/>
          <w:sz w:val="24"/>
          <w:szCs w:val="24"/>
        </w:rPr>
      </w:pPr>
    </w:p>
    <w:p w14:paraId="27412D5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szkolenie dla kuratorów ZKSS „Przeciwdziałanie przemocy wobec dzieci”  (16 osób).</w:t>
      </w:r>
    </w:p>
    <w:p w14:paraId="0A7576BE" w14:textId="77777777" w:rsidR="000F1DC8" w:rsidRPr="00984D48" w:rsidRDefault="000F1DC8" w:rsidP="00984D48">
      <w:pPr>
        <w:pStyle w:val="Bezodstpw"/>
        <w:jc w:val="both"/>
        <w:rPr>
          <w:rFonts w:ascii="Times New Roman" w:hAnsi="Times New Roman"/>
          <w:sz w:val="24"/>
          <w:szCs w:val="24"/>
        </w:rPr>
      </w:pPr>
    </w:p>
    <w:p w14:paraId="57590E78"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Centrum Obsługi Placówek Opiekuńczo-Wychowawczych</w:t>
      </w:r>
    </w:p>
    <w:p w14:paraId="0E8CFB5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Centrum Obsługi Placówek Opiekuńczo-Wychowawczych działalność rozpoczęło 1 kwietnia 2012 r. w oparciu o zasoby kadrowe tarnowskich placówek opiekuńczo-wychowawczych. Centrum zapewnia pełną i wspólną obsługę ekonomiczno-administracyjną i organizacyjną placówek opiekuńczo-wychowawczych na terenie miasta Tarnowa:</w:t>
      </w:r>
    </w:p>
    <w:p w14:paraId="5192379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Placówki Opiekuńczo-Wychowawczej „Słoneczny Dom” w Tarnowie,</w:t>
      </w:r>
    </w:p>
    <w:p w14:paraId="716B0AD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Placówki Opiekuńczo-Wychowawczej im. Janusza Korczaka w Tarnowie,</w:t>
      </w:r>
    </w:p>
    <w:p w14:paraId="328BF7C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Placówki Opiekuńczo-Wychowawczej „Przyjazny Dom” w Tarnowie,</w:t>
      </w:r>
    </w:p>
    <w:p w14:paraId="3EAC878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Placówki Opiekuńczo-Wychowawczej „Pogotowie Opiekuńcze ” w Tarnowie.</w:t>
      </w:r>
    </w:p>
    <w:p w14:paraId="7BD8D6EE" w14:textId="77777777" w:rsidR="000F1DC8" w:rsidRPr="00984D48" w:rsidRDefault="000F1DC8" w:rsidP="00984D48">
      <w:pPr>
        <w:pStyle w:val="Bezodstpw"/>
        <w:jc w:val="both"/>
        <w:rPr>
          <w:rFonts w:ascii="Times New Roman" w:hAnsi="Times New Roman"/>
          <w:sz w:val="24"/>
          <w:szCs w:val="24"/>
        </w:rPr>
      </w:pPr>
    </w:p>
    <w:p w14:paraId="48BA56D5"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Placówka Opiekuńczo-Wychowawcza „Pogotowie Opiekuńcze”</w:t>
      </w:r>
    </w:p>
    <w:p w14:paraId="2FA1F24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Placówka Opiekuńczo-Wychowawcza „Pogotowie Opiekuńcze” w Tarnowie jest placówką typu interwencyjnego, której celem jest doraźna opieka nad dzieckiem w czasie trwania sytuacji kryzysowej do czasu jego powrotu do rodziny naturalnej lub umieszczenia </w:t>
      </w:r>
      <w:r w:rsidR="00436D0B">
        <w:rPr>
          <w:rFonts w:ascii="Times New Roman" w:hAnsi="Times New Roman"/>
          <w:sz w:val="24"/>
          <w:szCs w:val="24"/>
        </w:rPr>
        <w:br/>
      </w:r>
      <w:r w:rsidRPr="00984D48">
        <w:rPr>
          <w:rFonts w:ascii="Times New Roman" w:hAnsi="Times New Roman"/>
          <w:sz w:val="24"/>
          <w:szCs w:val="24"/>
        </w:rPr>
        <w:t>w rodzinnej pieczy zastępczej. Do placówki przyjmowane są dzieci skierowane przez MOPS na podstawie postanowień sądów. W 2017 r. zmniejszono liczbę miejsc w placówce z 30 do 14.</w:t>
      </w:r>
    </w:p>
    <w:p w14:paraId="72D8AA3E" w14:textId="77777777" w:rsidR="000F1DC8" w:rsidRPr="00984D48" w:rsidRDefault="000F1DC8" w:rsidP="00984D48">
      <w:pPr>
        <w:pStyle w:val="Bezodstpw"/>
        <w:jc w:val="both"/>
        <w:rPr>
          <w:rFonts w:ascii="Times New Roman" w:hAnsi="Times New Roman"/>
          <w:sz w:val="24"/>
          <w:szCs w:val="24"/>
        </w:rPr>
      </w:pPr>
    </w:p>
    <w:p w14:paraId="7D07F08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Placówka Opiekuńczo-Wychowawcza im. Janusza Korczaka</w:t>
      </w:r>
    </w:p>
    <w:p w14:paraId="34A43DF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Placówka Opiekuńczo-Wychowawcza im. Janusza Korczaka w Tarnowie jest placówką typu socjalizacyjnego przeznaczoną dla 14 dzieci, w szczególności posiadających orzeczenie </w:t>
      </w:r>
      <w:r w:rsidR="00436D0B">
        <w:rPr>
          <w:rFonts w:ascii="Times New Roman" w:hAnsi="Times New Roman"/>
          <w:sz w:val="24"/>
          <w:szCs w:val="24"/>
        </w:rPr>
        <w:br/>
      </w:r>
      <w:r w:rsidRPr="00984D48">
        <w:rPr>
          <w:rFonts w:ascii="Times New Roman" w:hAnsi="Times New Roman"/>
          <w:sz w:val="24"/>
          <w:szCs w:val="24"/>
        </w:rPr>
        <w:t xml:space="preserve">o potrzebie kształcenia specjalnego. Funkcjonowanie placówki oparte jest na tzw. „systemie rodzinkowym”. Wychowawcy prowadzą dla dzieci zajęcia wyrównawcze, organizują zajęcia rekreacyjne np. grę w piłkę, wyjścia do kina, wieczory filmowe, spacery, gry integracyjne </w:t>
      </w:r>
      <w:r w:rsidRPr="00984D48">
        <w:rPr>
          <w:rFonts w:ascii="Times New Roman" w:hAnsi="Times New Roman"/>
          <w:sz w:val="24"/>
          <w:szCs w:val="24"/>
        </w:rPr>
        <w:br/>
        <w:t>i wycieczki. Corocznie organizowany jest również wypoczynek letni i zimowy.</w:t>
      </w:r>
    </w:p>
    <w:p w14:paraId="1BE935F9" w14:textId="77777777" w:rsidR="000F1DC8" w:rsidRPr="00984D48" w:rsidRDefault="000F1DC8" w:rsidP="00984D48">
      <w:pPr>
        <w:pStyle w:val="Bezodstpw"/>
        <w:jc w:val="both"/>
        <w:rPr>
          <w:rFonts w:ascii="Times New Roman" w:hAnsi="Times New Roman"/>
          <w:sz w:val="24"/>
          <w:szCs w:val="24"/>
        </w:rPr>
      </w:pPr>
    </w:p>
    <w:p w14:paraId="5CC848C1"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Placówka Opiekuńczo-Wychowawcza „Przyjazny Dom”</w:t>
      </w:r>
    </w:p>
    <w:p w14:paraId="0A9BEFE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Placówka Opiekuńczo-Wychowawcza „Przyjazny Dom” w Tarnowie jest placówką typu socjalizacyjnego przeznaczoną dla 14 dzieci. W placówce funkcjonuje tzw. „system rodzinkowy” mający na celu właściwe przygotowanie dzieci do usamodzielnienia </w:t>
      </w:r>
      <w:r w:rsidR="00436D0B">
        <w:rPr>
          <w:rFonts w:ascii="Times New Roman" w:hAnsi="Times New Roman"/>
          <w:sz w:val="24"/>
          <w:szCs w:val="24"/>
        </w:rPr>
        <w:br/>
      </w:r>
      <w:r w:rsidRPr="00984D48">
        <w:rPr>
          <w:rFonts w:ascii="Times New Roman" w:hAnsi="Times New Roman"/>
          <w:sz w:val="24"/>
          <w:szCs w:val="24"/>
        </w:rPr>
        <w:t>w przyszłości. Dzieci wspólnie z wychowawcami gotują i sprzątają, ucząc się samodzielności i prowadzenia gospodarstwa domowego. Na terenie placówki prowadzone są zajęcia wychowawcze, których celem jest wypracowanie właściwych systemów wartości, wzorców osobowych i zachowań akceptowanych społecznie oraz kształtowanie umiejętności interpersonalnych, które będą miały znaczenie w dorosłym życiu. W 2017 r. został zmieniony adres placówki, której siedziba została przeniesiona z budynku przy ul. Chyszowskiej 3 do domu jednorodzinnego przy ul. Gruntowej 9a.</w:t>
      </w:r>
    </w:p>
    <w:p w14:paraId="1B4F37F4" w14:textId="77777777" w:rsidR="000F1DC8" w:rsidRPr="00984D48" w:rsidRDefault="000F1DC8" w:rsidP="00984D48">
      <w:pPr>
        <w:pStyle w:val="Bezodstpw"/>
        <w:jc w:val="both"/>
        <w:rPr>
          <w:rFonts w:ascii="Times New Roman" w:hAnsi="Times New Roman"/>
          <w:sz w:val="24"/>
          <w:szCs w:val="24"/>
        </w:rPr>
      </w:pPr>
    </w:p>
    <w:p w14:paraId="4922469C"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Placówka Opiekuńczo-Wychowawcza „Słoneczny Dom”</w:t>
      </w:r>
    </w:p>
    <w:p w14:paraId="42FBA6A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Placówka Opiekuńczo Wychowawcza „Słoneczny Dom” w Tarnowie jest placówką opiekuńczo-wychowawczą typu socjalizacyjnego przeznaczoną dla 10 dzieci. Celem placówki jest w  szczególności przygotowanie do samodzielnego życia ze względu na fakt, że trafiają do niej dzieci już w starszym wieku. Funkcjonowanie placówki oparte jest na tzw. „systemie rodzinkowym”. </w:t>
      </w:r>
    </w:p>
    <w:p w14:paraId="4B349E7F" w14:textId="77777777" w:rsidR="000F1DC8" w:rsidRPr="00984D48" w:rsidRDefault="000F1DC8" w:rsidP="00984D48">
      <w:pPr>
        <w:pStyle w:val="Bezodstpw"/>
        <w:jc w:val="both"/>
        <w:rPr>
          <w:rFonts w:ascii="Times New Roman" w:hAnsi="Times New Roman"/>
          <w:sz w:val="24"/>
          <w:szCs w:val="24"/>
        </w:rPr>
      </w:pPr>
    </w:p>
    <w:p w14:paraId="3CB13B7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Tarnowskie placówki opiekuńczo-wychowawcze zostały dostosowane do wymaganej od 2020 r. europejskiej standaryzacji i funkcjonują w tzw. „systemie rodzinkowym”. System ten ma przede wszystkim stworzyć dzieciom pozbawionym opieki rodziców biologicznych  odpowiednie warunki ich rozwoju, a także ma zapewnić zaspokojenie ich podstawowych potrzeb  w warunkach jak dla domu jednorodzinnego. Dzieci biorą czynny udział we wszystkich pracach domowych. Wychowankowie poprzez pomoc w prowadzeniu gospodarstwa domowego uczą się podstawowych czynności życia codziennego, jak np. samodzielnie lub pod kontrolą wychowawcy wykonują wszystkie podstawowe prace domowe: sprzątają, piorą, uczestniczą w przygotowywaniu posiłków,  robieniu zakupów itp. Dzięki takiej formie opieki dzieci uczą się  umiejętności życiowych i społecznych, które będą mogły wykorzystać w swoim dorosłym życiu. Wszystkie cztery placówki opiekuńczo-wychowawcze GMT spełniają standardy określone w ustawie o wspieraniu rodziny i systemie pieczy zastępczej (Dz. U. z 2017 poz. 697, z późn. zm.). </w:t>
      </w:r>
    </w:p>
    <w:p w14:paraId="76430916" w14:textId="77777777" w:rsidR="000F1DC8" w:rsidRPr="00984D48" w:rsidRDefault="000F1DC8" w:rsidP="00984D48">
      <w:pPr>
        <w:pStyle w:val="Bezodstpw"/>
        <w:jc w:val="both"/>
        <w:rPr>
          <w:rFonts w:ascii="Times New Roman" w:hAnsi="Times New Roman"/>
          <w:sz w:val="24"/>
          <w:szCs w:val="24"/>
        </w:rPr>
      </w:pPr>
    </w:p>
    <w:p w14:paraId="04C08E6D"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Najważniejsze działania ponadstandardowe realizowane przez placówki opiekuńczo-wychowawcze w 2017 r.:</w:t>
      </w:r>
    </w:p>
    <w:p w14:paraId="6A24A1C5" w14:textId="77777777" w:rsidR="000F1DC8" w:rsidRPr="00984D48" w:rsidRDefault="000F1DC8" w:rsidP="00984D48">
      <w:pPr>
        <w:pStyle w:val="Bezodstpw"/>
        <w:jc w:val="both"/>
        <w:rPr>
          <w:rFonts w:ascii="Times New Roman" w:hAnsi="Times New Roman"/>
          <w:sz w:val="24"/>
          <w:szCs w:val="24"/>
        </w:rPr>
      </w:pPr>
    </w:p>
    <w:p w14:paraId="1A5EE8E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wychowanków w akcji „Domy Pozytywnej Energii” organizowanej przez Fundację Tauron i zdobycie nagrody głównej przez wychowanków Placówki Opiekuńczo-Wychowawczej im. Janusza Korczaka w Tarnowie,</w:t>
      </w:r>
    </w:p>
    <w:p w14:paraId="461A5DDB" w14:textId="77777777" w:rsidR="000F1DC8" w:rsidRPr="00984D48" w:rsidRDefault="000F1DC8" w:rsidP="00984D48">
      <w:pPr>
        <w:pStyle w:val="Bezodstpw"/>
        <w:jc w:val="both"/>
        <w:rPr>
          <w:rFonts w:ascii="Times New Roman" w:hAnsi="Times New Roman"/>
          <w:sz w:val="24"/>
          <w:szCs w:val="24"/>
        </w:rPr>
      </w:pPr>
    </w:p>
    <w:p w14:paraId="7C8F764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wychowanków w konkursach ekologicznych „Drugie życie odpadów” oraz „Zielony Tarnów”,</w:t>
      </w:r>
    </w:p>
    <w:p w14:paraId="26B91B7F" w14:textId="77777777" w:rsidR="000F1DC8" w:rsidRPr="00984D48" w:rsidRDefault="000F1DC8" w:rsidP="00984D48">
      <w:pPr>
        <w:pStyle w:val="Bezodstpw"/>
        <w:jc w:val="both"/>
        <w:rPr>
          <w:rFonts w:ascii="Times New Roman" w:hAnsi="Times New Roman"/>
          <w:sz w:val="24"/>
          <w:szCs w:val="24"/>
        </w:rPr>
      </w:pPr>
    </w:p>
    <w:p w14:paraId="2660964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wychowanków placówek w obchodach Małopolskich Dni Osób Niepełnosprawnych,</w:t>
      </w:r>
    </w:p>
    <w:p w14:paraId="6272E68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udział wychowanków z tarnowskich placówek w finale olimpiady sportowej dla domów dziecka z krajów europejskich organizowanych na Węgrzech przez Fundację Egészséges Életmódért Hit és Sport Alapítvány Faith and Sport Foundation for Healthy Living,</w:t>
      </w:r>
    </w:p>
    <w:p w14:paraId="6D02D216" w14:textId="77777777" w:rsidR="000F1DC8" w:rsidRPr="00984D48" w:rsidRDefault="000F1DC8" w:rsidP="00984D48">
      <w:pPr>
        <w:pStyle w:val="Bezodstpw"/>
        <w:jc w:val="both"/>
        <w:rPr>
          <w:rFonts w:ascii="Times New Roman" w:hAnsi="Times New Roman"/>
          <w:sz w:val="24"/>
          <w:szCs w:val="24"/>
        </w:rPr>
      </w:pPr>
    </w:p>
    <w:p w14:paraId="2042784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udział wychowanków Placówki Opiekuńczo-Wychowawczej „Przyjazny Dom” w Tarnowie w projekcie „Bądźmy Razem”, uczestnicząc w spotkaniach z seniorami tarnowskich DPS </w:t>
      </w:r>
      <w:r w:rsidR="00436D0B">
        <w:rPr>
          <w:rFonts w:ascii="Times New Roman" w:hAnsi="Times New Roman"/>
          <w:sz w:val="24"/>
          <w:szCs w:val="24"/>
        </w:rPr>
        <w:br/>
      </w:r>
      <w:r w:rsidRPr="00984D48">
        <w:rPr>
          <w:rFonts w:ascii="Times New Roman" w:hAnsi="Times New Roman"/>
          <w:sz w:val="24"/>
          <w:szCs w:val="24"/>
        </w:rPr>
        <w:t>z okazji świąt, Dnia Babci i Dnia Dziadka,</w:t>
      </w:r>
    </w:p>
    <w:p w14:paraId="310DE170" w14:textId="77777777" w:rsidR="000F1DC8" w:rsidRPr="00984D48" w:rsidRDefault="000F1DC8" w:rsidP="00984D48">
      <w:pPr>
        <w:pStyle w:val="Bezodstpw"/>
        <w:jc w:val="both"/>
        <w:rPr>
          <w:rFonts w:ascii="Times New Roman" w:hAnsi="Times New Roman"/>
          <w:sz w:val="24"/>
          <w:szCs w:val="24"/>
        </w:rPr>
      </w:pPr>
    </w:p>
    <w:p w14:paraId="7C8E59C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wychowanków w przygotowaniach Wigilii dla Samotnych,</w:t>
      </w:r>
    </w:p>
    <w:p w14:paraId="7C1639AB" w14:textId="77777777" w:rsidR="000F1DC8" w:rsidRPr="00984D48" w:rsidRDefault="000F1DC8" w:rsidP="00984D48">
      <w:pPr>
        <w:pStyle w:val="Bezodstpw"/>
        <w:jc w:val="both"/>
        <w:rPr>
          <w:rFonts w:ascii="Times New Roman" w:hAnsi="Times New Roman"/>
          <w:sz w:val="24"/>
          <w:szCs w:val="24"/>
        </w:rPr>
      </w:pPr>
    </w:p>
    <w:p w14:paraId="7BAF5F5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udział w projekcie socjalnym „Christmas Dream Cup” zorganizowanym przez organizację studencką Erasmus Student Network w Krakowie.</w:t>
      </w:r>
    </w:p>
    <w:p w14:paraId="11EA5193" w14:textId="77777777" w:rsidR="000F1DC8" w:rsidRPr="00984D48" w:rsidRDefault="000F1DC8" w:rsidP="00984D48">
      <w:pPr>
        <w:pStyle w:val="Bezodstpw"/>
        <w:jc w:val="both"/>
        <w:rPr>
          <w:rFonts w:ascii="Times New Roman" w:hAnsi="Times New Roman"/>
          <w:sz w:val="24"/>
          <w:szCs w:val="24"/>
        </w:rPr>
      </w:pPr>
    </w:p>
    <w:p w14:paraId="65481F56"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Dom Pomocy Społecznej w Tarnowie, ul. Czarna Droga 48</w:t>
      </w:r>
    </w:p>
    <w:p w14:paraId="1AE7032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Dom jest placówką o zasięgu ponadgminnym, zapewnia całodobową opiekę osobom, które ze względu na wiek i stan zdrowia nie są w stanie samodzielnie funkcjonować w środowisku. Dysponuje 87 miejscami przeznaczonymi dla osób starszych. W 2017 r. przyjęto 18 nowych mieszkańców, zmarło 14 osób, trzy osoby zrezygnowały z pobytu w placówce. Zatrudnionych było </w:t>
      </w:r>
      <w:r w:rsidR="00706999" w:rsidRPr="00984D48">
        <w:rPr>
          <w:rFonts w:ascii="Times New Roman" w:hAnsi="Times New Roman"/>
          <w:sz w:val="24"/>
          <w:szCs w:val="24"/>
        </w:rPr>
        <w:t>61</w:t>
      </w:r>
      <w:r w:rsidRPr="00984D48">
        <w:rPr>
          <w:rFonts w:ascii="Times New Roman" w:hAnsi="Times New Roman"/>
          <w:sz w:val="24"/>
          <w:szCs w:val="24"/>
        </w:rPr>
        <w:t xml:space="preserve"> osób na </w:t>
      </w:r>
      <w:r w:rsidR="00706999" w:rsidRPr="00984D48">
        <w:rPr>
          <w:rFonts w:ascii="Times New Roman" w:hAnsi="Times New Roman"/>
          <w:sz w:val="24"/>
          <w:szCs w:val="24"/>
        </w:rPr>
        <w:t>60</w:t>
      </w:r>
      <w:r w:rsidRPr="00984D48">
        <w:rPr>
          <w:rFonts w:ascii="Times New Roman" w:hAnsi="Times New Roman"/>
          <w:sz w:val="24"/>
          <w:szCs w:val="24"/>
        </w:rPr>
        <w:t xml:space="preserve"> etatach.</w:t>
      </w:r>
    </w:p>
    <w:p w14:paraId="2B70D20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Dom świadczy usługi bytowe, opiekuńcze i wspomagające dostosowane do indywidualnych potrzeb mieszkańców. W ramach usług wspomagających mieszkańcy mają do dyspozycji gabinet ze sprzętem do rehabilitacji. Seniorzy Domu korzystają z różnych form terapii zajęciowej: muzykoterapii, kulturoterapii, malarstwa, prac ręcznych itp.</w:t>
      </w:r>
    </w:p>
    <w:p w14:paraId="223513E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minionym roku mieszkańcy brali również udział w: </w:t>
      </w:r>
    </w:p>
    <w:p w14:paraId="69487C52" w14:textId="77777777" w:rsidR="000F1DC8" w:rsidRPr="00984D48" w:rsidRDefault="000F1DC8" w:rsidP="00984D48">
      <w:pPr>
        <w:pStyle w:val="Bezodstpw"/>
        <w:jc w:val="both"/>
        <w:rPr>
          <w:rFonts w:ascii="Times New Roman" w:hAnsi="Times New Roman"/>
          <w:sz w:val="24"/>
          <w:szCs w:val="24"/>
        </w:rPr>
      </w:pPr>
    </w:p>
    <w:p w14:paraId="1CD650F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spotkaniach okolicznościowych w ramach integracji międzypokoleniowej z uczniami szkół podstawowych i ponadgimnazjalnych: zabawie karnawałowej, majówce, występach artystycznych, ogniskach, andrzejkach,</w:t>
      </w:r>
    </w:p>
    <w:p w14:paraId="64ED2B9C" w14:textId="77777777" w:rsidR="000F1DC8" w:rsidRPr="00984D48" w:rsidRDefault="000F1DC8" w:rsidP="00984D48">
      <w:pPr>
        <w:pStyle w:val="Bezodstpw"/>
        <w:jc w:val="both"/>
        <w:rPr>
          <w:rFonts w:ascii="Times New Roman" w:hAnsi="Times New Roman"/>
          <w:sz w:val="24"/>
          <w:szCs w:val="24"/>
        </w:rPr>
      </w:pPr>
    </w:p>
    <w:p w14:paraId="79AEE0A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biesiadzie integracyjnej dla mieszkańców Domu, podopiecznych z zaprzyjaźnionych domów pomocy społecznej i seniorów z Tarnowa, zorganizowanej dzięki wsparciu sponsorów,</w:t>
      </w:r>
    </w:p>
    <w:p w14:paraId="44EC5BF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konkursach plastycznych organizowanych dla osób niepełnosprawnych przez Galerię Aniołowo w Tarnowie,</w:t>
      </w:r>
    </w:p>
    <w:p w14:paraId="3A91576B" w14:textId="77777777" w:rsidR="000F1DC8" w:rsidRPr="00984D48" w:rsidRDefault="000F1DC8" w:rsidP="00984D48">
      <w:pPr>
        <w:pStyle w:val="Bezodstpw"/>
        <w:jc w:val="both"/>
        <w:rPr>
          <w:rFonts w:ascii="Times New Roman" w:hAnsi="Times New Roman"/>
          <w:sz w:val="24"/>
          <w:szCs w:val="24"/>
        </w:rPr>
      </w:pPr>
    </w:p>
    <w:p w14:paraId="74D3764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projekcie realizowanym w Miejskiej Bibliotece Publicznej w Tarnowie, Filia Nr 8 pn. „Książka  na telefon”,</w:t>
      </w:r>
    </w:p>
    <w:p w14:paraId="6F6DED97" w14:textId="77777777" w:rsidR="000F1DC8" w:rsidRPr="00984D48" w:rsidRDefault="000F1DC8" w:rsidP="00984D48">
      <w:pPr>
        <w:pStyle w:val="Bezodstpw"/>
        <w:jc w:val="both"/>
        <w:rPr>
          <w:rFonts w:ascii="Times New Roman" w:hAnsi="Times New Roman"/>
          <w:sz w:val="24"/>
          <w:szCs w:val="24"/>
        </w:rPr>
      </w:pPr>
    </w:p>
    <w:p w14:paraId="6740ABA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projekcie realizowanym w Muzeum Okręgowym w Tarnowie pn. „Muzeum dla Pensjonariuszy DPS”,</w:t>
      </w:r>
    </w:p>
    <w:p w14:paraId="3706BC07" w14:textId="77777777" w:rsidR="000F1DC8" w:rsidRPr="00984D48" w:rsidRDefault="000F1DC8" w:rsidP="00984D48">
      <w:pPr>
        <w:pStyle w:val="Bezodstpw"/>
        <w:jc w:val="both"/>
        <w:rPr>
          <w:rFonts w:ascii="Times New Roman" w:hAnsi="Times New Roman"/>
          <w:sz w:val="24"/>
          <w:szCs w:val="24"/>
        </w:rPr>
      </w:pPr>
    </w:p>
    <w:p w14:paraId="18682A8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biesiadach organizowanych przez zaprzyjaźnione domy pomocy społecznej w powiecie tarnowskim,</w:t>
      </w:r>
    </w:p>
    <w:p w14:paraId="6F33D8DA" w14:textId="77777777" w:rsidR="000F1DC8" w:rsidRPr="00984D48" w:rsidRDefault="000F1DC8" w:rsidP="00984D48">
      <w:pPr>
        <w:pStyle w:val="Bezodstpw"/>
        <w:jc w:val="both"/>
        <w:rPr>
          <w:rFonts w:ascii="Times New Roman" w:hAnsi="Times New Roman"/>
          <w:sz w:val="24"/>
          <w:szCs w:val="24"/>
        </w:rPr>
      </w:pPr>
    </w:p>
    <w:p w14:paraId="3313074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wycieczkach turystycznych i  imprezach kulturalnych organizowanych dla mieszkańców Tarnowa.</w:t>
      </w:r>
    </w:p>
    <w:p w14:paraId="7C0BE238" w14:textId="77777777" w:rsidR="000F1DC8" w:rsidRPr="00984D48" w:rsidRDefault="000F1DC8" w:rsidP="00984D48">
      <w:pPr>
        <w:pStyle w:val="Bezodstpw"/>
        <w:jc w:val="both"/>
        <w:rPr>
          <w:rFonts w:ascii="Times New Roman" w:hAnsi="Times New Roman"/>
          <w:sz w:val="24"/>
          <w:szCs w:val="24"/>
        </w:rPr>
      </w:pPr>
    </w:p>
    <w:p w14:paraId="6EF288F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celu polepszenia standardu świadczonych usług, w 2017 roku poniesiono wydatki na:</w:t>
      </w:r>
    </w:p>
    <w:p w14:paraId="697D20B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remonty w kwocie 174.367 zł, które obejmowały remont wnętrza DPS, w tym: remont osiem pokoi mieszkalnych, jednego pokoju biurowego i części korytarza z poszerzeniem wejścia do pokoi, wymianę instalacji elektrycznej i niskoprądowej, oświetlenia, remont dwóch  łazienek oraz remont wejścia do  budynku, w tym wymianę drzwi na automatyczne. Inwestycje w kwocie 58.788 zł na wymianę palnika dwupaliwowego w kotłowni c.o. oraz zakupy pionizatora, łóżka, wanny do kąpieli osób obłożnie chorych, suszarki do bielizny, szafy chłodniczej i szatkownicy do jarzyn. Zakupy w kwocie: 102.507 zł na wyposażenie pokoi mieszkańców: szafki, półki meblowe i stoły, zakupiono łóżka rehabilitacyjne z materacami przeciwodleżynowymi, odzież i pościel oraz sprzęt pomocniczy do pielęgnacji chorych.      </w:t>
      </w:r>
    </w:p>
    <w:p w14:paraId="005C836B" w14:textId="77777777" w:rsidR="000F1DC8" w:rsidRPr="00984D48" w:rsidRDefault="000F1DC8" w:rsidP="00984D48">
      <w:pPr>
        <w:pStyle w:val="Bezodstpw"/>
        <w:jc w:val="both"/>
        <w:rPr>
          <w:rFonts w:ascii="Times New Roman" w:hAnsi="Times New Roman"/>
          <w:sz w:val="24"/>
          <w:szCs w:val="24"/>
        </w:rPr>
      </w:pPr>
    </w:p>
    <w:p w14:paraId="782A542B"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Dom Pomocy Społecznej im. Świętego Brata Alberta w Tarnowie</w:t>
      </w:r>
    </w:p>
    <w:p w14:paraId="0AEBED9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Dom Pomocy Społecznej im. Świętego  Brata Alberta w Tarnowie jest miejską jednostką organizacyjną o zasięgu ponadgminnym. DPS dysponuje 154 miejscami dla osób przewlekle somatycznie chorych oraz 10 miejscami dla osób w podeszłym wieku. </w:t>
      </w:r>
    </w:p>
    <w:p w14:paraId="18064E0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Działalność Domu łączy całodobową opiekę nad mieszkańcami DPS oraz świadczenie usług opiekuńczych w Dziennym Domu Pobytu dla mieszkańców Tarnowa, którzy nie zamieszkują w DPS. Dom dysponuje 50 miejscami dziennego pobytu. Jest to forma pomocy w trybie dziennego wsparcia dla osób, które ze względu na wiek, chorobę lub niepełnosprawność wymagają częściowej opieki i pomocy w zaspokajaniu niezbędnych potrzeb życiowych.</w:t>
      </w:r>
    </w:p>
    <w:p w14:paraId="44EB9D9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stacjonarnej placówce, oprócz sprawowania całodobowej opieki oraz zaspokajania niezbędnych potrzeb bytowych i opiekuńczych, prowadzona jest działalność rehabilitacyjna </w:t>
      </w:r>
      <w:r w:rsidRPr="00984D48">
        <w:rPr>
          <w:rFonts w:ascii="Times New Roman" w:hAnsi="Times New Roman"/>
          <w:sz w:val="24"/>
          <w:szCs w:val="24"/>
        </w:rPr>
        <w:br/>
        <w:t>i  terapeutyczna. Są także gabinety rehabilitacji, fizykoterapii i masażu, co sprzyja podnoszeniu sprawności fizycznej i utrzymaniu dobrej kondycji.</w:t>
      </w:r>
    </w:p>
    <w:p w14:paraId="1E0A3F5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Wszystkie osoby korzystające z usług Domu mogą uczestniczyć w różnorodnych formach terapii zajęciowej. Zajęcia mają charakter indywidualny oraz grupowy i obejmują: arterapię, silwoterapię, ergoterapię, muzykoterapię, biblioterapię i ludoterapię. Dodatkowo dla podopiecznych Dziennego Domu Pobytu prowadzone są zajęcia komputerowe w specjalnie przystosowanej i wyposażonej pracowni komputerowej. Mieszkańcom Domu, dzięki organizacji wycieczek i wyjść do placówek kulturalnych, stwarza się szansę na nawiązywanie </w:t>
      </w:r>
      <w:r w:rsidRPr="00984D48">
        <w:rPr>
          <w:rFonts w:ascii="Times New Roman" w:hAnsi="Times New Roman"/>
          <w:sz w:val="24"/>
          <w:szCs w:val="24"/>
        </w:rPr>
        <w:br/>
        <w:t>i utrzymywanie nowych kontaktów społecznych.</w:t>
      </w:r>
    </w:p>
    <w:p w14:paraId="0A2BD18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 ramach integracji międzypokoleniowej zorganizowano wiele spotkań, m.in: </w:t>
      </w:r>
    </w:p>
    <w:p w14:paraId="4E111BDA" w14:textId="77777777" w:rsidR="000F1DC8" w:rsidRPr="00984D48" w:rsidRDefault="000F1DC8" w:rsidP="00984D48">
      <w:pPr>
        <w:pStyle w:val="Bezodstpw"/>
        <w:jc w:val="both"/>
        <w:rPr>
          <w:rFonts w:ascii="Times New Roman" w:hAnsi="Times New Roman"/>
          <w:sz w:val="24"/>
          <w:szCs w:val="24"/>
        </w:rPr>
      </w:pPr>
    </w:p>
    <w:p w14:paraId="016659C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XVI Majówka integracyjna pn. „W rytmach Disco Polo”, w której udział wzięli: Społeczność Domu, DDP, ZOL, seniorzy miasta Tarnowa, członkowie PZERiI, TWK, Seniorzy z zaprzyjaźnionych Domów Pomocy Społecznej, a także grupa wokalna z Pałacu Młodzieży. Goszczono ponad 200 osób,</w:t>
      </w:r>
    </w:p>
    <w:p w14:paraId="4E9004FC" w14:textId="77777777" w:rsidR="000F1DC8" w:rsidRPr="00984D48" w:rsidRDefault="000F1DC8" w:rsidP="00984D48">
      <w:pPr>
        <w:pStyle w:val="Bezodstpw"/>
        <w:jc w:val="both"/>
        <w:rPr>
          <w:rFonts w:ascii="Times New Roman" w:hAnsi="Times New Roman"/>
          <w:sz w:val="24"/>
          <w:szCs w:val="24"/>
        </w:rPr>
      </w:pPr>
    </w:p>
    <w:p w14:paraId="061C068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spotkanie i występ młodzieży z Białej Cerkwi z Ukrainy,</w:t>
      </w:r>
    </w:p>
    <w:p w14:paraId="7C3312DA" w14:textId="77777777" w:rsidR="000F1DC8" w:rsidRPr="00984D48" w:rsidRDefault="000F1DC8" w:rsidP="00984D48">
      <w:pPr>
        <w:pStyle w:val="Bezodstpw"/>
        <w:jc w:val="both"/>
        <w:rPr>
          <w:rFonts w:ascii="Times New Roman" w:hAnsi="Times New Roman"/>
          <w:sz w:val="24"/>
          <w:szCs w:val="24"/>
        </w:rPr>
      </w:pPr>
    </w:p>
    <w:p w14:paraId="4E671CA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zabawa karnawałowa i andrzejkowa prowadzona we współpracy z alumnami Wyższego Seminarium Duchownego,</w:t>
      </w:r>
    </w:p>
    <w:p w14:paraId="64C3C67A" w14:textId="77777777" w:rsidR="000F1DC8" w:rsidRPr="00984D48" w:rsidRDefault="000F1DC8" w:rsidP="00984D48">
      <w:pPr>
        <w:pStyle w:val="Bezodstpw"/>
        <w:jc w:val="both"/>
        <w:rPr>
          <w:rFonts w:ascii="Times New Roman" w:hAnsi="Times New Roman"/>
          <w:sz w:val="24"/>
          <w:szCs w:val="24"/>
        </w:rPr>
      </w:pPr>
    </w:p>
    <w:p w14:paraId="45A227E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międzypokoleniowe spotkania z okazji Dnia Babci i Dziadka, Dnia Kobiet, Dnia Seniora, wizyta z przedszkoli, szkół oraz wolontariuszy,</w:t>
      </w:r>
    </w:p>
    <w:p w14:paraId="78E1FD91" w14:textId="77777777" w:rsidR="000F1DC8" w:rsidRPr="00984D48" w:rsidRDefault="000F1DC8" w:rsidP="00984D48">
      <w:pPr>
        <w:pStyle w:val="Bezodstpw"/>
        <w:jc w:val="both"/>
        <w:rPr>
          <w:rFonts w:ascii="Times New Roman" w:hAnsi="Times New Roman"/>
          <w:sz w:val="24"/>
          <w:szCs w:val="24"/>
        </w:rPr>
      </w:pPr>
    </w:p>
    <w:p w14:paraId="10C9A16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warsztaty kulinarne z przedszkolakami z okazji Tygodnia Zdrowia,</w:t>
      </w:r>
    </w:p>
    <w:p w14:paraId="2241E4D4" w14:textId="77777777" w:rsidR="000F1DC8" w:rsidRPr="00984D48" w:rsidRDefault="000F1DC8" w:rsidP="00984D48">
      <w:pPr>
        <w:pStyle w:val="Bezodstpw"/>
        <w:jc w:val="both"/>
        <w:rPr>
          <w:rFonts w:ascii="Times New Roman" w:hAnsi="Times New Roman"/>
          <w:sz w:val="24"/>
          <w:szCs w:val="24"/>
        </w:rPr>
      </w:pPr>
    </w:p>
    <w:p w14:paraId="54F46EE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popołudniowe spotkania z Tarnowską Drużyną Harcerzy im. Zawiszy Czarnego, </w:t>
      </w:r>
    </w:p>
    <w:p w14:paraId="404EB416" w14:textId="77777777" w:rsidR="000F1DC8" w:rsidRPr="00984D48" w:rsidRDefault="000F1DC8" w:rsidP="00984D48">
      <w:pPr>
        <w:pStyle w:val="Bezodstpw"/>
        <w:jc w:val="both"/>
        <w:rPr>
          <w:rFonts w:ascii="Times New Roman" w:hAnsi="Times New Roman"/>
          <w:sz w:val="24"/>
          <w:szCs w:val="24"/>
        </w:rPr>
      </w:pPr>
    </w:p>
    <w:p w14:paraId="265F7D9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spotkania integracyjne w DPS: Nowodworze, Sieradza, Stróże, Wietrzychowice, Czarna Droga Tarnów,</w:t>
      </w:r>
    </w:p>
    <w:p w14:paraId="3862F722" w14:textId="77777777" w:rsidR="000F1DC8" w:rsidRPr="00984D48" w:rsidRDefault="000F1DC8" w:rsidP="00984D48">
      <w:pPr>
        <w:pStyle w:val="Bezodstpw"/>
        <w:jc w:val="both"/>
        <w:rPr>
          <w:rFonts w:ascii="Times New Roman" w:hAnsi="Times New Roman"/>
          <w:sz w:val="24"/>
          <w:szCs w:val="24"/>
        </w:rPr>
      </w:pPr>
    </w:p>
    <w:p w14:paraId="47AF99E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pielgrzymki autokarowe do Porąbki Uszewskiej, Tuchowa, </w:t>
      </w:r>
    </w:p>
    <w:p w14:paraId="36B143B6" w14:textId="77777777" w:rsidR="000F1DC8" w:rsidRPr="00984D48" w:rsidRDefault="000F1DC8" w:rsidP="00984D48">
      <w:pPr>
        <w:pStyle w:val="Bezodstpw"/>
        <w:jc w:val="both"/>
        <w:rPr>
          <w:rFonts w:ascii="Times New Roman" w:hAnsi="Times New Roman"/>
          <w:sz w:val="24"/>
          <w:szCs w:val="24"/>
        </w:rPr>
      </w:pPr>
    </w:p>
    <w:p w14:paraId="497F677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spotkania i wspólna modlitwa w Wyższym Seminarium Duchownym w Tarnowie,</w:t>
      </w:r>
    </w:p>
    <w:p w14:paraId="37B06172" w14:textId="77777777" w:rsidR="000F1DC8" w:rsidRPr="00984D48" w:rsidRDefault="000F1DC8" w:rsidP="00984D48">
      <w:pPr>
        <w:pStyle w:val="Bezodstpw"/>
        <w:jc w:val="both"/>
        <w:rPr>
          <w:rFonts w:ascii="Times New Roman" w:hAnsi="Times New Roman"/>
          <w:sz w:val="24"/>
          <w:szCs w:val="24"/>
        </w:rPr>
      </w:pPr>
    </w:p>
    <w:p w14:paraId="049734E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piknik integracyjny w plenerze w Wietrzychowicach i Janowicach,</w:t>
      </w:r>
    </w:p>
    <w:p w14:paraId="37D41C6A" w14:textId="77777777" w:rsidR="000F1DC8" w:rsidRPr="00984D48" w:rsidRDefault="000F1DC8" w:rsidP="00984D48">
      <w:pPr>
        <w:pStyle w:val="Bezodstpw"/>
        <w:jc w:val="both"/>
        <w:rPr>
          <w:rFonts w:ascii="Times New Roman" w:hAnsi="Times New Roman"/>
          <w:sz w:val="24"/>
          <w:szCs w:val="24"/>
        </w:rPr>
      </w:pPr>
    </w:p>
    <w:p w14:paraId="5F52DA5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wycieczka krajoznawcza do Muszyny,</w:t>
      </w:r>
    </w:p>
    <w:p w14:paraId="088EE831" w14:textId="77777777" w:rsidR="000F1DC8" w:rsidRPr="00984D48" w:rsidRDefault="000F1DC8" w:rsidP="00984D48">
      <w:pPr>
        <w:pStyle w:val="Bezodstpw"/>
        <w:jc w:val="both"/>
        <w:rPr>
          <w:rFonts w:ascii="Times New Roman" w:hAnsi="Times New Roman"/>
          <w:sz w:val="24"/>
          <w:szCs w:val="24"/>
        </w:rPr>
      </w:pPr>
    </w:p>
    <w:p w14:paraId="6D6E563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zajęcia ruchowe w plenerze: Góra Świętego Marcina i Park Strzelecki,</w:t>
      </w:r>
    </w:p>
    <w:p w14:paraId="3CEDB76C" w14:textId="77777777" w:rsidR="000F1DC8" w:rsidRPr="00984D48" w:rsidRDefault="000F1DC8" w:rsidP="00984D48">
      <w:pPr>
        <w:pStyle w:val="Bezodstpw"/>
        <w:jc w:val="both"/>
        <w:rPr>
          <w:rFonts w:ascii="Times New Roman" w:hAnsi="Times New Roman"/>
          <w:sz w:val="24"/>
          <w:szCs w:val="24"/>
        </w:rPr>
      </w:pPr>
    </w:p>
    <w:p w14:paraId="06A27C6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spotkania i spektakle w Teatrze im. Ludwika Solskiego w Tarnowie,</w:t>
      </w:r>
    </w:p>
    <w:p w14:paraId="228C6BC4" w14:textId="77777777" w:rsidR="000F1DC8" w:rsidRPr="00984D48" w:rsidRDefault="000F1DC8" w:rsidP="00984D48">
      <w:pPr>
        <w:pStyle w:val="Bezodstpw"/>
        <w:jc w:val="both"/>
        <w:rPr>
          <w:rFonts w:ascii="Times New Roman" w:hAnsi="Times New Roman"/>
          <w:sz w:val="24"/>
          <w:szCs w:val="24"/>
        </w:rPr>
      </w:pPr>
    </w:p>
    <w:p w14:paraId="000F15F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udział w V Przeglądzie Scenicznym Klubów Seniora „Starsi Panowie Dwaj”, </w:t>
      </w:r>
    </w:p>
    <w:p w14:paraId="5DC9B34A" w14:textId="77777777" w:rsidR="000F1DC8" w:rsidRPr="00984D48" w:rsidRDefault="000F1DC8" w:rsidP="00984D48">
      <w:pPr>
        <w:pStyle w:val="Bezodstpw"/>
        <w:jc w:val="both"/>
        <w:rPr>
          <w:rFonts w:ascii="Times New Roman" w:hAnsi="Times New Roman"/>
          <w:sz w:val="24"/>
          <w:szCs w:val="24"/>
        </w:rPr>
      </w:pPr>
    </w:p>
    <w:p w14:paraId="1DEFF79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Tarnowski Tydzień Seniora w Parku Strzeleckim „Dzień Babiego Lata”, </w:t>
      </w:r>
    </w:p>
    <w:p w14:paraId="19F993C7" w14:textId="77777777" w:rsidR="000F1DC8" w:rsidRPr="00984D48" w:rsidRDefault="000F1DC8" w:rsidP="00984D48">
      <w:pPr>
        <w:pStyle w:val="Bezodstpw"/>
        <w:jc w:val="both"/>
        <w:rPr>
          <w:rFonts w:ascii="Times New Roman" w:hAnsi="Times New Roman"/>
          <w:sz w:val="24"/>
          <w:szCs w:val="24"/>
        </w:rPr>
      </w:pPr>
    </w:p>
    <w:p w14:paraId="16A6F6D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Dni Seniora w DPS – „Biesiada Senioralna”, zabawa taneczna,</w:t>
      </w:r>
    </w:p>
    <w:p w14:paraId="1E5741E9" w14:textId="77777777" w:rsidR="000F1DC8" w:rsidRPr="00984D48" w:rsidRDefault="000F1DC8" w:rsidP="00984D48">
      <w:pPr>
        <w:pStyle w:val="Bezodstpw"/>
        <w:jc w:val="both"/>
        <w:rPr>
          <w:rFonts w:ascii="Times New Roman" w:hAnsi="Times New Roman"/>
          <w:sz w:val="24"/>
          <w:szCs w:val="24"/>
        </w:rPr>
      </w:pPr>
    </w:p>
    <w:p w14:paraId="148851E7"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udział w obchodach Małopolskich Dni Niepełnosprawnych, „Dana Dana u Jordana”. </w:t>
      </w:r>
    </w:p>
    <w:p w14:paraId="4CBABE9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Warsztaty w „Galerii Aniołowo”,</w:t>
      </w:r>
    </w:p>
    <w:p w14:paraId="332F99FA" w14:textId="77777777" w:rsidR="000F1DC8" w:rsidRPr="00984D48" w:rsidRDefault="000F1DC8" w:rsidP="00984D48">
      <w:pPr>
        <w:pStyle w:val="Bezodstpw"/>
        <w:jc w:val="both"/>
        <w:rPr>
          <w:rFonts w:ascii="Times New Roman" w:hAnsi="Times New Roman"/>
          <w:sz w:val="24"/>
          <w:szCs w:val="24"/>
        </w:rPr>
      </w:pPr>
    </w:p>
    <w:p w14:paraId="4432D8D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Mikołajki – spotkania, wesołe niespodzianki, przedstawienia prezentowane przez przedszkola, szkoły, wolontariuszy, alumnów Wyższego Seminarium w Tarnowie,</w:t>
      </w:r>
    </w:p>
    <w:p w14:paraId="6DB5CC2E" w14:textId="77777777" w:rsidR="000F1DC8" w:rsidRPr="00984D48" w:rsidRDefault="000F1DC8" w:rsidP="00984D48">
      <w:pPr>
        <w:pStyle w:val="Bezodstpw"/>
        <w:jc w:val="both"/>
        <w:rPr>
          <w:rFonts w:ascii="Times New Roman" w:hAnsi="Times New Roman"/>
          <w:sz w:val="24"/>
          <w:szCs w:val="24"/>
        </w:rPr>
      </w:pPr>
    </w:p>
    <w:p w14:paraId="7266E84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Spotkania w Cyber Klubie - warsztaty kronikarskie, historyczne, dziennikarskie, zajęcia komputerowe w „Fabryce Przyszłości”,</w:t>
      </w:r>
    </w:p>
    <w:p w14:paraId="70E92D60" w14:textId="77777777" w:rsidR="000F1DC8" w:rsidRPr="00984D48" w:rsidRDefault="000F1DC8" w:rsidP="00984D48">
      <w:pPr>
        <w:pStyle w:val="Bezodstpw"/>
        <w:jc w:val="both"/>
        <w:rPr>
          <w:rFonts w:ascii="Times New Roman" w:hAnsi="Times New Roman"/>
          <w:sz w:val="24"/>
          <w:szCs w:val="24"/>
        </w:rPr>
      </w:pPr>
    </w:p>
    <w:p w14:paraId="3C7EB064"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Globtroterowe przygody: Holandia, Polski Orient, Wenecja – cykl spotkań</w:t>
      </w:r>
      <w:r w:rsidRPr="00984D48">
        <w:rPr>
          <w:rFonts w:ascii="Times New Roman" w:hAnsi="Times New Roman"/>
          <w:sz w:val="24"/>
          <w:szCs w:val="24"/>
        </w:rPr>
        <w:br/>
        <w:t>z zaprzyjaźnionym podróżnikiem,</w:t>
      </w:r>
    </w:p>
    <w:p w14:paraId="6341B12F" w14:textId="77777777" w:rsidR="000F1DC8" w:rsidRPr="00984D48" w:rsidRDefault="000F1DC8" w:rsidP="00984D48">
      <w:pPr>
        <w:pStyle w:val="Bezodstpw"/>
        <w:jc w:val="both"/>
        <w:rPr>
          <w:rFonts w:ascii="Times New Roman" w:hAnsi="Times New Roman"/>
          <w:sz w:val="24"/>
          <w:szCs w:val="24"/>
        </w:rPr>
      </w:pPr>
    </w:p>
    <w:p w14:paraId="6A375580"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cykl spotkań w klubie „Miszmasz”- klub dyskusyjny z elementami biblioterapii prowadzony przez bibliotekarkę zatrudnioną w Miejskiej Bibliotece Publicznej,</w:t>
      </w:r>
    </w:p>
    <w:p w14:paraId="67D8123F" w14:textId="77777777" w:rsidR="000F1DC8" w:rsidRPr="00984D48" w:rsidRDefault="000F1DC8" w:rsidP="00984D48">
      <w:pPr>
        <w:pStyle w:val="Bezodstpw"/>
        <w:jc w:val="both"/>
        <w:rPr>
          <w:rFonts w:ascii="Times New Roman" w:hAnsi="Times New Roman"/>
          <w:sz w:val="24"/>
          <w:szCs w:val="24"/>
        </w:rPr>
      </w:pPr>
    </w:p>
    <w:p w14:paraId="6740F9A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celebracja i kultywowanie tradycji poprzez wspólne warsztaty rękodzielnicze wraz </w:t>
      </w:r>
      <w:r w:rsidR="00436D0B">
        <w:rPr>
          <w:rFonts w:ascii="Times New Roman" w:hAnsi="Times New Roman"/>
          <w:sz w:val="24"/>
          <w:szCs w:val="24"/>
        </w:rPr>
        <w:br/>
      </w:r>
      <w:r w:rsidRPr="00984D48">
        <w:rPr>
          <w:rFonts w:ascii="Times New Roman" w:hAnsi="Times New Roman"/>
          <w:sz w:val="24"/>
          <w:szCs w:val="24"/>
        </w:rPr>
        <w:t xml:space="preserve">z młodzieżą i dziećmi przedszkolnymi z okazji Świąt Bożego Narodzenia i Wielkanocy, </w:t>
      </w:r>
    </w:p>
    <w:p w14:paraId="42B6D57C" w14:textId="77777777" w:rsidR="000F1DC8" w:rsidRPr="00984D48" w:rsidRDefault="000F1DC8" w:rsidP="00984D48">
      <w:pPr>
        <w:pStyle w:val="Bezodstpw"/>
        <w:jc w:val="both"/>
        <w:rPr>
          <w:rFonts w:ascii="Times New Roman" w:hAnsi="Times New Roman"/>
          <w:sz w:val="24"/>
          <w:szCs w:val="24"/>
        </w:rPr>
      </w:pPr>
    </w:p>
    <w:p w14:paraId="7B28D10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spotkania na śniadaniu wielkanocnym, spotkanie opłatkowe, wspólne kolędowanie m.in. </w:t>
      </w:r>
      <w:r w:rsidR="00436D0B">
        <w:rPr>
          <w:rFonts w:ascii="Times New Roman" w:hAnsi="Times New Roman"/>
          <w:sz w:val="24"/>
          <w:szCs w:val="24"/>
        </w:rPr>
        <w:br/>
      </w:r>
      <w:r w:rsidRPr="00984D48">
        <w:rPr>
          <w:rFonts w:ascii="Times New Roman" w:hAnsi="Times New Roman"/>
          <w:sz w:val="24"/>
          <w:szCs w:val="24"/>
        </w:rPr>
        <w:t>z Kumotrami, jasełka.</w:t>
      </w:r>
    </w:p>
    <w:p w14:paraId="67E72732" w14:textId="77777777" w:rsidR="000F1DC8" w:rsidRPr="00984D48" w:rsidRDefault="000F1DC8" w:rsidP="00984D48">
      <w:pPr>
        <w:pStyle w:val="Bezodstpw"/>
        <w:jc w:val="both"/>
        <w:rPr>
          <w:rFonts w:ascii="Times New Roman" w:hAnsi="Times New Roman"/>
          <w:sz w:val="24"/>
          <w:szCs w:val="24"/>
        </w:rPr>
      </w:pPr>
    </w:p>
    <w:p w14:paraId="29D7918A"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2017 r., w celu podniesienia standardu usług w Domu, przeprowadzono remont pralni, wymieniono trzy pralnice, kontynuowano remont pokoi mieszkalnych. Dodatkowo dokonano zakupu nowego wyposażenia pokoi: łóżka, szafki przyłóżkowe, podnośniki, krzesła. Wydatki te wyniosły łącznie ok. 376.000 zł.</w:t>
      </w:r>
    </w:p>
    <w:p w14:paraId="4DF735F2" w14:textId="77777777" w:rsidR="000F1DC8" w:rsidRPr="00984D48" w:rsidRDefault="000F1DC8" w:rsidP="00984D48">
      <w:pPr>
        <w:pStyle w:val="Bezodstpw"/>
        <w:jc w:val="both"/>
        <w:rPr>
          <w:rFonts w:ascii="Times New Roman" w:hAnsi="Times New Roman"/>
          <w:sz w:val="24"/>
          <w:szCs w:val="24"/>
        </w:rPr>
      </w:pPr>
    </w:p>
    <w:p w14:paraId="1FDD6473"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 xml:space="preserve">Miejski Zespół ds. Orzekania o Niepełnosprawności </w:t>
      </w:r>
    </w:p>
    <w:p w14:paraId="0B6359F6"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Miejski Zespół do Spraw Orzekania o Niepełnosprawności w Tarnowie jest jednostką budżetową Gminy Miasta Tarnowa, której zadaniem jest:</w:t>
      </w:r>
    </w:p>
    <w:p w14:paraId="7D7EDF1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orzekanie o niepełnosprawności osób do 16 roku życia,</w:t>
      </w:r>
    </w:p>
    <w:p w14:paraId="0741ACC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orzekanie o stopniu niepełnosprawności osób powyżej 16 roku życia,</w:t>
      </w:r>
    </w:p>
    <w:p w14:paraId="7D8E414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orzekanie o wskazaniach do ulg i uprawnień osób posiadających orzeczenia o inwalidztwie lub niezdolności do pracy wydane przez inne organy orzecznicze,</w:t>
      </w:r>
    </w:p>
    <w:p w14:paraId="556C4692"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 wystawianie legitymacji dokumentującej niepełnosprawność osobom niepełnosprawnym, </w:t>
      </w:r>
    </w:p>
    <w:p w14:paraId="35DC24F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wydawanie kart parkingowych osobom niepełnosprawnym oraz placówkom zajmującym się opieką, rehabilitacją lub edukacją osób niepełnosprawnych mających znacznie ograniczone możliwości samodzielnego poruszania się.</w:t>
      </w:r>
    </w:p>
    <w:p w14:paraId="59839822" w14:textId="77777777" w:rsidR="000F1DC8" w:rsidRPr="00984D48" w:rsidRDefault="000F1DC8" w:rsidP="00984D48">
      <w:pPr>
        <w:pStyle w:val="Bezodstpw"/>
        <w:jc w:val="both"/>
        <w:rPr>
          <w:rFonts w:ascii="Times New Roman" w:hAnsi="Times New Roman"/>
          <w:sz w:val="24"/>
          <w:szCs w:val="24"/>
        </w:rPr>
      </w:pPr>
    </w:p>
    <w:p w14:paraId="28704039"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 2017 r. wydano 535 legitymacji osoby niepełnosprawnej upoważniających do korzystania z ulg i uprawnień na podstawie odrębnych przepisów. Ponadto Zespół wydał 265 kart parkingowych. </w:t>
      </w:r>
    </w:p>
    <w:p w14:paraId="755C8573" w14:textId="77777777" w:rsidR="000F1DC8" w:rsidRPr="00984D48" w:rsidRDefault="000F1DC8" w:rsidP="00984D48">
      <w:pPr>
        <w:pStyle w:val="Bezodstpw"/>
        <w:jc w:val="both"/>
        <w:rPr>
          <w:rFonts w:ascii="Times New Roman" w:hAnsi="Times New Roman"/>
          <w:sz w:val="24"/>
          <w:szCs w:val="24"/>
        </w:rPr>
      </w:pPr>
    </w:p>
    <w:p w14:paraId="79787633" w14:textId="77777777" w:rsidR="000F1DC8" w:rsidRPr="00984D48" w:rsidRDefault="000F1DC8" w:rsidP="00984D48">
      <w:pPr>
        <w:pStyle w:val="tabelastyl1"/>
        <w:jc w:val="both"/>
        <w:rPr>
          <w:rFonts w:cs="Times New Roman"/>
        </w:rPr>
      </w:pPr>
      <w:bookmarkStart w:id="346" w:name="_Toc489072210"/>
      <w:bookmarkStart w:id="347" w:name="_Toc519929938"/>
      <w:r w:rsidRPr="00984D48">
        <w:rPr>
          <w:rFonts w:cs="Times New Roman"/>
        </w:rPr>
        <w:t xml:space="preserve">Tabela nr: </w:t>
      </w:r>
      <w:r w:rsidR="00927EF6" w:rsidRPr="00984D48">
        <w:rPr>
          <w:rFonts w:cs="Times New Roman"/>
        </w:rPr>
        <w:t>60</w:t>
      </w:r>
      <w:r w:rsidR="00D62E18" w:rsidRPr="00984D48">
        <w:rPr>
          <w:rFonts w:cs="Times New Roman"/>
        </w:rPr>
        <w:t xml:space="preserve"> </w:t>
      </w:r>
      <w:r w:rsidRPr="00984D48">
        <w:rPr>
          <w:rFonts w:cs="Times New Roman"/>
        </w:rPr>
        <w:t xml:space="preserve">Liczba spraw rozpatrzonych przez Miejski Zespół ds. Orzekania </w:t>
      </w:r>
      <w:r w:rsidRPr="00984D48">
        <w:rPr>
          <w:rFonts w:cs="Times New Roman"/>
        </w:rPr>
        <w:br/>
        <w:t>o Niepełnosprawności w Tarnowie w 2017 r.</w:t>
      </w:r>
      <w:bookmarkEnd w:id="346"/>
      <w:bookmarkEnd w:id="347"/>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2410"/>
      </w:tblGrid>
      <w:tr w:rsidR="000F1DC8" w:rsidRPr="00984D48" w14:paraId="5E37209F" w14:textId="77777777" w:rsidTr="000F1DC8">
        <w:trPr>
          <w:trHeight w:val="595"/>
        </w:trPr>
        <w:tc>
          <w:tcPr>
            <w:tcW w:w="6912" w:type="dxa"/>
            <w:vAlign w:val="center"/>
          </w:tcPr>
          <w:p w14:paraId="1D5B723F"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Sprawy rozpatrzone:</w:t>
            </w:r>
          </w:p>
        </w:tc>
        <w:tc>
          <w:tcPr>
            <w:tcW w:w="2410" w:type="dxa"/>
            <w:vAlign w:val="center"/>
          </w:tcPr>
          <w:p w14:paraId="583AAE22" w14:textId="77777777" w:rsidR="000F1DC8" w:rsidRPr="00984D48" w:rsidRDefault="000F1DC8" w:rsidP="00436D0B">
            <w:pPr>
              <w:pStyle w:val="Bezodstpw"/>
              <w:jc w:val="center"/>
              <w:rPr>
                <w:rFonts w:ascii="Times New Roman" w:hAnsi="Times New Roman"/>
                <w:b/>
                <w:sz w:val="24"/>
                <w:szCs w:val="24"/>
              </w:rPr>
            </w:pPr>
            <w:r w:rsidRPr="00984D48">
              <w:rPr>
                <w:rFonts w:ascii="Times New Roman" w:hAnsi="Times New Roman"/>
                <w:b/>
                <w:sz w:val="24"/>
                <w:szCs w:val="24"/>
              </w:rPr>
              <w:t>Liczba</w:t>
            </w:r>
          </w:p>
        </w:tc>
      </w:tr>
      <w:tr w:rsidR="000F1DC8" w:rsidRPr="00984D48" w14:paraId="55B2DD82" w14:textId="77777777" w:rsidTr="000F1DC8">
        <w:trPr>
          <w:trHeight w:val="595"/>
        </w:trPr>
        <w:tc>
          <w:tcPr>
            <w:tcW w:w="6912" w:type="dxa"/>
          </w:tcPr>
          <w:p w14:paraId="03EB5E8A"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orzeczenia o stopniu niepełnosprawności dla osób</w:t>
            </w:r>
          </w:p>
          <w:p w14:paraId="7796816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powyżej 16 roku życia</w:t>
            </w:r>
          </w:p>
        </w:tc>
        <w:tc>
          <w:tcPr>
            <w:tcW w:w="2410" w:type="dxa"/>
            <w:vAlign w:val="center"/>
          </w:tcPr>
          <w:p w14:paraId="63EEA81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2.103</w:t>
            </w:r>
          </w:p>
        </w:tc>
      </w:tr>
      <w:tr w:rsidR="000F1DC8" w:rsidRPr="00984D48" w14:paraId="717AAF64" w14:textId="77777777" w:rsidTr="000F1DC8">
        <w:trPr>
          <w:trHeight w:val="414"/>
        </w:trPr>
        <w:tc>
          <w:tcPr>
            <w:tcW w:w="6912" w:type="dxa"/>
          </w:tcPr>
          <w:p w14:paraId="49E8A0B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w tym wydanych po raz pierwszy</w:t>
            </w:r>
          </w:p>
        </w:tc>
        <w:tc>
          <w:tcPr>
            <w:tcW w:w="2410" w:type="dxa"/>
            <w:vAlign w:val="center"/>
          </w:tcPr>
          <w:p w14:paraId="7C695F5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714</w:t>
            </w:r>
          </w:p>
        </w:tc>
      </w:tr>
      <w:tr w:rsidR="000F1DC8" w:rsidRPr="00984D48" w14:paraId="4456CC57" w14:textId="77777777" w:rsidTr="000F1DC8">
        <w:trPr>
          <w:trHeight w:val="405"/>
        </w:trPr>
        <w:tc>
          <w:tcPr>
            <w:tcW w:w="6912" w:type="dxa"/>
          </w:tcPr>
          <w:p w14:paraId="0AA79108"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orzeczenia o niepełnosprawności dla osób do 16 roku życia</w:t>
            </w:r>
          </w:p>
        </w:tc>
        <w:tc>
          <w:tcPr>
            <w:tcW w:w="2410" w:type="dxa"/>
            <w:vAlign w:val="center"/>
          </w:tcPr>
          <w:p w14:paraId="5973A391"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146</w:t>
            </w:r>
          </w:p>
        </w:tc>
      </w:tr>
      <w:tr w:rsidR="000F1DC8" w:rsidRPr="00984D48" w14:paraId="0CF1C76A" w14:textId="77777777" w:rsidTr="000F1DC8">
        <w:trPr>
          <w:trHeight w:val="405"/>
        </w:trPr>
        <w:tc>
          <w:tcPr>
            <w:tcW w:w="6912" w:type="dxa"/>
          </w:tcPr>
          <w:p w14:paraId="50E9F734"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karty parkingowe dla osób niepełnosprawnych</w:t>
            </w:r>
          </w:p>
        </w:tc>
        <w:tc>
          <w:tcPr>
            <w:tcW w:w="2410" w:type="dxa"/>
            <w:vAlign w:val="center"/>
          </w:tcPr>
          <w:p w14:paraId="3ABD5850"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265</w:t>
            </w:r>
          </w:p>
        </w:tc>
      </w:tr>
      <w:tr w:rsidR="000F1DC8" w:rsidRPr="00984D48" w14:paraId="132069D7" w14:textId="77777777" w:rsidTr="000F1DC8">
        <w:trPr>
          <w:trHeight w:val="418"/>
        </w:trPr>
        <w:tc>
          <w:tcPr>
            <w:tcW w:w="6912" w:type="dxa"/>
          </w:tcPr>
          <w:p w14:paraId="327BD286"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legitymacje osób niepełnosprawnych</w:t>
            </w:r>
          </w:p>
        </w:tc>
        <w:tc>
          <w:tcPr>
            <w:tcW w:w="2410" w:type="dxa"/>
            <w:vAlign w:val="center"/>
          </w:tcPr>
          <w:p w14:paraId="53482E2E"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535</w:t>
            </w:r>
          </w:p>
        </w:tc>
      </w:tr>
    </w:tbl>
    <w:p w14:paraId="5D890963" w14:textId="77777777" w:rsidR="000F1DC8" w:rsidRPr="00984D48" w:rsidRDefault="000F1DC8" w:rsidP="00436D0B">
      <w:pPr>
        <w:pStyle w:val="Bezodstpw"/>
        <w:jc w:val="center"/>
        <w:rPr>
          <w:rFonts w:ascii="Times New Roman" w:hAnsi="Times New Roman"/>
          <w:sz w:val="24"/>
          <w:szCs w:val="24"/>
        </w:rPr>
      </w:pPr>
      <w:r w:rsidRPr="00984D48">
        <w:rPr>
          <w:rFonts w:ascii="Times New Roman" w:hAnsi="Times New Roman"/>
          <w:sz w:val="24"/>
          <w:szCs w:val="24"/>
        </w:rPr>
        <w:t>Źródło: Miejski Zespół ds. Orzekania o Niepełnosprawności w Tarnowie</w:t>
      </w:r>
    </w:p>
    <w:p w14:paraId="6D3A0237" w14:textId="77777777" w:rsidR="000F1DC8" w:rsidRPr="00984D48" w:rsidRDefault="000F1DC8" w:rsidP="00984D48">
      <w:pPr>
        <w:pStyle w:val="Bezodstpw"/>
        <w:jc w:val="both"/>
        <w:rPr>
          <w:rFonts w:ascii="Times New Roman" w:hAnsi="Times New Roman"/>
          <w:sz w:val="24"/>
          <w:szCs w:val="24"/>
        </w:rPr>
      </w:pPr>
    </w:p>
    <w:p w14:paraId="6573DD5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Najczęstszymi przyczynami niepełnosprawności wśród dorosłych mieszkańców Tarnowa są dysfunkcje narządu ruchu (32 %), schorzenia układu krążenia i oddechowego (24 %), choroby neurologiczne (14 %) i choroby psychiczne (18 %).</w:t>
      </w:r>
    </w:p>
    <w:p w14:paraId="28FFE31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Najczęściej występującymi przyczynami niepełnosprawności u dzieci w 2017 r. były choroby neurologiczne oraz całościowe zaburzenia rozwojowe. </w:t>
      </w:r>
    </w:p>
    <w:p w14:paraId="7BB8E7C9" w14:textId="77777777" w:rsidR="000F1DC8" w:rsidRPr="00984D48" w:rsidRDefault="000F1DC8" w:rsidP="00984D48">
      <w:pPr>
        <w:pStyle w:val="Bezodstpw"/>
        <w:jc w:val="both"/>
        <w:rPr>
          <w:rFonts w:ascii="Times New Roman" w:hAnsi="Times New Roman"/>
          <w:sz w:val="24"/>
          <w:szCs w:val="24"/>
        </w:rPr>
      </w:pPr>
    </w:p>
    <w:p w14:paraId="7FA10DD1" w14:textId="77777777" w:rsidR="000F1DC8" w:rsidRPr="00984D48" w:rsidRDefault="000F1DC8" w:rsidP="00E15B30">
      <w:pPr>
        <w:pStyle w:val="Nagwek2"/>
      </w:pPr>
      <w:bookmarkStart w:id="348" w:name="_Toc477519681"/>
      <w:bookmarkStart w:id="349" w:name="_Toc489002324"/>
      <w:bookmarkStart w:id="350" w:name="_Toc489221774"/>
      <w:bookmarkStart w:id="351" w:name="_Toc519929759"/>
      <w:r w:rsidRPr="00984D48">
        <w:t>13.11 Niepubliczne Domy Pomocy Społecznej</w:t>
      </w:r>
      <w:bookmarkEnd w:id="348"/>
      <w:bookmarkEnd w:id="349"/>
      <w:bookmarkEnd w:id="350"/>
      <w:bookmarkEnd w:id="351"/>
    </w:p>
    <w:p w14:paraId="609BF83F"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Poza domami pomocy społecznej prowadzonymi przez Gminę Miasta Tarnowa, na terenie miasta prowadzą działalność dwa niepubliczne domy pomocy społecznej.</w:t>
      </w:r>
    </w:p>
    <w:p w14:paraId="5A8F635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b/>
          <w:sz w:val="24"/>
          <w:szCs w:val="24"/>
        </w:rPr>
        <w:t>1. Dom Pomocy Społecznej dla Dzieci i Młodzieży Niepełnosprawnych Intelektualnie</w:t>
      </w:r>
      <w:r w:rsidRPr="00984D48">
        <w:rPr>
          <w:rFonts w:ascii="Times New Roman" w:hAnsi="Times New Roman"/>
          <w:sz w:val="24"/>
          <w:szCs w:val="24"/>
        </w:rPr>
        <w:t xml:space="preserve"> przy ul. Robotniczej 4, prowadzony przez Zgromadzenie Sióstr Miłosierdzia - posiada 80 miejsc statutowych. Od grudnia 2017 r. zgodnie z decyzją Wojewody Małopolskiego nastąpiła zmiana profilu Domu, co za tym idzie został przeznaczony również dla osób dorosłych niepełnosprawnych intelektualnie. Obecna nazwa to Dom Pomocy Społecznej dla Dzieci, Młodzieży i Dorosłych Niepełnosprawnych Intelektualnie i jest przeznaczony dla 67 dzieci i młodzieży oraz 13 osób dorosłych.</w:t>
      </w:r>
    </w:p>
    <w:p w14:paraId="49E24A3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b/>
          <w:sz w:val="24"/>
          <w:szCs w:val="24"/>
        </w:rPr>
        <w:t>2. Dom Pomocy Społecznej dla Osób Dorosłych Niepełnosprawnych Intelektualnie</w:t>
      </w:r>
      <w:r w:rsidRPr="00984D48">
        <w:rPr>
          <w:rFonts w:ascii="Times New Roman" w:hAnsi="Times New Roman"/>
          <w:sz w:val="24"/>
          <w:szCs w:val="24"/>
        </w:rPr>
        <w:t xml:space="preserve"> przy ul. Modrzejewskiej 48, prowadzony przez Polskie Stowarzyszenie na Rzecz Osób </w:t>
      </w:r>
      <w:r w:rsidRPr="00984D48">
        <w:rPr>
          <w:rFonts w:ascii="Times New Roman" w:hAnsi="Times New Roman"/>
          <w:sz w:val="24"/>
          <w:szCs w:val="24"/>
        </w:rPr>
        <w:br/>
        <w:t>z Niepełnosprawnością Intelektualną Koło w Tarnowie – placówka dysponuje 17 miejscami statutowymi.</w:t>
      </w:r>
    </w:p>
    <w:p w14:paraId="0945B20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Wymienione Domy posiadają stałe zezwolenie Wojewody Małopolskiego na prowadzenie działalności. Niepubliczne domy pomocy społecznej są finansowane z dotacji pochodzącej </w:t>
      </w:r>
      <w:r w:rsidR="00436D0B">
        <w:rPr>
          <w:rFonts w:ascii="Times New Roman" w:hAnsi="Times New Roman"/>
          <w:sz w:val="24"/>
          <w:szCs w:val="24"/>
        </w:rPr>
        <w:br/>
      </w:r>
      <w:r w:rsidRPr="00984D48">
        <w:rPr>
          <w:rFonts w:ascii="Times New Roman" w:hAnsi="Times New Roman"/>
          <w:sz w:val="24"/>
          <w:szCs w:val="24"/>
        </w:rPr>
        <w:t>z budżetu państwa. Organizacje prowadzące niepubliczne domy pomocy społecznej są wyłaniane w drodze postępowania konkursowego.</w:t>
      </w:r>
    </w:p>
    <w:p w14:paraId="51CBFADB" w14:textId="77777777" w:rsidR="000F1DC8" w:rsidRPr="00984D48" w:rsidRDefault="000F1DC8" w:rsidP="00984D48">
      <w:pPr>
        <w:pStyle w:val="Bezodstpw"/>
        <w:jc w:val="both"/>
        <w:rPr>
          <w:rFonts w:ascii="Times New Roman" w:hAnsi="Times New Roman"/>
          <w:sz w:val="24"/>
          <w:szCs w:val="24"/>
        </w:rPr>
      </w:pPr>
    </w:p>
    <w:p w14:paraId="19637981" w14:textId="77777777" w:rsidR="000F1DC8" w:rsidRPr="00984D48" w:rsidRDefault="000F1DC8" w:rsidP="00E15B30">
      <w:pPr>
        <w:pStyle w:val="Nagwek2"/>
      </w:pPr>
      <w:bookmarkStart w:id="352" w:name="_Toc489002325"/>
      <w:bookmarkStart w:id="353" w:name="_Toc489221775"/>
      <w:bookmarkStart w:id="354" w:name="_Toc519929760"/>
      <w:r w:rsidRPr="00984D48">
        <w:t>13.12 Środowiskowe Domy Samopomocy</w:t>
      </w:r>
      <w:bookmarkEnd w:id="352"/>
      <w:bookmarkEnd w:id="353"/>
      <w:bookmarkEnd w:id="354"/>
    </w:p>
    <w:p w14:paraId="18390A74" w14:textId="77777777" w:rsidR="000F1DC8" w:rsidRPr="00984D48" w:rsidRDefault="000F1DC8" w:rsidP="00984D48">
      <w:pPr>
        <w:pStyle w:val="Bezodstpw"/>
        <w:jc w:val="both"/>
        <w:rPr>
          <w:rFonts w:ascii="Times New Roman" w:hAnsi="Times New Roman"/>
          <w:sz w:val="24"/>
          <w:szCs w:val="24"/>
        </w:rPr>
      </w:pPr>
    </w:p>
    <w:p w14:paraId="5F52CDA5"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Środowiskowy Dom Samopomocy typu B</w:t>
      </w:r>
    </w:p>
    <w:p w14:paraId="06A8140D"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Na terenie Tarnowa funkcjonuje Środowiskowy Dom Samopomocy im. Św. Kingi przy al. M. B. Fatimskiej 6, prowadzony przez Zgromadzenie Sióstr Najświętszej Rodziny z Nazaretu. Placówka ma charakter ośrodka wsparcia dziennego, zapewnia opiekę dzienną i rehabilitację oraz naukę i uczestnictwo w terapii zajęciowej. Dom ma charakter ponadlokalny.</w:t>
      </w:r>
    </w:p>
    <w:p w14:paraId="7915F9C8"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Z usług placówki w 2017 r. skorzystało 60 osób niepełnosprawnych intelektualnie.</w:t>
      </w:r>
    </w:p>
    <w:p w14:paraId="5B1C5D4C" w14:textId="77777777" w:rsidR="000F1DC8" w:rsidRPr="00984D48" w:rsidRDefault="000F1DC8" w:rsidP="00984D48">
      <w:pPr>
        <w:pStyle w:val="Bezodstpw"/>
        <w:jc w:val="both"/>
        <w:rPr>
          <w:rFonts w:ascii="Times New Roman" w:hAnsi="Times New Roman"/>
          <w:sz w:val="24"/>
          <w:szCs w:val="24"/>
        </w:rPr>
      </w:pPr>
    </w:p>
    <w:p w14:paraId="6A341F53" w14:textId="77777777" w:rsidR="000F1DC8" w:rsidRPr="00984D48" w:rsidRDefault="000F1DC8" w:rsidP="00984D48">
      <w:pPr>
        <w:pStyle w:val="Bezodstpw"/>
        <w:jc w:val="both"/>
        <w:rPr>
          <w:rFonts w:ascii="Times New Roman" w:hAnsi="Times New Roman"/>
          <w:b/>
          <w:sz w:val="24"/>
          <w:szCs w:val="24"/>
        </w:rPr>
      </w:pPr>
      <w:r w:rsidRPr="00984D48">
        <w:rPr>
          <w:rFonts w:ascii="Times New Roman" w:hAnsi="Times New Roman"/>
          <w:b/>
          <w:sz w:val="24"/>
          <w:szCs w:val="24"/>
        </w:rPr>
        <w:t>Środowiskowy Dom Samopomocy Zielona Przystań (typ A i C)</w:t>
      </w:r>
    </w:p>
    <w:p w14:paraId="6CA29083"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Od 1 września 2017 r. rozpoczął swoje funkcjonowanie Środowiskowy Dom Samopomocy „Zielona Przystań” w Tarnowie przy ul. Piotra Skargi 29a dla 45 osób. Dotychczas funkcjonujący ŚDS typu C dla 25 osób wykazujących inne przewlekłe zaburzenia czynności psychicznych (różne postaci otępienia, demencja starcza, choroba Alzheimera, choroba Parkinsona, zaburzenia osobowości i zachowania, zaburzenia adaptacyjne oraz z organiczną zmianą nastrojów) został poszerzony o 20 miejsc przeznaczonych dla osób przewlekle psychicznie chorych. W związku z poszerzeniem działalności na wyposażenie placówki wydatkowano środki finansowe z budżetu państwa w wysokości 78.824,80 zł.</w:t>
      </w:r>
    </w:p>
    <w:p w14:paraId="338ED7D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Placówka zapewnia poradnictwo psychologiczne, częściową opiekę oraz pomoc </w:t>
      </w:r>
      <w:r w:rsidRPr="00984D48">
        <w:rPr>
          <w:rFonts w:ascii="Times New Roman" w:hAnsi="Times New Roman"/>
          <w:sz w:val="24"/>
          <w:szCs w:val="24"/>
        </w:rPr>
        <w:br/>
        <w:t xml:space="preserve">w zaspokajaniu niezbędnych potrzeb życiowych, a także świadczy usługi w ramach indywidualnych lub zespołowych treningów funkcjonowania w codziennym życiu, treningów umiejętności interpersonalnych i społecznych, polegających na nauce, rozwijaniu lub podtrzymywaniu umiejętności rozwiązywania problemów, samodzielności umożliwiającej funkcjonowanie w środowisku. </w:t>
      </w:r>
    </w:p>
    <w:p w14:paraId="09FC373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 usług placówki w 2017 r. skorzystało 35 osób, w tym 26 w typie C i 9 w typie A. </w:t>
      </w:r>
      <w:r w:rsidRPr="00984D48">
        <w:rPr>
          <w:rFonts w:ascii="Times New Roman" w:hAnsi="Times New Roman"/>
          <w:sz w:val="24"/>
          <w:szCs w:val="24"/>
        </w:rPr>
        <w:br/>
        <w:t>Środowiskowe domy samopomocy finansowane są z dotacji pochodzącej z budżetu państwa.</w:t>
      </w:r>
    </w:p>
    <w:p w14:paraId="2BE005F7" w14:textId="77777777" w:rsidR="000F1DC8" w:rsidRPr="00984D48" w:rsidRDefault="000F1DC8" w:rsidP="00984D48">
      <w:pPr>
        <w:pStyle w:val="Bezodstpw"/>
        <w:jc w:val="both"/>
        <w:rPr>
          <w:rFonts w:ascii="Times New Roman" w:hAnsi="Times New Roman"/>
          <w:sz w:val="24"/>
          <w:szCs w:val="24"/>
        </w:rPr>
      </w:pPr>
    </w:p>
    <w:p w14:paraId="4C51904C" w14:textId="77777777" w:rsidR="000F1DC8" w:rsidRPr="00984D48" w:rsidRDefault="000F1DC8" w:rsidP="00E15B30">
      <w:pPr>
        <w:pStyle w:val="Nagwek2"/>
      </w:pPr>
      <w:bookmarkStart w:id="355" w:name="_Toc519929761"/>
      <w:r w:rsidRPr="00984D48">
        <w:t>13.13 Nieodpłatna pomoc prawna</w:t>
      </w:r>
      <w:bookmarkEnd w:id="355"/>
    </w:p>
    <w:p w14:paraId="70199CF5"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Na terenie Tarnowa przez cały rok 2017 funkcjonował system nieodpłatnej pomocy prawnej zorganizowany przez Urząd Miasta na podstawie ustawy o nieodpłatnej pomocy prawnej oraz edukacji prawnej, finansowany z budżetu Państwa, z której mogły korzystać osoby spełniające wymogi określone w ustawie, a to osoby, które nie ukończyły 26 roku życia albo ukończyły 65 lat, osoby, które w ciągu ostatnich 12 miesięcy miały przyznane świadczenie</w:t>
      </w:r>
      <w:r w:rsidRPr="00984D48">
        <w:rPr>
          <w:rFonts w:ascii="Times New Roman" w:hAnsi="Times New Roman"/>
          <w:sz w:val="24"/>
          <w:szCs w:val="24"/>
        </w:rPr>
        <w:br/>
        <w:t xml:space="preserve">z pomocy społecznej na podstawie ustawy o pomocy społecznej, osoby posiadające ważną Kartę Dużej Rodziny, kombatanci i weterani, osoby zagrożone lub poszkodowane katastrofą naturalną, klęską żywiołową lub awarią techniczną oraz kobiety w ciąży. W ostatnich czterech miesiącach 2017 roku wprowadzono jako uzupełnienie rządowego systemu, nieodpłatną miejską pomoc prawną, przeznaczoną dla wszystkich mieszkańców, </w:t>
      </w:r>
      <w:r w:rsidR="00436D0B">
        <w:rPr>
          <w:rFonts w:ascii="Times New Roman" w:hAnsi="Times New Roman"/>
          <w:sz w:val="24"/>
          <w:szCs w:val="24"/>
        </w:rPr>
        <w:br/>
      </w:r>
      <w:r w:rsidRPr="00984D48">
        <w:rPr>
          <w:rFonts w:ascii="Times New Roman" w:hAnsi="Times New Roman"/>
          <w:sz w:val="24"/>
          <w:szCs w:val="24"/>
        </w:rPr>
        <w:t>a finansowaną z budżetu Miasta Tarnowa.</w:t>
      </w:r>
    </w:p>
    <w:p w14:paraId="21A74BA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Nieodpłatna pomoc prawna była świadczona łącznie w sześciu punktach, zlokalizowanych </w:t>
      </w:r>
      <w:r w:rsidR="00436D0B">
        <w:rPr>
          <w:rFonts w:ascii="Times New Roman" w:hAnsi="Times New Roman"/>
          <w:sz w:val="24"/>
          <w:szCs w:val="24"/>
        </w:rPr>
        <w:br/>
      </w:r>
      <w:r w:rsidRPr="00984D48">
        <w:rPr>
          <w:rFonts w:ascii="Times New Roman" w:hAnsi="Times New Roman"/>
          <w:sz w:val="24"/>
          <w:szCs w:val="24"/>
        </w:rPr>
        <w:t>w budynku Urzędu Miasta przy ul. Nowej 4, w Pałacu Młodzieży oraz w siedzibach Rad Osiedli: „Mościce”, „Westerplatte” i „Krzyż”. Pomoc udzielana była codziennie w dniach powszednich przez adwokatów i radców prawnych, którzy zgodnie z ustawą zostali wskazani przez Okręgową Radę Adwokacką w Krakowie, Okręgową Izbę Radców Prawnych</w:t>
      </w:r>
      <w:r w:rsidRPr="00984D48">
        <w:rPr>
          <w:rFonts w:ascii="Times New Roman" w:hAnsi="Times New Roman"/>
          <w:sz w:val="24"/>
          <w:szCs w:val="24"/>
        </w:rPr>
        <w:br/>
        <w:t>w Krakowie oraz przez organizacje pozarządowe wyłonione w drodze otwartego konkursu ofert – Stowarzyszenie „Klub Jagielloński” z Krakowa (pomoc rządowa), a także Tarnowskie Towarzystwo Profilaktyki Społecznej (pomoc miejska).</w:t>
      </w:r>
    </w:p>
    <w:p w14:paraId="2A0F229C"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 xml:space="preserve">Zakres nieodpłatnej pomocy prawnej określa ustawa i ma ona charakter wyłącznie konsultacyjny. Polega na poinformowaniu osoby uprawnionej o obowiązującym stanie prawnym, przysługujących jej uprawnieniach lub spoczywających na niej obowiązkach, wskazaniu osobie uprawnionej sposobu rozwiązania jej problemu prawnego, pomocy </w:t>
      </w:r>
      <w:r w:rsidR="00436D0B">
        <w:rPr>
          <w:rFonts w:ascii="Times New Roman" w:hAnsi="Times New Roman"/>
          <w:sz w:val="24"/>
          <w:szCs w:val="24"/>
        </w:rPr>
        <w:br/>
      </w:r>
      <w:r w:rsidRPr="00984D48">
        <w:rPr>
          <w:rFonts w:ascii="Times New Roman" w:hAnsi="Times New Roman"/>
          <w:sz w:val="24"/>
          <w:szCs w:val="24"/>
        </w:rPr>
        <w:t xml:space="preserve">w sporządzeniu projektu pisma w zakresie niezbędnym do udzielenia pomocy, z wyłączeniem pism procesowych w toczącym się postępowaniu przygotowawczym lub sądowym i pism </w:t>
      </w:r>
      <w:r w:rsidR="00436D0B">
        <w:rPr>
          <w:rFonts w:ascii="Times New Roman" w:hAnsi="Times New Roman"/>
          <w:sz w:val="24"/>
          <w:szCs w:val="24"/>
        </w:rPr>
        <w:br/>
      </w:r>
      <w:r w:rsidRPr="00984D48">
        <w:rPr>
          <w:rFonts w:ascii="Times New Roman" w:hAnsi="Times New Roman"/>
          <w:sz w:val="24"/>
          <w:szCs w:val="24"/>
        </w:rPr>
        <w:t xml:space="preserve">w toczącym się postępowaniu sądowo-administracyjnym bądź sporządzeniu projektu pisma </w:t>
      </w:r>
      <w:r w:rsidR="00436D0B">
        <w:rPr>
          <w:rFonts w:ascii="Times New Roman" w:hAnsi="Times New Roman"/>
          <w:sz w:val="24"/>
          <w:szCs w:val="24"/>
        </w:rPr>
        <w:br/>
      </w:r>
      <w:r w:rsidRPr="00984D48">
        <w:rPr>
          <w:rFonts w:ascii="Times New Roman" w:hAnsi="Times New Roman"/>
          <w:sz w:val="24"/>
          <w:szCs w:val="24"/>
        </w:rPr>
        <w:t xml:space="preserve">o zwolnienie od kosztów sądowych lub o ustanowienie pełnomocnika z urzędu </w:t>
      </w:r>
      <w:r w:rsidR="00436D0B">
        <w:rPr>
          <w:rFonts w:ascii="Times New Roman" w:hAnsi="Times New Roman"/>
          <w:sz w:val="24"/>
          <w:szCs w:val="24"/>
        </w:rPr>
        <w:br/>
      </w:r>
      <w:r w:rsidRPr="00984D48">
        <w:rPr>
          <w:rFonts w:ascii="Times New Roman" w:hAnsi="Times New Roman"/>
          <w:sz w:val="24"/>
          <w:szCs w:val="24"/>
        </w:rPr>
        <w:t xml:space="preserve">w postępowaniu sądowym lub ustanowienie adwokata, radcy prawnego, doradcy podatkowego lub rzecznika patentowego w postępowaniu sądowo-administracyjnym. Uprawnieni mogli uzyskać informacje w zakresie prawa pracy, prawa cywilnego, prawa rodzinnego, prawa karnego, prawa administracyjnego, prawa ubezpieczeń społecznych, przygotowania do rozpoczęcia działalności gospodarczej, a także prawa podatkowego </w:t>
      </w:r>
      <w:r w:rsidR="00436D0B">
        <w:rPr>
          <w:rFonts w:ascii="Times New Roman" w:hAnsi="Times New Roman"/>
          <w:sz w:val="24"/>
          <w:szCs w:val="24"/>
        </w:rPr>
        <w:br/>
      </w:r>
      <w:r w:rsidRPr="00984D48">
        <w:rPr>
          <w:rFonts w:ascii="Times New Roman" w:hAnsi="Times New Roman"/>
          <w:sz w:val="24"/>
          <w:szCs w:val="24"/>
        </w:rPr>
        <w:t>z wyłączeniem spraw podatkowych związanych z prowadzeniem działalności gospodarczej. Pomoc ta nie obejmowała natomiast spraw z zakresu prawa celnego, dewizowego, handlowego i działalności gospodarczej, z wyjątkiem przygotowywania do rozpoczęcia tej działalności.</w:t>
      </w:r>
    </w:p>
    <w:p w14:paraId="21AF90B1"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W Tarnowie spośród korzystających z nieodpłatnej pomocy prawnej najliczniejszą grupą byli seniorzy po ukończeniu 65 roku życia oraz młodzież, która nie ukończyła 26 lat. Na tej podstawie można przyjąć, iż pomoc ta była najbardziej oczekiwana przez grupy społeczne, które z racji wieku potrzebują fachowej pomocy przy prowadzeniu swoich spraw.</w:t>
      </w:r>
    </w:p>
    <w:p w14:paraId="674E9DDB"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Przez cały rok funkcjonowania łącznie udzielono 1.899 porad prawnych, w tym 132 finansowanych z budżetu Miasta. Zainteresowani najczęściej zgłaszali się po pomoc z zakresu prawa cywilnego (631 porad) oraz prawa spadkowego (274 porady) i prawa rzeczowego</w:t>
      </w:r>
      <w:r w:rsidRPr="00984D48">
        <w:rPr>
          <w:rFonts w:ascii="Times New Roman" w:hAnsi="Times New Roman"/>
          <w:sz w:val="24"/>
          <w:szCs w:val="24"/>
        </w:rPr>
        <w:br/>
        <w:t xml:space="preserve">(244 porady). </w:t>
      </w:r>
    </w:p>
    <w:p w14:paraId="4E0AC64E" w14:textId="77777777" w:rsidR="000F1DC8" w:rsidRPr="00984D48" w:rsidRDefault="000F1DC8" w:rsidP="00984D48">
      <w:pPr>
        <w:pStyle w:val="Bezodstpw"/>
        <w:jc w:val="both"/>
        <w:rPr>
          <w:rFonts w:ascii="Times New Roman" w:hAnsi="Times New Roman"/>
          <w:sz w:val="24"/>
          <w:szCs w:val="24"/>
        </w:rPr>
      </w:pPr>
      <w:r w:rsidRPr="00984D48">
        <w:rPr>
          <w:rFonts w:ascii="Times New Roman" w:hAnsi="Times New Roman"/>
          <w:sz w:val="24"/>
          <w:szCs w:val="24"/>
        </w:rPr>
        <w:t>Największą popularnością cieszyły się punkty zlokalizowane w budynku Urzędu Miasta oraz w siedzibie Rady Osiedla „Westerplatte”.</w:t>
      </w:r>
    </w:p>
    <w:p w14:paraId="0E667FD2" w14:textId="77777777" w:rsidR="000F1DC8" w:rsidRPr="00984D48" w:rsidRDefault="000F1DC8" w:rsidP="00984D48">
      <w:pPr>
        <w:pStyle w:val="Bezodstpw"/>
        <w:jc w:val="both"/>
        <w:rPr>
          <w:rFonts w:ascii="Times New Roman" w:hAnsi="Times New Roman"/>
          <w:sz w:val="24"/>
          <w:szCs w:val="24"/>
        </w:rPr>
      </w:pPr>
    </w:p>
    <w:p w14:paraId="0D425AD5" w14:textId="77777777" w:rsidR="00D37E3B" w:rsidRPr="00FF5D00" w:rsidRDefault="00D37E3B" w:rsidP="00FF5D00">
      <w:pPr>
        <w:pStyle w:val="Nagwek1"/>
        <w:jc w:val="both"/>
      </w:pPr>
      <w:bookmarkStart w:id="356" w:name="_Toc319062514"/>
      <w:bookmarkStart w:id="357" w:name="_Toc421357844"/>
      <w:bookmarkStart w:id="358" w:name="_Toc459143517"/>
      <w:bookmarkStart w:id="359" w:name="_Toc489002327"/>
      <w:bookmarkStart w:id="360" w:name="_Toc489221777"/>
      <w:bookmarkStart w:id="361" w:name="_Toc519929762"/>
      <w:r w:rsidRPr="00FF5D00">
        <w:t xml:space="preserve">14. </w:t>
      </w:r>
      <w:bookmarkEnd w:id="356"/>
      <w:bookmarkEnd w:id="357"/>
      <w:r w:rsidRPr="00FF5D00">
        <w:t>EDUKACJA</w:t>
      </w:r>
      <w:bookmarkEnd w:id="358"/>
      <w:bookmarkEnd w:id="359"/>
      <w:bookmarkEnd w:id="360"/>
      <w:bookmarkEnd w:id="361"/>
    </w:p>
    <w:p w14:paraId="45A3520E" w14:textId="77777777" w:rsidR="00D37E3B" w:rsidRPr="00FF5D00" w:rsidRDefault="00D37E3B" w:rsidP="00FF5D00">
      <w:pPr>
        <w:pStyle w:val="Bezodstpw"/>
        <w:jc w:val="both"/>
        <w:rPr>
          <w:rFonts w:ascii="Times New Roman" w:hAnsi="Times New Roman"/>
          <w:sz w:val="24"/>
          <w:szCs w:val="24"/>
        </w:rPr>
      </w:pPr>
      <w:bookmarkStart w:id="362" w:name="_Toc421357845"/>
    </w:p>
    <w:p w14:paraId="258FB12A" w14:textId="77777777" w:rsidR="00D37E3B" w:rsidRPr="00FF5D00" w:rsidRDefault="00D37E3B" w:rsidP="00E15B30">
      <w:pPr>
        <w:pStyle w:val="Nagwek2"/>
      </w:pPr>
      <w:bookmarkStart w:id="363" w:name="_Toc459143518"/>
      <w:bookmarkStart w:id="364" w:name="_Toc489002328"/>
      <w:bookmarkStart w:id="365" w:name="_Toc489221778"/>
      <w:bookmarkStart w:id="366" w:name="_Toc519929763"/>
      <w:r w:rsidRPr="00FF5D00">
        <w:t>14.1 Edukacja w liczbach</w:t>
      </w:r>
      <w:bookmarkEnd w:id="362"/>
      <w:bookmarkEnd w:id="363"/>
      <w:bookmarkEnd w:id="364"/>
      <w:bookmarkEnd w:id="365"/>
      <w:bookmarkEnd w:id="366"/>
    </w:p>
    <w:p w14:paraId="148C561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Tarnów pełni funkcję ponadregionalnego ośrodka edukacji. Jego system oświaty jest bardzo zróżnicowany i zawiera większość placówek, o których mówi ustawa z dnia 14 grudnia 2016 r. </w:t>
      </w:r>
      <w:r w:rsidRPr="00FF5D00">
        <w:rPr>
          <w:rFonts w:ascii="Times New Roman" w:hAnsi="Times New Roman"/>
          <w:sz w:val="24"/>
          <w:szCs w:val="24"/>
        </w:rPr>
        <w:br/>
        <w:t>Prawo oświatowe (Dz. U. z 2017 r. poz. 59 z późn. zm.) obejmuje zarówno placówki publiczne jak i niepubliczne.</w:t>
      </w:r>
      <w:bookmarkStart w:id="367" w:name="_Toc191689646"/>
      <w:bookmarkStart w:id="368" w:name="_Toc223526550"/>
      <w:bookmarkStart w:id="369" w:name="_Toc256799165"/>
      <w:bookmarkStart w:id="370" w:name="_Toc287287517"/>
      <w:bookmarkStart w:id="371" w:name="_Toc319062320"/>
    </w:p>
    <w:p w14:paraId="66CEEB1F" w14:textId="77777777" w:rsidR="00D37E3B" w:rsidRPr="00FF5D00" w:rsidRDefault="00D37E3B" w:rsidP="00FF5D00">
      <w:pPr>
        <w:pStyle w:val="Bezodstpw"/>
        <w:jc w:val="both"/>
        <w:rPr>
          <w:rFonts w:ascii="Times New Roman" w:hAnsi="Times New Roman"/>
          <w:sz w:val="24"/>
          <w:szCs w:val="24"/>
        </w:rPr>
      </w:pPr>
    </w:p>
    <w:p w14:paraId="2B1EE465" w14:textId="77777777" w:rsidR="00D37E3B" w:rsidRPr="00FF5D00" w:rsidRDefault="00D37E3B" w:rsidP="00FF5D00">
      <w:pPr>
        <w:pStyle w:val="tabelastyl1"/>
        <w:jc w:val="both"/>
        <w:rPr>
          <w:rFonts w:cs="Times New Roman"/>
        </w:rPr>
      </w:pPr>
      <w:bookmarkStart w:id="372" w:name="_Toc421361875"/>
      <w:bookmarkStart w:id="373" w:name="_Toc459143612"/>
      <w:bookmarkStart w:id="374" w:name="_Toc489072211"/>
      <w:bookmarkStart w:id="375" w:name="_Toc519929939"/>
      <w:r w:rsidRPr="00FF5D00">
        <w:rPr>
          <w:rFonts w:cs="Times New Roman"/>
        </w:rPr>
        <w:t>Tabela nr: 6</w:t>
      </w:r>
      <w:r w:rsidR="001A5B18" w:rsidRPr="00FF5D00">
        <w:rPr>
          <w:rFonts w:cs="Times New Roman"/>
        </w:rPr>
        <w:t>1</w:t>
      </w:r>
      <w:r w:rsidRPr="00FF5D00">
        <w:rPr>
          <w:rFonts w:cs="Times New Roman"/>
        </w:rPr>
        <w:t>Liczba szkół i placówek oświatowych publicznych, dla których Gmina Miasta Tarnowa jest organem prowadzącym</w:t>
      </w:r>
      <w:bookmarkEnd w:id="367"/>
      <w:bookmarkEnd w:id="368"/>
      <w:bookmarkEnd w:id="369"/>
      <w:bookmarkEnd w:id="370"/>
      <w:bookmarkEnd w:id="371"/>
      <w:bookmarkEnd w:id="372"/>
      <w:r w:rsidRPr="00FF5D00">
        <w:rPr>
          <w:rFonts w:cs="Times New Roman"/>
        </w:rPr>
        <w:t xml:space="preserve"> w latach 201</w:t>
      </w:r>
      <w:bookmarkEnd w:id="373"/>
      <w:r w:rsidRPr="00FF5D00">
        <w:rPr>
          <w:rFonts w:cs="Times New Roman"/>
        </w:rPr>
        <w:t>6 i 201</w:t>
      </w:r>
      <w:bookmarkEnd w:id="374"/>
      <w:r w:rsidRPr="00FF5D00">
        <w:rPr>
          <w:rFonts w:cs="Times New Roman"/>
        </w:rPr>
        <w:t>7</w:t>
      </w:r>
      <w:bookmarkEnd w:id="375"/>
    </w:p>
    <w:tbl>
      <w:tblPr>
        <w:tblW w:w="7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13"/>
        <w:gridCol w:w="900"/>
        <w:gridCol w:w="900"/>
      </w:tblGrid>
      <w:tr w:rsidR="00D37E3B" w:rsidRPr="00FF5D00" w14:paraId="2CEAC2EC" w14:textId="77777777" w:rsidTr="00476B27">
        <w:trPr>
          <w:jc w:val="center"/>
        </w:trPr>
        <w:tc>
          <w:tcPr>
            <w:tcW w:w="5613" w:type="dxa"/>
            <w:shd w:val="clear" w:color="auto" w:fill="E0E0E0"/>
          </w:tcPr>
          <w:p w14:paraId="5B2CD24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Wyszczególnienie</w:t>
            </w:r>
          </w:p>
        </w:tc>
        <w:tc>
          <w:tcPr>
            <w:tcW w:w="900" w:type="dxa"/>
            <w:shd w:val="clear" w:color="auto" w:fill="E0E0E0"/>
          </w:tcPr>
          <w:p w14:paraId="618AE01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w:t>
            </w:r>
          </w:p>
        </w:tc>
        <w:tc>
          <w:tcPr>
            <w:tcW w:w="900" w:type="dxa"/>
            <w:shd w:val="clear" w:color="auto" w:fill="E0E0E0"/>
          </w:tcPr>
          <w:p w14:paraId="27C4332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w:t>
            </w:r>
          </w:p>
        </w:tc>
      </w:tr>
      <w:tr w:rsidR="00D37E3B" w:rsidRPr="00FF5D00" w14:paraId="735FC9CA" w14:textId="77777777" w:rsidTr="00476B27">
        <w:trPr>
          <w:jc w:val="center"/>
        </w:trPr>
        <w:tc>
          <w:tcPr>
            <w:tcW w:w="5613" w:type="dxa"/>
          </w:tcPr>
          <w:p w14:paraId="45449F3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Przedszkola</w:t>
            </w:r>
          </w:p>
        </w:tc>
        <w:tc>
          <w:tcPr>
            <w:tcW w:w="900" w:type="dxa"/>
          </w:tcPr>
          <w:p w14:paraId="749CE5C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24</w:t>
            </w:r>
          </w:p>
        </w:tc>
        <w:tc>
          <w:tcPr>
            <w:tcW w:w="900" w:type="dxa"/>
          </w:tcPr>
          <w:p w14:paraId="4227291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24</w:t>
            </w:r>
          </w:p>
        </w:tc>
      </w:tr>
      <w:tr w:rsidR="00D37E3B" w:rsidRPr="00FF5D00" w14:paraId="32DE2DD0" w14:textId="77777777" w:rsidTr="00476B27">
        <w:trPr>
          <w:jc w:val="center"/>
        </w:trPr>
        <w:tc>
          <w:tcPr>
            <w:tcW w:w="5613" w:type="dxa"/>
            <w:vMerge w:val="restart"/>
          </w:tcPr>
          <w:p w14:paraId="3CCD4F4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i zespoły szkół</w:t>
            </w:r>
          </w:p>
          <w:p w14:paraId="2B68462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tym oddziały przedszkolne przy szkołach</w:t>
            </w:r>
          </w:p>
        </w:tc>
        <w:tc>
          <w:tcPr>
            <w:tcW w:w="900" w:type="dxa"/>
          </w:tcPr>
          <w:p w14:paraId="5A58A98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37</w:t>
            </w:r>
          </w:p>
        </w:tc>
        <w:tc>
          <w:tcPr>
            <w:tcW w:w="900" w:type="dxa"/>
          </w:tcPr>
          <w:p w14:paraId="166B711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35</w:t>
            </w:r>
          </w:p>
        </w:tc>
      </w:tr>
      <w:tr w:rsidR="00D37E3B" w:rsidRPr="00FF5D00" w14:paraId="0F3723DF" w14:textId="77777777" w:rsidTr="00476B27">
        <w:trPr>
          <w:jc w:val="center"/>
        </w:trPr>
        <w:tc>
          <w:tcPr>
            <w:tcW w:w="5613" w:type="dxa"/>
            <w:vMerge/>
          </w:tcPr>
          <w:p w14:paraId="10904FB8" w14:textId="77777777" w:rsidR="00D37E3B" w:rsidRPr="00FF5D00" w:rsidRDefault="00D37E3B" w:rsidP="00FF5D00">
            <w:pPr>
              <w:pStyle w:val="Bezodstpw"/>
              <w:jc w:val="center"/>
              <w:rPr>
                <w:rFonts w:ascii="Times New Roman" w:hAnsi="Times New Roman"/>
                <w:sz w:val="24"/>
                <w:szCs w:val="24"/>
              </w:rPr>
            </w:pPr>
          </w:p>
        </w:tc>
        <w:tc>
          <w:tcPr>
            <w:tcW w:w="900" w:type="dxa"/>
          </w:tcPr>
          <w:p w14:paraId="0B4F007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900" w:type="dxa"/>
          </w:tcPr>
          <w:p w14:paraId="70D0A42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7D694FEC" w14:textId="77777777" w:rsidTr="00476B27">
        <w:trPr>
          <w:jc w:val="center"/>
        </w:trPr>
        <w:tc>
          <w:tcPr>
            <w:tcW w:w="5613" w:type="dxa"/>
          </w:tcPr>
          <w:p w14:paraId="5167ED7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Poradnie</w:t>
            </w:r>
          </w:p>
        </w:tc>
        <w:tc>
          <w:tcPr>
            <w:tcW w:w="900" w:type="dxa"/>
          </w:tcPr>
          <w:p w14:paraId="1B0DC4B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900" w:type="dxa"/>
          </w:tcPr>
          <w:p w14:paraId="7A3FD20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17B4D4F2" w14:textId="77777777" w:rsidTr="00476B27">
        <w:trPr>
          <w:jc w:val="center"/>
        </w:trPr>
        <w:tc>
          <w:tcPr>
            <w:tcW w:w="5613" w:type="dxa"/>
          </w:tcPr>
          <w:p w14:paraId="4C2C1AD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Specjalny Ośrodek Szkolno-Wychowawczy</w:t>
            </w:r>
          </w:p>
        </w:tc>
        <w:tc>
          <w:tcPr>
            <w:tcW w:w="900" w:type="dxa"/>
          </w:tcPr>
          <w:p w14:paraId="530E07D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900" w:type="dxa"/>
          </w:tcPr>
          <w:p w14:paraId="5C5082C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49F18B19" w14:textId="77777777" w:rsidTr="00476B27">
        <w:trPr>
          <w:jc w:val="center"/>
        </w:trPr>
        <w:tc>
          <w:tcPr>
            <w:tcW w:w="5613" w:type="dxa"/>
          </w:tcPr>
          <w:p w14:paraId="0F5A0F8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Bursa Międzyszkolna</w:t>
            </w:r>
          </w:p>
        </w:tc>
        <w:tc>
          <w:tcPr>
            <w:tcW w:w="900" w:type="dxa"/>
          </w:tcPr>
          <w:p w14:paraId="0D133A3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900" w:type="dxa"/>
          </w:tcPr>
          <w:p w14:paraId="35AD06F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765E5D12" w14:textId="77777777" w:rsidTr="00476B27">
        <w:trPr>
          <w:jc w:val="center"/>
        </w:trPr>
        <w:tc>
          <w:tcPr>
            <w:tcW w:w="5613" w:type="dxa"/>
          </w:tcPr>
          <w:p w14:paraId="5272159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Pałac Młodzieży</w:t>
            </w:r>
          </w:p>
        </w:tc>
        <w:tc>
          <w:tcPr>
            <w:tcW w:w="900" w:type="dxa"/>
          </w:tcPr>
          <w:p w14:paraId="7DB36E6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900" w:type="dxa"/>
          </w:tcPr>
          <w:p w14:paraId="679FBE8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679689AB" w14:textId="77777777" w:rsidTr="00476B27">
        <w:trPr>
          <w:jc w:val="center"/>
        </w:trPr>
        <w:tc>
          <w:tcPr>
            <w:tcW w:w="5613" w:type="dxa"/>
          </w:tcPr>
          <w:p w14:paraId="1D2575A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Tarnowskie Centrum Kształcenia Praktycznego </w:t>
            </w:r>
            <w:r w:rsidRPr="00FF5D00">
              <w:rPr>
                <w:rFonts w:ascii="Times New Roman" w:hAnsi="Times New Roman"/>
                <w:sz w:val="24"/>
                <w:szCs w:val="24"/>
              </w:rPr>
              <w:br/>
              <w:t>i Ustawicznego</w:t>
            </w:r>
          </w:p>
        </w:tc>
        <w:tc>
          <w:tcPr>
            <w:tcW w:w="900" w:type="dxa"/>
          </w:tcPr>
          <w:p w14:paraId="4120245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900" w:type="dxa"/>
          </w:tcPr>
          <w:p w14:paraId="091E39A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5266BF87" w14:textId="77777777" w:rsidTr="00476B27">
        <w:trPr>
          <w:jc w:val="center"/>
        </w:trPr>
        <w:tc>
          <w:tcPr>
            <w:tcW w:w="5613" w:type="dxa"/>
          </w:tcPr>
          <w:p w14:paraId="152C425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Ogółem</w:t>
            </w:r>
          </w:p>
        </w:tc>
        <w:tc>
          <w:tcPr>
            <w:tcW w:w="900" w:type="dxa"/>
          </w:tcPr>
          <w:p w14:paraId="5DF98F38"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67</w:t>
            </w:r>
          </w:p>
        </w:tc>
        <w:tc>
          <w:tcPr>
            <w:tcW w:w="900" w:type="dxa"/>
          </w:tcPr>
          <w:p w14:paraId="49F8371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65</w:t>
            </w:r>
          </w:p>
        </w:tc>
      </w:tr>
    </w:tbl>
    <w:p w14:paraId="4ACE8B2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70BCA989" w14:textId="77777777" w:rsidR="00D37E3B" w:rsidRPr="00FF5D00" w:rsidRDefault="00D37E3B" w:rsidP="00FF5D00">
      <w:pPr>
        <w:pStyle w:val="Bezodstpw"/>
        <w:jc w:val="both"/>
        <w:rPr>
          <w:rFonts w:ascii="Times New Roman" w:hAnsi="Times New Roman"/>
          <w:sz w:val="24"/>
          <w:szCs w:val="24"/>
        </w:rPr>
      </w:pPr>
      <w:bookmarkStart w:id="376" w:name="_Toc256799166"/>
      <w:bookmarkStart w:id="377" w:name="_Toc287287518"/>
      <w:bookmarkStart w:id="378" w:name="_Toc319062321"/>
    </w:p>
    <w:p w14:paraId="10C0D539" w14:textId="77777777" w:rsidR="00D37E3B" w:rsidRPr="00FF5D00" w:rsidRDefault="00D37E3B" w:rsidP="00FF5D00">
      <w:pPr>
        <w:pStyle w:val="tabelastyl1"/>
        <w:jc w:val="both"/>
        <w:rPr>
          <w:rFonts w:cs="Times New Roman"/>
        </w:rPr>
      </w:pPr>
      <w:bookmarkStart w:id="379" w:name="_Toc421361876"/>
      <w:bookmarkStart w:id="380" w:name="_Toc459143613"/>
      <w:bookmarkStart w:id="381" w:name="_Toc489072212"/>
      <w:bookmarkStart w:id="382" w:name="_Toc519929940"/>
      <w:r w:rsidRPr="00FF5D00">
        <w:rPr>
          <w:rFonts w:cs="Times New Roman"/>
        </w:rPr>
        <w:t>Tabela nr: 6</w:t>
      </w:r>
      <w:r w:rsidR="001A5B18" w:rsidRPr="00FF5D00">
        <w:rPr>
          <w:rFonts w:cs="Times New Roman"/>
        </w:rPr>
        <w:t>2</w:t>
      </w:r>
      <w:r w:rsidRPr="00FF5D00">
        <w:rPr>
          <w:rFonts w:cs="Times New Roman"/>
        </w:rPr>
        <w:t xml:space="preserve"> Liczba szkół i placówek oświatowych niepublicznych</w:t>
      </w:r>
      <w:bookmarkEnd w:id="376"/>
      <w:bookmarkEnd w:id="377"/>
      <w:bookmarkEnd w:id="378"/>
      <w:bookmarkEnd w:id="379"/>
      <w:r w:rsidRPr="00FF5D00">
        <w:rPr>
          <w:rFonts w:cs="Times New Roman"/>
        </w:rPr>
        <w:t xml:space="preserve"> w latach 201</w:t>
      </w:r>
      <w:bookmarkEnd w:id="380"/>
      <w:r w:rsidRPr="00FF5D00">
        <w:rPr>
          <w:rFonts w:cs="Times New Roman"/>
        </w:rPr>
        <w:t>6 i 201</w:t>
      </w:r>
      <w:bookmarkEnd w:id="381"/>
      <w:r w:rsidRPr="00FF5D00">
        <w:rPr>
          <w:rFonts w:cs="Times New Roman"/>
        </w:rPr>
        <w:t>7</w:t>
      </w:r>
      <w:bookmarkEnd w:id="382"/>
    </w:p>
    <w:tbl>
      <w:tblPr>
        <w:tblW w:w="7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039"/>
        <w:gridCol w:w="1067"/>
        <w:gridCol w:w="1067"/>
      </w:tblGrid>
      <w:tr w:rsidR="00D37E3B" w:rsidRPr="00FF5D00" w14:paraId="323BE56B" w14:textId="77777777" w:rsidTr="00476B27">
        <w:trPr>
          <w:jc w:val="center"/>
        </w:trPr>
        <w:tc>
          <w:tcPr>
            <w:tcW w:w="5067" w:type="dxa"/>
            <w:shd w:val="clear" w:color="auto" w:fill="E0E0E0"/>
          </w:tcPr>
          <w:p w14:paraId="50C0A746"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Wyszczególnienie</w:t>
            </w:r>
          </w:p>
        </w:tc>
        <w:tc>
          <w:tcPr>
            <w:tcW w:w="1067" w:type="dxa"/>
            <w:shd w:val="clear" w:color="auto" w:fill="E0E0E0"/>
          </w:tcPr>
          <w:p w14:paraId="09DE11C8"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2016</w:t>
            </w:r>
          </w:p>
        </w:tc>
        <w:tc>
          <w:tcPr>
            <w:tcW w:w="1039" w:type="dxa"/>
            <w:shd w:val="clear" w:color="auto" w:fill="E0E0E0"/>
          </w:tcPr>
          <w:p w14:paraId="275CE7F8"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2017</w:t>
            </w:r>
          </w:p>
        </w:tc>
      </w:tr>
      <w:tr w:rsidR="00D37E3B" w:rsidRPr="00FF5D00" w14:paraId="33F9B0F5" w14:textId="77777777" w:rsidTr="00476B27">
        <w:trPr>
          <w:jc w:val="center"/>
        </w:trPr>
        <w:tc>
          <w:tcPr>
            <w:tcW w:w="5067" w:type="dxa"/>
          </w:tcPr>
          <w:p w14:paraId="3EDD08E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Przedszkola</w:t>
            </w:r>
          </w:p>
        </w:tc>
        <w:tc>
          <w:tcPr>
            <w:tcW w:w="1067" w:type="dxa"/>
          </w:tcPr>
          <w:p w14:paraId="40AC116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16</w:t>
            </w:r>
          </w:p>
        </w:tc>
        <w:tc>
          <w:tcPr>
            <w:tcW w:w="1039" w:type="dxa"/>
          </w:tcPr>
          <w:p w14:paraId="2424D48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17</w:t>
            </w:r>
          </w:p>
        </w:tc>
      </w:tr>
      <w:tr w:rsidR="00D37E3B" w:rsidRPr="00FF5D00" w14:paraId="0356B06A" w14:textId="77777777" w:rsidTr="00476B27">
        <w:trPr>
          <w:jc w:val="center"/>
        </w:trPr>
        <w:tc>
          <w:tcPr>
            <w:tcW w:w="5067" w:type="dxa"/>
          </w:tcPr>
          <w:p w14:paraId="0D067B2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Punkty przedszkolne</w:t>
            </w:r>
          </w:p>
        </w:tc>
        <w:tc>
          <w:tcPr>
            <w:tcW w:w="1067" w:type="dxa"/>
          </w:tcPr>
          <w:p w14:paraId="4CAF39F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1039" w:type="dxa"/>
          </w:tcPr>
          <w:p w14:paraId="794FBEC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289410F8" w14:textId="77777777" w:rsidTr="00476B27">
        <w:trPr>
          <w:jc w:val="center"/>
        </w:trPr>
        <w:tc>
          <w:tcPr>
            <w:tcW w:w="5067" w:type="dxa"/>
          </w:tcPr>
          <w:p w14:paraId="2FBA770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podstawowe</w:t>
            </w:r>
          </w:p>
        </w:tc>
        <w:tc>
          <w:tcPr>
            <w:tcW w:w="1067" w:type="dxa"/>
          </w:tcPr>
          <w:p w14:paraId="1F74001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w:t>
            </w:r>
          </w:p>
        </w:tc>
        <w:tc>
          <w:tcPr>
            <w:tcW w:w="1039" w:type="dxa"/>
          </w:tcPr>
          <w:p w14:paraId="4034119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w:t>
            </w:r>
          </w:p>
        </w:tc>
      </w:tr>
      <w:tr w:rsidR="00D37E3B" w:rsidRPr="00FF5D00" w14:paraId="0956D676" w14:textId="77777777" w:rsidTr="00476B27">
        <w:trPr>
          <w:jc w:val="center"/>
        </w:trPr>
        <w:tc>
          <w:tcPr>
            <w:tcW w:w="5067" w:type="dxa"/>
          </w:tcPr>
          <w:p w14:paraId="535BD3A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podstawowe specjalne</w:t>
            </w:r>
          </w:p>
        </w:tc>
        <w:tc>
          <w:tcPr>
            <w:tcW w:w="1067" w:type="dxa"/>
          </w:tcPr>
          <w:p w14:paraId="04D2CA0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039" w:type="dxa"/>
          </w:tcPr>
          <w:p w14:paraId="259CBEF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19209D52" w14:textId="77777777" w:rsidTr="00476B27">
        <w:trPr>
          <w:jc w:val="center"/>
        </w:trPr>
        <w:tc>
          <w:tcPr>
            <w:tcW w:w="5067" w:type="dxa"/>
          </w:tcPr>
          <w:p w14:paraId="636E205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Gimnazja</w:t>
            </w:r>
          </w:p>
        </w:tc>
        <w:tc>
          <w:tcPr>
            <w:tcW w:w="1067" w:type="dxa"/>
          </w:tcPr>
          <w:p w14:paraId="12DBA1A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w:t>
            </w:r>
          </w:p>
        </w:tc>
        <w:tc>
          <w:tcPr>
            <w:tcW w:w="1039" w:type="dxa"/>
          </w:tcPr>
          <w:p w14:paraId="0ED4E9F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w:t>
            </w:r>
          </w:p>
        </w:tc>
      </w:tr>
      <w:tr w:rsidR="00D37E3B" w:rsidRPr="00FF5D00" w14:paraId="41F3FCA0" w14:textId="77777777" w:rsidTr="00476B27">
        <w:trPr>
          <w:jc w:val="center"/>
        </w:trPr>
        <w:tc>
          <w:tcPr>
            <w:tcW w:w="5067" w:type="dxa"/>
          </w:tcPr>
          <w:p w14:paraId="13401E8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Gimnazja specjalne</w:t>
            </w:r>
          </w:p>
        </w:tc>
        <w:tc>
          <w:tcPr>
            <w:tcW w:w="1067" w:type="dxa"/>
          </w:tcPr>
          <w:p w14:paraId="1DE0867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1039" w:type="dxa"/>
          </w:tcPr>
          <w:p w14:paraId="4993B0D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35F68812" w14:textId="77777777" w:rsidTr="00476B27">
        <w:trPr>
          <w:jc w:val="center"/>
        </w:trPr>
        <w:tc>
          <w:tcPr>
            <w:tcW w:w="5067" w:type="dxa"/>
          </w:tcPr>
          <w:p w14:paraId="482F5BC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Licea ogólnokształcące dla młodzieży</w:t>
            </w:r>
          </w:p>
        </w:tc>
        <w:tc>
          <w:tcPr>
            <w:tcW w:w="1067" w:type="dxa"/>
          </w:tcPr>
          <w:p w14:paraId="5BE05FA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1039" w:type="dxa"/>
          </w:tcPr>
          <w:p w14:paraId="49C216E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038271FA" w14:textId="77777777" w:rsidTr="00476B27">
        <w:trPr>
          <w:jc w:val="center"/>
        </w:trPr>
        <w:tc>
          <w:tcPr>
            <w:tcW w:w="5067" w:type="dxa"/>
          </w:tcPr>
          <w:p w14:paraId="4DCEEBB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Technika dla młodzieży</w:t>
            </w:r>
          </w:p>
        </w:tc>
        <w:tc>
          <w:tcPr>
            <w:tcW w:w="1067" w:type="dxa"/>
          </w:tcPr>
          <w:p w14:paraId="16348DE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1039" w:type="dxa"/>
          </w:tcPr>
          <w:p w14:paraId="79350EB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4FB9CD48" w14:textId="77777777" w:rsidTr="00476B27">
        <w:trPr>
          <w:jc w:val="center"/>
        </w:trPr>
        <w:tc>
          <w:tcPr>
            <w:tcW w:w="5067" w:type="dxa"/>
          </w:tcPr>
          <w:p w14:paraId="3E5B421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Zasadnicze szkoły zawodowe dla młodzieży</w:t>
            </w:r>
          </w:p>
        </w:tc>
        <w:tc>
          <w:tcPr>
            <w:tcW w:w="1067" w:type="dxa"/>
          </w:tcPr>
          <w:p w14:paraId="4E031DA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1039" w:type="dxa"/>
          </w:tcPr>
          <w:p w14:paraId="6895A3C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r>
      <w:tr w:rsidR="00D37E3B" w:rsidRPr="00FF5D00" w14:paraId="284D6F92" w14:textId="77777777" w:rsidTr="00476B27">
        <w:trPr>
          <w:jc w:val="center"/>
        </w:trPr>
        <w:tc>
          <w:tcPr>
            <w:tcW w:w="5067" w:type="dxa"/>
          </w:tcPr>
          <w:p w14:paraId="26052CE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zawodowe specjalne</w:t>
            </w:r>
          </w:p>
        </w:tc>
        <w:tc>
          <w:tcPr>
            <w:tcW w:w="1067" w:type="dxa"/>
          </w:tcPr>
          <w:p w14:paraId="2F9798E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1039" w:type="dxa"/>
          </w:tcPr>
          <w:p w14:paraId="65D144E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0BC97306" w14:textId="77777777" w:rsidTr="00476B27">
        <w:trPr>
          <w:jc w:val="center"/>
        </w:trPr>
        <w:tc>
          <w:tcPr>
            <w:tcW w:w="5067" w:type="dxa"/>
          </w:tcPr>
          <w:p w14:paraId="3DBDEE1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specjalne przysposabiające do pracy</w:t>
            </w:r>
          </w:p>
        </w:tc>
        <w:tc>
          <w:tcPr>
            <w:tcW w:w="1067" w:type="dxa"/>
          </w:tcPr>
          <w:p w14:paraId="3A64793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1039" w:type="dxa"/>
          </w:tcPr>
          <w:p w14:paraId="3B8C2DE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38595878" w14:textId="77777777" w:rsidTr="00476B27">
        <w:trPr>
          <w:jc w:val="center"/>
        </w:trPr>
        <w:tc>
          <w:tcPr>
            <w:tcW w:w="5067" w:type="dxa"/>
          </w:tcPr>
          <w:p w14:paraId="4A4E75E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Licea ogólnokształcące dla dorosłych</w:t>
            </w:r>
          </w:p>
        </w:tc>
        <w:tc>
          <w:tcPr>
            <w:tcW w:w="1067" w:type="dxa"/>
          </w:tcPr>
          <w:p w14:paraId="3F0F39F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w:t>
            </w:r>
          </w:p>
        </w:tc>
        <w:tc>
          <w:tcPr>
            <w:tcW w:w="1039" w:type="dxa"/>
          </w:tcPr>
          <w:p w14:paraId="462FF1B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r>
      <w:tr w:rsidR="00D37E3B" w:rsidRPr="00FF5D00" w14:paraId="2395C95A" w14:textId="77777777" w:rsidTr="00476B27">
        <w:trPr>
          <w:jc w:val="center"/>
        </w:trPr>
        <w:tc>
          <w:tcPr>
            <w:tcW w:w="5067" w:type="dxa"/>
          </w:tcPr>
          <w:p w14:paraId="56A3BCA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policealne</w:t>
            </w:r>
          </w:p>
        </w:tc>
        <w:tc>
          <w:tcPr>
            <w:tcW w:w="1067" w:type="dxa"/>
          </w:tcPr>
          <w:p w14:paraId="628909F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15</w:t>
            </w:r>
          </w:p>
        </w:tc>
        <w:tc>
          <w:tcPr>
            <w:tcW w:w="1039" w:type="dxa"/>
          </w:tcPr>
          <w:p w14:paraId="3E50248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15</w:t>
            </w:r>
          </w:p>
        </w:tc>
      </w:tr>
      <w:tr w:rsidR="00D37E3B" w:rsidRPr="00FF5D00" w14:paraId="528DF9BC" w14:textId="77777777" w:rsidTr="00476B27">
        <w:trPr>
          <w:jc w:val="center"/>
        </w:trPr>
        <w:tc>
          <w:tcPr>
            <w:tcW w:w="5067" w:type="dxa"/>
          </w:tcPr>
          <w:p w14:paraId="445A3CA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Bursy</w:t>
            </w:r>
          </w:p>
        </w:tc>
        <w:tc>
          <w:tcPr>
            <w:tcW w:w="1067" w:type="dxa"/>
          </w:tcPr>
          <w:p w14:paraId="54D61DB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w:t>
            </w:r>
          </w:p>
        </w:tc>
        <w:tc>
          <w:tcPr>
            <w:tcW w:w="1039" w:type="dxa"/>
          </w:tcPr>
          <w:p w14:paraId="353F257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w:t>
            </w:r>
          </w:p>
        </w:tc>
      </w:tr>
      <w:tr w:rsidR="00D37E3B" w:rsidRPr="00FF5D00" w14:paraId="3FDEAA67" w14:textId="77777777" w:rsidTr="00476B27">
        <w:trPr>
          <w:jc w:val="center"/>
        </w:trPr>
        <w:tc>
          <w:tcPr>
            <w:tcW w:w="5067" w:type="dxa"/>
          </w:tcPr>
          <w:p w14:paraId="2BB28C8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Poradnie</w:t>
            </w:r>
          </w:p>
        </w:tc>
        <w:tc>
          <w:tcPr>
            <w:tcW w:w="1067" w:type="dxa"/>
          </w:tcPr>
          <w:p w14:paraId="7BC5A16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1039" w:type="dxa"/>
          </w:tcPr>
          <w:p w14:paraId="67CD08F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r>
      <w:tr w:rsidR="00D37E3B" w:rsidRPr="00FF5D00" w14:paraId="3CE9A1CE" w14:textId="77777777" w:rsidTr="00476B27">
        <w:trPr>
          <w:jc w:val="center"/>
        </w:trPr>
        <w:tc>
          <w:tcPr>
            <w:tcW w:w="5067" w:type="dxa"/>
          </w:tcPr>
          <w:p w14:paraId="5C3BF8C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Młodzieżowy Ośrodek Socjoterapii</w:t>
            </w:r>
          </w:p>
        </w:tc>
        <w:tc>
          <w:tcPr>
            <w:tcW w:w="1067" w:type="dxa"/>
          </w:tcPr>
          <w:p w14:paraId="03C2B49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1039" w:type="dxa"/>
          </w:tcPr>
          <w:p w14:paraId="5F96F2B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r>
      <w:tr w:rsidR="00D37E3B" w:rsidRPr="00FF5D00" w14:paraId="39369FD0" w14:textId="77777777" w:rsidTr="00476B27">
        <w:trPr>
          <w:jc w:val="center"/>
        </w:trPr>
        <w:tc>
          <w:tcPr>
            <w:tcW w:w="5067" w:type="dxa"/>
          </w:tcPr>
          <w:p w14:paraId="69F1417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b/>
                <w:sz w:val="24"/>
                <w:szCs w:val="24"/>
              </w:rPr>
              <w:t>Ogółem:</w:t>
            </w:r>
          </w:p>
        </w:tc>
        <w:tc>
          <w:tcPr>
            <w:tcW w:w="1067" w:type="dxa"/>
          </w:tcPr>
          <w:p w14:paraId="67684B37"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64+3+2+1</w:t>
            </w:r>
          </w:p>
        </w:tc>
        <w:tc>
          <w:tcPr>
            <w:tcW w:w="1039" w:type="dxa"/>
          </w:tcPr>
          <w:p w14:paraId="271A5B8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66+3+4+1</w:t>
            </w:r>
          </w:p>
        </w:tc>
      </w:tr>
    </w:tbl>
    <w:p w14:paraId="7F9DD0D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6462BA79" w14:textId="77777777" w:rsidR="00D37E3B" w:rsidRPr="00FF5D00" w:rsidRDefault="00D37E3B" w:rsidP="00FF5D00">
      <w:pPr>
        <w:pStyle w:val="Bezodstpw"/>
        <w:jc w:val="both"/>
        <w:rPr>
          <w:rFonts w:ascii="Times New Roman" w:hAnsi="Times New Roman"/>
          <w:sz w:val="24"/>
          <w:szCs w:val="24"/>
        </w:rPr>
      </w:pPr>
    </w:p>
    <w:p w14:paraId="3A98AE7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2017 r. w szkołach publicznych kształciło się 17.534 uczniów, czyli o 320 uczniów mniej niż rok wcześniej</w:t>
      </w:r>
      <w:r w:rsidRPr="00FF5D00">
        <w:rPr>
          <w:rFonts w:ascii="Times New Roman" w:hAnsi="Times New Roman"/>
          <w:b/>
          <w:sz w:val="24"/>
          <w:szCs w:val="24"/>
        </w:rPr>
        <w:t xml:space="preserve"> </w:t>
      </w:r>
      <w:r w:rsidRPr="00FF5D00">
        <w:rPr>
          <w:rFonts w:ascii="Times New Roman" w:hAnsi="Times New Roman"/>
          <w:sz w:val="24"/>
          <w:szCs w:val="24"/>
        </w:rPr>
        <w:t>(w 2016 r. - 17.854 uczniów). Zmniejszająca się od kilku lat liczba uczniów tarnowskich szkół związana jest głównie z niżem demograficznym. Zjawisko to w ostatnich latach jest szczególnie widoczne w szkołach podstawowych i szkołach ponadgimnazjalnych.</w:t>
      </w:r>
    </w:p>
    <w:p w14:paraId="0E69E46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t>
      </w:r>
    </w:p>
    <w:p w14:paraId="0F6BD661" w14:textId="77777777" w:rsidR="00D37E3B" w:rsidRPr="00FF5D00" w:rsidRDefault="00D37E3B" w:rsidP="00FF5D00">
      <w:pPr>
        <w:pStyle w:val="tabelastyl1"/>
        <w:jc w:val="both"/>
        <w:rPr>
          <w:rFonts w:cs="Times New Roman"/>
        </w:rPr>
      </w:pPr>
      <w:bookmarkStart w:id="383" w:name="_Toc319062322"/>
      <w:bookmarkStart w:id="384" w:name="_Toc421361877"/>
      <w:bookmarkStart w:id="385" w:name="_Toc459143614"/>
      <w:bookmarkStart w:id="386" w:name="_Toc489072213"/>
      <w:bookmarkStart w:id="387" w:name="_Toc519929941"/>
      <w:r w:rsidRPr="00FF5D00">
        <w:rPr>
          <w:rFonts w:cs="Times New Roman"/>
        </w:rPr>
        <w:t>Tabela nr: 6</w:t>
      </w:r>
      <w:r w:rsidR="001A5B18" w:rsidRPr="00FF5D00">
        <w:rPr>
          <w:rFonts w:cs="Times New Roman"/>
        </w:rPr>
        <w:t>3</w:t>
      </w:r>
      <w:r w:rsidRPr="00FF5D00">
        <w:rPr>
          <w:rFonts w:cs="Times New Roman"/>
        </w:rPr>
        <w:t xml:space="preserve"> Liczba dzieci i młodzieży uczącej się w tarnowskim systemie edukacji ogółem w roku szkolnym </w:t>
      </w:r>
      <w:bookmarkEnd w:id="383"/>
      <w:bookmarkEnd w:id="384"/>
      <w:r w:rsidRPr="00FF5D00">
        <w:rPr>
          <w:rFonts w:cs="Times New Roman"/>
        </w:rPr>
        <w:t>2016/201</w:t>
      </w:r>
      <w:bookmarkEnd w:id="385"/>
      <w:r w:rsidRPr="00FF5D00">
        <w:rPr>
          <w:rFonts w:cs="Times New Roman"/>
        </w:rPr>
        <w:t>7 i 2017/201</w:t>
      </w:r>
      <w:bookmarkEnd w:id="386"/>
      <w:r w:rsidRPr="00FF5D00">
        <w:rPr>
          <w:rFonts w:cs="Times New Roman"/>
        </w:rPr>
        <w:t>8</w:t>
      </w:r>
      <w:bookmarkEnd w:id="387"/>
    </w:p>
    <w:tbl>
      <w:tblPr>
        <w:tblW w:w="6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74"/>
        <w:gridCol w:w="1741"/>
        <w:gridCol w:w="1476"/>
      </w:tblGrid>
      <w:tr w:rsidR="00D37E3B" w:rsidRPr="00FF5D00" w14:paraId="3241E483" w14:textId="77777777" w:rsidTr="00476B27">
        <w:trPr>
          <w:jc w:val="center"/>
        </w:trPr>
        <w:tc>
          <w:tcPr>
            <w:tcW w:w="3074" w:type="dxa"/>
            <w:shd w:val="clear" w:color="auto" w:fill="E0E0E0"/>
            <w:vAlign w:val="center"/>
          </w:tcPr>
          <w:p w14:paraId="370BF8F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Wyszczególnienie</w:t>
            </w:r>
          </w:p>
        </w:tc>
        <w:tc>
          <w:tcPr>
            <w:tcW w:w="1741" w:type="dxa"/>
            <w:shd w:val="clear" w:color="auto" w:fill="E0E0E0"/>
            <w:vAlign w:val="center"/>
          </w:tcPr>
          <w:p w14:paraId="615BF32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2016/2017</w:t>
            </w:r>
          </w:p>
        </w:tc>
        <w:tc>
          <w:tcPr>
            <w:tcW w:w="1476" w:type="dxa"/>
            <w:shd w:val="clear" w:color="auto" w:fill="E0E0E0"/>
          </w:tcPr>
          <w:p w14:paraId="1F8AFE13"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2017/2018</w:t>
            </w:r>
          </w:p>
        </w:tc>
      </w:tr>
      <w:tr w:rsidR="00D37E3B" w:rsidRPr="00FF5D00" w14:paraId="7DC37192" w14:textId="77777777" w:rsidTr="00476B27">
        <w:trPr>
          <w:jc w:val="center"/>
        </w:trPr>
        <w:tc>
          <w:tcPr>
            <w:tcW w:w="6291" w:type="dxa"/>
            <w:gridSpan w:val="3"/>
            <w:shd w:val="clear" w:color="auto" w:fill="E6E6E6"/>
            <w:vAlign w:val="center"/>
          </w:tcPr>
          <w:p w14:paraId="24E8459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b/>
                <w:sz w:val="24"/>
                <w:szCs w:val="24"/>
              </w:rPr>
              <w:t>Publiczne</w:t>
            </w:r>
          </w:p>
        </w:tc>
      </w:tr>
      <w:tr w:rsidR="00D37E3B" w:rsidRPr="00FF5D00" w14:paraId="5DBEDD07" w14:textId="77777777" w:rsidTr="00476B27">
        <w:trPr>
          <w:jc w:val="center"/>
        </w:trPr>
        <w:tc>
          <w:tcPr>
            <w:tcW w:w="3074" w:type="dxa"/>
            <w:vAlign w:val="center"/>
          </w:tcPr>
          <w:p w14:paraId="4DE8F09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Przedszkola</w:t>
            </w:r>
          </w:p>
        </w:tc>
        <w:tc>
          <w:tcPr>
            <w:tcW w:w="1741" w:type="dxa"/>
          </w:tcPr>
          <w:p w14:paraId="7C61AE5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3.168</w:t>
            </w:r>
          </w:p>
        </w:tc>
        <w:tc>
          <w:tcPr>
            <w:tcW w:w="1476" w:type="dxa"/>
          </w:tcPr>
          <w:p w14:paraId="4A69F3E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3.178</w:t>
            </w:r>
          </w:p>
        </w:tc>
      </w:tr>
      <w:tr w:rsidR="00D37E3B" w:rsidRPr="00FF5D00" w14:paraId="46E4DA07" w14:textId="77777777" w:rsidTr="00476B27">
        <w:trPr>
          <w:jc w:val="center"/>
        </w:trPr>
        <w:tc>
          <w:tcPr>
            <w:tcW w:w="3074" w:type="dxa"/>
            <w:vAlign w:val="center"/>
          </w:tcPr>
          <w:p w14:paraId="7E3235E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tym oddziały przedszkolne przy szkołach podstawowych</w:t>
            </w:r>
          </w:p>
        </w:tc>
        <w:tc>
          <w:tcPr>
            <w:tcW w:w="1741" w:type="dxa"/>
          </w:tcPr>
          <w:p w14:paraId="674AA90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476" w:type="dxa"/>
          </w:tcPr>
          <w:p w14:paraId="3643176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5E6755A9" w14:textId="77777777" w:rsidTr="00476B27">
        <w:trPr>
          <w:jc w:val="center"/>
        </w:trPr>
        <w:tc>
          <w:tcPr>
            <w:tcW w:w="3074" w:type="dxa"/>
            <w:vAlign w:val="center"/>
          </w:tcPr>
          <w:p w14:paraId="548D06B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podstawowe</w:t>
            </w:r>
          </w:p>
        </w:tc>
        <w:tc>
          <w:tcPr>
            <w:tcW w:w="1741" w:type="dxa"/>
          </w:tcPr>
          <w:p w14:paraId="4146D7C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5.270</w:t>
            </w:r>
          </w:p>
        </w:tc>
        <w:tc>
          <w:tcPr>
            <w:tcW w:w="1476" w:type="dxa"/>
          </w:tcPr>
          <w:p w14:paraId="55D16D9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6.160</w:t>
            </w:r>
          </w:p>
        </w:tc>
      </w:tr>
      <w:tr w:rsidR="00D37E3B" w:rsidRPr="00FF5D00" w14:paraId="049601AC" w14:textId="77777777" w:rsidTr="00476B27">
        <w:trPr>
          <w:jc w:val="center"/>
        </w:trPr>
        <w:tc>
          <w:tcPr>
            <w:tcW w:w="3074" w:type="dxa"/>
            <w:vAlign w:val="center"/>
          </w:tcPr>
          <w:p w14:paraId="3D4E19A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Gimnazja/ oddziały gimnazjalne</w:t>
            </w:r>
          </w:p>
        </w:tc>
        <w:tc>
          <w:tcPr>
            <w:tcW w:w="1741" w:type="dxa"/>
          </w:tcPr>
          <w:p w14:paraId="7839D1C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3.004</w:t>
            </w:r>
          </w:p>
        </w:tc>
        <w:tc>
          <w:tcPr>
            <w:tcW w:w="1476" w:type="dxa"/>
          </w:tcPr>
          <w:p w14:paraId="5D32E55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1.940</w:t>
            </w:r>
          </w:p>
        </w:tc>
      </w:tr>
      <w:tr w:rsidR="00D37E3B" w:rsidRPr="00FF5D00" w14:paraId="49AB6002" w14:textId="77777777" w:rsidTr="00476B27">
        <w:trPr>
          <w:jc w:val="center"/>
        </w:trPr>
        <w:tc>
          <w:tcPr>
            <w:tcW w:w="3074" w:type="dxa"/>
            <w:vAlign w:val="center"/>
          </w:tcPr>
          <w:p w14:paraId="09CAD1A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ponadgimnazjalne</w:t>
            </w:r>
          </w:p>
        </w:tc>
        <w:tc>
          <w:tcPr>
            <w:tcW w:w="1741" w:type="dxa"/>
          </w:tcPr>
          <w:p w14:paraId="44D9563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9.580</w:t>
            </w:r>
          </w:p>
        </w:tc>
        <w:tc>
          <w:tcPr>
            <w:tcW w:w="1476" w:type="dxa"/>
          </w:tcPr>
          <w:p w14:paraId="60CD93C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9.434</w:t>
            </w:r>
          </w:p>
        </w:tc>
      </w:tr>
      <w:tr w:rsidR="00D37E3B" w:rsidRPr="00FF5D00" w14:paraId="0B25C0C0" w14:textId="77777777" w:rsidTr="00476B27">
        <w:trPr>
          <w:jc w:val="center"/>
        </w:trPr>
        <w:tc>
          <w:tcPr>
            <w:tcW w:w="3074" w:type="dxa"/>
            <w:vAlign w:val="center"/>
          </w:tcPr>
          <w:p w14:paraId="4E8F0C5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Razem</w:t>
            </w:r>
          </w:p>
          <w:p w14:paraId="60D9106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Szkoły dla dorosłych</w:t>
            </w:r>
          </w:p>
        </w:tc>
        <w:tc>
          <w:tcPr>
            <w:tcW w:w="1741" w:type="dxa"/>
          </w:tcPr>
          <w:p w14:paraId="02569B4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21.022</w:t>
            </w:r>
          </w:p>
          <w:p w14:paraId="4F90C40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+1.864</w:t>
            </w:r>
          </w:p>
        </w:tc>
        <w:tc>
          <w:tcPr>
            <w:tcW w:w="1476" w:type="dxa"/>
          </w:tcPr>
          <w:p w14:paraId="7FBDC97D"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20.712</w:t>
            </w:r>
          </w:p>
          <w:p w14:paraId="2EE7BC0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+ 1.933</w:t>
            </w:r>
          </w:p>
        </w:tc>
      </w:tr>
      <w:tr w:rsidR="00D37E3B" w:rsidRPr="00FF5D00" w14:paraId="7FF35E13" w14:textId="77777777" w:rsidTr="00476B27">
        <w:trPr>
          <w:jc w:val="center"/>
        </w:trPr>
        <w:tc>
          <w:tcPr>
            <w:tcW w:w="6291" w:type="dxa"/>
            <w:gridSpan w:val="3"/>
            <w:shd w:val="clear" w:color="auto" w:fill="E6E6E6"/>
            <w:vAlign w:val="center"/>
          </w:tcPr>
          <w:p w14:paraId="4260358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b/>
                <w:sz w:val="24"/>
                <w:szCs w:val="24"/>
              </w:rPr>
              <w:t>Niepubliczne</w:t>
            </w:r>
          </w:p>
        </w:tc>
      </w:tr>
      <w:tr w:rsidR="00D37E3B" w:rsidRPr="00FF5D00" w14:paraId="3E50B949" w14:textId="77777777" w:rsidTr="00476B27">
        <w:trPr>
          <w:jc w:val="center"/>
        </w:trPr>
        <w:tc>
          <w:tcPr>
            <w:tcW w:w="3074" w:type="dxa"/>
            <w:vAlign w:val="center"/>
          </w:tcPr>
          <w:p w14:paraId="366D08C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Przedszkola</w:t>
            </w:r>
          </w:p>
        </w:tc>
        <w:tc>
          <w:tcPr>
            <w:tcW w:w="1741" w:type="dxa"/>
          </w:tcPr>
          <w:p w14:paraId="0FF64FC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775</w:t>
            </w:r>
          </w:p>
        </w:tc>
        <w:tc>
          <w:tcPr>
            <w:tcW w:w="1476" w:type="dxa"/>
          </w:tcPr>
          <w:p w14:paraId="776023F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892</w:t>
            </w:r>
          </w:p>
        </w:tc>
      </w:tr>
      <w:tr w:rsidR="00D37E3B" w:rsidRPr="00FF5D00" w14:paraId="2A4CE2E8" w14:textId="77777777" w:rsidTr="00476B27">
        <w:trPr>
          <w:jc w:val="center"/>
        </w:trPr>
        <w:tc>
          <w:tcPr>
            <w:tcW w:w="3074" w:type="dxa"/>
            <w:vAlign w:val="center"/>
          </w:tcPr>
          <w:p w14:paraId="39E0F76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w:t>
            </w:r>
          </w:p>
        </w:tc>
        <w:tc>
          <w:tcPr>
            <w:tcW w:w="1741" w:type="dxa"/>
          </w:tcPr>
          <w:p w14:paraId="06808BC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4.997</w:t>
            </w:r>
          </w:p>
        </w:tc>
        <w:tc>
          <w:tcPr>
            <w:tcW w:w="1476" w:type="dxa"/>
          </w:tcPr>
          <w:p w14:paraId="0C801FB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5.522</w:t>
            </w:r>
          </w:p>
        </w:tc>
      </w:tr>
      <w:tr w:rsidR="00D37E3B" w:rsidRPr="00FF5D00" w14:paraId="5DB4EA1A" w14:textId="77777777" w:rsidTr="00476B27">
        <w:trPr>
          <w:jc w:val="center"/>
        </w:trPr>
        <w:tc>
          <w:tcPr>
            <w:tcW w:w="3074" w:type="dxa"/>
            <w:vAlign w:val="center"/>
          </w:tcPr>
          <w:p w14:paraId="62A99FB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Razem</w:t>
            </w:r>
          </w:p>
        </w:tc>
        <w:tc>
          <w:tcPr>
            <w:tcW w:w="1741" w:type="dxa"/>
          </w:tcPr>
          <w:p w14:paraId="2060391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5.772</w:t>
            </w:r>
          </w:p>
        </w:tc>
        <w:tc>
          <w:tcPr>
            <w:tcW w:w="1476" w:type="dxa"/>
          </w:tcPr>
          <w:p w14:paraId="267B27DC"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6.414</w:t>
            </w:r>
          </w:p>
        </w:tc>
      </w:tr>
      <w:tr w:rsidR="00D37E3B" w:rsidRPr="00FF5D00" w14:paraId="4237AF85" w14:textId="77777777" w:rsidTr="00476B27">
        <w:trPr>
          <w:jc w:val="center"/>
        </w:trPr>
        <w:tc>
          <w:tcPr>
            <w:tcW w:w="3074" w:type="dxa"/>
            <w:shd w:val="clear" w:color="auto" w:fill="E6E6E6"/>
            <w:vAlign w:val="center"/>
          </w:tcPr>
          <w:p w14:paraId="0085D6B8"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Uczelnie wyższe</w:t>
            </w:r>
          </w:p>
        </w:tc>
        <w:tc>
          <w:tcPr>
            <w:tcW w:w="1741" w:type="dxa"/>
            <w:shd w:val="clear" w:color="auto" w:fill="E6E6E6"/>
          </w:tcPr>
          <w:p w14:paraId="298AFA35"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5.476</w:t>
            </w:r>
          </w:p>
        </w:tc>
        <w:tc>
          <w:tcPr>
            <w:tcW w:w="1476" w:type="dxa"/>
            <w:shd w:val="clear" w:color="auto" w:fill="E6E6E6"/>
          </w:tcPr>
          <w:p w14:paraId="53AD80EC"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5.626</w:t>
            </w:r>
          </w:p>
        </w:tc>
      </w:tr>
      <w:tr w:rsidR="00D37E3B" w:rsidRPr="00FF5D00" w14:paraId="57AF7FDF" w14:textId="77777777" w:rsidTr="00476B27">
        <w:trPr>
          <w:jc w:val="center"/>
        </w:trPr>
        <w:tc>
          <w:tcPr>
            <w:tcW w:w="3074" w:type="dxa"/>
            <w:vAlign w:val="center"/>
          </w:tcPr>
          <w:p w14:paraId="6D5551F0"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Ogółem</w:t>
            </w:r>
          </w:p>
          <w:p w14:paraId="7D354F1B"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sz w:val="24"/>
                <w:szCs w:val="24"/>
              </w:rPr>
              <w:t>+ Szkoły dla dorosłych</w:t>
            </w:r>
          </w:p>
        </w:tc>
        <w:tc>
          <w:tcPr>
            <w:tcW w:w="1741" w:type="dxa"/>
          </w:tcPr>
          <w:p w14:paraId="0128C6C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38.102</w:t>
            </w:r>
          </w:p>
          <w:p w14:paraId="145F9A6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+1.864</w:t>
            </w:r>
          </w:p>
        </w:tc>
        <w:tc>
          <w:tcPr>
            <w:tcW w:w="1476" w:type="dxa"/>
          </w:tcPr>
          <w:p w14:paraId="32B2A1B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32.752</w:t>
            </w:r>
          </w:p>
          <w:p w14:paraId="09F3592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+ 1.933</w:t>
            </w:r>
          </w:p>
        </w:tc>
      </w:tr>
    </w:tbl>
    <w:p w14:paraId="02C982A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07A589AD" w14:textId="77777777" w:rsidR="00D37E3B" w:rsidRPr="00FF5D00" w:rsidRDefault="00D37E3B" w:rsidP="00FF5D00">
      <w:pPr>
        <w:pStyle w:val="Bezodstpw"/>
        <w:jc w:val="both"/>
        <w:rPr>
          <w:rFonts w:ascii="Times New Roman" w:hAnsi="Times New Roman"/>
          <w:bCs/>
          <w:sz w:val="24"/>
          <w:szCs w:val="24"/>
        </w:rPr>
      </w:pPr>
    </w:p>
    <w:p w14:paraId="749F58E2" w14:textId="77777777" w:rsidR="00D37E3B" w:rsidRPr="00FF5D00" w:rsidRDefault="00D37E3B" w:rsidP="00FF5D00">
      <w:pPr>
        <w:pStyle w:val="Bezodstpw"/>
        <w:jc w:val="both"/>
        <w:rPr>
          <w:rFonts w:ascii="Times New Roman" w:hAnsi="Times New Roman"/>
          <w:bCs/>
          <w:sz w:val="24"/>
          <w:szCs w:val="24"/>
        </w:rPr>
      </w:pPr>
      <w:r w:rsidRPr="00FF5D00">
        <w:rPr>
          <w:rFonts w:ascii="Times New Roman" w:hAnsi="Times New Roman"/>
          <w:bCs/>
          <w:sz w:val="24"/>
          <w:szCs w:val="24"/>
        </w:rPr>
        <w:t>Rekrutacja do tarnowskich przedszkoli i szkół ponadgimnazjalnych po raz kolejny była przeprowadzona z zastosowaniem elektronicznego systemu naboru. Wyjątek stanowił nabór do tarnowskich publicznych szkół podstawowych w roku szkolnym 2017/2018. Rekrutacja do tych szkół odbyła się w formie tradycyjnej – „papierowej”. Na podstawie ustawy z dnia 14 grudnia 2016 r. Prawo oświatowe (Dz.U. z 2017 r. poz. 59 z późn. zm.) oraz ustawy z dnia 14 grudnia 2016 r. Przepisy wprowadzające ustawę - Prawo oświatowe (Dz.U. z 2017 r. poz. 60 z późn. zm.), od roku szkolnego 2017/2018 nie będzie przeprowadzana rekrutacja do gimnazjum. Uczniowie kończący w roku szkolnym 2016/2017 klasę VI szkoły podstawowej staną się uczniami VII klasy szkoły podstawowej. Rozpocznie się tym samym stopniowe wygaszanie gimnazjów. W roku szkolnym 2018/2019 ostatni rocznik dzieci klas III ukończy gimnazjum. Gimnazja przestaną istnieć 1 września 2019 roku.</w:t>
      </w:r>
    </w:p>
    <w:p w14:paraId="2021DF4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Łączna liczba dzieci przyjętych do przedszkoli publicznych na rok szkolny 2017/2018 wyniosła 3.178 dzieci: w tym 856 dzieci sześcioletnich, 844 dzieci pięcioletnich, 770 dzieci czteroletnich, 651 dzieci trzyletnich i 34 dzieci mniej niż trzyletnich. </w:t>
      </w:r>
      <w:r w:rsidRPr="00FF5D00">
        <w:rPr>
          <w:rFonts w:ascii="Times New Roman" w:hAnsi="Times New Roman"/>
          <w:bCs/>
          <w:sz w:val="24"/>
          <w:szCs w:val="24"/>
        </w:rPr>
        <w:t>W 2017 r.</w:t>
      </w:r>
      <w:r w:rsidRPr="00FF5D00">
        <w:rPr>
          <w:rFonts w:ascii="Times New Roman" w:hAnsi="Times New Roman"/>
          <w:sz w:val="24"/>
          <w:szCs w:val="24"/>
        </w:rPr>
        <w:t xml:space="preserve"> obowiązek rocznego przygotowania przedszkolnego w 24 przedszkolach publicznych realizowało </w:t>
      </w:r>
      <w:r w:rsidRPr="00FF5D00">
        <w:rPr>
          <w:rFonts w:ascii="Times New Roman" w:hAnsi="Times New Roman"/>
          <w:bCs/>
          <w:sz w:val="24"/>
          <w:szCs w:val="24"/>
        </w:rPr>
        <w:t xml:space="preserve">856 </w:t>
      </w:r>
      <w:r w:rsidRPr="00FF5D00">
        <w:rPr>
          <w:rFonts w:ascii="Times New Roman" w:hAnsi="Times New Roman"/>
          <w:sz w:val="24"/>
          <w:szCs w:val="24"/>
        </w:rPr>
        <w:t>dzieci sześcioletnich. Tarnowskie szkoły podstawowe zapewniły miejsca wszystkim chętnym dzieciom. We wszystkich szkołach niepublicznych w 2017 r. kształciło się średnio miesięcznie 5.522 uczniów (w 2016 r. – 4.997), czyli o 525 uczniów średnio miesięcznie więcej niż w roku poprzednim. Do przedszkoli niepublicznych uczęszczało średnio miesięcznie 892 dzieci</w:t>
      </w:r>
      <w:r w:rsidR="00FF5D00">
        <w:rPr>
          <w:rFonts w:ascii="Times New Roman" w:hAnsi="Times New Roman"/>
          <w:sz w:val="24"/>
          <w:szCs w:val="24"/>
        </w:rPr>
        <w:t xml:space="preserve"> </w:t>
      </w:r>
      <w:r w:rsidRPr="00FF5D00">
        <w:rPr>
          <w:rFonts w:ascii="Times New Roman" w:hAnsi="Times New Roman"/>
          <w:sz w:val="24"/>
          <w:szCs w:val="24"/>
        </w:rPr>
        <w:t xml:space="preserve">(w 2016 r. – 775). Liczba uczniów niepublicznych jednostek systemu oświaty w roku bieżącym wzrosła w porównaniu do roku ubiegłego. </w:t>
      </w:r>
    </w:p>
    <w:p w14:paraId="4E7FD48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Liczba studentów tarnowskich szkół wyższych wyniosła 5.626, czyli w porównaniu do roku ubiegłego wzrosła o 150 studentów (w 2016 r. – 5.476).</w:t>
      </w:r>
    </w:p>
    <w:p w14:paraId="190A07AE" w14:textId="77777777" w:rsidR="00D37E3B" w:rsidRPr="00FF5D00" w:rsidRDefault="00D37E3B" w:rsidP="00FF5D00">
      <w:pPr>
        <w:pStyle w:val="Bezodstpw"/>
        <w:jc w:val="both"/>
        <w:rPr>
          <w:rFonts w:ascii="Times New Roman" w:hAnsi="Times New Roman"/>
          <w:sz w:val="24"/>
          <w:szCs w:val="24"/>
        </w:rPr>
      </w:pPr>
    </w:p>
    <w:p w14:paraId="30D56B9D" w14:textId="77777777" w:rsidR="00D37E3B" w:rsidRPr="00FF5D00" w:rsidRDefault="00D37E3B" w:rsidP="00FF5D00">
      <w:pPr>
        <w:pStyle w:val="tabelastyl1"/>
        <w:jc w:val="both"/>
        <w:rPr>
          <w:rFonts w:cs="Times New Roman"/>
        </w:rPr>
      </w:pPr>
      <w:bookmarkStart w:id="388" w:name="_Toc459143615"/>
      <w:bookmarkStart w:id="389" w:name="_Toc421361878"/>
      <w:bookmarkStart w:id="390" w:name="_Toc489072214"/>
      <w:bookmarkStart w:id="391" w:name="_Toc519929942"/>
      <w:r w:rsidRPr="00FF5D00">
        <w:rPr>
          <w:rFonts w:cs="Times New Roman"/>
        </w:rPr>
        <w:t>Tabela nr: 6</w:t>
      </w:r>
      <w:r w:rsidR="001A5B18" w:rsidRPr="00FF5D00">
        <w:rPr>
          <w:rFonts w:cs="Times New Roman"/>
        </w:rPr>
        <w:t>4</w:t>
      </w:r>
      <w:r w:rsidRPr="00FF5D00">
        <w:rPr>
          <w:rFonts w:cs="Times New Roman"/>
        </w:rPr>
        <w:t xml:space="preserve"> Liczba studentów tarnowskich szkół wyższych w 2016 i 2017 r.</w:t>
      </w:r>
      <w:bookmarkEnd w:id="388"/>
      <w:bookmarkEnd w:id="389"/>
      <w:bookmarkEnd w:id="390"/>
      <w:bookmarkEnd w:id="391"/>
    </w:p>
    <w:tbl>
      <w:tblPr>
        <w:tblW w:w="6940" w:type="dxa"/>
        <w:jc w:val="center"/>
        <w:tblCellMar>
          <w:left w:w="70" w:type="dxa"/>
          <w:right w:w="70" w:type="dxa"/>
        </w:tblCellMar>
        <w:tblLook w:val="00A0" w:firstRow="1" w:lastRow="0" w:firstColumn="1" w:lastColumn="0" w:noHBand="0" w:noVBand="0"/>
      </w:tblPr>
      <w:tblGrid>
        <w:gridCol w:w="600"/>
        <w:gridCol w:w="3800"/>
        <w:gridCol w:w="1220"/>
        <w:gridCol w:w="1320"/>
      </w:tblGrid>
      <w:tr w:rsidR="00D37E3B" w:rsidRPr="00FF5D00" w14:paraId="4AAC42A5" w14:textId="77777777" w:rsidTr="00476B27">
        <w:trPr>
          <w:trHeight w:val="285"/>
          <w:jc w:val="center"/>
        </w:trPr>
        <w:tc>
          <w:tcPr>
            <w:tcW w:w="600" w:type="dxa"/>
            <w:tcBorders>
              <w:top w:val="single" w:sz="4" w:space="0" w:color="auto"/>
              <w:left w:val="single" w:sz="4" w:space="0" w:color="auto"/>
              <w:bottom w:val="single" w:sz="4" w:space="0" w:color="auto"/>
              <w:right w:val="single" w:sz="4" w:space="0" w:color="auto"/>
            </w:tcBorders>
            <w:shd w:val="clear" w:color="auto" w:fill="D8D8D8"/>
            <w:vAlign w:val="bottom"/>
          </w:tcPr>
          <w:p w14:paraId="068E31DE"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L.p.</w:t>
            </w:r>
          </w:p>
        </w:tc>
        <w:tc>
          <w:tcPr>
            <w:tcW w:w="3800" w:type="dxa"/>
            <w:tcBorders>
              <w:top w:val="single" w:sz="4" w:space="0" w:color="auto"/>
              <w:left w:val="nil"/>
              <w:bottom w:val="single" w:sz="4" w:space="0" w:color="auto"/>
              <w:right w:val="single" w:sz="4" w:space="0" w:color="auto"/>
            </w:tcBorders>
            <w:shd w:val="clear" w:color="auto" w:fill="D8D8D8"/>
            <w:vAlign w:val="bottom"/>
          </w:tcPr>
          <w:p w14:paraId="181BBE3C"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Nazwa uczelni</w:t>
            </w:r>
          </w:p>
        </w:tc>
        <w:tc>
          <w:tcPr>
            <w:tcW w:w="1220" w:type="dxa"/>
            <w:tcBorders>
              <w:top w:val="single" w:sz="4" w:space="0" w:color="auto"/>
              <w:left w:val="nil"/>
              <w:bottom w:val="single" w:sz="4" w:space="0" w:color="auto"/>
              <w:right w:val="single" w:sz="4" w:space="0" w:color="auto"/>
            </w:tcBorders>
            <w:shd w:val="clear" w:color="auto" w:fill="D8D8D8"/>
            <w:vAlign w:val="bottom"/>
          </w:tcPr>
          <w:p w14:paraId="7B5DBA31"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2016</w:t>
            </w:r>
          </w:p>
        </w:tc>
        <w:tc>
          <w:tcPr>
            <w:tcW w:w="1320" w:type="dxa"/>
            <w:tcBorders>
              <w:top w:val="single" w:sz="4" w:space="0" w:color="auto"/>
              <w:left w:val="nil"/>
              <w:bottom w:val="single" w:sz="4" w:space="0" w:color="auto"/>
              <w:right w:val="single" w:sz="4" w:space="0" w:color="auto"/>
            </w:tcBorders>
            <w:shd w:val="clear" w:color="auto" w:fill="D8D8D8"/>
            <w:vAlign w:val="bottom"/>
          </w:tcPr>
          <w:p w14:paraId="55BCE50F"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2017</w:t>
            </w:r>
          </w:p>
        </w:tc>
      </w:tr>
      <w:tr w:rsidR="00D37E3B" w:rsidRPr="00FF5D00" w14:paraId="74F86B0D" w14:textId="77777777" w:rsidTr="00476B27">
        <w:trPr>
          <w:trHeight w:val="300"/>
          <w:jc w:val="center"/>
        </w:trPr>
        <w:tc>
          <w:tcPr>
            <w:tcW w:w="600" w:type="dxa"/>
            <w:tcBorders>
              <w:top w:val="nil"/>
              <w:left w:val="single" w:sz="4" w:space="0" w:color="auto"/>
              <w:bottom w:val="single" w:sz="4" w:space="0" w:color="auto"/>
              <w:right w:val="single" w:sz="4" w:space="0" w:color="auto"/>
            </w:tcBorders>
            <w:vAlign w:val="bottom"/>
          </w:tcPr>
          <w:p w14:paraId="4D8597B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3800" w:type="dxa"/>
            <w:tcBorders>
              <w:top w:val="nil"/>
              <w:left w:val="nil"/>
              <w:bottom w:val="single" w:sz="4" w:space="0" w:color="auto"/>
              <w:right w:val="single" w:sz="4" w:space="0" w:color="auto"/>
            </w:tcBorders>
            <w:vAlign w:val="bottom"/>
          </w:tcPr>
          <w:p w14:paraId="191B522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Państwowa Wyższa Szkoła Zawodowa</w:t>
            </w:r>
          </w:p>
        </w:tc>
        <w:tc>
          <w:tcPr>
            <w:tcW w:w="1220" w:type="dxa"/>
            <w:tcBorders>
              <w:top w:val="nil"/>
              <w:left w:val="nil"/>
              <w:bottom w:val="single" w:sz="4" w:space="0" w:color="auto"/>
              <w:right w:val="single" w:sz="4" w:space="0" w:color="auto"/>
            </w:tcBorders>
            <w:vAlign w:val="center"/>
          </w:tcPr>
          <w:p w14:paraId="482A8A5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3.986</w:t>
            </w:r>
          </w:p>
        </w:tc>
        <w:tc>
          <w:tcPr>
            <w:tcW w:w="1320" w:type="dxa"/>
            <w:tcBorders>
              <w:top w:val="nil"/>
              <w:left w:val="nil"/>
              <w:bottom w:val="single" w:sz="4" w:space="0" w:color="auto"/>
              <w:right w:val="single" w:sz="4" w:space="0" w:color="auto"/>
            </w:tcBorders>
            <w:vAlign w:val="center"/>
          </w:tcPr>
          <w:p w14:paraId="230AEB7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4.085</w:t>
            </w:r>
          </w:p>
        </w:tc>
      </w:tr>
      <w:tr w:rsidR="00D37E3B" w:rsidRPr="00FF5D00" w14:paraId="5CDF44A7" w14:textId="77777777" w:rsidTr="00476B27">
        <w:trPr>
          <w:trHeight w:val="300"/>
          <w:jc w:val="center"/>
        </w:trPr>
        <w:tc>
          <w:tcPr>
            <w:tcW w:w="600" w:type="dxa"/>
            <w:tcBorders>
              <w:top w:val="nil"/>
              <w:left w:val="single" w:sz="4" w:space="0" w:color="auto"/>
              <w:bottom w:val="single" w:sz="4" w:space="0" w:color="auto"/>
              <w:right w:val="single" w:sz="4" w:space="0" w:color="auto"/>
            </w:tcBorders>
            <w:vAlign w:val="bottom"/>
          </w:tcPr>
          <w:p w14:paraId="792FD9B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w:t>
            </w:r>
          </w:p>
        </w:tc>
        <w:tc>
          <w:tcPr>
            <w:tcW w:w="3800" w:type="dxa"/>
            <w:tcBorders>
              <w:top w:val="nil"/>
              <w:left w:val="nil"/>
              <w:bottom w:val="single" w:sz="4" w:space="0" w:color="auto"/>
              <w:right w:val="single" w:sz="4" w:space="0" w:color="auto"/>
            </w:tcBorders>
            <w:vAlign w:val="bottom"/>
          </w:tcPr>
          <w:p w14:paraId="3BC0356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Małopolska Wyższa Szkoła Ekonomiczna</w:t>
            </w:r>
          </w:p>
        </w:tc>
        <w:tc>
          <w:tcPr>
            <w:tcW w:w="1220" w:type="dxa"/>
            <w:tcBorders>
              <w:top w:val="nil"/>
              <w:left w:val="nil"/>
              <w:bottom w:val="single" w:sz="4" w:space="0" w:color="auto"/>
              <w:right w:val="single" w:sz="4" w:space="0" w:color="auto"/>
            </w:tcBorders>
            <w:vAlign w:val="center"/>
          </w:tcPr>
          <w:p w14:paraId="57CD3D8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797</w:t>
            </w:r>
          </w:p>
        </w:tc>
        <w:tc>
          <w:tcPr>
            <w:tcW w:w="1320" w:type="dxa"/>
            <w:tcBorders>
              <w:top w:val="nil"/>
              <w:left w:val="nil"/>
              <w:bottom w:val="single" w:sz="4" w:space="0" w:color="auto"/>
              <w:right w:val="single" w:sz="4" w:space="0" w:color="auto"/>
            </w:tcBorders>
            <w:vAlign w:val="center"/>
          </w:tcPr>
          <w:p w14:paraId="77BE5C1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756</w:t>
            </w:r>
          </w:p>
        </w:tc>
      </w:tr>
      <w:tr w:rsidR="00D37E3B" w:rsidRPr="00FF5D00" w14:paraId="766408EE" w14:textId="77777777" w:rsidTr="00476B27">
        <w:trPr>
          <w:trHeight w:val="900"/>
          <w:jc w:val="center"/>
        </w:trPr>
        <w:tc>
          <w:tcPr>
            <w:tcW w:w="600" w:type="dxa"/>
            <w:tcBorders>
              <w:top w:val="nil"/>
              <w:left w:val="single" w:sz="4" w:space="0" w:color="auto"/>
              <w:bottom w:val="single" w:sz="4" w:space="0" w:color="auto"/>
              <w:right w:val="single" w:sz="4" w:space="0" w:color="auto"/>
            </w:tcBorders>
            <w:vAlign w:val="bottom"/>
          </w:tcPr>
          <w:p w14:paraId="7C59AF5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w:t>
            </w:r>
          </w:p>
        </w:tc>
        <w:tc>
          <w:tcPr>
            <w:tcW w:w="3800" w:type="dxa"/>
            <w:tcBorders>
              <w:top w:val="nil"/>
              <w:left w:val="nil"/>
              <w:bottom w:val="single" w:sz="4" w:space="0" w:color="auto"/>
              <w:right w:val="single" w:sz="4" w:space="0" w:color="auto"/>
            </w:tcBorders>
            <w:vAlign w:val="bottom"/>
          </w:tcPr>
          <w:p w14:paraId="17A8229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Wyższa Szkoła Biznesu, National-Louis University - Wydział Zamiejscowy w Tarnowie</w:t>
            </w:r>
          </w:p>
        </w:tc>
        <w:tc>
          <w:tcPr>
            <w:tcW w:w="1220" w:type="dxa"/>
            <w:tcBorders>
              <w:top w:val="nil"/>
              <w:left w:val="nil"/>
              <w:bottom w:val="single" w:sz="4" w:space="0" w:color="auto"/>
              <w:right w:val="single" w:sz="4" w:space="0" w:color="auto"/>
            </w:tcBorders>
            <w:vAlign w:val="center"/>
          </w:tcPr>
          <w:p w14:paraId="284435C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64</w:t>
            </w:r>
          </w:p>
        </w:tc>
        <w:tc>
          <w:tcPr>
            <w:tcW w:w="1320" w:type="dxa"/>
            <w:tcBorders>
              <w:top w:val="nil"/>
              <w:left w:val="nil"/>
              <w:bottom w:val="single" w:sz="4" w:space="0" w:color="auto"/>
              <w:right w:val="single" w:sz="4" w:space="0" w:color="auto"/>
            </w:tcBorders>
            <w:vAlign w:val="center"/>
          </w:tcPr>
          <w:p w14:paraId="5BD0DAB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74</w:t>
            </w:r>
          </w:p>
        </w:tc>
      </w:tr>
      <w:tr w:rsidR="00D37E3B" w:rsidRPr="00FF5D00" w14:paraId="43E9CC73" w14:textId="77777777" w:rsidTr="00476B27">
        <w:trPr>
          <w:trHeight w:val="600"/>
          <w:jc w:val="center"/>
        </w:trPr>
        <w:tc>
          <w:tcPr>
            <w:tcW w:w="600" w:type="dxa"/>
            <w:tcBorders>
              <w:top w:val="nil"/>
              <w:left w:val="single" w:sz="4" w:space="0" w:color="auto"/>
              <w:bottom w:val="single" w:sz="4" w:space="0" w:color="auto"/>
              <w:right w:val="single" w:sz="4" w:space="0" w:color="auto"/>
            </w:tcBorders>
            <w:vAlign w:val="bottom"/>
          </w:tcPr>
          <w:p w14:paraId="76B779D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c>
          <w:tcPr>
            <w:tcW w:w="3800" w:type="dxa"/>
            <w:tcBorders>
              <w:top w:val="nil"/>
              <w:left w:val="nil"/>
              <w:bottom w:val="single" w:sz="4" w:space="0" w:color="auto"/>
              <w:right w:val="single" w:sz="4" w:space="0" w:color="auto"/>
            </w:tcBorders>
            <w:vAlign w:val="bottom"/>
          </w:tcPr>
          <w:p w14:paraId="77CAE03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Uniwersytet Papieski Jana Pawła II - Wydział Teologiczny</w:t>
            </w:r>
          </w:p>
          <w:p w14:paraId="3D094C9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Sekcja w Tarnowie</w:t>
            </w:r>
          </w:p>
        </w:tc>
        <w:tc>
          <w:tcPr>
            <w:tcW w:w="1220" w:type="dxa"/>
            <w:tcBorders>
              <w:top w:val="nil"/>
              <w:left w:val="nil"/>
              <w:bottom w:val="single" w:sz="4" w:space="0" w:color="auto"/>
              <w:right w:val="single" w:sz="4" w:space="0" w:color="auto"/>
            </w:tcBorders>
            <w:vAlign w:val="center"/>
          </w:tcPr>
          <w:p w14:paraId="28CD15C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81</w:t>
            </w:r>
          </w:p>
        </w:tc>
        <w:tc>
          <w:tcPr>
            <w:tcW w:w="1320" w:type="dxa"/>
            <w:tcBorders>
              <w:top w:val="nil"/>
              <w:left w:val="nil"/>
              <w:bottom w:val="single" w:sz="4" w:space="0" w:color="auto"/>
              <w:right w:val="single" w:sz="4" w:space="0" w:color="auto"/>
            </w:tcBorders>
            <w:vAlign w:val="center"/>
          </w:tcPr>
          <w:p w14:paraId="5EC8441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92</w:t>
            </w:r>
          </w:p>
        </w:tc>
      </w:tr>
      <w:tr w:rsidR="00D37E3B" w:rsidRPr="00FF5D00" w14:paraId="0B64B825" w14:textId="77777777" w:rsidTr="00476B27">
        <w:trPr>
          <w:trHeight w:val="300"/>
          <w:jc w:val="center"/>
        </w:trPr>
        <w:tc>
          <w:tcPr>
            <w:tcW w:w="600" w:type="dxa"/>
            <w:tcBorders>
              <w:top w:val="nil"/>
              <w:left w:val="single" w:sz="4" w:space="0" w:color="auto"/>
              <w:bottom w:val="single" w:sz="4" w:space="0" w:color="auto"/>
              <w:right w:val="single" w:sz="4" w:space="0" w:color="auto"/>
            </w:tcBorders>
            <w:vAlign w:val="bottom"/>
          </w:tcPr>
          <w:p w14:paraId="7B552F4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w:t>
            </w:r>
          </w:p>
        </w:tc>
        <w:tc>
          <w:tcPr>
            <w:tcW w:w="3800" w:type="dxa"/>
            <w:tcBorders>
              <w:top w:val="nil"/>
              <w:left w:val="nil"/>
              <w:bottom w:val="single" w:sz="4" w:space="0" w:color="auto"/>
              <w:right w:val="single" w:sz="4" w:space="0" w:color="auto"/>
            </w:tcBorders>
            <w:vAlign w:val="bottom"/>
          </w:tcPr>
          <w:p w14:paraId="0E04301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Tarnowska Szkoła Wyższa</w:t>
            </w:r>
          </w:p>
        </w:tc>
        <w:tc>
          <w:tcPr>
            <w:tcW w:w="1220" w:type="dxa"/>
            <w:tcBorders>
              <w:top w:val="nil"/>
              <w:left w:val="nil"/>
              <w:bottom w:val="single" w:sz="4" w:space="0" w:color="auto"/>
              <w:right w:val="single" w:sz="4" w:space="0" w:color="auto"/>
            </w:tcBorders>
            <w:vAlign w:val="center"/>
          </w:tcPr>
          <w:p w14:paraId="51B5556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370</w:t>
            </w:r>
          </w:p>
        </w:tc>
        <w:tc>
          <w:tcPr>
            <w:tcW w:w="1320" w:type="dxa"/>
            <w:tcBorders>
              <w:top w:val="nil"/>
              <w:left w:val="nil"/>
              <w:bottom w:val="single" w:sz="4" w:space="0" w:color="auto"/>
              <w:right w:val="single" w:sz="4" w:space="0" w:color="auto"/>
            </w:tcBorders>
            <w:vAlign w:val="center"/>
          </w:tcPr>
          <w:p w14:paraId="3499CD4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464</w:t>
            </w:r>
          </w:p>
        </w:tc>
      </w:tr>
      <w:tr w:rsidR="00D37E3B" w:rsidRPr="00FF5D00" w14:paraId="75E94902" w14:textId="77777777" w:rsidTr="00476B27">
        <w:trPr>
          <w:trHeight w:val="300"/>
          <w:jc w:val="center"/>
        </w:trPr>
        <w:tc>
          <w:tcPr>
            <w:tcW w:w="600" w:type="dxa"/>
            <w:tcBorders>
              <w:top w:val="nil"/>
              <w:left w:val="single" w:sz="4" w:space="0" w:color="auto"/>
              <w:bottom w:val="single" w:sz="4" w:space="0" w:color="auto"/>
              <w:right w:val="single" w:sz="4" w:space="0" w:color="auto"/>
            </w:tcBorders>
            <w:vAlign w:val="bottom"/>
          </w:tcPr>
          <w:p w14:paraId="31F9226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w:t>
            </w:r>
          </w:p>
        </w:tc>
        <w:tc>
          <w:tcPr>
            <w:tcW w:w="3800" w:type="dxa"/>
            <w:tcBorders>
              <w:top w:val="nil"/>
              <w:left w:val="nil"/>
              <w:bottom w:val="single" w:sz="4" w:space="0" w:color="auto"/>
              <w:right w:val="single" w:sz="4" w:space="0" w:color="auto"/>
            </w:tcBorders>
            <w:vAlign w:val="bottom"/>
          </w:tcPr>
          <w:p w14:paraId="3DA8D34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Wyższe Seminarium Duchowne</w:t>
            </w:r>
          </w:p>
        </w:tc>
        <w:tc>
          <w:tcPr>
            <w:tcW w:w="1220" w:type="dxa"/>
            <w:tcBorders>
              <w:top w:val="nil"/>
              <w:left w:val="nil"/>
              <w:bottom w:val="single" w:sz="4" w:space="0" w:color="auto"/>
              <w:right w:val="single" w:sz="4" w:space="0" w:color="auto"/>
            </w:tcBorders>
            <w:vAlign w:val="center"/>
          </w:tcPr>
          <w:p w14:paraId="10BD53A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178</w:t>
            </w:r>
          </w:p>
        </w:tc>
        <w:tc>
          <w:tcPr>
            <w:tcW w:w="1320" w:type="dxa"/>
            <w:tcBorders>
              <w:top w:val="nil"/>
              <w:left w:val="nil"/>
              <w:bottom w:val="single" w:sz="4" w:space="0" w:color="auto"/>
              <w:right w:val="single" w:sz="4" w:space="0" w:color="auto"/>
            </w:tcBorders>
            <w:vAlign w:val="center"/>
          </w:tcPr>
          <w:p w14:paraId="4A3F353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155</w:t>
            </w:r>
          </w:p>
        </w:tc>
      </w:tr>
      <w:tr w:rsidR="00D37E3B" w:rsidRPr="00FF5D00" w14:paraId="7187372C" w14:textId="77777777" w:rsidTr="00476B27">
        <w:trPr>
          <w:trHeight w:val="300"/>
          <w:jc w:val="center"/>
        </w:trPr>
        <w:tc>
          <w:tcPr>
            <w:tcW w:w="4400" w:type="dxa"/>
            <w:gridSpan w:val="2"/>
            <w:tcBorders>
              <w:top w:val="single" w:sz="4" w:space="0" w:color="auto"/>
              <w:left w:val="single" w:sz="4" w:space="0" w:color="auto"/>
              <w:bottom w:val="single" w:sz="4" w:space="0" w:color="auto"/>
              <w:right w:val="single" w:sz="4" w:space="0" w:color="auto"/>
            </w:tcBorders>
            <w:vAlign w:val="bottom"/>
          </w:tcPr>
          <w:p w14:paraId="11A2BD4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Razem</w:t>
            </w:r>
          </w:p>
        </w:tc>
        <w:tc>
          <w:tcPr>
            <w:tcW w:w="1220" w:type="dxa"/>
            <w:tcBorders>
              <w:top w:val="nil"/>
              <w:left w:val="nil"/>
              <w:bottom w:val="single" w:sz="4" w:space="0" w:color="auto"/>
              <w:right w:val="single" w:sz="4" w:space="0" w:color="auto"/>
            </w:tcBorders>
            <w:vAlign w:val="bottom"/>
          </w:tcPr>
          <w:p w14:paraId="2B430CE7"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5.476</w:t>
            </w:r>
          </w:p>
        </w:tc>
        <w:tc>
          <w:tcPr>
            <w:tcW w:w="1320" w:type="dxa"/>
            <w:tcBorders>
              <w:top w:val="nil"/>
              <w:left w:val="nil"/>
              <w:bottom w:val="single" w:sz="4" w:space="0" w:color="auto"/>
              <w:right w:val="single" w:sz="4" w:space="0" w:color="auto"/>
            </w:tcBorders>
            <w:vAlign w:val="bottom"/>
          </w:tcPr>
          <w:p w14:paraId="4652CCCA"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5.626</w:t>
            </w:r>
          </w:p>
        </w:tc>
      </w:tr>
    </w:tbl>
    <w:p w14:paraId="6B5C925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 w oparciu o dane z wyższych uczelni</w:t>
      </w:r>
    </w:p>
    <w:p w14:paraId="5967CB88" w14:textId="77777777" w:rsidR="00D37E3B" w:rsidRPr="00FF5D00" w:rsidRDefault="00D37E3B" w:rsidP="00FF5D00">
      <w:pPr>
        <w:pStyle w:val="Bezodstpw"/>
        <w:jc w:val="both"/>
        <w:rPr>
          <w:rFonts w:ascii="Times New Roman" w:hAnsi="Times New Roman"/>
          <w:sz w:val="24"/>
          <w:szCs w:val="24"/>
        </w:rPr>
      </w:pPr>
    </w:p>
    <w:p w14:paraId="7DF800D6" w14:textId="77777777" w:rsidR="00D37E3B" w:rsidRPr="00FF5D00" w:rsidRDefault="00D37E3B" w:rsidP="00FF5D00">
      <w:pPr>
        <w:pStyle w:val="Bezodstpw"/>
        <w:jc w:val="both"/>
        <w:rPr>
          <w:rFonts w:ascii="Times New Roman" w:hAnsi="Times New Roman"/>
          <w:bCs/>
          <w:sz w:val="24"/>
          <w:szCs w:val="24"/>
        </w:rPr>
      </w:pPr>
      <w:r w:rsidRPr="00FF5D00">
        <w:rPr>
          <w:rFonts w:ascii="Times New Roman" w:hAnsi="Times New Roman"/>
          <w:sz w:val="24"/>
          <w:szCs w:val="24"/>
        </w:rPr>
        <w:t>Na sześciu tarnowskich uczelniach w trakcie roku akademickiego (stan na 31.12.2016 r.) kształciło się 5.476</w:t>
      </w:r>
      <w:r w:rsidRPr="00FF5D00">
        <w:rPr>
          <w:rFonts w:ascii="Times New Roman" w:hAnsi="Times New Roman"/>
          <w:bCs/>
          <w:sz w:val="24"/>
          <w:szCs w:val="24"/>
        </w:rPr>
        <w:t xml:space="preserve"> </w:t>
      </w:r>
      <w:r w:rsidRPr="00FF5D00">
        <w:rPr>
          <w:rFonts w:ascii="Times New Roman" w:hAnsi="Times New Roman"/>
          <w:sz w:val="24"/>
          <w:szCs w:val="24"/>
        </w:rPr>
        <w:t>studentów. Obecnie w szkołach wyższych studiuje 5.626</w:t>
      </w:r>
      <w:r w:rsidRPr="00FF5D00">
        <w:rPr>
          <w:rFonts w:ascii="Times New Roman" w:hAnsi="Times New Roman"/>
          <w:bCs/>
          <w:sz w:val="24"/>
          <w:szCs w:val="24"/>
        </w:rPr>
        <w:t xml:space="preserve"> osoby (stan na 31.12.2017 r.). </w:t>
      </w:r>
      <w:r w:rsidRPr="00FF5D00">
        <w:rPr>
          <w:rFonts w:ascii="Times New Roman" w:hAnsi="Times New Roman"/>
          <w:sz w:val="24"/>
          <w:szCs w:val="24"/>
        </w:rPr>
        <w:t xml:space="preserve">Największa z nich, PWSZ, kształci w szerokim zakresie obszarów nauki obejmujących kierunki humanistyczne i ekonomiczne, matematyczno-przyrodnicze i techniczne, związane z ochroną zdrowia i kulturą fizyczną, a także artystyczne. Uczelnia została sklasyfikowana na trzecim miejscu tegorocznego rankingu „Perspektyw” w kategorii wyższych szkół zawodowych. To już trzeci raz z rzędu, kiedy szkoła wyższa stanęła na podium tego prestiżowego zestawienia. </w:t>
      </w:r>
    </w:p>
    <w:p w14:paraId="2E45092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t>
      </w:r>
    </w:p>
    <w:p w14:paraId="297DF1DE" w14:textId="77777777" w:rsidR="00D37E3B" w:rsidRPr="00FF5D00" w:rsidRDefault="00D37E3B" w:rsidP="00FF5D00">
      <w:pPr>
        <w:pStyle w:val="tabelastyl1"/>
        <w:jc w:val="both"/>
        <w:rPr>
          <w:rFonts w:cs="Times New Roman"/>
        </w:rPr>
      </w:pPr>
      <w:bookmarkStart w:id="392" w:name="_Toc459143616"/>
      <w:bookmarkStart w:id="393" w:name="_Toc421361879"/>
      <w:bookmarkStart w:id="394" w:name="_Toc489072215"/>
      <w:bookmarkStart w:id="395" w:name="_Toc519929943"/>
      <w:r w:rsidRPr="00FF5D00">
        <w:rPr>
          <w:rFonts w:cs="Times New Roman"/>
        </w:rPr>
        <w:t>Tabela nr: 6</w:t>
      </w:r>
      <w:r w:rsidR="001A5B18" w:rsidRPr="00FF5D00">
        <w:rPr>
          <w:rFonts w:cs="Times New Roman"/>
        </w:rPr>
        <w:t>5</w:t>
      </w:r>
      <w:r w:rsidRPr="00FF5D00">
        <w:rPr>
          <w:rFonts w:cs="Times New Roman"/>
        </w:rPr>
        <w:t xml:space="preserve"> Liczba studentów tarnowskich szkół wyższych w 2016 i 2017 r.</w:t>
      </w:r>
      <w:bookmarkStart w:id="396" w:name="_Toc459143617"/>
      <w:bookmarkStart w:id="397" w:name="_Toc421361880"/>
      <w:bookmarkEnd w:id="392"/>
      <w:bookmarkEnd w:id="393"/>
      <w:r w:rsidRPr="00FF5D00">
        <w:rPr>
          <w:rFonts w:cs="Times New Roman"/>
        </w:rPr>
        <w:t xml:space="preserve"> wg rodzajów studiów</w:t>
      </w:r>
      <w:bookmarkEnd w:id="394"/>
      <w:bookmarkEnd w:id="395"/>
      <w:bookmarkEnd w:id="396"/>
      <w:bookmarkEnd w:id="397"/>
    </w:p>
    <w:tbl>
      <w:tblPr>
        <w:tblW w:w="8538" w:type="dxa"/>
        <w:jc w:val="center"/>
        <w:tblCellMar>
          <w:left w:w="70" w:type="dxa"/>
          <w:right w:w="70" w:type="dxa"/>
        </w:tblCellMar>
        <w:tblLook w:val="00A0" w:firstRow="1" w:lastRow="0" w:firstColumn="1" w:lastColumn="0" w:noHBand="0" w:noVBand="0"/>
      </w:tblPr>
      <w:tblGrid>
        <w:gridCol w:w="3986"/>
        <w:gridCol w:w="1933"/>
        <w:gridCol w:w="951"/>
        <w:gridCol w:w="1668"/>
      </w:tblGrid>
      <w:tr w:rsidR="00D37E3B" w:rsidRPr="00FF5D00" w14:paraId="17468581" w14:textId="77777777" w:rsidTr="00476B27">
        <w:trPr>
          <w:trHeight w:val="255"/>
          <w:jc w:val="center"/>
        </w:trPr>
        <w:tc>
          <w:tcPr>
            <w:tcW w:w="5919" w:type="dxa"/>
            <w:gridSpan w:val="2"/>
            <w:vMerge w:val="restart"/>
            <w:tcBorders>
              <w:top w:val="single" w:sz="4" w:space="0" w:color="auto"/>
              <w:left w:val="single" w:sz="4" w:space="0" w:color="auto"/>
              <w:bottom w:val="single" w:sz="4" w:space="0" w:color="auto"/>
              <w:right w:val="single" w:sz="4" w:space="0" w:color="auto"/>
            </w:tcBorders>
            <w:shd w:val="clear" w:color="auto" w:fill="D8D8D8"/>
            <w:vAlign w:val="center"/>
          </w:tcPr>
          <w:p w14:paraId="5FB4A86A"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Wyszczególnienie</w:t>
            </w:r>
          </w:p>
        </w:tc>
        <w:tc>
          <w:tcPr>
            <w:tcW w:w="2619" w:type="dxa"/>
            <w:gridSpan w:val="2"/>
            <w:tcBorders>
              <w:top w:val="single" w:sz="4" w:space="0" w:color="auto"/>
              <w:left w:val="nil"/>
              <w:bottom w:val="single" w:sz="4" w:space="0" w:color="auto"/>
              <w:right w:val="single" w:sz="4" w:space="0" w:color="auto"/>
            </w:tcBorders>
            <w:shd w:val="clear" w:color="auto" w:fill="D8D8D8"/>
            <w:vAlign w:val="center"/>
          </w:tcPr>
          <w:p w14:paraId="30ADD163"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Studenci ogółem</w:t>
            </w:r>
          </w:p>
        </w:tc>
      </w:tr>
      <w:tr w:rsidR="00D37E3B" w:rsidRPr="00FF5D00" w14:paraId="4D6B911F" w14:textId="77777777" w:rsidTr="00476B27">
        <w:trPr>
          <w:trHeight w:val="25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77C64BB" w14:textId="77777777" w:rsidR="00D37E3B" w:rsidRPr="00FF5D00" w:rsidRDefault="00D37E3B" w:rsidP="00FF5D00">
            <w:pPr>
              <w:pStyle w:val="Bezodstpw"/>
              <w:jc w:val="center"/>
              <w:rPr>
                <w:rFonts w:ascii="Times New Roman" w:hAnsi="Times New Roman"/>
                <w:b/>
                <w:bCs/>
                <w:sz w:val="24"/>
                <w:szCs w:val="24"/>
              </w:rPr>
            </w:pPr>
          </w:p>
        </w:tc>
        <w:tc>
          <w:tcPr>
            <w:tcW w:w="951" w:type="dxa"/>
            <w:tcBorders>
              <w:top w:val="nil"/>
              <w:left w:val="nil"/>
              <w:bottom w:val="single" w:sz="4" w:space="0" w:color="auto"/>
              <w:right w:val="single" w:sz="4" w:space="0" w:color="auto"/>
            </w:tcBorders>
            <w:shd w:val="clear" w:color="auto" w:fill="D8D8D8"/>
            <w:vAlign w:val="center"/>
          </w:tcPr>
          <w:p w14:paraId="4A311C9F"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2016</w:t>
            </w:r>
          </w:p>
        </w:tc>
        <w:tc>
          <w:tcPr>
            <w:tcW w:w="1668" w:type="dxa"/>
            <w:tcBorders>
              <w:top w:val="nil"/>
              <w:left w:val="nil"/>
              <w:bottom w:val="single" w:sz="4" w:space="0" w:color="auto"/>
              <w:right w:val="single" w:sz="4" w:space="0" w:color="auto"/>
            </w:tcBorders>
            <w:shd w:val="clear" w:color="auto" w:fill="D8D8D8"/>
            <w:vAlign w:val="center"/>
          </w:tcPr>
          <w:p w14:paraId="5923CC90"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2017</w:t>
            </w:r>
          </w:p>
        </w:tc>
      </w:tr>
      <w:tr w:rsidR="00D37E3B" w:rsidRPr="00FF5D00" w14:paraId="2C60046C" w14:textId="77777777" w:rsidTr="00476B27">
        <w:trPr>
          <w:trHeight w:val="255"/>
          <w:jc w:val="center"/>
        </w:trPr>
        <w:tc>
          <w:tcPr>
            <w:tcW w:w="3986" w:type="dxa"/>
            <w:vMerge w:val="restart"/>
            <w:tcBorders>
              <w:top w:val="single" w:sz="4" w:space="0" w:color="auto"/>
              <w:left w:val="single" w:sz="4" w:space="0" w:color="auto"/>
              <w:bottom w:val="single" w:sz="4" w:space="0" w:color="auto"/>
              <w:right w:val="single" w:sz="4" w:space="0" w:color="auto"/>
            </w:tcBorders>
            <w:shd w:val="clear" w:color="auto" w:fill="D8D8D8"/>
            <w:vAlign w:val="center"/>
          </w:tcPr>
          <w:p w14:paraId="32AB1FD0"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studia licencjackie</w:t>
            </w:r>
          </w:p>
        </w:tc>
        <w:tc>
          <w:tcPr>
            <w:tcW w:w="1933" w:type="dxa"/>
            <w:tcBorders>
              <w:top w:val="nil"/>
              <w:left w:val="nil"/>
              <w:bottom w:val="single" w:sz="4" w:space="0" w:color="auto"/>
              <w:right w:val="single" w:sz="4" w:space="0" w:color="auto"/>
            </w:tcBorders>
            <w:shd w:val="clear" w:color="auto" w:fill="D8D8D8"/>
            <w:vAlign w:val="center"/>
          </w:tcPr>
          <w:p w14:paraId="69F04853"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ogółem</w:t>
            </w:r>
          </w:p>
          <w:p w14:paraId="42138938"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w tym</w:t>
            </w:r>
          </w:p>
        </w:tc>
        <w:tc>
          <w:tcPr>
            <w:tcW w:w="951" w:type="dxa"/>
            <w:tcBorders>
              <w:top w:val="nil"/>
              <w:left w:val="nil"/>
              <w:bottom w:val="single" w:sz="4" w:space="0" w:color="auto"/>
              <w:right w:val="single" w:sz="4" w:space="0" w:color="auto"/>
            </w:tcBorders>
            <w:vAlign w:val="center"/>
          </w:tcPr>
          <w:p w14:paraId="028406DC"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3.125</w:t>
            </w:r>
          </w:p>
        </w:tc>
        <w:tc>
          <w:tcPr>
            <w:tcW w:w="1668" w:type="dxa"/>
            <w:tcBorders>
              <w:top w:val="nil"/>
              <w:left w:val="nil"/>
              <w:bottom w:val="single" w:sz="4" w:space="0" w:color="auto"/>
              <w:right w:val="single" w:sz="4" w:space="0" w:color="auto"/>
            </w:tcBorders>
            <w:vAlign w:val="center"/>
          </w:tcPr>
          <w:p w14:paraId="1E07CD69"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3.167</w:t>
            </w:r>
          </w:p>
        </w:tc>
      </w:tr>
      <w:tr w:rsidR="00D37E3B" w:rsidRPr="00FF5D00" w14:paraId="296B9A8A"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A967474"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78FE8272"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stacjonarne</w:t>
            </w:r>
          </w:p>
        </w:tc>
        <w:tc>
          <w:tcPr>
            <w:tcW w:w="951" w:type="dxa"/>
            <w:tcBorders>
              <w:top w:val="nil"/>
              <w:left w:val="nil"/>
              <w:bottom w:val="single" w:sz="4" w:space="0" w:color="auto"/>
              <w:right w:val="single" w:sz="4" w:space="0" w:color="auto"/>
            </w:tcBorders>
            <w:vAlign w:val="center"/>
          </w:tcPr>
          <w:p w14:paraId="56DF367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2.246</w:t>
            </w:r>
          </w:p>
        </w:tc>
        <w:tc>
          <w:tcPr>
            <w:tcW w:w="1668" w:type="dxa"/>
            <w:tcBorders>
              <w:top w:val="nil"/>
              <w:left w:val="nil"/>
              <w:bottom w:val="single" w:sz="4" w:space="0" w:color="auto"/>
              <w:right w:val="single" w:sz="4" w:space="0" w:color="auto"/>
            </w:tcBorders>
            <w:vAlign w:val="center"/>
          </w:tcPr>
          <w:p w14:paraId="4C385D9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2.122</w:t>
            </w:r>
          </w:p>
        </w:tc>
      </w:tr>
      <w:tr w:rsidR="00D37E3B" w:rsidRPr="00FF5D00" w14:paraId="7755415B"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0145F73"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489E84E9"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niestacjonarne</w:t>
            </w:r>
          </w:p>
        </w:tc>
        <w:tc>
          <w:tcPr>
            <w:tcW w:w="951" w:type="dxa"/>
            <w:tcBorders>
              <w:top w:val="nil"/>
              <w:left w:val="nil"/>
              <w:bottom w:val="single" w:sz="4" w:space="0" w:color="auto"/>
              <w:right w:val="single" w:sz="4" w:space="0" w:color="auto"/>
            </w:tcBorders>
            <w:vAlign w:val="center"/>
          </w:tcPr>
          <w:p w14:paraId="045DB91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879</w:t>
            </w:r>
          </w:p>
        </w:tc>
        <w:tc>
          <w:tcPr>
            <w:tcW w:w="1668" w:type="dxa"/>
            <w:tcBorders>
              <w:top w:val="nil"/>
              <w:left w:val="nil"/>
              <w:bottom w:val="single" w:sz="4" w:space="0" w:color="auto"/>
              <w:right w:val="single" w:sz="4" w:space="0" w:color="auto"/>
            </w:tcBorders>
            <w:vAlign w:val="center"/>
          </w:tcPr>
          <w:p w14:paraId="1A923DB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1.045</w:t>
            </w:r>
          </w:p>
        </w:tc>
      </w:tr>
      <w:tr w:rsidR="00D37E3B" w:rsidRPr="00FF5D00" w14:paraId="2AA798CB" w14:textId="77777777" w:rsidTr="00476B27">
        <w:trPr>
          <w:trHeight w:val="255"/>
          <w:jc w:val="center"/>
        </w:trPr>
        <w:tc>
          <w:tcPr>
            <w:tcW w:w="3986" w:type="dxa"/>
            <w:vMerge w:val="restart"/>
            <w:tcBorders>
              <w:top w:val="single" w:sz="4" w:space="0" w:color="auto"/>
              <w:left w:val="single" w:sz="4" w:space="0" w:color="auto"/>
              <w:bottom w:val="single" w:sz="4" w:space="0" w:color="auto"/>
              <w:right w:val="single" w:sz="4" w:space="0" w:color="auto"/>
            </w:tcBorders>
            <w:shd w:val="clear" w:color="auto" w:fill="D8D8D8"/>
            <w:vAlign w:val="center"/>
          </w:tcPr>
          <w:p w14:paraId="1CB937A6"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studia inżynierskie</w:t>
            </w:r>
          </w:p>
        </w:tc>
        <w:tc>
          <w:tcPr>
            <w:tcW w:w="1933" w:type="dxa"/>
            <w:tcBorders>
              <w:top w:val="nil"/>
              <w:left w:val="nil"/>
              <w:bottom w:val="single" w:sz="4" w:space="0" w:color="auto"/>
              <w:right w:val="single" w:sz="4" w:space="0" w:color="auto"/>
            </w:tcBorders>
            <w:shd w:val="clear" w:color="auto" w:fill="D8D8D8"/>
            <w:vAlign w:val="center"/>
          </w:tcPr>
          <w:p w14:paraId="08988AE3"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ogółem</w:t>
            </w:r>
          </w:p>
          <w:p w14:paraId="5F14E70D"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w tym</w:t>
            </w:r>
          </w:p>
        </w:tc>
        <w:tc>
          <w:tcPr>
            <w:tcW w:w="951" w:type="dxa"/>
            <w:tcBorders>
              <w:top w:val="nil"/>
              <w:left w:val="nil"/>
              <w:bottom w:val="single" w:sz="4" w:space="0" w:color="auto"/>
              <w:right w:val="single" w:sz="4" w:space="0" w:color="auto"/>
            </w:tcBorders>
            <w:vAlign w:val="center"/>
          </w:tcPr>
          <w:p w14:paraId="3FF0CD97"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688</w:t>
            </w:r>
          </w:p>
        </w:tc>
        <w:tc>
          <w:tcPr>
            <w:tcW w:w="1668" w:type="dxa"/>
            <w:tcBorders>
              <w:top w:val="nil"/>
              <w:left w:val="nil"/>
              <w:bottom w:val="single" w:sz="4" w:space="0" w:color="auto"/>
              <w:right w:val="single" w:sz="4" w:space="0" w:color="auto"/>
            </w:tcBorders>
            <w:vAlign w:val="center"/>
          </w:tcPr>
          <w:p w14:paraId="140BFAF7"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636</w:t>
            </w:r>
          </w:p>
        </w:tc>
      </w:tr>
      <w:tr w:rsidR="00D37E3B" w:rsidRPr="00FF5D00" w14:paraId="5B9BAD80"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A9D6D06"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046C71C0"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stacjonarne</w:t>
            </w:r>
          </w:p>
        </w:tc>
        <w:tc>
          <w:tcPr>
            <w:tcW w:w="951" w:type="dxa"/>
            <w:tcBorders>
              <w:top w:val="nil"/>
              <w:left w:val="nil"/>
              <w:bottom w:val="single" w:sz="4" w:space="0" w:color="auto"/>
              <w:right w:val="single" w:sz="4" w:space="0" w:color="auto"/>
            </w:tcBorders>
            <w:vAlign w:val="center"/>
          </w:tcPr>
          <w:p w14:paraId="4F547BE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688</w:t>
            </w:r>
          </w:p>
        </w:tc>
        <w:tc>
          <w:tcPr>
            <w:tcW w:w="1668" w:type="dxa"/>
            <w:tcBorders>
              <w:top w:val="nil"/>
              <w:left w:val="nil"/>
              <w:bottom w:val="single" w:sz="4" w:space="0" w:color="auto"/>
              <w:right w:val="single" w:sz="4" w:space="0" w:color="auto"/>
            </w:tcBorders>
            <w:vAlign w:val="center"/>
          </w:tcPr>
          <w:p w14:paraId="7721829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636</w:t>
            </w:r>
          </w:p>
        </w:tc>
      </w:tr>
      <w:tr w:rsidR="00D37E3B" w:rsidRPr="00FF5D00" w14:paraId="450589ED"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E5BEED3"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27E60100"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niestacjonarne</w:t>
            </w:r>
          </w:p>
        </w:tc>
        <w:tc>
          <w:tcPr>
            <w:tcW w:w="951" w:type="dxa"/>
            <w:tcBorders>
              <w:top w:val="nil"/>
              <w:left w:val="nil"/>
              <w:bottom w:val="single" w:sz="4" w:space="0" w:color="auto"/>
              <w:right w:val="single" w:sz="4" w:space="0" w:color="auto"/>
            </w:tcBorders>
            <w:vAlign w:val="center"/>
          </w:tcPr>
          <w:p w14:paraId="3DC129A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668" w:type="dxa"/>
            <w:tcBorders>
              <w:top w:val="nil"/>
              <w:left w:val="nil"/>
              <w:bottom w:val="single" w:sz="4" w:space="0" w:color="auto"/>
              <w:right w:val="single" w:sz="4" w:space="0" w:color="auto"/>
            </w:tcBorders>
            <w:vAlign w:val="center"/>
          </w:tcPr>
          <w:p w14:paraId="3667BE8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43ED2B67" w14:textId="77777777" w:rsidTr="00476B27">
        <w:trPr>
          <w:trHeight w:val="255"/>
          <w:jc w:val="center"/>
        </w:trPr>
        <w:tc>
          <w:tcPr>
            <w:tcW w:w="3986" w:type="dxa"/>
            <w:vMerge w:val="restart"/>
            <w:tcBorders>
              <w:top w:val="single" w:sz="4" w:space="0" w:color="auto"/>
              <w:left w:val="single" w:sz="4" w:space="0" w:color="auto"/>
              <w:bottom w:val="single" w:sz="4" w:space="0" w:color="auto"/>
              <w:right w:val="single" w:sz="4" w:space="0" w:color="auto"/>
            </w:tcBorders>
            <w:shd w:val="clear" w:color="auto" w:fill="D8D8D8"/>
            <w:vAlign w:val="center"/>
          </w:tcPr>
          <w:p w14:paraId="0089221E"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studia magisterskie</w:t>
            </w:r>
          </w:p>
        </w:tc>
        <w:tc>
          <w:tcPr>
            <w:tcW w:w="1933" w:type="dxa"/>
            <w:tcBorders>
              <w:top w:val="nil"/>
              <w:left w:val="nil"/>
              <w:bottom w:val="single" w:sz="4" w:space="0" w:color="auto"/>
              <w:right w:val="single" w:sz="4" w:space="0" w:color="auto"/>
            </w:tcBorders>
            <w:shd w:val="clear" w:color="auto" w:fill="D8D8D8"/>
            <w:vAlign w:val="center"/>
          </w:tcPr>
          <w:p w14:paraId="27EE8449"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ogółem</w:t>
            </w:r>
          </w:p>
          <w:p w14:paraId="04559E85"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w tym</w:t>
            </w:r>
          </w:p>
        </w:tc>
        <w:tc>
          <w:tcPr>
            <w:tcW w:w="951" w:type="dxa"/>
            <w:tcBorders>
              <w:top w:val="nil"/>
              <w:left w:val="nil"/>
              <w:bottom w:val="single" w:sz="4" w:space="0" w:color="auto"/>
              <w:right w:val="single" w:sz="4" w:space="0" w:color="auto"/>
            </w:tcBorders>
            <w:vAlign w:val="center"/>
          </w:tcPr>
          <w:p w14:paraId="63AF038F"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1.208</w:t>
            </w:r>
          </w:p>
        </w:tc>
        <w:tc>
          <w:tcPr>
            <w:tcW w:w="1668" w:type="dxa"/>
            <w:tcBorders>
              <w:top w:val="nil"/>
              <w:left w:val="nil"/>
              <w:bottom w:val="single" w:sz="4" w:space="0" w:color="auto"/>
              <w:right w:val="single" w:sz="4" w:space="0" w:color="auto"/>
            </w:tcBorders>
            <w:vAlign w:val="center"/>
          </w:tcPr>
          <w:p w14:paraId="4C285FB9"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1.377</w:t>
            </w:r>
          </w:p>
        </w:tc>
      </w:tr>
      <w:tr w:rsidR="00D37E3B" w:rsidRPr="00FF5D00" w14:paraId="5A977E3B"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CA6D72C"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27999B23"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stacjonarne</w:t>
            </w:r>
          </w:p>
        </w:tc>
        <w:tc>
          <w:tcPr>
            <w:tcW w:w="951" w:type="dxa"/>
            <w:tcBorders>
              <w:top w:val="nil"/>
              <w:left w:val="nil"/>
              <w:bottom w:val="single" w:sz="4" w:space="0" w:color="auto"/>
              <w:right w:val="single" w:sz="4" w:space="0" w:color="auto"/>
            </w:tcBorders>
            <w:vAlign w:val="center"/>
          </w:tcPr>
          <w:p w14:paraId="4AE153C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553</w:t>
            </w:r>
          </w:p>
        </w:tc>
        <w:tc>
          <w:tcPr>
            <w:tcW w:w="1668" w:type="dxa"/>
            <w:tcBorders>
              <w:top w:val="nil"/>
              <w:left w:val="nil"/>
              <w:bottom w:val="single" w:sz="4" w:space="0" w:color="auto"/>
              <w:right w:val="single" w:sz="4" w:space="0" w:color="auto"/>
            </w:tcBorders>
            <w:vAlign w:val="center"/>
          </w:tcPr>
          <w:p w14:paraId="4157A66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613</w:t>
            </w:r>
          </w:p>
        </w:tc>
      </w:tr>
      <w:tr w:rsidR="00D37E3B" w:rsidRPr="00FF5D00" w14:paraId="2BF1669E" w14:textId="77777777" w:rsidTr="00476B27">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D27BD9" w14:textId="77777777" w:rsidR="00D37E3B" w:rsidRPr="00FF5D00" w:rsidRDefault="00D37E3B" w:rsidP="00FF5D00">
            <w:pPr>
              <w:pStyle w:val="Bezodstpw"/>
              <w:jc w:val="center"/>
              <w:rPr>
                <w:rFonts w:ascii="Times New Roman" w:hAnsi="Times New Roman"/>
                <w:bCs/>
                <w:sz w:val="24"/>
                <w:szCs w:val="24"/>
              </w:rPr>
            </w:pPr>
          </w:p>
        </w:tc>
        <w:tc>
          <w:tcPr>
            <w:tcW w:w="1933" w:type="dxa"/>
            <w:tcBorders>
              <w:top w:val="nil"/>
              <w:left w:val="nil"/>
              <w:bottom w:val="single" w:sz="4" w:space="0" w:color="auto"/>
              <w:right w:val="single" w:sz="4" w:space="0" w:color="auto"/>
            </w:tcBorders>
            <w:shd w:val="clear" w:color="auto" w:fill="D8D8D8"/>
            <w:vAlign w:val="center"/>
          </w:tcPr>
          <w:p w14:paraId="25E5E237"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niestacjonarne</w:t>
            </w:r>
          </w:p>
        </w:tc>
        <w:tc>
          <w:tcPr>
            <w:tcW w:w="951" w:type="dxa"/>
            <w:tcBorders>
              <w:top w:val="nil"/>
              <w:left w:val="nil"/>
              <w:bottom w:val="single" w:sz="4" w:space="0" w:color="auto"/>
              <w:right w:val="single" w:sz="4" w:space="0" w:color="auto"/>
            </w:tcBorders>
            <w:vAlign w:val="center"/>
          </w:tcPr>
          <w:p w14:paraId="7F241C2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655</w:t>
            </w:r>
          </w:p>
        </w:tc>
        <w:tc>
          <w:tcPr>
            <w:tcW w:w="1668" w:type="dxa"/>
            <w:tcBorders>
              <w:top w:val="nil"/>
              <w:left w:val="nil"/>
              <w:bottom w:val="single" w:sz="4" w:space="0" w:color="auto"/>
              <w:right w:val="single" w:sz="4" w:space="0" w:color="auto"/>
            </w:tcBorders>
            <w:vAlign w:val="center"/>
          </w:tcPr>
          <w:p w14:paraId="275967D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764</w:t>
            </w:r>
          </w:p>
        </w:tc>
      </w:tr>
      <w:tr w:rsidR="00D37E3B" w:rsidRPr="00FF5D00" w14:paraId="7B2076EC" w14:textId="77777777" w:rsidTr="00476B27">
        <w:trPr>
          <w:trHeight w:val="255"/>
          <w:jc w:val="center"/>
        </w:trPr>
        <w:tc>
          <w:tcPr>
            <w:tcW w:w="3986" w:type="dxa"/>
            <w:tcBorders>
              <w:top w:val="single" w:sz="4" w:space="0" w:color="auto"/>
              <w:left w:val="single" w:sz="4" w:space="0" w:color="auto"/>
              <w:bottom w:val="single" w:sz="4" w:space="0" w:color="auto"/>
              <w:right w:val="single" w:sz="4" w:space="0" w:color="auto"/>
            </w:tcBorders>
            <w:shd w:val="clear" w:color="auto" w:fill="D8D8D8"/>
            <w:vAlign w:val="center"/>
          </w:tcPr>
          <w:p w14:paraId="66FA881F"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studia podyplomowe</w:t>
            </w:r>
          </w:p>
        </w:tc>
        <w:tc>
          <w:tcPr>
            <w:tcW w:w="1933" w:type="dxa"/>
            <w:tcBorders>
              <w:top w:val="nil"/>
              <w:left w:val="nil"/>
              <w:bottom w:val="single" w:sz="4" w:space="0" w:color="auto"/>
              <w:right w:val="single" w:sz="4" w:space="0" w:color="auto"/>
            </w:tcBorders>
            <w:shd w:val="clear" w:color="auto" w:fill="D8D8D8"/>
            <w:vAlign w:val="center"/>
          </w:tcPr>
          <w:p w14:paraId="34450D77"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ogółem</w:t>
            </w:r>
          </w:p>
        </w:tc>
        <w:tc>
          <w:tcPr>
            <w:tcW w:w="951" w:type="dxa"/>
            <w:tcBorders>
              <w:top w:val="nil"/>
              <w:left w:val="nil"/>
              <w:bottom w:val="single" w:sz="4" w:space="0" w:color="auto"/>
              <w:right w:val="single" w:sz="4" w:space="0" w:color="auto"/>
            </w:tcBorders>
            <w:vAlign w:val="center"/>
          </w:tcPr>
          <w:p w14:paraId="58225FE7"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455</w:t>
            </w:r>
          </w:p>
        </w:tc>
        <w:tc>
          <w:tcPr>
            <w:tcW w:w="1668" w:type="dxa"/>
            <w:tcBorders>
              <w:top w:val="nil"/>
              <w:left w:val="nil"/>
              <w:bottom w:val="single" w:sz="4" w:space="0" w:color="auto"/>
              <w:right w:val="single" w:sz="4" w:space="0" w:color="auto"/>
            </w:tcBorders>
            <w:vAlign w:val="center"/>
          </w:tcPr>
          <w:p w14:paraId="39C5FA4F"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446</w:t>
            </w:r>
          </w:p>
        </w:tc>
      </w:tr>
      <w:tr w:rsidR="00D37E3B" w:rsidRPr="00FF5D00" w14:paraId="2B7FF478" w14:textId="77777777" w:rsidTr="00476B27">
        <w:trPr>
          <w:trHeight w:val="255"/>
          <w:jc w:val="center"/>
        </w:trPr>
        <w:tc>
          <w:tcPr>
            <w:tcW w:w="3986" w:type="dxa"/>
            <w:tcBorders>
              <w:top w:val="single" w:sz="4" w:space="0" w:color="auto"/>
              <w:left w:val="single" w:sz="4" w:space="0" w:color="auto"/>
              <w:bottom w:val="single" w:sz="4" w:space="0" w:color="auto"/>
              <w:right w:val="single" w:sz="4" w:space="0" w:color="auto"/>
            </w:tcBorders>
            <w:shd w:val="clear" w:color="auto" w:fill="D8D8D8"/>
            <w:vAlign w:val="center"/>
          </w:tcPr>
          <w:p w14:paraId="277F2DDA"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studia doktoranckie</w:t>
            </w:r>
          </w:p>
        </w:tc>
        <w:tc>
          <w:tcPr>
            <w:tcW w:w="1933" w:type="dxa"/>
            <w:tcBorders>
              <w:top w:val="nil"/>
              <w:left w:val="nil"/>
              <w:bottom w:val="single" w:sz="4" w:space="0" w:color="auto"/>
              <w:right w:val="single" w:sz="4" w:space="0" w:color="auto"/>
            </w:tcBorders>
            <w:shd w:val="clear" w:color="auto" w:fill="D8D8D8"/>
            <w:vAlign w:val="center"/>
          </w:tcPr>
          <w:p w14:paraId="550ED03F" w14:textId="77777777" w:rsidR="00D37E3B" w:rsidRPr="00FF5D00" w:rsidRDefault="00D37E3B" w:rsidP="00FF5D00">
            <w:pPr>
              <w:pStyle w:val="Bezodstpw"/>
              <w:jc w:val="center"/>
              <w:rPr>
                <w:rFonts w:ascii="Times New Roman" w:hAnsi="Times New Roman"/>
                <w:bCs/>
                <w:sz w:val="24"/>
                <w:szCs w:val="24"/>
              </w:rPr>
            </w:pPr>
            <w:r w:rsidRPr="00FF5D00">
              <w:rPr>
                <w:rFonts w:ascii="Times New Roman" w:hAnsi="Times New Roman"/>
                <w:bCs/>
                <w:sz w:val="24"/>
                <w:szCs w:val="24"/>
              </w:rPr>
              <w:t>ogółem</w:t>
            </w:r>
          </w:p>
        </w:tc>
        <w:tc>
          <w:tcPr>
            <w:tcW w:w="951" w:type="dxa"/>
            <w:tcBorders>
              <w:top w:val="nil"/>
              <w:left w:val="nil"/>
              <w:bottom w:val="single" w:sz="4" w:space="0" w:color="auto"/>
              <w:right w:val="single" w:sz="4" w:space="0" w:color="auto"/>
            </w:tcBorders>
            <w:vAlign w:val="center"/>
          </w:tcPr>
          <w:p w14:paraId="3457E8BD"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0</w:t>
            </w:r>
          </w:p>
        </w:tc>
        <w:tc>
          <w:tcPr>
            <w:tcW w:w="1668" w:type="dxa"/>
            <w:tcBorders>
              <w:top w:val="nil"/>
              <w:left w:val="nil"/>
              <w:bottom w:val="single" w:sz="4" w:space="0" w:color="auto"/>
              <w:right w:val="single" w:sz="4" w:space="0" w:color="auto"/>
            </w:tcBorders>
            <w:vAlign w:val="center"/>
          </w:tcPr>
          <w:p w14:paraId="2B886B0F"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0</w:t>
            </w:r>
          </w:p>
        </w:tc>
      </w:tr>
      <w:tr w:rsidR="00D37E3B" w:rsidRPr="00FF5D00" w14:paraId="6CE8E14A" w14:textId="77777777" w:rsidTr="00476B27">
        <w:trPr>
          <w:trHeight w:val="255"/>
          <w:jc w:val="center"/>
        </w:trPr>
        <w:tc>
          <w:tcPr>
            <w:tcW w:w="5919" w:type="dxa"/>
            <w:gridSpan w:val="2"/>
            <w:tcBorders>
              <w:top w:val="single" w:sz="4" w:space="0" w:color="auto"/>
              <w:left w:val="single" w:sz="4" w:space="0" w:color="auto"/>
              <w:bottom w:val="single" w:sz="4" w:space="0" w:color="auto"/>
              <w:right w:val="single" w:sz="4" w:space="0" w:color="000000"/>
            </w:tcBorders>
            <w:shd w:val="clear" w:color="auto" w:fill="D8D8D8"/>
            <w:vAlign w:val="center"/>
          </w:tcPr>
          <w:p w14:paraId="66D26726"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Razem:</w:t>
            </w:r>
          </w:p>
        </w:tc>
        <w:tc>
          <w:tcPr>
            <w:tcW w:w="951" w:type="dxa"/>
            <w:tcBorders>
              <w:top w:val="nil"/>
              <w:left w:val="nil"/>
              <w:bottom w:val="single" w:sz="4" w:space="0" w:color="auto"/>
              <w:right w:val="single" w:sz="4" w:space="0" w:color="auto"/>
            </w:tcBorders>
            <w:vAlign w:val="center"/>
          </w:tcPr>
          <w:p w14:paraId="30CC088E"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5.476</w:t>
            </w:r>
          </w:p>
        </w:tc>
        <w:tc>
          <w:tcPr>
            <w:tcW w:w="1668" w:type="dxa"/>
            <w:tcBorders>
              <w:top w:val="nil"/>
              <w:left w:val="nil"/>
              <w:bottom w:val="single" w:sz="4" w:space="0" w:color="auto"/>
              <w:right w:val="single" w:sz="4" w:space="0" w:color="auto"/>
            </w:tcBorders>
            <w:vAlign w:val="center"/>
          </w:tcPr>
          <w:p w14:paraId="1E70EAB5" w14:textId="77777777" w:rsidR="00D37E3B" w:rsidRPr="00FF5D00" w:rsidRDefault="00D37E3B" w:rsidP="00FF5D00">
            <w:pPr>
              <w:pStyle w:val="Bezodstpw"/>
              <w:jc w:val="center"/>
              <w:rPr>
                <w:rFonts w:ascii="Times New Roman" w:hAnsi="Times New Roman"/>
                <w:b/>
                <w:bCs/>
                <w:sz w:val="24"/>
                <w:szCs w:val="24"/>
              </w:rPr>
            </w:pPr>
            <w:r w:rsidRPr="00FF5D00">
              <w:rPr>
                <w:rFonts w:ascii="Times New Roman" w:hAnsi="Times New Roman"/>
                <w:b/>
                <w:bCs/>
                <w:sz w:val="24"/>
                <w:szCs w:val="24"/>
              </w:rPr>
              <w:t>5.626</w:t>
            </w:r>
          </w:p>
        </w:tc>
      </w:tr>
    </w:tbl>
    <w:p w14:paraId="3D17D549" w14:textId="77777777" w:rsidR="00D37E3B" w:rsidRPr="00FF5D00" w:rsidRDefault="00D37E3B" w:rsidP="00FF5D00">
      <w:pPr>
        <w:pStyle w:val="Bezodstpw"/>
        <w:jc w:val="center"/>
        <w:rPr>
          <w:rFonts w:ascii="Times New Roman" w:eastAsia="Calibri" w:hAnsi="Times New Roman"/>
          <w:sz w:val="24"/>
          <w:szCs w:val="24"/>
          <w:lang w:eastAsia="en-US"/>
        </w:rPr>
      </w:pPr>
      <w:r w:rsidRPr="00FF5D00">
        <w:rPr>
          <w:rFonts w:ascii="Times New Roman" w:eastAsia="Calibri" w:hAnsi="Times New Roman"/>
          <w:sz w:val="24"/>
          <w:szCs w:val="24"/>
          <w:lang w:eastAsia="en-US"/>
        </w:rPr>
        <w:t>Źródło: Wydział Edukacji w Urzędzie Miasta Tarnowa w oparciu o dane z wyższych uczelni</w:t>
      </w:r>
    </w:p>
    <w:p w14:paraId="565E1FAB" w14:textId="77777777" w:rsidR="00D37E3B" w:rsidRPr="00FF5D00" w:rsidRDefault="00D37E3B" w:rsidP="00FF5D00">
      <w:pPr>
        <w:pStyle w:val="Bezodstpw"/>
        <w:jc w:val="both"/>
        <w:rPr>
          <w:rFonts w:ascii="Times New Roman" w:hAnsi="Times New Roman"/>
          <w:color w:val="0070C0"/>
          <w:sz w:val="24"/>
          <w:szCs w:val="24"/>
        </w:rPr>
      </w:pPr>
    </w:p>
    <w:p w14:paraId="73F1CE44" w14:textId="77777777" w:rsidR="00D37E3B" w:rsidRPr="00FF5D00" w:rsidRDefault="00D37E3B" w:rsidP="00FF5D00">
      <w:pPr>
        <w:pStyle w:val="Bezodstpw"/>
        <w:jc w:val="both"/>
        <w:rPr>
          <w:rFonts w:ascii="Times New Roman" w:eastAsia="Calibri" w:hAnsi="Times New Roman"/>
          <w:sz w:val="24"/>
          <w:szCs w:val="24"/>
          <w:lang w:eastAsia="en-US"/>
        </w:rPr>
      </w:pPr>
      <w:bookmarkStart w:id="398" w:name="_Toc459143519"/>
      <w:r w:rsidRPr="00FF5D00">
        <w:rPr>
          <w:rFonts w:ascii="Times New Roman" w:eastAsia="Calibri" w:hAnsi="Times New Roman"/>
          <w:sz w:val="24"/>
          <w:szCs w:val="24"/>
          <w:lang w:eastAsia="en-US"/>
        </w:rPr>
        <w:t>Rok akademicki 2016/2017 ukończyło 3.566 studentów, w tym 343 na studiach podyplomowych. Liczba absolwentów na koniec roku akademickiego wyniosła 1.838 studentów, w tym 298 ze studiów podyplomowych.</w:t>
      </w:r>
    </w:p>
    <w:p w14:paraId="1E82FD2B" w14:textId="77777777" w:rsidR="00D37E3B" w:rsidRPr="00FF5D00" w:rsidRDefault="00D37E3B" w:rsidP="00FF5D00">
      <w:pPr>
        <w:pStyle w:val="Bezodstpw"/>
        <w:jc w:val="both"/>
        <w:rPr>
          <w:rFonts w:ascii="Times New Roman" w:hAnsi="Times New Roman"/>
          <w:b/>
          <w:sz w:val="24"/>
          <w:szCs w:val="24"/>
        </w:rPr>
      </w:pPr>
    </w:p>
    <w:p w14:paraId="223714D8" w14:textId="77777777" w:rsidR="00D37E3B" w:rsidRPr="00FF5D00" w:rsidRDefault="00D37E3B" w:rsidP="00E15B30">
      <w:pPr>
        <w:pStyle w:val="Nagwek2"/>
      </w:pPr>
      <w:bookmarkStart w:id="399" w:name="_Toc489002329"/>
      <w:bookmarkStart w:id="400" w:name="_Toc489221779"/>
      <w:bookmarkStart w:id="401" w:name="_Toc519929764"/>
      <w:r w:rsidRPr="00FF5D00">
        <w:t>14.2 Finanse edukacji</w:t>
      </w:r>
      <w:bookmarkEnd w:id="398"/>
      <w:bookmarkEnd w:id="399"/>
      <w:bookmarkEnd w:id="400"/>
      <w:bookmarkEnd w:id="401"/>
      <w:r w:rsidRPr="00FF5D00">
        <w:t xml:space="preserve">  </w:t>
      </w:r>
    </w:p>
    <w:p w14:paraId="36275B1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2017 r. jednostki oświatowe wydatkowały kwotę 271.827.713 zł (w tym wydatki majątkowe – 1.010.488 zł). Subwencja oświatowa wyniosła 181.490.976 zł, pozostałe 90.336.737 zł stanowiły dotacje i środki własne Miasta. </w:t>
      </w:r>
    </w:p>
    <w:p w14:paraId="1EDF4DA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2016 r. jednostki oświatowe wydatkowały kwotę 258.282.147 zł (w tym wydatki majątkowe – 1.907.644 zł). Subwencja oświatowa wyniosła 180.009.379 zł, pozostałe 78.272.768 zł stanowiły dotacje i środki własne Miasta. </w:t>
      </w:r>
    </w:p>
    <w:p w14:paraId="77B33C56" w14:textId="77777777" w:rsidR="00D37E3B" w:rsidRPr="00FF5D00" w:rsidRDefault="00D37E3B" w:rsidP="00FF5D00">
      <w:pPr>
        <w:pStyle w:val="Bezodstpw"/>
        <w:jc w:val="both"/>
        <w:rPr>
          <w:rFonts w:ascii="Times New Roman" w:hAnsi="Times New Roman"/>
          <w:sz w:val="24"/>
          <w:szCs w:val="24"/>
        </w:rPr>
      </w:pPr>
      <w:r w:rsidRPr="00FF5D00">
        <w:rPr>
          <w:rFonts w:ascii="Times New Roman" w:eastAsia="Calibri" w:hAnsi="Times New Roman"/>
          <w:sz w:val="24"/>
          <w:szCs w:val="24"/>
          <w:lang w:eastAsia="en-US"/>
        </w:rPr>
        <w:t xml:space="preserve">Kwota dopłaty do subwencji oświatowej wzrosła w stosunku do roku ubiegłego ze względu na realizację programów z udziałem środków zewnętrznych. Przedstawione kwoty nie obejmują środków wydatkowanych na inwestycje, które realizowane były przez Wydział Infrastruktury Miejskiej. </w:t>
      </w:r>
      <w:r w:rsidRPr="00FF5D00">
        <w:rPr>
          <w:rFonts w:ascii="Times New Roman" w:hAnsi="Times New Roman"/>
          <w:sz w:val="24"/>
          <w:szCs w:val="24"/>
        </w:rPr>
        <w:t>Z danych przedstawionych w grudniu 2015 r. przez Główny Urząd Statystyczny wynika, że Tarnów zajmuje wysokie, 26. miejsce w kraju, w zakresie wydatków przeznaczanych na oświatę i wychowanie. W rankingu opublikowanym przez Polską Agencję Prasową znalazło się 2.479 polskich gmin. Za Tarnowem sklasyfikowano takie miasta, jak: Rzeszów, Opole, Nowy Sącz, Kraków i wiele innych. W klasyfikacji wydatków gmin na oświatę i wychowanie</w:t>
      </w:r>
      <w:r w:rsidR="00FF5D00">
        <w:rPr>
          <w:rFonts w:ascii="Times New Roman" w:hAnsi="Times New Roman"/>
          <w:sz w:val="24"/>
          <w:szCs w:val="24"/>
        </w:rPr>
        <w:t xml:space="preserve"> </w:t>
      </w:r>
      <w:r w:rsidRPr="00FF5D00">
        <w:rPr>
          <w:rFonts w:ascii="Times New Roman" w:hAnsi="Times New Roman"/>
          <w:sz w:val="24"/>
          <w:szCs w:val="24"/>
        </w:rPr>
        <w:t xml:space="preserve">w przeliczeniu na jednego mieszkańca prowadzą gminy wiejskie. </w:t>
      </w:r>
      <w:r w:rsidR="00FF5D00">
        <w:rPr>
          <w:rFonts w:ascii="Times New Roman" w:hAnsi="Times New Roman"/>
          <w:sz w:val="24"/>
          <w:szCs w:val="24"/>
        </w:rPr>
        <w:br/>
      </w:r>
      <w:r w:rsidRPr="00FF5D00">
        <w:rPr>
          <w:rFonts w:ascii="Times New Roman" w:hAnsi="Times New Roman"/>
          <w:sz w:val="24"/>
          <w:szCs w:val="24"/>
        </w:rPr>
        <w:t>W rankingu przed Tarnowem znalazło się ich 18. Od lat Tarnów przeznacza największą pulę środków na wydatki oświatowe. Rokrocznie edukacja pochłania niemal połowę budżetu. Subwencja otrzymywana na edukację</w:t>
      </w:r>
      <w:r w:rsidR="00FF5D00">
        <w:rPr>
          <w:rFonts w:ascii="Times New Roman" w:hAnsi="Times New Roman"/>
          <w:sz w:val="24"/>
          <w:szCs w:val="24"/>
        </w:rPr>
        <w:t xml:space="preserve"> </w:t>
      </w:r>
      <w:r w:rsidRPr="00FF5D00">
        <w:rPr>
          <w:rFonts w:ascii="Times New Roman" w:hAnsi="Times New Roman"/>
          <w:sz w:val="24"/>
          <w:szCs w:val="24"/>
        </w:rPr>
        <w:t>w ostatnich trzech latach wyniosła od 175.000.000 do 181.000.000 zł.  Dodatkowo Miasto, finansując edukację, korzysta także z funduszy zewnętrznych. W latach 2007-2013 pozyskano</w:t>
      </w:r>
      <w:r w:rsidR="00FF5D00">
        <w:rPr>
          <w:rFonts w:ascii="Times New Roman" w:hAnsi="Times New Roman"/>
          <w:sz w:val="24"/>
          <w:szCs w:val="24"/>
        </w:rPr>
        <w:t xml:space="preserve"> </w:t>
      </w:r>
      <w:r w:rsidRPr="00FF5D00">
        <w:rPr>
          <w:rFonts w:ascii="Times New Roman" w:hAnsi="Times New Roman"/>
          <w:sz w:val="24"/>
          <w:szCs w:val="24"/>
        </w:rPr>
        <w:t>z tych źródeł blisko 55.000.000 złotych. </w:t>
      </w:r>
    </w:p>
    <w:p w14:paraId="321E9752" w14:textId="77777777" w:rsidR="00D37E3B" w:rsidRPr="00FF5D00" w:rsidRDefault="00D37E3B" w:rsidP="00FF5D00">
      <w:pPr>
        <w:pStyle w:val="Bezodstpw"/>
        <w:jc w:val="both"/>
        <w:rPr>
          <w:rFonts w:ascii="Times New Roman" w:hAnsi="Times New Roman"/>
          <w:b/>
          <w:sz w:val="24"/>
          <w:szCs w:val="24"/>
        </w:rPr>
      </w:pPr>
      <w:bookmarkStart w:id="402" w:name="_Toc316907624"/>
      <w:bookmarkStart w:id="403" w:name="_Toc319062515"/>
      <w:bookmarkStart w:id="404" w:name="_Toc421357846"/>
    </w:p>
    <w:p w14:paraId="5A9FE3CD" w14:textId="77777777" w:rsidR="00D37E3B" w:rsidRPr="00FF5D00" w:rsidRDefault="00D37E3B" w:rsidP="00E15B30">
      <w:pPr>
        <w:pStyle w:val="Nagwek2"/>
      </w:pPr>
      <w:bookmarkStart w:id="405" w:name="_Toc489002330"/>
      <w:bookmarkStart w:id="406" w:name="_Toc489221780"/>
      <w:bookmarkStart w:id="407" w:name="_Toc519929765"/>
      <w:r w:rsidRPr="00FF5D00">
        <w:t>14.3 Oferta edukacyjna Tarnowa</w:t>
      </w:r>
      <w:bookmarkEnd w:id="402"/>
      <w:bookmarkEnd w:id="403"/>
      <w:bookmarkEnd w:id="404"/>
      <w:bookmarkEnd w:id="405"/>
      <w:bookmarkEnd w:id="406"/>
      <w:bookmarkEnd w:id="407"/>
    </w:p>
    <w:p w14:paraId="42F3267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Tarnowska edukacja stwarza tarnowianom oraz osobom spoza miasta atrakcyjną i różnorodną ofertę kształcenia. W roku szkolnym 2017/2018 Gmina Miasta Tarnowa była organem prowadzącym </w:t>
      </w:r>
      <w:r w:rsidRPr="00FF5D00">
        <w:rPr>
          <w:rFonts w:ascii="Times New Roman" w:hAnsi="Times New Roman"/>
          <w:bCs/>
          <w:sz w:val="24"/>
          <w:szCs w:val="24"/>
        </w:rPr>
        <w:t>65 placówek oświatowych</w:t>
      </w:r>
      <w:r w:rsidRPr="00FF5D00">
        <w:rPr>
          <w:rFonts w:ascii="Times New Roman" w:hAnsi="Times New Roman"/>
          <w:sz w:val="24"/>
          <w:szCs w:val="24"/>
        </w:rPr>
        <w:t xml:space="preserve"> publicznych. </w:t>
      </w:r>
    </w:p>
    <w:p w14:paraId="0517416E" w14:textId="77777777" w:rsidR="00D37E3B" w:rsidRPr="00FF5D00" w:rsidRDefault="00D37E3B" w:rsidP="00FF5D00">
      <w:pPr>
        <w:pStyle w:val="Bezodstpw"/>
        <w:jc w:val="both"/>
        <w:rPr>
          <w:rFonts w:ascii="Times New Roman" w:hAnsi="Times New Roman"/>
          <w:sz w:val="24"/>
          <w:szCs w:val="24"/>
        </w:rPr>
      </w:pPr>
    </w:p>
    <w:p w14:paraId="6835D42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Szkoły podstawowe jako główne cele do realizacji w nowym roku szkolnym przyjęły zapewnienie pełnej opieki świetlicowej i organizację zajęć dodatkowych.</w:t>
      </w:r>
    </w:p>
    <w:p w14:paraId="7418C90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bCs/>
          <w:sz w:val="24"/>
          <w:szCs w:val="24"/>
        </w:rPr>
        <w:t>Do głównych</w:t>
      </w:r>
      <w:r w:rsidRPr="00FF5D00">
        <w:rPr>
          <w:rFonts w:ascii="Times New Roman" w:hAnsi="Times New Roman"/>
          <w:b/>
          <w:bCs/>
          <w:sz w:val="24"/>
          <w:szCs w:val="24"/>
        </w:rPr>
        <w:t xml:space="preserve"> </w:t>
      </w:r>
      <w:r w:rsidRPr="00FF5D00">
        <w:rPr>
          <w:rFonts w:ascii="Times New Roman" w:hAnsi="Times New Roman"/>
          <w:bCs/>
          <w:sz w:val="24"/>
          <w:szCs w:val="24"/>
        </w:rPr>
        <w:t>celów po</w:t>
      </w:r>
      <w:r w:rsidRPr="00FF5D00">
        <w:rPr>
          <w:rFonts w:ascii="Times New Roman" w:hAnsi="Times New Roman"/>
          <w:sz w:val="24"/>
          <w:szCs w:val="24"/>
        </w:rPr>
        <w:t>stawionych przed szkołami ponadgimnazjalnymi zaliczyć należy utrzymanie na wysokim poziomie kształcenia w liceach ogólnokształcących, a także dalszy rozwój szkolnictwa zawodowego.</w:t>
      </w:r>
    </w:p>
    <w:p w14:paraId="75E55B8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Zmiany nastąpiły również w sieci niepublicznych szkół i placówek oświatowych. Ich liczba z 70 działających i pobierających dotację z budżetu gminy w 2016 r. zwiększyła się do 74 na koniec 2017 r. W 2017 r. powstało pięć, natomiast przestała funkcjonować jedna szkoła niepubliczna. </w:t>
      </w:r>
    </w:p>
    <w:p w14:paraId="7AF5FEA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2017 roku na terenie miasta Tarnowa powstały i pobierały dotację z budżetu gminy następujące placówki: Niepubliczna Szkoła Podstawowa Specjalna, Niepubliczna Specjalna Szkoła Podstawowa „Libertia” przy Młodzieżowym Ośrodku Socjoterapii „Libertia”, Przedszkole Niepubliczne Lokomotywa, Niepubliczna Poradnia Psychologiczno – Pedagogiczna Salus oraz Niepubliczna Poradnia Psychologiczno – Pedagogiczna Dobry Krok.</w:t>
      </w:r>
    </w:p>
    <w:p w14:paraId="4A37ED3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ciągu roku zakończyło działalność: Niepubliczne Liceum Ogólnokształcące dla Dorosłych C.K.K. „Indeks”.</w:t>
      </w:r>
    </w:p>
    <w:p w14:paraId="5E944400" w14:textId="77777777" w:rsidR="00D37E3B" w:rsidRPr="00FF5D00" w:rsidRDefault="00D37E3B" w:rsidP="00FF5D00">
      <w:pPr>
        <w:pStyle w:val="Bezodstpw"/>
        <w:jc w:val="both"/>
        <w:rPr>
          <w:rFonts w:ascii="Times New Roman" w:hAnsi="Times New Roman"/>
          <w:sz w:val="24"/>
          <w:szCs w:val="24"/>
        </w:rPr>
      </w:pPr>
    </w:p>
    <w:p w14:paraId="790198D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Po raz kolejny wydano informator miejskich placówek oświatowych: „Oferta Edukacyjna tarnowskich szkół ponadgimnazjalnych w roku szkolnym 2017/2018” w formie książkowej </w:t>
      </w:r>
      <w:r w:rsidRPr="00FF5D00">
        <w:rPr>
          <w:rFonts w:ascii="Times New Roman" w:hAnsi="Times New Roman"/>
          <w:sz w:val="24"/>
          <w:szCs w:val="24"/>
        </w:rPr>
        <w:br/>
        <w:t>i elektronicznej. Dostępny na stronie www</w:t>
      </w:r>
      <w:hyperlink r:id="rId23" w:history="1">
        <w:r w:rsidRPr="00FF5D00">
          <w:rPr>
            <w:rFonts w:ascii="Times New Roman" w:hAnsi="Times New Roman"/>
            <w:sz w:val="24"/>
            <w:szCs w:val="24"/>
          </w:rPr>
          <w:t>.edunet.tarnow.pl</w:t>
        </w:r>
      </w:hyperlink>
      <w:r w:rsidRPr="00FF5D00">
        <w:rPr>
          <w:rFonts w:ascii="Times New Roman" w:hAnsi="Times New Roman"/>
          <w:sz w:val="24"/>
          <w:szCs w:val="24"/>
        </w:rPr>
        <w:t xml:space="preserve"> był też drugi informator „Pomoc psychologiczno-pedagogiczna dla dzieci i młodzieży w Tarnowie”.</w:t>
      </w:r>
    </w:p>
    <w:p w14:paraId="4D51CFC4" w14:textId="77777777" w:rsidR="00D37E3B" w:rsidRPr="00FF5D00" w:rsidRDefault="00D37E3B" w:rsidP="00FF5D00">
      <w:pPr>
        <w:pStyle w:val="Bezodstpw"/>
        <w:jc w:val="both"/>
        <w:rPr>
          <w:rFonts w:ascii="Times New Roman" w:hAnsi="Times New Roman"/>
          <w:sz w:val="24"/>
          <w:szCs w:val="24"/>
        </w:rPr>
      </w:pPr>
    </w:p>
    <w:p w14:paraId="569C73A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Oferta edukacyjna uwzględniała preferencje dzieci, młodzieży i rodziców oraz zmiany </w:t>
      </w:r>
      <w:r w:rsidRPr="00FF5D00">
        <w:rPr>
          <w:rFonts w:ascii="Times New Roman" w:hAnsi="Times New Roman"/>
          <w:sz w:val="24"/>
          <w:szCs w:val="24"/>
        </w:rPr>
        <w:br/>
        <w:t>w edukacji i na rynku pracy. Uatrakcyjniły ją szczególnie następujące czynniki:</w:t>
      </w:r>
    </w:p>
    <w:p w14:paraId="4B0EE67A" w14:textId="77777777" w:rsidR="00D37E3B" w:rsidRPr="00FF5D00" w:rsidRDefault="00D37E3B" w:rsidP="00FF5D00">
      <w:pPr>
        <w:pStyle w:val="Bezodstpw"/>
        <w:jc w:val="both"/>
        <w:rPr>
          <w:rFonts w:ascii="Times New Roman" w:hAnsi="Times New Roman"/>
          <w:sz w:val="24"/>
          <w:szCs w:val="24"/>
        </w:rPr>
      </w:pPr>
    </w:p>
    <w:p w14:paraId="15ACB15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1. Klasy patronackie w liceach ogólnokształcących.</w:t>
      </w:r>
    </w:p>
    <w:p w14:paraId="1D1CE48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Państwowa Wyższa Szkoła Zawodowa w Tarnowie obejmuje patronatem klasy w szkołach: ZSB, ZSO 2, III LO, ZST, ZSME. Celem patronatu jest podnoszenie jakości i efektywności nauczania w ramach kształcenia ogólnego poprzez:</w:t>
      </w:r>
    </w:p>
    <w:p w14:paraId="7876C05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umożliwienie uczniom klasy patronackiej rozwijania zainteresowań z zakresu biologii </w:t>
      </w:r>
      <w:r w:rsidR="00FF5D00">
        <w:rPr>
          <w:rFonts w:ascii="Times New Roman" w:hAnsi="Times New Roman"/>
          <w:sz w:val="24"/>
          <w:szCs w:val="24"/>
        </w:rPr>
        <w:br/>
      </w:r>
      <w:r w:rsidRPr="00FF5D00">
        <w:rPr>
          <w:rFonts w:ascii="Times New Roman" w:hAnsi="Times New Roman"/>
          <w:sz w:val="24"/>
          <w:szCs w:val="24"/>
        </w:rPr>
        <w:t>i chemii,</w:t>
      </w:r>
    </w:p>
    <w:p w14:paraId="7EBCB7A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podejmowanie działań prowadzących do ponadprogramowego poszerzenia wiedzy i umiejętności uczniów klasy patronackiej z zakresu biologii i chemii, pozwalające na szersze wykorzystanie metody eksperymentu w nauczaniu tych przedmiotów,</w:t>
      </w:r>
    </w:p>
    <w:p w14:paraId="28DE151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rozwój i doskonalenie umiejętności praktycznego zdobywania wiedzy z zakresu biologii </w:t>
      </w:r>
      <w:r w:rsidRPr="00FF5D00">
        <w:rPr>
          <w:rFonts w:ascii="Times New Roman" w:hAnsi="Times New Roman"/>
          <w:sz w:val="24"/>
          <w:szCs w:val="24"/>
        </w:rPr>
        <w:br/>
        <w:t>i chemii,</w:t>
      </w:r>
    </w:p>
    <w:p w14:paraId="6ADB558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wszechstronny rozwój intelektualny poprzez kontakt z kadrą naukowo-dydaktyczną i studentami PWSZ,</w:t>
      </w:r>
    </w:p>
    <w:p w14:paraId="7B6D6E9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rozwój kompetencji i umiejętności zawodowych kadr, w szczególności w zakresie nowoczesnych narzędzi oraz technologii informacyjno – komunikacyjnych oraz pracy metodą eksperymentu,</w:t>
      </w:r>
    </w:p>
    <w:p w14:paraId="3038809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wymiana doświadczeń między nauczycielami Liceum, a pracownikami PWSZ w ramach prowadzonego patronatu,</w:t>
      </w:r>
    </w:p>
    <w:p w14:paraId="02A992F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wspólne pozyskiwanie środków zewnętrznych, w tym z funduszy Unii Europejskiej, </w:t>
      </w:r>
    </w:p>
    <w:p w14:paraId="3E79035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prowadzenie działań na rzecz innowacyjności oraz rozwijanie  współpracy sygnatariuszy porozumienia w zakresie innowacji,</w:t>
      </w:r>
    </w:p>
    <w:p w14:paraId="438153F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promowanie wśród uczniów klasy patronackiej kreatywności, inicjatyw, innowacji, </w:t>
      </w:r>
    </w:p>
    <w:p w14:paraId="537EAF7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propagowanie oferty dydaktycznej PWSZ.</w:t>
      </w:r>
    </w:p>
    <w:p w14:paraId="3E1DB9A0" w14:textId="77777777" w:rsidR="00D37E3B" w:rsidRPr="00FF5D00" w:rsidRDefault="00D37E3B" w:rsidP="00FF5D00">
      <w:pPr>
        <w:pStyle w:val="Bezodstpw"/>
        <w:jc w:val="both"/>
        <w:rPr>
          <w:rFonts w:ascii="Times New Roman" w:hAnsi="Times New Roman"/>
          <w:b/>
          <w:sz w:val="24"/>
          <w:szCs w:val="24"/>
        </w:rPr>
      </w:pPr>
    </w:p>
    <w:p w14:paraId="156709B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2. Funkcjonowanie oddziału międzynarodowego w II Liceum Ogólnokształcącym. </w:t>
      </w:r>
    </w:p>
    <w:p w14:paraId="2CEC7C1C" w14:textId="77777777" w:rsidR="00D37E3B" w:rsidRPr="00FF5D00" w:rsidRDefault="00D37E3B" w:rsidP="00FF5D00">
      <w:pPr>
        <w:pStyle w:val="Bezodstpw"/>
        <w:jc w:val="both"/>
        <w:rPr>
          <w:rFonts w:ascii="Times New Roman" w:hAnsi="Times New Roman"/>
          <w:sz w:val="24"/>
          <w:szCs w:val="24"/>
        </w:rPr>
      </w:pPr>
    </w:p>
    <w:p w14:paraId="076214B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3. Poprawa efektywności pracy szkół przez rozwijanie innowacji. W roku szkolnym 2017/2018 organ prowadzący wyraził zgodę na finansowanie różnych innowacji pedagogicznych </w:t>
      </w:r>
      <w:r w:rsidRPr="00FF5D00">
        <w:rPr>
          <w:rFonts w:ascii="Times New Roman" w:hAnsi="Times New Roman"/>
          <w:sz w:val="24"/>
          <w:szCs w:val="24"/>
        </w:rPr>
        <w:br/>
        <w:t>(m. in. w SP1, ZSO1, ZSO2).</w:t>
      </w:r>
    </w:p>
    <w:p w14:paraId="58C1827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SP1 - Innowacja: „Jestem europejczykiem - języki obce nie są mi obce" - 22 uczniów, Innowacja: „Efektywna nauka - obserwować, badać i uczyć się" - 29 uczniów. </w:t>
      </w:r>
    </w:p>
    <w:p w14:paraId="12B66B0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ZSO1 – innowacja pedagogiczna z języka niemieckiego oraz klasa śpiewająca – łącznie 250 uczestników.</w:t>
      </w:r>
    </w:p>
    <w:p w14:paraId="7B3542BC" w14:textId="77777777" w:rsidR="00D37E3B" w:rsidRPr="00FF5D00" w:rsidRDefault="00D37E3B" w:rsidP="00FF5D00">
      <w:pPr>
        <w:pStyle w:val="Bezodstpw"/>
        <w:jc w:val="both"/>
        <w:rPr>
          <w:rFonts w:ascii="Times New Roman" w:eastAsia="Calibri" w:hAnsi="Times New Roman"/>
          <w:sz w:val="24"/>
          <w:szCs w:val="24"/>
          <w:lang w:eastAsia="en-US"/>
        </w:rPr>
      </w:pPr>
      <w:r w:rsidRPr="00FF5D00">
        <w:rPr>
          <w:rFonts w:ascii="Times New Roman" w:eastAsia="Calibri" w:hAnsi="Times New Roman"/>
          <w:sz w:val="24"/>
          <w:szCs w:val="24"/>
          <w:lang w:eastAsia="en-US"/>
        </w:rPr>
        <w:t>Ponadto w roku szkolnym 2017/2018 w Szkole Podstawowej nr 17 w ZSO1 w Tarnowie realizowany jest eksperyment pedagogiczny„e-Przygoda z Językiem” na lata 2017-2020, który obejmuje dwa oddziały szkoły podstawowej.</w:t>
      </w:r>
    </w:p>
    <w:p w14:paraId="454E19E9" w14:textId="77777777" w:rsidR="00D37E3B" w:rsidRPr="00FF5D00" w:rsidRDefault="00D37E3B" w:rsidP="00FF5D00">
      <w:pPr>
        <w:pStyle w:val="Bezodstpw"/>
        <w:jc w:val="both"/>
        <w:rPr>
          <w:rFonts w:ascii="Times New Roman" w:hAnsi="Times New Roman"/>
          <w:sz w:val="24"/>
          <w:szCs w:val="24"/>
        </w:rPr>
      </w:pPr>
    </w:p>
    <w:p w14:paraId="6044E3F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4. Programy i projekty wspomagające edukację. </w:t>
      </w:r>
    </w:p>
    <w:p w14:paraId="4DEAA99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dniach 6-7 kwietnia 2017 r. odbyły się XIV Miejskie Targi Edukacyjne, zorganizowane przez Wydział Edukacji przy współpracy z Centrum Edukacji i Pracy Młodzieży Ochotniczych Hufców Pracy oraz Centrum Kształcenia i Wychowania Ochotniczych Hufców Pracy w Tarnowie. Targi odwiedziło blisko 1.571 uczniów z 28 gimnazjów z całego subregionu i 14 z terenu Gminy Miasta Tarnowa. W ciągu dwóch dni rozdano 500 informatorów. Podczas Targów zorganizowano zajęcia informacyjno-doradcze, warsztaty: „Gimnazjalisto – planuj przyszłość już dziś”, „Jak wybrać zawód”, „Poznajemy zawody”, </w:t>
      </w:r>
      <w:r w:rsidR="00FF5D00">
        <w:rPr>
          <w:rFonts w:ascii="Times New Roman" w:hAnsi="Times New Roman"/>
          <w:sz w:val="24"/>
          <w:szCs w:val="24"/>
        </w:rPr>
        <w:br/>
      </w:r>
      <w:r w:rsidRPr="00FF5D00">
        <w:rPr>
          <w:rFonts w:ascii="Times New Roman" w:hAnsi="Times New Roman"/>
          <w:sz w:val="24"/>
          <w:szCs w:val="24"/>
        </w:rPr>
        <w:t xml:space="preserve">w których wzięło udział 209 uczniów. Uczniowie skorzystali również z indywidualnych konsultacji i porad udzielanych przez doradców zawodowych, w zakresie: określenia predyspozycji zawodowych, planowania kariery zawodowej, wyboru szkoły, tworzenia indywidualnego planu działania. </w:t>
      </w:r>
    </w:p>
    <w:p w14:paraId="3E79C3ED" w14:textId="77777777" w:rsidR="00D37E3B" w:rsidRPr="00FF5D00" w:rsidRDefault="00D37E3B" w:rsidP="00FF5D00">
      <w:pPr>
        <w:pStyle w:val="Bezodstpw"/>
        <w:jc w:val="both"/>
        <w:rPr>
          <w:rFonts w:ascii="Times New Roman" w:hAnsi="Times New Roman"/>
          <w:sz w:val="24"/>
          <w:szCs w:val="24"/>
        </w:rPr>
      </w:pPr>
      <w:r w:rsidRPr="00FF5D00">
        <w:rPr>
          <w:rFonts w:ascii="Times New Roman" w:eastAsia="Calibri" w:hAnsi="Times New Roman"/>
          <w:sz w:val="24"/>
          <w:szCs w:val="24"/>
          <w:lang w:eastAsia="en-US"/>
        </w:rPr>
        <w:t>Dnia 9 listopada 2017 r. po raz siódmy zorganizowano w III Liceum Ogólnokształcącym Tarnowskie Spotkania Edukacyjne dla</w:t>
      </w:r>
      <w:r w:rsidRPr="00FF5D00">
        <w:rPr>
          <w:rFonts w:ascii="Times New Roman" w:eastAsia="Calibri" w:hAnsi="Times New Roman"/>
          <w:b/>
          <w:sz w:val="24"/>
          <w:szCs w:val="24"/>
          <w:lang w:eastAsia="en-US"/>
        </w:rPr>
        <w:t xml:space="preserve"> </w:t>
      </w:r>
      <w:r w:rsidRPr="00FF5D00">
        <w:rPr>
          <w:rFonts w:ascii="Times New Roman" w:eastAsia="Calibri" w:hAnsi="Times New Roman"/>
          <w:sz w:val="24"/>
          <w:szCs w:val="24"/>
          <w:lang w:eastAsia="en-US"/>
        </w:rPr>
        <w:t>młodzieży szkół ponadgimnazjalnych w formie</w:t>
      </w:r>
      <w:r w:rsidRPr="00FF5D00">
        <w:rPr>
          <w:rFonts w:ascii="Times New Roman" w:eastAsia="Calibri" w:hAnsi="Times New Roman"/>
          <w:b/>
          <w:sz w:val="24"/>
          <w:szCs w:val="24"/>
          <w:lang w:eastAsia="en-US"/>
        </w:rPr>
        <w:t xml:space="preserve"> </w:t>
      </w:r>
      <w:r w:rsidRPr="00FF5D00">
        <w:rPr>
          <w:rFonts w:ascii="Times New Roman" w:eastAsia="Calibri" w:hAnsi="Times New Roman"/>
          <w:sz w:val="24"/>
          <w:szCs w:val="24"/>
          <w:lang w:eastAsia="en-US"/>
        </w:rPr>
        <w:t xml:space="preserve">targów. Około 750 osób skorzystało z szansy bezpośredniego kontaktu z 15 uczelniami, które przygotowały profesjonalną ofertę. </w:t>
      </w:r>
      <w:r w:rsidRPr="00FF5D00">
        <w:rPr>
          <w:rFonts w:ascii="Times New Roman" w:hAnsi="Times New Roman"/>
          <w:sz w:val="24"/>
          <w:szCs w:val="24"/>
        </w:rPr>
        <w:t xml:space="preserve"> </w:t>
      </w:r>
    </w:p>
    <w:p w14:paraId="605E376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Pomocy w wyborze dalszego kierunku kształcenia udzielali nauczyciele w szkołach, doradcy zawodowi</w:t>
      </w:r>
      <w:r w:rsidRPr="00FF5D00">
        <w:rPr>
          <w:rFonts w:ascii="Times New Roman" w:hAnsi="Times New Roman"/>
          <w:b/>
          <w:sz w:val="24"/>
          <w:szCs w:val="24"/>
        </w:rPr>
        <w:t xml:space="preserve"> </w:t>
      </w:r>
      <w:r w:rsidRPr="00FF5D00">
        <w:rPr>
          <w:rFonts w:ascii="Times New Roman" w:hAnsi="Times New Roman"/>
          <w:sz w:val="24"/>
          <w:szCs w:val="24"/>
        </w:rPr>
        <w:t xml:space="preserve">w Poradni Psychologiczno-Pedagogicznej (PPP) w Tarnowie. Ponadto - znajdujące się w strukturze OHP – Centrum Edukacji i Pracy Młodzieży, Młodzieżowe Biuro Pracy oraz Mobilne Centrum Informacji Zawodowej. </w:t>
      </w:r>
    </w:p>
    <w:p w14:paraId="19808898" w14:textId="77777777" w:rsidR="00D37E3B" w:rsidRPr="00FF5D00" w:rsidRDefault="00D37E3B" w:rsidP="00FF5D00">
      <w:pPr>
        <w:pStyle w:val="Bezodstpw"/>
        <w:jc w:val="both"/>
        <w:rPr>
          <w:rFonts w:ascii="Times New Roman" w:hAnsi="Times New Roman"/>
          <w:sz w:val="24"/>
          <w:szCs w:val="24"/>
        </w:rPr>
      </w:pPr>
    </w:p>
    <w:p w14:paraId="7304F3B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Podobnie jak w roku ubiegłym w Tarnowie utrzymuje się wysoki, jak na dzisiejsze realia demograficzne, nabór uczniów spoza miasta do szkół podstawowych (13%), oddziały gimnazjalne (28%) i szkół  ponadgimnazjalnych (71%).</w:t>
      </w:r>
    </w:p>
    <w:p w14:paraId="20061AFB" w14:textId="77777777" w:rsidR="00D37E3B" w:rsidRPr="00FF5D00" w:rsidRDefault="00D37E3B" w:rsidP="00FF5D00">
      <w:pPr>
        <w:pStyle w:val="Bezodstpw"/>
        <w:jc w:val="both"/>
        <w:rPr>
          <w:rFonts w:ascii="Times New Roman" w:hAnsi="Times New Roman"/>
          <w:sz w:val="24"/>
          <w:szCs w:val="24"/>
        </w:rPr>
      </w:pPr>
      <w:bookmarkStart w:id="408" w:name="_Toc256799167"/>
      <w:bookmarkStart w:id="409" w:name="_Toc287287519"/>
      <w:bookmarkStart w:id="410" w:name="_Toc319062324"/>
      <w:r w:rsidRPr="00FF5D00">
        <w:rPr>
          <w:rFonts w:ascii="Times New Roman" w:hAnsi="Times New Roman"/>
          <w:sz w:val="24"/>
          <w:szCs w:val="24"/>
        </w:rPr>
        <w:t xml:space="preserve">Miasto Tarnów konsekwentnie wspiera edukację na każdym etapie kształcenia. Jej mocną stroną jest bogata oferta edukacyjna, wysoki nabór do szkół, wykraczanie poza obowiązkowe zadania edukacyjne, wspomaganie procesu edukacji i podwyższanie jego jakości poprzez realizację licznych programów i projektów, innowacje pedagogiczne oraz inwestowanie </w:t>
      </w:r>
      <w:r w:rsidR="00FF5D00">
        <w:rPr>
          <w:rFonts w:ascii="Times New Roman" w:hAnsi="Times New Roman"/>
          <w:sz w:val="24"/>
          <w:szCs w:val="24"/>
        </w:rPr>
        <w:br/>
      </w:r>
      <w:r w:rsidRPr="00FF5D00">
        <w:rPr>
          <w:rFonts w:ascii="Times New Roman" w:hAnsi="Times New Roman"/>
          <w:sz w:val="24"/>
          <w:szCs w:val="24"/>
        </w:rPr>
        <w:t>w lepszą bazę edukacyjną.</w:t>
      </w:r>
    </w:p>
    <w:p w14:paraId="2545D9E4" w14:textId="77777777" w:rsidR="00D37E3B" w:rsidRPr="00FF5D00" w:rsidRDefault="00D37E3B" w:rsidP="00FF5D00">
      <w:pPr>
        <w:pStyle w:val="Bezodstpw"/>
        <w:jc w:val="both"/>
        <w:rPr>
          <w:rFonts w:ascii="Times New Roman" w:hAnsi="Times New Roman"/>
          <w:sz w:val="24"/>
          <w:szCs w:val="24"/>
        </w:rPr>
      </w:pPr>
    </w:p>
    <w:p w14:paraId="03C4B6FB" w14:textId="77777777" w:rsidR="00D37E3B" w:rsidRPr="00FF5D00" w:rsidRDefault="00D37E3B" w:rsidP="00FF5D00">
      <w:pPr>
        <w:pStyle w:val="Bezodstpw"/>
        <w:jc w:val="both"/>
        <w:rPr>
          <w:rFonts w:ascii="Times New Roman" w:hAnsi="Times New Roman"/>
          <w:b/>
          <w:bCs/>
          <w:sz w:val="24"/>
          <w:szCs w:val="24"/>
        </w:rPr>
      </w:pPr>
      <w:r w:rsidRPr="00FF5D00">
        <w:rPr>
          <w:rFonts w:ascii="Times New Roman" w:hAnsi="Times New Roman"/>
          <w:b/>
          <w:bCs/>
          <w:sz w:val="24"/>
          <w:szCs w:val="24"/>
        </w:rPr>
        <w:t>Programy i projekty edukacyjne.</w:t>
      </w:r>
      <w:r w:rsidRPr="00FF5D00">
        <w:rPr>
          <w:rFonts w:ascii="Times New Roman" w:hAnsi="Times New Roman"/>
          <w:sz w:val="24"/>
          <w:szCs w:val="24"/>
        </w:rPr>
        <w:t xml:space="preserve"> </w:t>
      </w:r>
      <w:r w:rsidRPr="00FF5D00">
        <w:rPr>
          <w:rFonts w:ascii="Times New Roman" w:hAnsi="Times New Roman"/>
          <w:b/>
          <w:sz w:val="24"/>
          <w:szCs w:val="24"/>
        </w:rPr>
        <w:t>Wieloletnia Prognoza Finansowa na lata 2013-2025</w:t>
      </w:r>
      <w:r w:rsidRPr="00FF5D00">
        <w:rPr>
          <w:rFonts w:ascii="Times New Roman" w:hAnsi="Times New Roman"/>
          <w:b/>
          <w:bCs/>
          <w:sz w:val="24"/>
          <w:szCs w:val="24"/>
        </w:rPr>
        <w:t>:</w:t>
      </w:r>
    </w:p>
    <w:p w14:paraId="2CAC62A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1) Małopolska Chmura Edukacyjna to przedsięwzięcie, które stanowi innowacyjną propozycję przekazywania wiedzy oraz przybliżania osiągnięć naukowych uczelni wyższych przy wykorzystaniu technologii informacyjnych i telekomunikacyjnych uczniom </w:t>
      </w:r>
      <w:r w:rsidR="00FF5D00">
        <w:rPr>
          <w:rFonts w:ascii="Times New Roman" w:hAnsi="Times New Roman"/>
          <w:sz w:val="24"/>
          <w:szCs w:val="24"/>
        </w:rPr>
        <w:br/>
      </w:r>
      <w:r w:rsidRPr="00FF5D00">
        <w:rPr>
          <w:rFonts w:ascii="Times New Roman" w:hAnsi="Times New Roman"/>
          <w:sz w:val="24"/>
          <w:szCs w:val="24"/>
        </w:rPr>
        <w:t>w Małopolsce.</w:t>
      </w:r>
    </w:p>
    <w:p w14:paraId="6C522FC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pierwszym etapie pilotażowym wzięły udział trzy tarnowskie szkoły: II LO w ZSO Nr 2, IV LO w ZSO Nr 1 i ZSB. Szkoły zostały doposażone w sprzęt, a łączne nakłady wyniosły prawie 374.000 zł, w tym wkład GMT to 60.000 złotych oraz dodatkowe prace w kwocie około 30.000 złotych. W ramach projektu zrealizowanych zostało 120 godzin zajęć on-line (po 30 godz. z obszarów tematycznych informatyka, przedsiębiorczość, biologia, rozwijanie zainteresowań zawodowych i predyspozycji matematycznych w kontekście kompetencji naukowo-technicznych) i 510 godzin zajęć kół naukowych (łącznie 17 kół naukowych po 30 godzin), a także warsztaty weekendowe i letnie na uczelniach wyższych (finansowane przez Lidera projektu).</w:t>
      </w:r>
    </w:p>
    <w:p w14:paraId="27FF061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Budżet „tarnowskiej” części projektu wyniósł okoo 100.000 zł, w całości został on dofinansowany ze środków Unii Europejskiej i budżetu państwa.</w:t>
      </w:r>
    </w:p>
    <w:p w14:paraId="7D984C8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drugim etapie, od 2017 r. do programu dołączyły: I LO (planowane doposażenie w sprzęt </w:t>
      </w:r>
      <w:r w:rsidRPr="00FF5D00">
        <w:rPr>
          <w:rFonts w:ascii="Times New Roman" w:hAnsi="Times New Roman"/>
          <w:sz w:val="24"/>
          <w:szCs w:val="24"/>
        </w:rPr>
        <w:br/>
        <w:t xml:space="preserve">V 2018r.), III LO, V LO, XVI LO, ZSM-E (doposażenie w sprzęt zakończono w X 2017 r.). Bbudżet to 1.550.000 złotych, w tym wkład GMT 155.000 złotych. Zajęcia w szkołach rozpoczynają się sukcesywnie po doposażeniu w sprzęt. </w:t>
      </w:r>
    </w:p>
    <w:p w14:paraId="56BCEA80" w14:textId="77777777" w:rsidR="00D37E3B" w:rsidRPr="00FF5D00" w:rsidRDefault="00D37E3B" w:rsidP="00FF5D00">
      <w:pPr>
        <w:pStyle w:val="Bezodstpw"/>
        <w:jc w:val="both"/>
        <w:rPr>
          <w:rFonts w:ascii="Times New Roman" w:hAnsi="Times New Roman"/>
          <w:sz w:val="24"/>
          <w:szCs w:val="24"/>
        </w:rPr>
      </w:pPr>
    </w:p>
    <w:p w14:paraId="287D1C5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2) Program „Zdrowie Tarnowianina". Edukacja zdrowotna we współpracy z PWSZ - profilaktyka nadwagi i otyłości oraz korekcja wad postawy uczniów szkół podstawowych, gimnazjalnych i ponadgimnazjalnych, udzielanie pierwszej pomocy. Okres realizacji obejmuje lata 2013-2017, łączne nakłady finansowe wyniosą 189.048 zł. Program zakłada przeprowadzenie szczegółowej analizy jakości postawy ciała około 430 uczniów </w:t>
      </w:r>
      <w:r w:rsidR="00FF5D00">
        <w:rPr>
          <w:rFonts w:ascii="Times New Roman" w:hAnsi="Times New Roman"/>
          <w:sz w:val="24"/>
          <w:szCs w:val="24"/>
        </w:rPr>
        <w:br/>
      </w:r>
      <w:r w:rsidRPr="00FF5D00">
        <w:rPr>
          <w:rFonts w:ascii="Times New Roman" w:hAnsi="Times New Roman"/>
          <w:sz w:val="24"/>
          <w:szCs w:val="24"/>
        </w:rPr>
        <w:t xml:space="preserve">i uczestnictwo 55 uczniów w autorskim programie ćwiczeń korygujących postawę ciała. Wsparcie uzdolnionej ruchowo młodzieży z rejonu miasta Tarnowa, regularnie uczestniczącej w treningach sportowych, w monitorowaniu i kontrolowaniu obciążeń treningowych, projektowaniu planów treningowych i indywidualizacji procesu treningowego. </w:t>
      </w:r>
      <w:r w:rsidRPr="00FF5D00">
        <w:rPr>
          <w:rFonts w:ascii="Times New Roman" w:hAnsi="Times New Roman"/>
          <w:bCs/>
          <w:sz w:val="24"/>
          <w:szCs w:val="24"/>
        </w:rPr>
        <w:t xml:space="preserve">Aby ocenić skalę zagrożenia zaburzeniami w stanie odżywiania przeprowadzone zostanie badanie około 500 uczniów klas IV-VI szkół podstawowych. Opracowany raport będzie stanowił podstawę planowania działań edukacyjnych w środowisku rodzinnym, nauczania i wychowania. Raport zostanie przedstawiony do analizy przez dyrektorów szkół, nauczycieli, badanych dzieci i ich rodziców. </w:t>
      </w:r>
      <w:r w:rsidRPr="00FF5D00">
        <w:rPr>
          <w:rFonts w:ascii="Times New Roman" w:hAnsi="Times New Roman"/>
          <w:sz w:val="24"/>
          <w:szCs w:val="24"/>
        </w:rPr>
        <w:t>Program obejmuje też promocję zróżnicowanego i zbilansowanego sposobu odżywiania się młodzieży, profilaktykę otyłości oraz chorób cywilizacyjnych, których podłożem jest nadmiar masy ciała.</w:t>
      </w:r>
    </w:p>
    <w:p w14:paraId="62B45E3D" w14:textId="77777777" w:rsidR="00D37E3B" w:rsidRPr="00FF5D00" w:rsidRDefault="00D37E3B" w:rsidP="00FF5D00">
      <w:pPr>
        <w:pStyle w:val="Bezodstpw"/>
        <w:jc w:val="both"/>
        <w:rPr>
          <w:rFonts w:ascii="Times New Roman" w:hAnsi="Times New Roman"/>
          <w:sz w:val="24"/>
          <w:szCs w:val="24"/>
        </w:rPr>
      </w:pPr>
    </w:p>
    <w:bookmarkEnd w:id="408"/>
    <w:bookmarkEnd w:id="409"/>
    <w:bookmarkEnd w:id="410"/>
    <w:p w14:paraId="3C902BF1" w14:textId="77777777" w:rsidR="00D37E3B" w:rsidRPr="00FF5D00" w:rsidRDefault="00D37E3B" w:rsidP="00FF5D00">
      <w:pPr>
        <w:pStyle w:val="Bezodstpw"/>
        <w:jc w:val="both"/>
        <w:rPr>
          <w:rFonts w:ascii="Times New Roman" w:hAnsi="Times New Roman"/>
          <w:b/>
          <w:sz w:val="24"/>
          <w:szCs w:val="24"/>
        </w:rPr>
      </w:pPr>
      <w:r w:rsidRPr="00FF5D00">
        <w:rPr>
          <w:rFonts w:ascii="Times New Roman" w:hAnsi="Times New Roman"/>
          <w:b/>
          <w:sz w:val="24"/>
          <w:szCs w:val="24"/>
        </w:rPr>
        <w:t>Kształcenie uczniów o specjalnych potrzebach edukacyjnych</w:t>
      </w:r>
    </w:p>
    <w:p w14:paraId="01F297F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bCs/>
          <w:sz w:val="24"/>
          <w:szCs w:val="24"/>
        </w:rPr>
        <w:t xml:space="preserve">Tarnowski system oświaty zapewnia każdemu dziecku, w tym niepełnosprawnemu, uczęszczającemu do przedszkola, szkoły lub placówki wsparcie w rozwoju i pomoc psychologiczno-pedagogiczną, stosownie do jego potrzeb w tym zakresie. </w:t>
      </w:r>
      <w:r w:rsidRPr="00FF5D00">
        <w:rPr>
          <w:rFonts w:ascii="Times New Roman" w:hAnsi="Times New Roman"/>
          <w:sz w:val="24"/>
          <w:szCs w:val="24"/>
        </w:rPr>
        <w:t>Wspomaga pełny rozwój dzieci i uczniów, akcentuje „edukację włączającą” uczniów niepełnosprawnych. Kształcenie specjalne jest specyficzną formą wyrównywania szans edukacyjnych dzieci i młodzieży z zaburzeniami zachowania, deficytami rozwojowymi, psychofizycznymi lub schorzeniami. Stwarza odpowiednie warunki dla uczniów zdolnych.</w:t>
      </w:r>
    </w:p>
    <w:p w14:paraId="52BCA949" w14:textId="77777777" w:rsidR="00D37E3B" w:rsidRPr="00FF5D00" w:rsidRDefault="00D37E3B" w:rsidP="00FF5D00">
      <w:pPr>
        <w:pStyle w:val="Bezodstpw"/>
        <w:jc w:val="both"/>
        <w:rPr>
          <w:rFonts w:ascii="Times New Roman" w:hAnsi="Times New Roman"/>
          <w:sz w:val="24"/>
          <w:szCs w:val="24"/>
        </w:rPr>
      </w:pPr>
    </w:p>
    <w:p w14:paraId="2AB72519" w14:textId="77777777" w:rsidR="00D37E3B" w:rsidRPr="00FF5D00" w:rsidRDefault="00D37E3B" w:rsidP="00FF5D00">
      <w:pPr>
        <w:pStyle w:val="tabelastyl1"/>
        <w:jc w:val="both"/>
        <w:rPr>
          <w:rFonts w:cs="Times New Roman"/>
        </w:rPr>
      </w:pPr>
      <w:bookmarkStart w:id="411" w:name="_Toc421361881"/>
      <w:bookmarkStart w:id="412" w:name="_Toc459143618"/>
      <w:bookmarkStart w:id="413" w:name="_Toc489072216"/>
      <w:bookmarkStart w:id="414" w:name="_Toc519929944"/>
      <w:r w:rsidRPr="00FF5D00">
        <w:rPr>
          <w:rFonts w:cs="Times New Roman"/>
        </w:rPr>
        <w:t>Tabela nr: 6</w:t>
      </w:r>
      <w:r w:rsidR="001A5B18" w:rsidRPr="00FF5D00">
        <w:rPr>
          <w:rFonts w:cs="Times New Roman"/>
        </w:rPr>
        <w:t>6</w:t>
      </w:r>
      <w:r w:rsidRPr="00FF5D00">
        <w:rPr>
          <w:rFonts w:cs="Times New Roman"/>
        </w:rPr>
        <w:t xml:space="preserve"> Liczba uczniów w szkołach objętych pomocą  psychologiczno-pedagogiczną w roku szkolnym 2015/2016 i 2016/2017</w:t>
      </w:r>
      <w:bookmarkEnd w:id="411"/>
      <w:bookmarkEnd w:id="412"/>
      <w:bookmarkEnd w:id="413"/>
      <w:bookmarkEnd w:id="414"/>
      <w:r w:rsidRPr="00FF5D00">
        <w:rPr>
          <w:rFonts w:cs="Times New Roman"/>
        </w:rPr>
        <w:t xml:space="preserve"> </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2"/>
        <w:gridCol w:w="1134"/>
        <w:gridCol w:w="1151"/>
        <w:gridCol w:w="1191"/>
        <w:gridCol w:w="1260"/>
        <w:gridCol w:w="1080"/>
      </w:tblGrid>
      <w:tr w:rsidR="00D37E3B" w:rsidRPr="00FF5D00" w14:paraId="55E0E981" w14:textId="77777777" w:rsidTr="00476B27">
        <w:trPr>
          <w:trHeight w:val="1029"/>
          <w:jc w:val="center"/>
        </w:trPr>
        <w:tc>
          <w:tcPr>
            <w:tcW w:w="2127" w:type="dxa"/>
            <w:vMerge w:val="restart"/>
            <w:shd w:val="clear" w:color="auto" w:fill="B3B3B3"/>
            <w:vAlign w:val="center"/>
          </w:tcPr>
          <w:p w14:paraId="4F16F6D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Wyszczególnienie</w:t>
            </w:r>
          </w:p>
        </w:tc>
        <w:tc>
          <w:tcPr>
            <w:tcW w:w="3957" w:type="dxa"/>
            <w:gridSpan w:val="3"/>
            <w:shd w:val="clear" w:color="auto" w:fill="B3B3B3"/>
            <w:vAlign w:val="center"/>
          </w:tcPr>
          <w:p w14:paraId="3F077562"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2015/2016</w:t>
            </w:r>
          </w:p>
        </w:tc>
        <w:tc>
          <w:tcPr>
            <w:tcW w:w="3531" w:type="dxa"/>
            <w:gridSpan w:val="3"/>
            <w:shd w:val="clear" w:color="auto" w:fill="B3B3B3"/>
            <w:vAlign w:val="center"/>
          </w:tcPr>
          <w:p w14:paraId="1C2F190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2016/2017</w:t>
            </w:r>
          </w:p>
        </w:tc>
      </w:tr>
      <w:tr w:rsidR="00D37E3B" w:rsidRPr="00FF5D00" w14:paraId="2051468F" w14:textId="77777777" w:rsidTr="00476B27">
        <w:trPr>
          <w:trHeight w:val="722"/>
          <w:jc w:val="center"/>
        </w:trPr>
        <w:tc>
          <w:tcPr>
            <w:tcW w:w="2127" w:type="dxa"/>
            <w:vMerge/>
            <w:shd w:val="clear" w:color="auto" w:fill="B3B3B3"/>
            <w:vAlign w:val="center"/>
          </w:tcPr>
          <w:p w14:paraId="306AD547" w14:textId="77777777" w:rsidR="00D37E3B" w:rsidRPr="00FF5D00" w:rsidRDefault="00D37E3B" w:rsidP="00FF5D00">
            <w:pPr>
              <w:pStyle w:val="Bezodstpw"/>
              <w:jc w:val="center"/>
              <w:rPr>
                <w:rFonts w:ascii="Times New Roman" w:hAnsi="Times New Roman"/>
                <w:b/>
                <w:sz w:val="24"/>
                <w:szCs w:val="24"/>
              </w:rPr>
            </w:pPr>
          </w:p>
        </w:tc>
        <w:tc>
          <w:tcPr>
            <w:tcW w:w="1672" w:type="dxa"/>
            <w:shd w:val="clear" w:color="auto" w:fill="B3B3B3"/>
            <w:vAlign w:val="center"/>
          </w:tcPr>
          <w:p w14:paraId="0D84CF5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Liczba uczniów</w:t>
            </w:r>
          </w:p>
        </w:tc>
        <w:tc>
          <w:tcPr>
            <w:tcW w:w="1134" w:type="dxa"/>
            <w:shd w:val="clear" w:color="auto" w:fill="B3B3B3"/>
            <w:vAlign w:val="center"/>
          </w:tcPr>
          <w:p w14:paraId="3B1358E8"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Liczba uczniów objętych  ppp</w:t>
            </w:r>
          </w:p>
        </w:tc>
        <w:tc>
          <w:tcPr>
            <w:tcW w:w="1151" w:type="dxa"/>
            <w:shd w:val="clear" w:color="auto" w:fill="B3B3B3"/>
            <w:vAlign w:val="center"/>
          </w:tcPr>
          <w:p w14:paraId="7046925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Objęci ppp % uczniów w szkole</w:t>
            </w:r>
          </w:p>
        </w:tc>
        <w:tc>
          <w:tcPr>
            <w:tcW w:w="1191" w:type="dxa"/>
            <w:shd w:val="clear" w:color="auto" w:fill="B3B3B3"/>
            <w:vAlign w:val="center"/>
          </w:tcPr>
          <w:p w14:paraId="5E6A3B6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Liczba uczniów</w:t>
            </w:r>
          </w:p>
        </w:tc>
        <w:tc>
          <w:tcPr>
            <w:tcW w:w="1260" w:type="dxa"/>
            <w:shd w:val="clear" w:color="auto" w:fill="B3B3B3"/>
            <w:vAlign w:val="center"/>
          </w:tcPr>
          <w:p w14:paraId="2C759FA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Liczba uczniów objętych  ppp</w:t>
            </w:r>
          </w:p>
        </w:tc>
        <w:tc>
          <w:tcPr>
            <w:tcW w:w="1080" w:type="dxa"/>
            <w:shd w:val="clear" w:color="auto" w:fill="B3B3B3"/>
            <w:vAlign w:val="center"/>
          </w:tcPr>
          <w:p w14:paraId="377BB81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Objęci ppp % uczniów w szkole</w:t>
            </w:r>
          </w:p>
        </w:tc>
      </w:tr>
      <w:tr w:rsidR="00D37E3B" w:rsidRPr="00FF5D00" w14:paraId="10D885E4" w14:textId="77777777" w:rsidTr="00476B27">
        <w:trPr>
          <w:trHeight w:val="669"/>
          <w:jc w:val="center"/>
        </w:trPr>
        <w:tc>
          <w:tcPr>
            <w:tcW w:w="2127" w:type="dxa"/>
            <w:vAlign w:val="center"/>
          </w:tcPr>
          <w:p w14:paraId="690CA26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Przedszkola Publiczne</w:t>
            </w:r>
          </w:p>
          <w:p w14:paraId="24BE598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oddz. przedszk.</w:t>
            </w:r>
          </w:p>
          <w:p w14:paraId="357E48C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przy SP</w:t>
            </w:r>
          </w:p>
        </w:tc>
        <w:tc>
          <w:tcPr>
            <w:tcW w:w="1672" w:type="dxa"/>
            <w:vAlign w:val="center"/>
          </w:tcPr>
          <w:p w14:paraId="48BB7407"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3.031</w:t>
            </w:r>
          </w:p>
        </w:tc>
        <w:tc>
          <w:tcPr>
            <w:tcW w:w="1134" w:type="dxa"/>
            <w:vAlign w:val="center"/>
          </w:tcPr>
          <w:p w14:paraId="5A5F1A0A" w14:textId="77777777" w:rsidR="00D37E3B" w:rsidRPr="00FF5D00" w:rsidRDefault="00D37E3B" w:rsidP="00FF5D00">
            <w:pPr>
              <w:pStyle w:val="Bezodstpw"/>
              <w:jc w:val="center"/>
              <w:rPr>
                <w:rFonts w:ascii="Times New Roman" w:hAnsi="Times New Roman"/>
                <w:sz w:val="24"/>
                <w:szCs w:val="24"/>
              </w:rPr>
            </w:pPr>
          </w:p>
          <w:p w14:paraId="0D76E83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1.146</w:t>
            </w:r>
          </w:p>
          <w:p w14:paraId="25B880F8" w14:textId="77777777" w:rsidR="00D37E3B" w:rsidRPr="00FF5D00" w:rsidRDefault="00D37E3B" w:rsidP="00FF5D00">
            <w:pPr>
              <w:pStyle w:val="Bezodstpw"/>
              <w:jc w:val="center"/>
              <w:rPr>
                <w:rFonts w:ascii="Times New Roman" w:hAnsi="Times New Roman"/>
                <w:sz w:val="24"/>
                <w:szCs w:val="24"/>
              </w:rPr>
            </w:pPr>
          </w:p>
        </w:tc>
        <w:tc>
          <w:tcPr>
            <w:tcW w:w="1151" w:type="dxa"/>
            <w:vAlign w:val="center"/>
          </w:tcPr>
          <w:p w14:paraId="323879E5" w14:textId="77777777" w:rsidR="00D37E3B" w:rsidRPr="00FF5D00" w:rsidRDefault="00D37E3B" w:rsidP="00FF5D00">
            <w:pPr>
              <w:pStyle w:val="Bezodstpw"/>
              <w:jc w:val="center"/>
              <w:rPr>
                <w:rFonts w:ascii="Times New Roman" w:hAnsi="Times New Roman"/>
                <w:sz w:val="24"/>
                <w:szCs w:val="24"/>
              </w:rPr>
            </w:pPr>
          </w:p>
          <w:p w14:paraId="3BA90AD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37,8</w:t>
            </w:r>
          </w:p>
          <w:p w14:paraId="5F11292D" w14:textId="77777777" w:rsidR="00D37E3B" w:rsidRPr="00FF5D00" w:rsidRDefault="00D37E3B" w:rsidP="00FF5D00">
            <w:pPr>
              <w:pStyle w:val="Bezodstpw"/>
              <w:jc w:val="center"/>
              <w:rPr>
                <w:rFonts w:ascii="Times New Roman" w:hAnsi="Times New Roman"/>
                <w:sz w:val="24"/>
                <w:szCs w:val="24"/>
              </w:rPr>
            </w:pPr>
          </w:p>
        </w:tc>
        <w:tc>
          <w:tcPr>
            <w:tcW w:w="1191" w:type="dxa"/>
            <w:vAlign w:val="center"/>
          </w:tcPr>
          <w:p w14:paraId="30658C1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3.168</w:t>
            </w:r>
          </w:p>
        </w:tc>
        <w:tc>
          <w:tcPr>
            <w:tcW w:w="1260" w:type="dxa"/>
            <w:vAlign w:val="center"/>
          </w:tcPr>
          <w:p w14:paraId="42BC726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1.504</w:t>
            </w:r>
          </w:p>
        </w:tc>
        <w:tc>
          <w:tcPr>
            <w:tcW w:w="1080" w:type="dxa"/>
            <w:vAlign w:val="center"/>
          </w:tcPr>
          <w:p w14:paraId="527C97CD"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47,5</w:t>
            </w:r>
          </w:p>
        </w:tc>
      </w:tr>
      <w:tr w:rsidR="00D37E3B" w:rsidRPr="00FF5D00" w14:paraId="0A39716E" w14:textId="77777777" w:rsidTr="00476B27">
        <w:trPr>
          <w:trHeight w:val="382"/>
          <w:jc w:val="center"/>
        </w:trPr>
        <w:tc>
          <w:tcPr>
            <w:tcW w:w="2127" w:type="dxa"/>
            <w:vAlign w:val="center"/>
          </w:tcPr>
          <w:p w14:paraId="5D953D5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Podstawowe</w:t>
            </w:r>
          </w:p>
        </w:tc>
        <w:tc>
          <w:tcPr>
            <w:tcW w:w="1672" w:type="dxa"/>
            <w:vAlign w:val="center"/>
          </w:tcPr>
          <w:p w14:paraId="415E1CD3"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5.538</w:t>
            </w:r>
          </w:p>
        </w:tc>
        <w:tc>
          <w:tcPr>
            <w:tcW w:w="1134" w:type="dxa"/>
            <w:vMerge w:val="restart"/>
            <w:vAlign w:val="center"/>
          </w:tcPr>
          <w:p w14:paraId="5284A0A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10.853</w:t>
            </w:r>
          </w:p>
        </w:tc>
        <w:tc>
          <w:tcPr>
            <w:tcW w:w="1151" w:type="dxa"/>
            <w:vMerge w:val="restart"/>
            <w:vAlign w:val="center"/>
          </w:tcPr>
          <w:p w14:paraId="4514AE0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59,3</w:t>
            </w:r>
          </w:p>
        </w:tc>
        <w:tc>
          <w:tcPr>
            <w:tcW w:w="1191" w:type="dxa"/>
            <w:vAlign w:val="center"/>
          </w:tcPr>
          <w:p w14:paraId="4565A16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5.159</w:t>
            </w:r>
          </w:p>
        </w:tc>
        <w:tc>
          <w:tcPr>
            <w:tcW w:w="1260" w:type="dxa"/>
            <w:vMerge w:val="restart"/>
            <w:vAlign w:val="center"/>
          </w:tcPr>
          <w:p w14:paraId="66ECE7B8"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8.074</w:t>
            </w:r>
          </w:p>
        </w:tc>
        <w:tc>
          <w:tcPr>
            <w:tcW w:w="1080" w:type="dxa"/>
            <w:vMerge w:val="restart"/>
            <w:vAlign w:val="center"/>
          </w:tcPr>
          <w:p w14:paraId="298263B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45,8</w:t>
            </w:r>
          </w:p>
        </w:tc>
      </w:tr>
      <w:tr w:rsidR="00D37E3B" w:rsidRPr="00FF5D00" w14:paraId="62D3A5AA" w14:textId="77777777" w:rsidTr="00476B27">
        <w:trPr>
          <w:trHeight w:val="228"/>
          <w:jc w:val="center"/>
        </w:trPr>
        <w:tc>
          <w:tcPr>
            <w:tcW w:w="2127" w:type="dxa"/>
            <w:vAlign w:val="center"/>
          </w:tcPr>
          <w:p w14:paraId="58C130A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Gimnazja</w:t>
            </w:r>
          </w:p>
        </w:tc>
        <w:tc>
          <w:tcPr>
            <w:tcW w:w="1672" w:type="dxa"/>
            <w:vAlign w:val="center"/>
          </w:tcPr>
          <w:p w14:paraId="06751AA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3.046</w:t>
            </w:r>
          </w:p>
        </w:tc>
        <w:tc>
          <w:tcPr>
            <w:tcW w:w="1134" w:type="dxa"/>
            <w:vMerge/>
            <w:vAlign w:val="center"/>
          </w:tcPr>
          <w:p w14:paraId="558CBFFA" w14:textId="77777777" w:rsidR="00D37E3B" w:rsidRPr="00FF5D00" w:rsidRDefault="00D37E3B" w:rsidP="00FF5D00">
            <w:pPr>
              <w:pStyle w:val="Bezodstpw"/>
              <w:jc w:val="center"/>
              <w:rPr>
                <w:rFonts w:ascii="Times New Roman" w:hAnsi="Times New Roman"/>
                <w:b/>
                <w:sz w:val="24"/>
                <w:szCs w:val="24"/>
              </w:rPr>
            </w:pPr>
          </w:p>
        </w:tc>
        <w:tc>
          <w:tcPr>
            <w:tcW w:w="1151" w:type="dxa"/>
            <w:vMerge/>
            <w:vAlign w:val="center"/>
          </w:tcPr>
          <w:p w14:paraId="13ADB9F5" w14:textId="77777777" w:rsidR="00D37E3B" w:rsidRPr="00FF5D00" w:rsidRDefault="00D37E3B" w:rsidP="00FF5D00">
            <w:pPr>
              <w:pStyle w:val="Bezodstpw"/>
              <w:jc w:val="center"/>
              <w:rPr>
                <w:rFonts w:ascii="Times New Roman" w:hAnsi="Times New Roman"/>
                <w:b/>
                <w:sz w:val="24"/>
                <w:szCs w:val="24"/>
              </w:rPr>
            </w:pPr>
          </w:p>
        </w:tc>
        <w:tc>
          <w:tcPr>
            <w:tcW w:w="1191" w:type="dxa"/>
            <w:vAlign w:val="center"/>
          </w:tcPr>
          <w:p w14:paraId="0AC3A135"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2.920</w:t>
            </w:r>
          </w:p>
        </w:tc>
        <w:tc>
          <w:tcPr>
            <w:tcW w:w="1260" w:type="dxa"/>
            <w:vMerge/>
            <w:vAlign w:val="center"/>
          </w:tcPr>
          <w:p w14:paraId="0E0C2062" w14:textId="77777777" w:rsidR="00D37E3B" w:rsidRPr="00FF5D00" w:rsidRDefault="00D37E3B" w:rsidP="00FF5D00">
            <w:pPr>
              <w:pStyle w:val="Bezodstpw"/>
              <w:jc w:val="center"/>
              <w:rPr>
                <w:rFonts w:ascii="Times New Roman" w:hAnsi="Times New Roman"/>
                <w:b/>
                <w:sz w:val="24"/>
                <w:szCs w:val="24"/>
              </w:rPr>
            </w:pPr>
          </w:p>
        </w:tc>
        <w:tc>
          <w:tcPr>
            <w:tcW w:w="1080" w:type="dxa"/>
            <w:vMerge/>
            <w:vAlign w:val="center"/>
          </w:tcPr>
          <w:p w14:paraId="024316F0" w14:textId="77777777" w:rsidR="00D37E3B" w:rsidRPr="00FF5D00" w:rsidRDefault="00D37E3B" w:rsidP="00FF5D00">
            <w:pPr>
              <w:pStyle w:val="Bezodstpw"/>
              <w:jc w:val="center"/>
              <w:rPr>
                <w:rFonts w:ascii="Times New Roman" w:hAnsi="Times New Roman"/>
                <w:b/>
                <w:sz w:val="24"/>
                <w:szCs w:val="24"/>
              </w:rPr>
            </w:pPr>
          </w:p>
        </w:tc>
      </w:tr>
      <w:tr w:rsidR="00D37E3B" w:rsidRPr="00FF5D00" w14:paraId="2FEFCED8" w14:textId="77777777" w:rsidTr="00476B27">
        <w:trPr>
          <w:trHeight w:val="382"/>
          <w:jc w:val="center"/>
        </w:trPr>
        <w:tc>
          <w:tcPr>
            <w:tcW w:w="2127" w:type="dxa"/>
            <w:vAlign w:val="center"/>
          </w:tcPr>
          <w:p w14:paraId="6C87589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Szkoły Ponadgimnazjalne</w:t>
            </w:r>
          </w:p>
        </w:tc>
        <w:tc>
          <w:tcPr>
            <w:tcW w:w="1672" w:type="dxa"/>
            <w:vAlign w:val="center"/>
          </w:tcPr>
          <w:p w14:paraId="1F5F07B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9.703</w:t>
            </w:r>
          </w:p>
        </w:tc>
        <w:tc>
          <w:tcPr>
            <w:tcW w:w="1134" w:type="dxa"/>
            <w:vMerge/>
            <w:vAlign w:val="center"/>
          </w:tcPr>
          <w:p w14:paraId="1BB8471C" w14:textId="77777777" w:rsidR="00D37E3B" w:rsidRPr="00FF5D00" w:rsidRDefault="00D37E3B" w:rsidP="00FF5D00">
            <w:pPr>
              <w:pStyle w:val="Bezodstpw"/>
              <w:jc w:val="center"/>
              <w:rPr>
                <w:rFonts w:ascii="Times New Roman" w:hAnsi="Times New Roman"/>
                <w:b/>
                <w:sz w:val="24"/>
                <w:szCs w:val="24"/>
              </w:rPr>
            </w:pPr>
          </w:p>
        </w:tc>
        <w:tc>
          <w:tcPr>
            <w:tcW w:w="1151" w:type="dxa"/>
            <w:vMerge/>
            <w:vAlign w:val="center"/>
          </w:tcPr>
          <w:p w14:paraId="078CBD2A" w14:textId="77777777" w:rsidR="00D37E3B" w:rsidRPr="00FF5D00" w:rsidRDefault="00D37E3B" w:rsidP="00FF5D00">
            <w:pPr>
              <w:pStyle w:val="Bezodstpw"/>
              <w:jc w:val="center"/>
              <w:rPr>
                <w:rFonts w:ascii="Times New Roman" w:hAnsi="Times New Roman"/>
                <w:b/>
                <w:sz w:val="24"/>
                <w:szCs w:val="24"/>
              </w:rPr>
            </w:pPr>
          </w:p>
        </w:tc>
        <w:tc>
          <w:tcPr>
            <w:tcW w:w="1191" w:type="dxa"/>
            <w:vAlign w:val="center"/>
          </w:tcPr>
          <w:p w14:paraId="3D41AC6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9.543</w:t>
            </w:r>
          </w:p>
        </w:tc>
        <w:tc>
          <w:tcPr>
            <w:tcW w:w="1260" w:type="dxa"/>
            <w:vMerge/>
            <w:vAlign w:val="center"/>
          </w:tcPr>
          <w:p w14:paraId="1B7EE0F4" w14:textId="77777777" w:rsidR="00D37E3B" w:rsidRPr="00FF5D00" w:rsidRDefault="00D37E3B" w:rsidP="00FF5D00">
            <w:pPr>
              <w:pStyle w:val="Bezodstpw"/>
              <w:jc w:val="center"/>
              <w:rPr>
                <w:rFonts w:ascii="Times New Roman" w:hAnsi="Times New Roman"/>
                <w:b/>
                <w:sz w:val="24"/>
                <w:szCs w:val="24"/>
              </w:rPr>
            </w:pPr>
          </w:p>
        </w:tc>
        <w:tc>
          <w:tcPr>
            <w:tcW w:w="1080" w:type="dxa"/>
            <w:vMerge/>
            <w:vAlign w:val="center"/>
          </w:tcPr>
          <w:p w14:paraId="6D88B0B4" w14:textId="77777777" w:rsidR="00D37E3B" w:rsidRPr="00FF5D00" w:rsidRDefault="00D37E3B" w:rsidP="00FF5D00">
            <w:pPr>
              <w:pStyle w:val="Bezodstpw"/>
              <w:jc w:val="center"/>
              <w:rPr>
                <w:rFonts w:ascii="Times New Roman" w:hAnsi="Times New Roman"/>
                <w:b/>
                <w:sz w:val="24"/>
                <w:szCs w:val="24"/>
              </w:rPr>
            </w:pPr>
          </w:p>
        </w:tc>
      </w:tr>
      <w:tr w:rsidR="00D37E3B" w:rsidRPr="00FF5D00" w14:paraId="3B6FD10A" w14:textId="77777777" w:rsidTr="00476B27">
        <w:trPr>
          <w:cantSplit/>
          <w:trHeight w:val="520"/>
          <w:jc w:val="center"/>
        </w:trPr>
        <w:tc>
          <w:tcPr>
            <w:tcW w:w="2127" w:type="dxa"/>
            <w:shd w:val="clear" w:color="auto" w:fill="B3B3B3"/>
            <w:vAlign w:val="center"/>
          </w:tcPr>
          <w:p w14:paraId="1DDF0C3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Razem:</w:t>
            </w:r>
          </w:p>
        </w:tc>
        <w:tc>
          <w:tcPr>
            <w:tcW w:w="1672" w:type="dxa"/>
            <w:shd w:val="clear" w:color="auto" w:fill="B3B3B3"/>
            <w:vAlign w:val="center"/>
          </w:tcPr>
          <w:p w14:paraId="10E441F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21.318</w:t>
            </w:r>
          </w:p>
        </w:tc>
        <w:tc>
          <w:tcPr>
            <w:tcW w:w="1134" w:type="dxa"/>
            <w:shd w:val="clear" w:color="auto" w:fill="B3B3B3"/>
            <w:vAlign w:val="center"/>
          </w:tcPr>
          <w:p w14:paraId="1FC486F7"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11.999</w:t>
            </w:r>
          </w:p>
        </w:tc>
        <w:tc>
          <w:tcPr>
            <w:tcW w:w="1151" w:type="dxa"/>
            <w:shd w:val="clear" w:color="auto" w:fill="B3B3B3"/>
            <w:vAlign w:val="center"/>
          </w:tcPr>
          <w:p w14:paraId="517A7577"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56,3</w:t>
            </w:r>
          </w:p>
        </w:tc>
        <w:tc>
          <w:tcPr>
            <w:tcW w:w="1191" w:type="dxa"/>
            <w:shd w:val="clear" w:color="auto" w:fill="B3B3B3"/>
            <w:vAlign w:val="center"/>
          </w:tcPr>
          <w:p w14:paraId="61F937DC"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20.790</w:t>
            </w:r>
          </w:p>
        </w:tc>
        <w:tc>
          <w:tcPr>
            <w:tcW w:w="1260" w:type="dxa"/>
            <w:shd w:val="clear" w:color="auto" w:fill="B3B3B3"/>
            <w:vAlign w:val="center"/>
          </w:tcPr>
          <w:p w14:paraId="30E0E6C3"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9.578</w:t>
            </w:r>
          </w:p>
        </w:tc>
        <w:tc>
          <w:tcPr>
            <w:tcW w:w="1080" w:type="dxa"/>
            <w:shd w:val="clear" w:color="auto" w:fill="B3B3B3"/>
            <w:vAlign w:val="center"/>
          </w:tcPr>
          <w:p w14:paraId="3F0199A3"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46,1</w:t>
            </w:r>
          </w:p>
        </w:tc>
      </w:tr>
    </w:tbl>
    <w:p w14:paraId="4BB349C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Tabela opracowana na podstawie analizy wypełnionych ankiet przez publiczne szkoły </w:t>
      </w:r>
      <w:r w:rsidRPr="00FF5D00">
        <w:rPr>
          <w:rFonts w:ascii="Times New Roman" w:hAnsi="Times New Roman"/>
          <w:sz w:val="24"/>
          <w:szCs w:val="24"/>
        </w:rPr>
        <w:br/>
        <w:t xml:space="preserve">i przedszkola w Tarnowie - stan na 30.06.2017  r. Zagadnienie pomocy psychologiczno-pedagogicznej rozeznawano w 2015/2016 w 50 szkołach i 26 przedszkolach, a w 2016/2017 – </w:t>
      </w:r>
      <w:r w:rsidRPr="00FF5D00">
        <w:rPr>
          <w:rFonts w:ascii="Times New Roman" w:hAnsi="Times New Roman"/>
          <w:sz w:val="24"/>
          <w:szCs w:val="24"/>
        </w:rPr>
        <w:br/>
        <w:t>w 46 szkołach i 25 przedszkolach.</w:t>
      </w:r>
    </w:p>
    <w:p w14:paraId="3821DBF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 w oparciu o dane z PPP</w:t>
      </w:r>
    </w:p>
    <w:p w14:paraId="05FF6A12" w14:textId="77777777" w:rsidR="00D37E3B" w:rsidRPr="00FF5D00" w:rsidRDefault="00D37E3B" w:rsidP="00FF5D00">
      <w:pPr>
        <w:pStyle w:val="Bezodstpw"/>
        <w:jc w:val="both"/>
        <w:rPr>
          <w:rFonts w:ascii="Times New Roman" w:hAnsi="Times New Roman"/>
          <w:sz w:val="24"/>
          <w:szCs w:val="24"/>
        </w:rPr>
      </w:pPr>
    </w:p>
    <w:p w14:paraId="3294ECE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oparciu o miejskie badania ankietowe za rok szkolny 2016/2017 wykonane przez PPP na około 20.790 dzieci i młodzieży w szkołach i placówkach publicznych objętych pomocą psychologiczno-pedagogiczną było 9.578 uczniów i przedszkolaków, czyli 46,1% (2015/2016 – 56,3%). </w:t>
      </w:r>
    </w:p>
    <w:p w14:paraId="16508AB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roku szkolnym 2017/2018 zatrudnionych nauczycieli specjalistów w przedszkolach, szkołach i placówkach prowadzonych przez Gminę Miasta Tarnowa jest:</w:t>
      </w:r>
    </w:p>
    <w:p w14:paraId="2AE68EE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logopedów – 67 osób na łączny wymiar 29,24 etatu,</w:t>
      </w:r>
    </w:p>
    <w:p w14:paraId="6A0540D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doradców zawodowych – 15 osób na łączny wymiar 7,22 etatu</w:t>
      </w:r>
    </w:p>
    <w:p w14:paraId="669604F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psychologów – 38 osób na łączny wymiar 30,29 etatu,</w:t>
      </w:r>
    </w:p>
    <w:p w14:paraId="2448ADA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pedagogów – 71 osób na łączny wymiar 52,74 etatu,</w:t>
      </w:r>
    </w:p>
    <w:p w14:paraId="1339BAA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nauczycieli wspomagających – 118 osób na łączny wymiar 80,58 etatu.</w:t>
      </w:r>
    </w:p>
    <w:p w14:paraId="28BB59B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Do głównych działań Gminy Miasta Tarnowa wspierających edukację uczniów ze specjalnymi </w:t>
      </w:r>
      <w:r w:rsidRPr="00FF5D00">
        <w:rPr>
          <w:rFonts w:ascii="Times New Roman" w:hAnsi="Times New Roman"/>
          <w:sz w:val="24"/>
          <w:szCs w:val="24"/>
        </w:rPr>
        <w:br/>
        <w:t>potrzebami edukacyjnymi należą:</w:t>
      </w:r>
    </w:p>
    <w:p w14:paraId="366E67C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sukcesywne wyposażanie przedszkoli i szkół w odpowiednie pomoce i technologie edukacyjne,</w:t>
      </w:r>
    </w:p>
    <w:p w14:paraId="4490E98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zapewnienie wykwalifikowanej kadry nauczycieli i specjalistów,</w:t>
      </w:r>
    </w:p>
    <w:p w14:paraId="065BD9E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wdrażanie projektów edukacyjnych uwzględniających specjalne potrzeby tej grupy dzieci </w:t>
      </w:r>
      <w:r w:rsidRPr="00FF5D00">
        <w:rPr>
          <w:rFonts w:ascii="Times New Roman" w:hAnsi="Times New Roman"/>
          <w:sz w:val="24"/>
          <w:szCs w:val="24"/>
        </w:rPr>
        <w:br/>
        <w:t>i młodzieży,</w:t>
      </w:r>
    </w:p>
    <w:p w14:paraId="0CC24D8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rozwijanie zintegrowanego systemu wczesnego wspomagania rozwoju dzieci od 0 do 7 lat </w:t>
      </w:r>
      <w:r w:rsidRPr="00FF5D00">
        <w:rPr>
          <w:rFonts w:ascii="Times New Roman" w:hAnsi="Times New Roman"/>
          <w:sz w:val="24"/>
          <w:szCs w:val="24"/>
        </w:rPr>
        <w:br/>
        <w:t>w zakresie diagnozy, poradnictwa i terapii,</w:t>
      </w:r>
    </w:p>
    <w:p w14:paraId="1525F8A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prowadzenie wielostronnej pomocy psychologiczno-pedagogicznej w przedszkolach, szkołach i placówkach oświatowych, oddziałów integracyjnych, specjalnych, nauczania indywidualnego, różnych form zajęć dla osób niepełnosprawnych, wydawanie skierowań do młodzieżowych ośrodków wychowawczych i socjoterapii,</w:t>
      </w:r>
    </w:p>
    <w:p w14:paraId="6CC0339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usuwanie barier architektonicznych i komunikacyjnych w szkołach i przedszkolach,</w:t>
      </w:r>
    </w:p>
    <w:p w14:paraId="248838C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zapewnienie uczniom niepełnosprawnym bezpłatnego transportu i opieki w czasie przewozu do szkoły i przedszkola oraz zwrot kosztów indywidualnego dowozu dziecka jego rodzicom lub opiekunom.</w:t>
      </w:r>
    </w:p>
    <w:p w14:paraId="18F69C6F" w14:textId="77777777" w:rsidR="00D37E3B" w:rsidRPr="00FF5D00" w:rsidRDefault="00D37E3B" w:rsidP="00FF5D00">
      <w:pPr>
        <w:pStyle w:val="Bezodstpw"/>
        <w:jc w:val="both"/>
        <w:rPr>
          <w:rFonts w:ascii="Times New Roman" w:hAnsi="Times New Roman"/>
          <w:sz w:val="24"/>
          <w:szCs w:val="24"/>
        </w:rPr>
      </w:pPr>
    </w:p>
    <w:p w14:paraId="47DC1103" w14:textId="77777777" w:rsidR="00D37E3B" w:rsidRPr="00FF5D00" w:rsidRDefault="00D37E3B" w:rsidP="00FF5D00">
      <w:pPr>
        <w:pStyle w:val="tabelastyl1"/>
        <w:jc w:val="both"/>
        <w:rPr>
          <w:rFonts w:cs="Times New Roman"/>
        </w:rPr>
      </w:pPr>
      <w:bookmarkStart w:id="415" w:name="_Toc459143619"/>
      <w:bookmarkStart w:id="416" w:name="_Toc489072217"/>
      <w:bookmarkStart w:id="417" w:name="_Toc519929945"/>
      <w:bookmarkStart w:id="418" w:name="_Toc256799168"/>
      <w:bookmarkStart w:id="419" w:name="_Toc287287520"/>
      <w:r w:rsidRPr="00FF5D00">
        <w:rPr>
          <w:rFonts w:cs="Times New Roman"/>
        </w:rPr>
        <w:t>Tabela nr: 6</w:t>
      </w:r>
      <w:r w:rsidR="001A5B18" w:rsidRPr="00FF5D00">
        <w:rPr>
          <w:rFonts w:cs="Times New Roman"/>
        </w:rPr>
        <w:t>7</w:t>
      </w:r>
      <w:r w:rsidRPr="00FF5D00">
        <w:rPr>
          <w:rFonts w:cs="Times New Roman"/>
        </w:rPr>
        <w:t xml:space="preserve"> </w:t>
      </w:r>
      <w:bookmarkStart w:id="420" w:name="_Toc316907529"/>
      <w:r w:rsidRPr="00FF5D00">
        <w:rPr>
          <w:rFonts w:cs="Times New Roman"/>
        </w:rPr>
        <w:t xml:space="preserve">Działania Gminy Miasta Tarnowa w zakresie kształcenia specjalnego </w:t>
      </w:r>
      <w:bookmarkEnd w:id="420"/>
      <w:r w:rsidR="00FF5D00">
        <w:rPr>
          <w:rFonts w:cs="Times New Roman"/>
        </w:rPr>
        <w:br/>
      </w:r>
      <w:r w:rsidRPr="00FF5D00">
        <w:rPr>
          <w:rFonts w:cs="Times New Roman"/>
        </w:rPr>
        <w:t>w 2016 i 201</w:t>
      </w:r>
      <w:bookmarkEnd w:id="415"/>
      <w:bookmarkEnd w:id="416"/>
      <w:r w:rsidRPr="00FF5D00">
        <w:rPr>
          <w:rFonts w:cs="Times New Roman"/>
        </w:rPr>
        <w:t>7 roku</w:t>
      </w:r>
      <w:bookmarkEnd w:id="417"/>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14"/>
        <w:gridCol w:w="641"/>
        <w:gridCol w:w="567"/>
        <w:gridCol w:w="4253"/>
      </w:tblGrid>
      <w:tr w:rsidR="00D37E3B" w:rsidRPr="00FF5D00" w14:paraId="24CC19AB" w14:textId="77777777" w:rsidTr="00476B27">
        <w:trPr>
          <w:cantSplit/>
          <w:jc w:val="center"/>
        </w:trPr>
        <w:tc>
          <w:tcPr>
            <w:tcW w:w="3614" w:type="dxa"/>
            <w:shd w:val="clear" w:color="auto" w:fill="E0E0E0"/>
            <w:vAlign w:val="center"/>
          </w:tcPr>
          <w:p w14:paraId="60856CE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Działania</w:t>
            </w:r>
          </w:p>
        </w:tc>
        <w:tc>
          <w:tcPr>
            <w:tcW w:w="641" w:type="dxa"/>
            <w:shd w:val="clear" w:color="auto" w:fill="E0E0E0"/>
            <w:vAlign w:val="center"/>
          </w:tcPr>
          <w:p w14:paraId="79AF47A2"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w:t>
            </w:r>
          </w:p>
        </w:tc>
        <w:tc>
          <w:tcPr>
            <w:tcW w:w="567" w:type="dxa"/>
            <w:shd w:val="clear" w:color="auto" w:fill="E0E0E0"/>
            <w:vAlign w:val="center"/>
          </w:tcPr>
          <w:p w14:paraId="545C05C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w:t>
            </w:r>
          </w:p>
        </w:tc>
        <w:tc>
          <w:tcPr>
            <w:tcW w:w="4253" w:type="dxa"/>
            <w:shd w:val="clear" w:color="auto" w:fill="E0E0E0"/>
            <w:vAlign w:val="center"/>
          </w:tcPr>
          <w:p w14:paraId="69560A0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Uwagi</w:t>
            </w:r>
          </w:p>
        </w:tc>
      </w:tr>
      <w:tr w:rsidR="00D37E3B" w:rsidRPr="00FF5D00" w14:paraId="5398654F" w14:textId="77777777" w:rsidTr="00476B27">
        <w:trPr>
          <w:cantSplit/>
          <w:jc w:val="center"/>
        </w:trPr>
        <w:tc>
          <w:tcPr>
            <w:tcW w:w="3614" w:type="dxa"/>
            <w:shd w:val="clear" w:color="auto" w:fill="E0E0E0"/>
            <w:vAlign w:val="center"/>
          </w:tcPr>
          <w:p w14:paraId="45018E8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wczesnego wspomagania rozwoju dziecka</w:t>
            </w:r>
          </w:p>
        </w:tc>
        <w:tc>
          <w:tcPr>
            <w:tcW w:w="641" w:type="dxa"/>
            <w:shd w:val="clear" w:color="auto" w:fill="E0E0E0"/>
            <w:vAlign w:val="center"/>
          </w:tcPr>
          <w:p w14:paraId="67C505D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32</w:t>
            </w:r>
          </w:p>
        </w:tc>
        <w:tc>
          <w:tcPr>
            <w:tcW w:w="567" w:type="dxa"/>
            <w:shd w:val="clear" w:color="auto" w:fill="E0E0E0"/>
            <w:vAlign w:val="center"/>
          </w:tcPr>
          <w:p w14:paraId="0C7CEEA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33</w:t>
            </w:r>
          </w:p>
        </w:tc>
        <w:tc>
          <w:tcPr>
            <w:tcW w:w="4253" w:type="dxa"/>
            <w:shd w:val="clear" w:color="auto" w:fill="E0E0E0"/>
            <w:vAlign w:val="center"/>
          </w:tcPr>
          <w:p w14:paraId="2FDD553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 podstawie opinii PPP.</w:t>
            </w:r>
          </w:p>
          <w:p w14:paraId="5919F352" w14:textId="77777777" w:rsidR="00D37E3B" w:rsidRPr="00FF5D00" w:rsidRDefault="00D37E3B" w:rsidP="00FF5D00">
            <w:pPr>
              <w:pStyle w:val="Bezodstpw"/>
              <w:jc w:val="center"/>
              <w:rPr>
                <w:rFonts w:ascii="Times New Roman" w:hAnsi="Times New Roman"/>
                <w:sz w:val="24"/>
                <w:szCs w:val="24"/>
              </w:rPr>
            </w:pPr>
          </w:p>
        </w:tc>
      </w:tr>
      <w:tr w:rsidR="00D37E3B" w:rsidRPr="00FF5D00" w14:paraId="3B3BF701" w14:textId="77777777" w:rsidTr="00476B27">
        <w:trPr>
          <w:cantSplit/>
          <w:jc w:val="center"/>
        </w:trPr>
        <w:tc>
          <w:tcPr>
            <w:tcW w:w="3614" w:type="dxa"/>
            <w:shd w:val="clear" w:color="auto" w:fill="E0E0E0"/>
            <w:vAlign w:val="center"/>
          </w:tcPr>
          <w:p w14:paraId="18735D5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nauczania indywidualnego</w:t>
            </w:r>
          </w:p>
        </w:tc>
        <w:tc>
          <w:tcPr>
            <w:tcW w:w="641" w:type="dxa"/>
            <w:shd w:val="clear" w:color="auto" w:fill="E0E0E0"/>
            <w:vAlign w:val="center"/>
          </w:tcPr>
          <w:p w14:paraId="1CD0C40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100</w:t>
            </w:r>
          </w:p>
        </w:tc>
        <w:tc>
          <w:tcPr>
            <w:tcW w:w="567" w:type="dxa"/>
            <w:shd w:val="clear" w:color="auto" w:fill="E0E0E0"/>
            <w:vAlign w:val="center"/>
          </w:tcPr>
          <w:p w14:paraId="0FFDDA5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111</w:t>
            </w:r>
          </w:p>
        </w:tc>
        <w:tc>
          <w:tcPr>
            <w:tcW w:w="4253" w:type="dxa"/>
            <w:shd w:val="clear" w:color="auto" w:fill="E0E0E0"/>
            <w:vAlign w:val="center"/>
          </w:tcPr>
          <w:p w14:paraId="18AE67F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 podstawie orzeczeń do kształcenia specjalnego wydanych przez PPP</w:t>
            </w:r>
          </w:p>
          <w:p w14:paraId="75D659B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i wniosków rodziców.</w:t>
            </w:r>
          </w:p>
        </w:tc>
      </w:tr>
      <w:tr w:rsidR="00D37E3B" w:rsidRPr="00FF5D00" w14:paraId="6150CAD7" w14:textId="77777777" w:rsidTr="00476B27">
        <w:trPr>
          <w:cantSplit/>
          <w:jc w:val="center"/>
        </w:trPr>
        <w:tc>
          <w:tcPr>
            <w:tcW w:w="4822" w:type="dxa"/>
            <w:gridSpan w:val="3"/>
            <w:shd w:val="clear" w:color="auto" w:fill="E0E0E0"/>
            <w:vAlign w:val="center"/>
          </w:tcPr>
          <w:p w14:paraId="067FA63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oddziałów integracyjnych</w:t>
            </w:r>
          </w:p>
        </w:tc>
        <w:tc>
          <w:tcPr>
            <w:tcW w:w="4253" w:type="dxa"/>
            <w:vMerge w:val="restart"/>
            <w:vAlign w:val="center"/>
          </w:tcPr>
          <w:p w14:paraId="6A18AFC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 podstawie orzeczeń do kształcenia specjalnego wydanych przez PPP</w:t>
            </w:r>
          </w:p>
          <w:p w14:paraId="501C1B5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Tarnowie i wniosków rodziców.</w:t>
            </w:r>
          </w:p>
        </w:tc>
      </w:tr>
      <w:tr w:rsidR="00D37E3B" w:rsidRPr="00FF5D00" w14:paraId="625BBC63" w14:textId="77777777" w:rsidTr="00476B27">
        <w:trPr>
          <w:cantSplit/>
          <w:jc w:val="center"/>
        </w:trPr>
        <w:tc>
          <w:tcPr>
            <w:tcW w:w="3614" w:type="dxa"/>
            <w:vAlign w:val="center"/>
          </w:tcPr>
          <w:p w14:paraId="738280D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rozpatrywanych spraw</w:t>
            </w:r>
          </w:p>
        </w:tc>
        <w:tc>
          <w:tcPr>
            <w:tcW w:w="641" w:type="dxa"/>
            <w:vAlign w:val="center"/>
          </w:tcPr>
          <w:p w14:paraId="7095465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68</w:t>
            </w:r>
          </w:p>
        </w:tc>
        <w:tc>
          <w:tcPr>
            <w:tcW w:w="567" w:type="dxa"/>
            <w:vAlign w:val="center"/>
          </w:tcPr>
          <w:p w14:paraId="29B8653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51</w:t>
            </w:r>
          </w:p>
        </w:tc>
        <w:tc>
          <w:tcPr>
            <w:tcW w:w="4253" w:type="dxa"/>
            <w:vMerge/>
            <w:vAlign w:val="center"/>
          </w:tcPr>
          <w:p w14:paraId="22103205" w14:textId="77777777" w:rsidR="00D37E3B" w:rsidRPr="00FF5D00" w:rsidRDefault="00D37E3B" w:rsidP="00FF5D00">
            <w:pPr>
              <w:pStyle w:val="Bezodstpw"/>
              <w:jc w:val="center"/>
              <w:rPr>
                <w:rFonts w:ascii="Times New Roman" w:hAnsi="Times New Roman"/>
                <w:sz w:val="24"/>
                <w:szCs w:val="24"/>
              </w:rPr>
            </w:pPr>
          </w:p>
        </w:tc>
      </w:tr>
      <w:tr w:rsidR="00D37E3B" w:rsidRPr="00FF5D00" w14:paraId="05701D9D" w14:textId="77777777" w:rsidTr="00476B27">
        <w:trPr>
          <w:cantSplit/>
          <w:jc w:val="center"/>
        </w:trPr>
        <w:tc>
          <w:tcPr>
            <w:tcW w:w="3614" w:type="dxa"/>
            <w:vAlign w:val="center"/>
          </w:tcPr>
          <w:p w14:paraId="7457023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skierowań</w:t>
            </w:r>
          </w:p>
        </w:tc>
        <w:tc>
          <w:tcPr>
            <w:tcW w:w="641" w:type="dxa"/>
            <w:vAlign w:val="center"/>
          </w:tcPr>
          <w:p w14:paraId="48FE146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68</w:t>
            </w:r>
          </w:p>
        </w:tc>
        <w:tc>
          <w:tcPr>
            <w:tcW w:w="567" w:type="dxa"/>
            <w:vAlign w:val="center"/>
          </w:tcPr>
          <w:p w14:paraId="5660EA3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51</w:t>
            </w:r>
          </w:p>
        </w:tc>
        <w:tc>
          <w:tcPr>
            <w:tcW w:w="4253" w:type="dxa"/>
            <w:vMerge/>
            <w:vAlign w:val="center"/>
          </w:tcPr>
          <w:p w14:paraId="5F06080F" w14:textId="77777777" w:rsidR="00D37E3B" w:rsidRPr="00FF5D00" w:rsidRDefault="00D37E3B" w:rsidP="00FF5D00">
            <w:pPr>
              <w:pStyle w:val="Bezodstpw"/>
              <w:jc w:val="center"/>
              <w:rPr>
                <w:rFonts w:ascii="Times New Roman" w:hAnsi="Times New Roman"/>
                <w:sz w:val="24"/>
                <w:szCs w:val="24"/>
              </w:rPr>
            </w:pPr>
          </w:p>
        </w:tc>
      </w:tr>
      <w:tr w:rsidR="00D37E3B" w:rsidRPr="00FF5D00" w14:paraId="590B7EB1" w14:textId="77777777" w:rsidTr="00476B27">
        <w:trPr>
          <w:cantSplit/>
          <w:jc w:val="center"/>
        </w:trPr>
        <w:tc>
          <w:tcPr>
            <w:tcW w:w="4822" w:type="dxa"/>
            <w:gridSpan w:val="3"/>
            <w:shd w:val="clear" w:color="auto" w:fill="E0E0E0"/>
            <w:vAlign w:val="center"/>
          </w:tcPr>
          <w:p w14:paraId="392CD4A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Zespół Szkół Specjalnych dla Niesłyszących i Słabo Słyszących</w:t>
            </w:r>
          </w:p>
        </w:tc>
        <w:tc>
          <w:tcPr>
            <w:tcW w:w="4253" w:type="dxa"/>
            <w:vMerge w:val="restart"/>
            <w:vAlign w:val="center"/>
          </w:tcPr>
          <w:p w14:paraId="07E78CA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 podstawie opinii PPP i wniosków rodziców. Skierowania wydawane są tylko do szkoły podstawowej i gimnazjum. Do szkół ponadgimnazjalnych naboru dokonuje szkoła.</w:t>
            </w:r>
          </w:p>
        </w:tc>
      </w:tr>
      <w:tr w:rsidR="00D37E3B" w:rsidRPr="00FF5D00" w14:paraId="3C77538B" w14:textId="77777777" w:rsidTr="00476B27">
        <w:trPr>
          <w:cantSplit/>
          <w:jc w:val="center"/>
        </w:trPr>
        <w:tc>
          <w:tcPr>
            <w:tcW w:w="3614" w:type="dxa"/>
            <w:vAlign w:val="center"/>
          </w:tcPr>
          <w:p w14:paraId="2908239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skierowań</w:t>
            </w:r>
          </w:p>
        </w:tc>
        <w:tc>
          <w:tcPr>
            <w:tcW w:w="641" w:type="dxa"/>
            <w:vAlign w:val="center"/>
          </w:tcPr>
          <w:p w14:paraId="384A492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w:t>
            </w:r>
          </w:p>
        </w:tc>
        <w:tc>
          <w:tcPr>
            <w:tcW w:w="567" w:type="dxa"/>
            <w:vAlign w:val="center"/>
          </w:tcPr>
          <w:p w14:paraId="14E502D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c>
          <w:tcPr>
            <w:tcW w:w="4253" w:type="dxa"/>
            <w:vMerge/>
            <w:vAlign w:val="center"/>
          </w:tcPr>
          <w:p w14:paraId="30AB7369" w14:textId="77777777" w:rsidR="00D37E3B" w:rsidRPr="00FF5D00" w:rsidRDefault="00D37E3B" w:rsidP="00FF5D00">
            <w:pPr>
              <w:pStyle w:val="Bezodstpw"/>
              <w:jc w:val="center"/>
              <w:rPr>
                <w:rFonts w:ascii="Times New Roman" w:hAnsi="Times New Roman"/>
                <w:sz w:val="24"/>
                <w:szCs w:val="24"/>
              </w:rPr>
            </w:pPr>
          </w:p>
        </w:tc>
      </w:tr>
      <w:tr w:rsidR="00D37E3B" w:rsidRPr="00FF5D00" w14:paraId="0D1EEBD6" w14:textId="77777777" w:rsidTr="00476B27">
        <w:trPr>
          <w:cantSplit/>
          <w:jc w:val="center"/>
        </w:trPr>
        <w:tc>
          <w:tcPr>
            <w:tcW w:w="3614" w:type="dxa"/>
            <w:vAlign w:val="center"/>
          </w:tcPr>
          <w:p w14:paraId="48CCD18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nauczania indywidualnego</w:t>
            </w:r>
          </w:p>
        </w:tc>
        <w:tc>
          <w:tcPr>
            <w:tcW w:w="641" w:type="dxa"/>
            <w:vAlign w:val="center"/>
          </w:tcPr>
          <w:p w14:paraId="748E7C8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c>
          <w:tcPr>
            <w:tcW w:w="567" w:type="dxa"/>
            <w:vAlign w:val="center"/>
          </w:tcPr>
          <w:p w14:paraId="194B72F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w:t>
            </w:r>
          </w:p>
        </w:tc>
        <w:tc>
          <w:tcPr>
            <w:tcW w:w="4253" w:type="dxa"/>
            <w:vMerge/>
            <w:vAlign w:val="center"/>
          </w:tcPr>
          <w:p w14:paraId="7E869C16" w14:textId="77777777" w:rsidR="00D37E3B" w:rsidRPr="00FF5D00" w:rsidRDefault="00D37E3B" w:rsidP="00FF5D00">
            <w:pPr>
              <w:pStyle w:val="Bezodstpw"/>
              <w:jc w:val="center"/>
              <w:rPr>
                <w:rFonts w:ascii="Times New Roman" w:hAnsi="Times New Roman"/>
                <w:sz w:val="24"/>
                <w:szCs w:val="24"/>
              </w:rPr>
            </w:pPr>
          </w:p>
        </w:tc>
      </w:tr>
      <w:tr w:rsidR="00D37E3B" w:rsidRPr="00FF5D00" w14:paraId="6F42470D" w14:textId="77777777" w:rsidTr="00476B27">
        <w:trPr>
          <w:cantSplit/>
          <w:jc w:val="center"/>
        </w:trPr>
        <w:tc>
          <w:tcPr>
            <w:tcW w:w="4822" w:type="dxa"/>
            <w:gridSpan w:val="3"/>
            <w:shd w:val="clear" w:color="auto" w:fill="E0E0E0"/>
            <w:vAlign w:val="center"/>
          </w:tcPr>
          <w:p w14:paraId="764A1D5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Specjalny Ośrodek Szkolno-Wychowawczy (SOSW)</w:t>
            </w:r>
          </w:p>
        </w:tc>
        <w:tc>
          <w:tcPr>
            <w:tcW w:w="4253" w:type="dxa"/>
            <w:vMerge w:val="restart"/>
            <w:vAlign w:val="center"/>
          </w:tcPr>
          <w:p w14:paraId="1453D5E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 podstawie orzeczeń PPP i wniosków rodziców lub postanowień sądu. Skierowania wydawane są tylko do szkoły podstawowej i gimnazjum. Do szkół ponadgimnazjalnych naboru dokonuje szkoła.</w:t>
            </w:r>
          </w:p>
        </w:tc>
      </w:tr>
      <w:tr w:rsidR="00D37E3B" w:rsidRPr="00FF5D00" w14:paraId="20F56F4B" w14:textId="77777777" w:rsidTr="00476B27">
        <w:trPr>
          <w:cantSplit/>
          <w:jc w:val="center"/>
        </w:trPr>
        <w:tc>
          <w:tcPr>
            <w:tcW w:w="3614" w:type="dxa"/>
            <w:vAlign w:val="center"/>
          </w:tcPr>
          <w:p w14:paraId="5CAC9DC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skierowań</w:t>
            </w:r>
          </w:p>
        </w:tc>
        <w:tc>
          <w:tcPr>
            <w:tcW w:w="641" w:type="dxa"/>
            <w:vAlign w:val="center"/>
          </w:tcPr>
          <w:p w14:paraId="652DD66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51</w:t>
            </w:r>
          </w:p>
        </w:tc>
        <w:tc>
          <w:tcPr>
            <w:tcW w:w="567" w:type="dxa"/>
            <w:vAlign w:val="center"/>
          </w:tcPr>
          <w:p w14:paraId="2A86F19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31</w:t>
            </w:r>
          </w:p>
        </w:tc>
        <w:tc>
          <w:tcPr>
            <w:tcW w:w="4253" w:type="dxa"/>
            <w:vMerge/>
            <w:vAlign w:val="center"/>
          </w:tcPr>
          <w:p w14:paraId="15EF8607" w14:textId="77777777" w:rsidR="00D37E3B" w:rsidRPr="00FF5D00" w:rsidRDefault="00D37E3B" w:rsidP="00FF5D00">
            <w:pPr>
              <w:pStyle w:val="Bezodstpw"/>
              <w:jc w:val="center"/>
              <w:rPr>
                <w:rFonts w:ascii="Times New Roman" w:hAnsi="Times New Roman"/>
                <w:sz w:val="24"/>
                <w:szCs w:val="24"/>
              </w:rPr>
            </w:pPr>
          </w:p>
        </w:tc>
      </w:tr>
      <w:tr w:rsidR="00D37E3B" w:rsidRPr="00FF5D00" w14:paraId="7C016556" w14:textId="77777777" w:rsidTr="00476B27">
        <w:trPr>
          <w:cantSplit/>
          <w:jc w:val="center"/>
        </w:trPr>
        <w:tc>
          <w:tcPr>
            <w:tcW w:w="3614" w:type="dxa"/>
            <w:vAlign w:val="center"/>
          </w:tcPr>
          <w:p w14:paraId="02BB654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zajęć rewalidacyjnych</w:t>
            </w:r>
          </w:p>
        </w:tc>
        <w:tc>
          <w:tcPr>
            <w:tcW w:w="641" w:type="dxa"/>
            <w:vAlign w:val="center"/>
          </w:tcPr>
          <w:p w14:paraId="6A29A7F0"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16</w:t>
            </w:r>
          </w:p>
        </w:tc>
        <w:tc>
          <w:tcPr>
            <w:tcW w:w="567" w:type="dxa"/>
            <w:vAlign w:val="center"/>
          </w:tcPr>
          <w:p w14:paraId="5B1C9D2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w:t>
            </w:r>
          </w:p>
        </w:tc>
        <w:tc>
          <w:tcPr>
            <w:tcW w:w="4253" w:type="dxa"/>
            <w:vMerge/>
            <w:vAlign w:val="center"/>
          </w:tcPr>
          <w:p w14:paraId="73C5880E" w14:textId="77777777" w:rsidR="00D37E3B" w:rsidRPr="00FF5D00" w:rsidRDefault="00D37E3B" w:rsidP="00FF5D00">
            <w:pPr>
              <w:pStyle w:val="Bezodstpw"/>
              <w:jc w:val="center"/>
              <w:rPr>
                <w:rFonts w:ascii="Times New Roman" w:hAnsi="Times New Roman"/>
                <w:sz w:val="24"/>
                <w:szCs w:val="24"/>
              </w:rPr>
            </w:pPr>
          </w:p>
        </w:tc>
      </w:tr>
      <w:tr w:rsidR="00D37E3B" w:rsidRPr="00FF5D00" w14:paraId="038D815B" w14:textId="77777777" w:rsidTr="00476B27">
        <w:trPr>
          <w:cantSplit/>
          <w:jc w:val="center"/>
        </w:trPr>
        <w:tc>
          <w:tcPr>
            <w:tcW w:w="3614" w:type="dxa"/>
            <w:vAlign w:val="center"/>
          </w:tcPr>
          <w:p w14:paraId="5C9995F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nauczania indywidualnego</w:t>
            </w:r>
          </w:p>
        </w:tc>
        <w:tc>
          <w:tcPr>
            <w:tcW w:w="641" w:type="dxa"/>
            <w:vAlign w:val="center"/>
          </w:tcPr>
          <w:p w14:paraId="0B1A289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8</w:t>
            </w:r>
          </w:p>
        </w:tc>
        <w:tc>
          <w:tcPr>
            <w:tcW w:w="567" w:type="dxa"/>
            <w:vAlign w:val="center"/>
          </w:tcPr>
          <w:p w14:paraId="05936A1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w:t>
            </w:r>
          </w:p>
        </w:tc>
        <w:tc>
          <w:tcPr>
            <w:tcW w:w="4253" w:type="dxa"/>
            <w:vMerge/>
            <w:vAlign w:val="center"/>
          </w:tcPr>
          <w:p w14:paraId="0358DFC7" w14:textId="77777777" w:rsidR="00D37E3B" w:rsidRPr="00FF5D00" w:rsidRDefault="00D37E3B" w:rsidP="00FF5D00">
            <w:pPr>
              <w:pStyle w:val="Bezodstpw"/>
              <w:jc w:val="center"/>
              <w:rPr>
                <w:rFonts w:ascii="Times New Roman" w:hAnsi="Times New Roman"/>
                <w:sz w:val="24"/>
                <w:szCs w:val="24"/>
              </w:rPr>
            </w:pPr>
          </w:p>
        </w:tc>
      </w:tr>
      <w:tr w:rsidR="00D37E3B" w:rsidRPr="00FF5D00" w14:paraId="5BD4F0FF" w14:textId="77777777" w:rsidTr="00476B27">
        <w:trPr>
          <w:cantSplit/>
          <w:jc w:val="center"/>
        </w:trPr>
        <w:tc>
          <w:tcPr>
            <w:tcW w:w="4822" w:type="dxa"/>
            <w:gridSpan w:val="3"/>
            <w:shd w:val="clear" w:color="auto" w:fill="E0E0E0"/>
            <w:vAlign w:val="center"/>
          </w:tcPr>
          <w:p w14:paraId="66A82C0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Resocjalizacja i socjoterapia</w:t>
            </w:r>
          </w:p>
        </w:tc>
        <w:tc>
          <w:tcPr>
            <w:tcW w:w="4253" w:type="dxa"/>
            <w:vMerge w:val="restart"/>
            <w:vAlign w:val="center"/>
          </w:tcPr>
          <w:p w14:paraId="5CAE6D5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Kierowanie do MOW w Polsce - na podstawie orzeczenia Sądu Rejonowego Wydział III Rodzinny i Nieletnich w Tarnowie.</w:t>
            </w:r>
          </w:p>
          <w:p w14:paraId="2AA6CB60" w14:textId="77777777" w:rsidR="00D37E3B" w:rsidRPr="00FF5D00" w:rsidRDefault="00D37E3B" w:rsidP="00FF5D00">
            <w:pPr>
              <w:pStyle w:val="Bezodstpw"/>
              <w:jc w:val="center"/>
              <w:rPr>
                <w:rFonts w:ascii="Times New Roman" w:hAnsi="Times New Roman"/>
                <w:sz w:val="24"/>
                <w:szCs w:val="24"/>
              </w:rPr>
            </w:pPr>
            <w:r w:rsidRPr="00FF5D00">
              <w:rPr>
                <w:rFonts w:ascii="Times New Roman" w:eastAsia="Calibri" w:hAnsi="Times New Roman"/>
                <w:sz w:val="24"/>
                <w:szCs w:val="24"/>
                <w:lang w:eastAsia="en-US"/>
              </w:rPr>
              <w:t xml:space="preserve">Kierowanie do MOS na terenie kraju –wyłącznie na podstawie orzeczeń PPP </w:t>
            </w:r>
            <w:r w:rsidRPr="00FF5D00">
              <w:rPr>
                <w:rFonts w:ascii="Times New Roman" w:eastAsia="Calibri" w:hAnsi="Times New Roman"/>
                <w:sz w:val="24"/>
                <w:szCs w:val="24"/>
                <w:lang w:eastAsia="en-US"/>
              </w:rPr>
              <w:br/>
              <w:t>i wniosków rodziców. Starosta powiatu właściwy ze względu na miejsce zamieszkania ucznia, nieprowadzący ośrodka socjoterapii, kieruje ucznia do ośrodka wskazanego przez wnioskodawcę lub do najbliższego powiatu prowadzącego taki ośrodek. Starosta powiatu prowadzący MOS kwalifikuje wniosek w miarę wolnych miejsc w ośrodku i wydaje skierowanie.</w:t>
            </w:r>
          </w:p>
        </w:tc>
      </w:tr>
      <w:tr w:rsidR="00D37E3B" w:rsidRPr="00FF5D00" w14:paraId="66A8E1AC" w14:textId="77777777" w:rsidTr="00476B27">
        <w:trPr>
          <w:cantSplit/>
          <w:trHeight w:val="378"/>
          <w:jc w:val="center"/>
        </w:trPr>
        <w:tc>
          <w:tcPr>
            <w:tcW w:w="3614" w:type="dxa"/>
            <w:vAlign w:val="center"/>
          </w:tcPr>
          <w:p w14:paraId="132E5FA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rozpatrywanych spraw</w:t>
            </w:r>
          </w:p>
        </w:tc>
        <w:tc>
          <w:tcPr>
            <w:tcW w:w="641" w:type="dxa"/>
            <w:vAlign w:val="center"/>
          </w:tcPr>
          <w:p w14:paraId="7518243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35</w:t>
            </w:r>
          </w:p>
        </w:tc>
        <w:tc>
          <w:tcPr>
            <w:tcW w:w="567" w:type="dxa"/>
            <w:vAlign w:val="center"/>
          </w:tcPr>
          <w:p w14:paraId="3A31512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24</w:t>
            </w:r>
          </w:p>
        </w:tc>
        <w:tc>
          <w:tcPr>
            <w:tcW w:w="4253" w:type="dxa"/>
            <w:vMerge/>
            <w:vAlign w:val="center"/>
          </w:tcPr>
          <w:p w14:paraId="11042269" w14:textId="77777777" w:rsidR="00D37E3B" w:rsidRPr="00FF5D00" w:rsidRDefault="00D37E3B" w:rsidP="00FF5D00">
            <w:pPr>
              <w:pStyle w:val="Bezodstpw"/>
              <w:jc w:val="center"/>
              <w:rPr>
                <w:rFonts w:ascii="Times New Roman" w:hAnsi="Times New Roman"/>
                <w:sz w:val="24"/>
                <w:szCs w:val="24"/>
              </w:rPr>
            </w:pPr>
          </w:p>
        </w:tc>
      </w:tr>
      <w:tr w:rsidR="00D37E3B" w:rsidRPr="00FF5D00" w14:paraId="69881A1A" w14:textId="77777777" w:rsidTr="00476B27">
        <w:trPr>
          <w:cantSplit/>
          <w:jc w:val="center"/>
        </w:trPr>
        <w:tc>
          <w:tcPr>
            <w:tcW w:w="3614" w:type="dxa"/>
            <w:vAlign w:val="center"/>
          </w:tcPr>
          <w:p w14:paraId="77E660E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Młodzieżowych Ośrodków Wychowawczych</w:t>
            </w:r>
          </w:p>
        </w:tc>
        <w:tc>
          <w:tcPr>
            <w:tcW w:w="641" w:type="dxa"/>
            <w:vAlign w:val="center"/>
          </w:tcPr>
          <w:p w14:paraId="5C21049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18</w:t>
            </w:r>
          </w:p>
        </w:tc>
        <w:tc>
          <w:tcPr>
            <w:tcW w:w="567" w:type="dxa"/>
            <w:vAlign w:val="center"/>
          </w:tcPr>
          <w:p w14:paraId="79BAF4F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17</w:t>
            </w:r>
          </w:p>
        </w:tc>
        <w:tc>
          <w:tcPr>
            <w:tcW w:w="4253" w:type="dxa"/>
            <w:vMerge/>
            <w:vAlign w:val="center"/>
          </w:tcPr>
          <w:p w14:paraId="1453AFB3" w14:textId="77777777" w:rsidR="00D37E3B" w:rsidRPr="00FF5D00" w:rsidRDefault="00D37E3B" w:rsidP="00FF5D00">
            <w:pPr>
              <w:pStyle w:val="Bezodstpw"/>
              <w:jc w:val="center"/>
              <w:rPr>
                <w:rFonts w:ascii="Times New Roman" w:hAnsi="Times New Roman"/>
                <w:sz w:val="24"/>
                <w:szCs w:val="24"/>
              </w:rPr>
            </w:pPr>
          </w:p>
        </w:tc>
      </w:tr>
      <w:tr w:rsidR="00D37E3B" w:rsidRPr="00FF5D00" w14:paraId="5CF664AE" w14:textId="77777777" w:rsidTr="00476B27">
        <w:trPr>
          <w:cantSplit/>
          <w:jc w:val="center"/>
        </w:trPr>
        <w:tc>
          <w:tcPr>
            <w:tcW w:w="3614" w:type="dxa"/>
            <w:vAlign w:val="center"/>
          </w:tcPr>
          <w:p w14:paraId="255E3A8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skierowania do Młodzieżowych Ośrodków Socjoterapii</w:t>
            </w:r>
          </w:p>
        </w:tc>
        <w:tc>
          <w:tcPr>
            <w:tcW w:w="641" w:type="dxa"/>
            <w:vAlign w:val="center"/>
          </w:tcPr>
          <w:p w14:paraId="2AF71F4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c>
          <w:tcPr>
            <w:tcW w:w="567" w:type="dxa"/>
            <w:vAlign w:val="center"/>
          </w:tcPr>
          <w:p w14:paraId="657804B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w:t>
            </w:r>
          </w:p>
        </w:tc>
        <w:tc>
          <w:tcPr>
            <w:tcW w:w="4253" w:type="dxa"/>
            <w:vMerge/>
            <w:vAlign w:val="center"/>
          </w:tcPr>
          <w:p w14:paraId="485AC2F7" w14:textId="77777777" w:rsidR="00D37E3B" w:rsidRPr="00FF5D00" w:rsidRDefault="00D37E3B" w:rsidP="00FF5D00">
            <w:pPr>
              <w:pStyle w:val="Bezodstpw"/>
              <w:jc w:val="center"/>
              <w:rPr>
                <w:rFonts w:ascii="Times New Roman" w:hAnsi="Times New Roman"/>
                <w:sz w:val="24"/>
                <w:szCs w:val="24"/>
              </w:rPr>
            </w:pPr>
          </w:p>
        </w:tc>
      </w:tr>
    </w:tbl>
    <w:p w14:paraId="7381571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43F67B5F" w14:textId="77777777" w:rsidR="00D37E3B" w:rsidRPr="00FF5D00" w:rsidRDefault="00D37E3B" w:rsidP="00FF5D00">
      <w:pPr>
        <w:pStyle w:val="Bezodstpw"/>
        <w:jc w:val="both"/>
        <w:rPr>
          <w:rFonts w:ascii="Times New Roman" w:hAnsi="Times New Roman"/>
          <w:sz w:val="24"/>
          <w:szCs w:val="24"/>
        </w:rPr>
      </w:pPr>
    </w:p>
    <w:p w14:paraId="61E7D4E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Na terenie Gminy Miasta Tarnowa prowadzone są różnorodne działania i formy kształcenia specjalnego na rzecz tarnowskich dzieci i młodzieży, z których korzystają również rówieśnicy </w:t>
      </w:r>
      <w:r w:rsidRPr="00FF5D00">
        <w:rPr>
          <w:rFonts w:ascii="Times New Roman" w:hAnsi="Times New Roman"/>
          <w:sz w:val="24"/>
          <w:szCs w:val="24"/>
        </w:rPr>
        <w:br/>
        <w:t>z gmin ościennych. Uczniowie ci otrzymują skierowania na cały okres kształcenia do odpowiednich oddziałów lub klas.</w:t>
      </w:r>
    </w:p>
    <w:p w14:paraId="15E0C478" w14:textId="77777777" w:rsidR="00D37E3B" w:rsidRPr="00FF5D00" w:rsidRDefault="00D37E3B" w:rsidP="00FF5D00">
      <w:pPr>
        <w:pStyle w:val="Bezodstpw"/>
        <w:jc w:val="both"/>
        <w:rPr>
          <w:rFonts w:ascii="Times New Roman" w:hAnsi="Times New Roman"/>
          <w:sz w:val="24"/>
          <w:szCs w:val="24"/>
        </w:rPr>
      </w:pPr>
    </w:p>
    <w:p w14:paraId="6ADDFBCB" w14:textId="77777777" w:rsidR="00D37E3B" w:rsidRPr="00FF5D00" w:rsidRDefault="00D37E3B" w:rsidP="00FF5D00">
      <w:pPr>
        <w:pStyle w:val="tabelastyl1"/>
        <w:jc w:val="both"/>
        <w:rPr>
          <w:rFonts w:cs="Times New Roman"/>
        </w:rPr>
      </w:pPr>
      <w:bookmarkStart w:id="421" w:name="_Toc459143620"/>
      <w:bookmarkStart w:id="422" w:name="_Toc489072218"/>
      <w:bookmarkStart w:id="423" w:name="_Toc519929946"/>
      <w:bookmarkEnd w:id="418"/>
      <w:bookmarkEnd w:id="419"/>
      <w:r w:rsidRPr="00FF5D00">
        <w:rPr>
          <w:rFonts w:cs="Times New Roman"/>
        </w:rPr>
        <w:t>Tabela nr: 6</w:t>
      </w:r>
      <w:r w:rsidR="001A5B18" w:rsidRPr="00FF5D00">
        <w:rPr>
          <w:rFonts w:cs="Times New Roman"/>
        </w:rPr>
        <w:t>8</w:t>
      </w:r>
      <w:r w:rsidRPr="00FF5D00">
        <w:rPr>
          <w:rFonts w:cs="Times New Roman"/>
        </w:rPr>
        <w:t xml:space="preserve"> Nadzorowane przez miasto placówki zajmujące się szkolnictwem specjalnym w latach 2016/2017 i 2017/201</w:t>
      </w:r>
      <w:bookmarkEnd w:id="421"/>
      <w:bookmarkEnd w:id="422"/>
      <w:r w:rsidRPr="00FF5D00">
        <w:rPr>
          <w:rFonts w:cs="Times New Roman"/>
        </w:rPr>
        <w:t>8</w:t>
      </w:r>
      <w:bookmarkEnd w:id="423"/>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31"/>
        <w:gridCol w:w="24"/>
        <w:gridCol w:w="1147"/>
        <w:gridCol w:w="1413"/>
        <w:gridCol w:w="4257"/>
      </w:tblGrid>
      <w:tr w:rsidR="00D37E3B" w:rsidRPr="00FF5D00" w14:paraId="7B9C6388" w14:textId="77777777" w:rsidTr="00476B27">
        <w:trPr>
          <w:cantSplit/>
          <w:jc w:val="center"/>
        </w:trPr>
        <w:tc>
          <w:tcPr>
            <w:tcW w:w="2231" w:type="dxa"/>
            <w:shd w:val="clear" w:color="auto" w:fill="E0E0E0"/>
            <w:vAlign w:val="center"/>
          </w:tcPr>
          <w:p w14:paraId="61119088"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Szkoły/Przedszkola</w:t>
            </w:r>
          </w:p>
        </w:tc>
        <w:tc>
          <w:tcPr>
            <w:tcW w:w="1171" w:type="dxa"/>
            <w:gridSpan w:val="2"/>
            <w:shd w:val="clear" w:color="auto" w:fill="E0E0E0"/>
            <w:vAlign w:val="center"/>
          </w:tcPr>
          <w:p w14:paraId="79E29FEC"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2016/2017</w:t>
            </w:r>
          </w:p>
        </w:tc>
        <w:tc>
          <w:tcPr>
            <w:tcW w:w="1413" w:type="dxa"/>
            <w:shd w:val="clear" w:color="auto" w:fill="E0E0E0"/>
            <w:vAlign w:val="center"/>
          </w:tcPr>
          <w:p w14:paraId="061E1DD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2017/2018</w:t>
            </w:r>
          </w:p>
        </w:tc>
        <w:tc>
          <w:tcPr>
            <w:tcW w:w="4257" w:type="dxa"/>
            <w:shd w:val="clear" w:color="auto" w:fill="E0E0E0"/>
            <w:vAlign w:val="center"/>
          </w:tcPr>
          <w:p w14:paraId="4C6C8E5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Uwagi</w:t>
            </w:r>
          </w:p>
        </w:tc>
      </w:tr>
      <w:tr w:rsidR="00D37E3B" w:rsidRPr="00FF5D00" w14:paraId="15A21C56" w14:textId="77777777" w:rsidTr="00476B27">
        <w:trPr>
          <w:cantSplit/>
          <w:trHeight w:val="470"/>
          <w:jc w:val="center"/>
        </w:trPr>
        <w:tc>
          <w:tcPr>
            <w:tcW w:w="4815" w:type="dxa"/>
            <w:gridSpan w:val="4"/>
            <w:shd w:val="clear" w:color="auto" w:fill="E0E0E0"/>
            <w:vAlign w:val="center"/>
          </w:tcPr>
          <w:p w14:paraId="39A35BC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Oddziały integracyjne</w:t>
            </w:r>
          </w:p>
        </w:tc>
        <w:tc>
          <w:tcPr>
            <w:tcW w:w="4257" w:type="dxa"/>
            <w:vMerge w:val="restart"/>
            <w:vAlign w:val="center"/>
          </w:tcPr>
          <w:p w14:paraId="4B03E4F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Funkcjonują w czterech przedszkolach</w:t>
            </w:r>
          </w:p>
          <w:p w14:paraId="6F748AA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(Nr 1, 14, 18 i 35),</w:t>
            </w:r>
          </w:p>
          <w:p w14:paraId="64F7690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czterech szkołach podstawowych</w:t>
            </w:r>
          </w:p>
          <w:p w14:paraId="02860FD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(Nr 1,3, 9, 11), </w:t>
            </w:r>
            <w:r w:rsidRPr="00FF5D00">
              <w:rPr>
                <w:rFonts w:ascii="Times New Roman" w:hAnsi="Times New Roman"/>
                <w:sz w:val="24"/>
                <w:szCs w:val="24"/>
              </w:rPr>
              <w:br/>
              <w:t xml:space="preserve">dwóch oddziałach gimnazjalnych </w:t>
            </w:r>
            <w:r w:rsidRPr="00FF5D00">
              <w:rPr>
                <w:rFonts w:ascii="Times New Roman" w:hAnsi="Times New Roman"/>
                <w:sz w:val="24"/>
                <w:szCs w:val="24"/>
              </w:rPr>
              <w:br/>
              <w:t>(w SP 1 oraz SPI 25) oraz</w:t>
            </w:r>
          </w:p>
          <w:p w14:paraId="6C1A3EB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jednej szkole ponadgimnazjalnej (XX LO).</w:t>
            </w:r>
          </w:p>
          <w:p w14:paraId="45E5A2C4" w14:textId="77777777" w:rsidR="00D37E3B" w:rsidRPr="00FF5D00" w:rsidRDefault="00D37E3B" w:rsidP="00FF5D00">
            <w:pPr>
              <w:pStyle w:val="Bezodstpw"/>
              <w:jc w:val="center"/>
              <w:rPr>
                <w:rFonts w:ascii="Times New Roman" w:hAnsi="Times New Roman"/>
                <w:sz w:val="24"/>
                <w:szCs w:val="24"/>
              </w:rPr>
            </w:pPr>
          </w:p>
        </w:tc>
      </w:tr>
      <w:tr w:rsidR="00D37E3B" w:rsidRPr="00FF5D00" w14:paraId="38661296" w14:textId="77777777" w:rsidTr="00476B27">
        <w:trPr>
          <w:cantSplit/>
          <w:jc w:val="center"/>
        </w:trPr>
        <w:tc>
          <w:tcPr>
            <w:tcW w:w="2231" w:type="dxa"/>
            <w:vAlign w:val="center"/>
          </w:tcPr>
          <w:p w14:paraId="0725CEA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oddziałów</w:t>
            </w:r>
          </w:p>
        </w:tc>
        <w:tc>
          <w:tcPr>
            <w:tcW w:w="1171" w:type="dxa"/>
            <w:gridSpan w:val="2"/>
            <w:vAlign w:val="center"/>
          </w:tcPr>
          <w:p w14:paraId="5074E9F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48</w:t>
            </w:r>
          </w:p>
        </w:tc>
        <w:tc>
          <w:tcPr>
            <w:tcW w:w="1413" w:type="dxa"/>
            <w:vAlign w:val="center"/>
          </w:tcPr>
          <w:p w14:paraId="30400BF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52</w:t>
            </w:r>
          </w:p>
        </w:tc>
        <w:tc>
          <w:tcPr>
            <w:tcW w:w="4257" w:type="dxa"/>
            <w:vMerge/>
            <w:vAlign w:val="center"/>
          </w:tcPr>
          <w:p w14:paraId="24179970" w14:textId="77777777" w:rsidR="00D37E3B" w:rsidRPr="00FF5D00" w:rsidRDefault="00D37E3B" w:rsidP="00FF5D00">
            <w:pPr>
              <w:pStyle w:val="Bezodstpw"/>
              <w:jc w:val="center"/>
              <w:rPr>
                <w:rFonts w:ascii="Times New Roman" w:hAnsi="Times New Roman"/>
                <w:sz w:val="24"/>
                <w:szCs w:val="24"/>
              </w:rPr>
            </w:pPr>
          </w:p>
        </w:tc>
      </w:tr>
      <w:tr w:rsidR="00D37E3B" w:rsidRPr="00FF5D00" w14:paraId="3C97A81C" w14:textId="77777777" w:rsidTr="00476B27">
        <w:trPr>
          <w:cantSplit/>
          <w:jc w:val="center"/>
        </w:trPr>
        <w:tc>
          <w:tcPr>
            <w:tcW w:w="2231" w:type="dxa"/>
            <w:vAlign w:val="center"/>
          </w:tcPr>
          <w:p w14:paraId="3EE3E77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 ogółem</w:t>
            </w:r>
          </w:p>
        </w:tc>
        <w:tc>
          <w:tcPr>
            <w:tcW w:w="1171" w:type="dxa"/>
            <w:gridSpan w:val="2"/>
            <w:vAlign w:val="center"/>
          </w:tcPr>
          <w:p w14:paraId="4833E4C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892</w:t>
            </w:r>
          </w:p>
        </w:tc>
        <w:tc>
          <w:tcPr>
            <w:tcW w:w="1413" w:type="dxa"/>
            <w:vAlign w:val="center"/>
          </w:tcPr>
          <w:p w14:paraId="09DC554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913</w:t>
            </w:r>
          </w:p>
        </w:tc>
        <w:tc>
          <w:tcPr>
            <w:tcW w:w="4257" w:type="dxa"/>
            <w:vMerge/>
            <w:vAlign w:val="center"/>
          </w:tcPr>
          <w:p w14:paraId="64C033FF" w14:textId="77777777" w:rsidR="00D37E3B" w:rsidRPr="00FF5D00" w:rsidRDefault="00D37E3B" w:rsidP="00FF5D00">
            <w:pPr>
              <w:pStyle w:val="Bezodstpw"/>
              <w:jc w:val="center"/>
              <w:rPr>
                <w:rFonts w:ascii="Times New Roman" w:hAnsi="Times New Roman"/>
                <w:sz w:val="24"/>
                <w:szCs w:val="24"/>
              </w:rPr>
            </w:pPr>
          </w:p>
        </w:tc>
      </w:tr>
      <w:tr w:rsidR="00D37E3B" w:rsidRPr="00FF5D00" w14:paraId="008ACE2F" w14:textId="77777777" w:rsidTr="00476B27">
        <w:trPr>
          <w:cantSplit/>
          <w:jc w:val="center"/>
        </w:trPr>
        <w:tc>
          <w:tcPr>
            <w:tcW w:w="2231" w:type="dxa"/>
            <w:vAlign w:val="center"/>
          </w:tcPr>
          <w:p w14:paraId="2119184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 niepełnosprawnych</w:t>
            </w:r>
          </w:p>
        </w:tc>
        <w:tc>
          <w:tcPr>
            <w:tcW w:w="1171" w:type="dxa"/>
            <w:gridSpan w:val="2"/>
            <w:vAlign w:val="center"/>
          </w:tcPr>
          <w:p w14:paraId="5AC5616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218</w:t>
            </w:r>
          </w:p>
        </w:tc>
        <w:tc>
          <w:tcPr>
            <w:tcW w:w="1413" w:type="dxa"/>
            <w:vAlign w:val="center"/>
          </w:tcPr>
          <w:p w14:paraId="61360DF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218</w:t>
            </w:r>
          </w:p>
        </w:tc>
        <w:tc>
          <w:tcPr>
            <w:tcW w:w="4257" w:type="dxa"/>
            <w:vMerge/>
            <w:vAlign w:val="center"/>
          </w:tcPr>
          <w:p w14:paraId="71C3D337" w14:textId="77777777" w:rsidR="00D37E3B" w:rsidRPr="00FF5D00" w:rsidRDefault="00D37E3B" w:rsidP="00FF5D00">
            <w:pPr>
              <w:pStyle w:val="Bezodstpw"/>
              <w:jc w:val="center"/>
              <w:rPr>
                <w:rFonts w:ascii="Times New Roman" w:hAnsi="Times New Roman"/>
                <w:sz w:val="24"/>
                <w:szCs w:val="24"/>
              </w:rPr>
            </w:pPr>
          </w:p>
        </w:tc>
      </w:tr>
      <w:tr w:rsidR="00D37E3B" w:rsidRPr="00FF5D00" w14:paraId="28AB7241" w14:textId="77777777" w:rsidTr="00476B27">
        <w:trPr>
          <w:cantSplit/>
          <w:trHeight w:val="534"/>
          <w:jc w:val="center"/>
        </w:trPr>
        <w:tc>
          <w:tcPr>
            <w:tcW w:w="4815" w:type="dxa"/>
            <w:gridSpan w:val="4"/>
            <w:shd w:val="clear" w:color="auto" w:fill="E0E0E0"/>
            <w:vAlign w:val="center"/>
          </w:tcPr>
          <w:p w14:paraId="6814957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Oddziały specjalne dla uczniów autystycznych</w:t>
            </w:r>
          </w:p>
        </w:tc>
        <w:tc>
          <w:tcPr>
            <w:tcW w:w="4257" w:type="dxa"/>
            <w:vMerge w:val="restart"/>
            <w:vAlign w:val="center"/>
          </w:tcPr>
          <w:p w14:paraId="78B6355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Oddziały specjalne dla uczniów autystycznych </w:t>
            </w:r>
            <w:r w:rsidRPr="00FF5D00">
              <w:rPr>
                <w:rFonts w:ascii="Times New Roman" w:hAnsi="Times New Roman"/>
                <w:sz w:val="24"/>
                <w:szCs w:val="24"/>
              </w:rPr>
              <w:br/>
              <w:t>i dzieci z innymi niepełnosprawnościami (sprzężenia) istnieją w SOSW - 15 oddziałów, 59 dzieci i uczniów) oraz</w:t>
            </w:r>
          </w:p>
          <w:p w14:paraId="01294AB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SP 11 (ctery oddziały, 15 uczniów).</w:t>
            </w:r>
          </w:p>
          <w:p w14:paraId="2824D92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SOSW w każdej grupie liczącej 2-4 dzieci, jest co najmniej jedno dziecko z autyzmem.</w:t>
            </w:r>
          </w:p>
        </w:tc>
      </w:tr>
      <w:tr w:rsidR="00D37E3B" w:rsidRPr="00FF5D00" w14:paraId="2C50F2F8" w14:textId="77777777" w:rsidTr="00476B27">
        <w:trPr>
          <w:cantSplit/>
          <w:jc w:val="center"/>
        </w:trPr>
        <w:tc>
          <w:tcPr>
            <w:tcW w:w="2255" w:type="dxa"/>
            <w:gridSpan w:val="2"/>
            <w:vAlign w:val="center"/>
          </w:tcPr>
          <w:p w14:paraId="544AF8B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oddziałów</w:t>
            </w:r>
          </w:p>
        </w:tc>
        <w:tc>
          <w:tcPr>
            <w:tcW w:w="1147" w:type="dxa"/>
            <w:vAlign w:val="center"/>
          </w:tcPr>
          <w:p w14:paraId="5B34AFE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16</w:t>
            </w:r>
          </w:p>
        </w:tc>
        <w:tc>
          <w:tcPr>
            <w:tcW w:w="1413" w:type="dxa"/>
            <w:vAlign w:val="center"/>
          </w:tcPr>
          <w:p w14:paraId="0F4C24A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19</w:t>
            </w:r>
          </w:p>
        </w:tc>
        <w:tc>
          <w:tcPr>
            <w:tcW w:w="4257" w:type="dxa"/>
            <w:vMerge/>
            <w:vAlign w:val="center"/>
          </w:tcPr>
          <w:p w14:paraId="7726F34E" w14:textId="77777777" w:rsidR="00D37E3B" w:rsidRPr="00FF5D00" w:rsidRDefault="00D37E3B" w:rsidP="00FF5D00">
            <w:pPr>
              <w:pStyle w:val="Bezodstpw"/>
              <w:jc w:val="center"/>
              <w:rPr>
                <w:rFonts w:ascii="Times New Roman" w:hAnsi="Times New Roman"/>
                <w:sz w:val="24"/>
                <w:szCs w:val="24"/>
              </w:rPr>
            </w:pPr>
          </w:p>
        </w:tc>
      </w:tr>
      <w:tr w:rsidR="00D37E3B" w:rsidRPr="00FF5D00" w14:paraId="70CA3534" w14:textId="77777777" w:rsidTr="00476B27">
        <w:trPr>
          <w:cantSplit/>
          <w:jc w:val="center"/>
        </w:trPr>
        <w:tc>
          <w:tcPr>
            <w:tcW w:w="2255" w:type="dxa"/>
            <w:gridSpan w:val="2"/>
            <w:vAlign w:val="center"/>
          </w:tcPr>
          <w:p w14:paraId="3885E2D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 niepełnosprawnych</w:t>
            </w:r>
          </w:p>
        </w:tc>
        <w:tc>
          <w:tcPr>
            <w:tcW w:w="1147" w:type="dxa"/>
            <w:vAlign w:val="center"/>
          </w:tcPr>
          <w:p w14:paraId="035C4EA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65</w:t>
            </w:r>
          </w:p>
        </w:tc>
        <w:tc>
          <w:tcPr>
            <w:tcW w:w="1413" w:type="dxa"/>
            <w:vAlign w:val="center"/>
          </w:tcPr>
          <w:p w14:paraId="074198B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74</w:t>
            </w:r>
          </w:p>
        </w:tc>
        <w:tc>
          <w:tcPr>
            <w:tcW w:w="4257" w:type="dxa"/>
            <w:vMerge/>
            <w:vAlign w:val="center"/>
          </w:tcPr>
          <w:p w14:paraId="7A8C3B41" w14:textId="77777777" w:rsidR="00D37E3B" w:rsidRPr="00FF5D00" w:rsidRDefault="00D37E3B" w:rsidP="00FF5D00">
            <w:pPr>
              <w:pStyle w:val="Bezodstpw"/>
              <w:jc w:val="center"/>
              <w:rPr>
                <w:rFonts w:ascii="Times New Roman" w:hAnsi="Times New Roman"/>
                <w:sz w:val="24"/>
                <w:szCs w:val="24"/>
              </w:rPr>
            </w:pPr>
          </w:p>
        </w:tc>
      </w:tr>
      <w:tr w:rsidR="00D37E3B" w:rsidRPr="00FF5D00" w14:paraId="7FFBEFE5" w14:textId="77777777" w:rsidTr="00476B27">
        <w:trPr>
          <w:cantSplit/>
          <w:jc w:val="center"/>
        </w:trPr>
        <w:tc>
          <w:tcPr>
            <w:tcW w:w="4815" w:type="dxa"/>
            <w:gridSpan w:val="4"/>
            <w:shd w:val="clear" w:color="auto" w:fill="E0E0E0"/>
            <w:vAlign w:val="center"/>
          </w:tcPr>
          <w:p w14:paraId="1868113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Specjalny Ośrodek Szkolno-Wychowawczy</w:t>
            </w:r>
          </w:p>
        </w:tc>
        <w:tc>
          <w:tcPr>
            <w:tcW w:w="4257" w:type="dxa"/>
            <w:vMerge w:val="restart"/>
            <w:vAlign w:val="center"/>
          </w:tcPr>
          <w:p w14:paraId="6B683DAB" w14:textId="77777777" w:rsidR="00D37E3B" w:rsidRPr="00FF5D00" w:rsidRDefault="00D37E3B" w:rsidP="00FF5D00">
            <w:pPr>
              <w:pStyle w:val="Bezodstpw"/>
              <w:jc w:val="center"/>
              <w:rPr>
                <w:rFonts w:ascii="Times New Roman" w:hAnsi="Times New Roman"/>
                <w:sz w:val="24"/>
                <w:szCs w:val="24"/>
              </w:rPr>
            </w:pPr>
          </w:p>
          <w:p w14:paraId="1912C428" w14:textId="77777777" w:rsidR="00D37E3B" w:rsidRPr="00FF5D00" w:rsidRDefault="00D37E3B" w:rsidP="00FF5D00">
            <w:pPr>
              <w:pStyle w:val="Bezodstpw"/>
              <w:jc w:val="center"/>
              <w:rPr>
                <w:rFonts w:ascii="Times New Roman" w:hAnsi="Times New Roman"/>
                <w:sz w:val="24"/>
                <w:szCs w:val="24"/>
              </w:rPr>
            </w:pPr>
          </w:p>
        </w:tc>
      </w:tr>
      <w:tr w:rsidR="00D37E3B" w:rsidRPr="00FF5D00" w14:paraId="776EE6CD" w14:textId="77777777" w:rsidTr="00476B27">
        <w:trPr>
          <w:cantSplit/>
          <w:jc w:val="center"/>
        </w:trPr>
        <w:tc>
          <w:tcPr>
            <w:tcW w:w="2255" w:type="dxa"/>
            <w:gridSpan w:val="2"/>
            <w:vAlign w:val="center"/>
          </w:tcPr>
          <w:p w14:paraId="7F2F1B5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oddziałów</w:t>
            </w:r>
          </w:p>
        </w:tc>
        <w:tc>
          <w:tcPr>
            <w:tcW w:w="1147" w:type="dxa"/>
            <w:vAlign w:val="center"/>
          </w:tcPr>
          <w:p w14:paraId="4D38382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48</w:t>
            </w:r>
          </w:p>
        </w:tc>
        <w:tc>
          <w:tcPr>
            <w:tcW w:w="1413" w:type="dxa"/>
            <w:vAlign w:val="center"/>
          </w:tcPr>
          <w:p w14:paraId="00CF643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48</w:t>
            </w:r>
          </w:p>
        </w:tc>
        <w:tc>
          <w:tcPr>
            <w:tcW w:w="4257" w:type="dxa"/>
            <w:vMerge/>
            <w:vAlign w:val="center"/>
          </w:tcPr>
          <w:p w14:paraId="2F44A4B1" w14:textId="77777777" w:rsidR="00D37E3B" w:rsidRPr="00FF5D00" w:rsidRDefault="00D37E3B" w:rsidP="00FF5D00">
            <w:pPr>
              <w:pStyle w:val="Bezodstpw"/>
              <w:jc w:val="center"/>
              <w:rPr>
                <w:rFonts w:ascii="Times New Roman" w:hAnsi="Times New Roman"/>
                <w:sz w:val="24"/>
                <w:szCs w:val="24"/>
              </w:rPr>
            </w:pPr>
          </w:p>
        </w:tc>
      </w:tr>
      <w:tr w:rsidR="00D37E3B" w:rsidRPr="00FF5D00" w14:paraId="51199A1E" w14:textId="77777777" w:rsidTr="00476B27">
        <w:trPr>
          <w:cantSplit/>
          <w:jc w:val="center"/>
        </w:trPr>
        <w:tc>
          <w:tcPr>
            <w:tcW w:w="2255" w:type="dxa"/>
            <w:gridSpan w:val="2"/>
            <w:vAlign w:val="center"/>
          </w:tcPr>
          <w:p w14:paraId="74993D4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w:t>
            </w:r>
          </w:p>
        </w:tc>
        <w:tc>
          <w:tcPr>
            <w:tcW w:w="1147" w:type="dxa"/>
            <w:vAlign w:val="center"/>
          </w:tcPr>
          <w:p w14:paraId="35D06CC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244</w:t>
            </w:r>
          </w:p>
        </w:tc>
        <w:tc>
          <w:tcPr>
            <w:tcW w:w="1413" w:type="dxa"/>
            <w:vAlign w:val="center"/>
          </w:tcPr>
          <w:p w14:paraId="17EA4A7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230</w:t>
            </w:r>
          </w:p>
        </w:tc>
        <w:tc>
          <w:tcPr>
            <w:tcW w:w="4257" w:type="dxa"/>
            <w:vMerge/>
            <w:vAlign w:val="center"/>
          </w:tcPr>
          <w:p w14:paraId="1236885A" w14:textId="77777777" w:rsidR="00D37E3B" w:rsidRPr="00FF5D00" w:rsidRDefault="00D37E3B" w:rsidP="00FF5D00">
            <w:pPr>
              <w:pStyle w:val="Bezodstpw"/>
              <w:jc w:val="center"/>
              <w:rPr>
                <w:rFonts w:ascii="Times New Roman" w:hAnsi="Times New Roman"/>
                <w:sz w:val="24"/>
                <w:szCs w:val="24"/>
              </w:rPr>
            </w:pPr>
          </w:p>
        </w:tc>
      </w:tr>
      <w:tr w:rsidR="00D37E3B" w:rsidRPr="00FF5D00" w14:paraId="3218FFB2" w14:textId="77777777" w:rsidTr="00476B27">
        <w:trPr>
          <w:cantSplit/>
          <w:jc w:val="center"/>
        </w:trPr>
        <w:tc>
          <w:tcPr>
            <w:tcW w:w="2255" w:type="dxa"/>
            <w:gridSpan w:val="2"/>
            <w:vAlign w:val="center"/>
          </w:tcPr>
          <w:p w14:paraId="5E3A5E4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wychowanków w internacie</w:t>
            </w:r>
          </w:p>
        </w:tc>
        <w:tc>
          <w:tcPr>
            <w:tcW w:w="1147" w:type="dxa"/>
            <w:vAlign w:val="center"/>
          </w:tcPr>
          <w:p w14:paraId="0040449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51</w:t>
            </w:r>
          </w:p>
        </w:tc>
        <w:tc>
          <w:tcPr>
            <w:tcW w:w="1413" w:type="dxa"/>
            <w:vAlign w:val="center"/>
          </w:tcPr>
          <w:p w14:paraId="3C93B9B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54</w:t>
            </w:r>
          </w:p>
        </w:tc>
        <w:tc>
          <w:tcPr>
            <w:tcW w:w="4257" w:type="dxa"/>
            <w:vMerge/>
            <w:vAlign w:val="center"/>
          </w:tcPr>
          <w:p w14:paraId="0A491E38" w14:textId="77777777" w:rsidR="00D37E3B" w:rsidRPr="00FF5D00" w:rsidRDefault="00D37E3B" w:rsidP="00FF5D00">
            <w:pPr>
              <w:pStyle w:val="Bezodstpw"/>
              <w:jc w:val="center"/>
              <w:rPr>
                <w:rFonts w:ascii="Times New Roman" w:hAnsi="Times New Roman"/>
                <w:sz w:val="24"/>
                <w:szCs w:val="24"/>
              </w:rPr>
            </w:pPr>
          </w:p>
        </w:tc>
      </w:tr>
      <w:tr w:rsidR="00D37E3B" w:rsidRPr="00FF5D00" w14:paraId="358015C6" w14:textId="77777777" w:rsidTr="00476B27">
        <w:trPr>
          <w:cantSplit/>
          <w:jc w:val="center"/>
        </w:trPr>
        <w:tc>
          <w:tcPr>
            <w:tcW w:w="4815" w:type="dxa"/>
            <w:gridSpan w:val="4"/>
            <w:shd w:val="clear" w:color="auto" w:fill="E0E0E0"/>
            <w:vAlign w:val="center"/>
          </w:tcPr>
          <w:p w14:paraId="04160FBB"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Zespół Szkół Specjalnych dla Niesłyszących </w:t>
            </w:r>
            <w:r w:rsidRPr="00FF5D00">
              <w:rPr>
                <w:rFonts w:ascii="Times New Roman" w:hAnsi="Times New Roman"/>
                <w:sz w:val="24"/>
                <w:szCs w:val="24"/>
              </w:rPr>
              <w:br/>
              <w:t>i Słabo Słyszących</w:t>
            </w:r>
          </w:p>
        </w:tc>
        <w:tc>
          <w:tcPr>
            <w:tcW w:w="4257" w:type="dxa"/>
            <w:vMerge w:val="restart"/>
            <w:vAlign w:val="center"/>
          </w:tcPr>
          <w:p w14:paraId="5D663806" w14:textId="77777777" w:rsidR="00D37E3B" w:rsidRPr="00FF5D00" w:rsidRDefault="00D37E3B" w:rsidP="00FF5D00">
            <w:pPr>
              <w:pStyle w:val="Bezodstpw"/>
              <w:jc w:val="center"/>
              <w:rPr>
                <w:rFonts w:ascii="Times New Roman" w:hAnsi="Times New Roman"/>
                <w:sz w:val="24"/>
                <w:szCs w:val="24"/>
              </w:rPr>
            </w:pPr>
          </w:p>
        </w:tc>
      </w:tr>
      <w:tr w:rsidR="00D37E3B" w:rsidRPr="00FF5D00" w14:paraId="130011F2" w14:textId="77777777" w:rsidTr="00476B27">
        <w:trPr>
          <w:cantSplit/>
          <w:jc w:val="center"/>
        </w:trPr>
        <w:tc>
          <w:tcPr>
            <w:tcW w:w="2255" w:type="dxa"/>
            <w:gridSpan w:val="2"/>
            <w:vAlign w:val="center"/>
          </w:tcPr>
          <w:p w14:paraId="0DD00D5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oddziałów</w:t>
            </w:r>
          </w:p>
        </w:tc>
        <w:tc>
          <w:tcPr>
            <w:tcW w:w="1147" w:type="dxa"/>
            <w:vAlign w:val="center"/>
          </w:tcPr>
          <w:p w14:paraId="019DB11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w:t>
            </w:r>
          </w:p>
        </w:tc>
        <w:tc>
          <w:tcPr>
            <w:tcW w:w="1413" w:type="dxa"/>
            <w:vAlign w:val="center"/>
          </w:tcPr>
          <w:p w14:paraId="199F359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11</w:t>
            </w:r>
          </w:p>
        </w:tc>
        <w:tc>
          <w:tcPr>
            <w:tcW w:w="4257" w:type="dxa"/>
            <w:vMerge/>
            <w:vAlign w:val="center"/>
          </w:tcPr>
          <w:p w14:paraId="0BD8B0B7" w14:textId="77777777" w:rsidR="00D37E3B" w:rsidRPr="00FF5D00" w:rsidRDefault="00D37E3B" w:rsidP="00FF5D00">
            <w:pPr>
              <w:pStyle w:val="Bezodstpw"/>
              <w:jc w:val="center"/>
              <w:rPr>
                <w:rFonts w:ascii="Times New Roman" w:hAnsi="Times New Roman"/>
                <w:sz w:val="24"/>
                <w:szCs w:val="24"/>
              </w:rPr>
            </w:pPr>
          </w:p>
        </w:tc>
      </w:tr>
      <w:tr w:rsidR="00D37E3B" w:rsidRPr="00FF5D00" w14:paraId="0C4003EE" w14:textId="77777777" w:rsidTr="00476B27">
        <w:trPr>
          <w:cantSplit/>
          <w:jc w:val="center"/>
        </w:trPr>
        <w:tc>
          <w:tcPr>
            <w:tcW w:w="2255" w:type="dxa"/>
            <w:gridSpan w:val="2"/>
            <w:vAlign w:val="center"/>
          </w:tcPr>
          <w:p w14:paraId="04BD284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w:t>
            </w:r>
          </w:p>
        </w:tc>
        <w:tc>
          <w:tcPr>
            <w:tcW w:w="1147" w:type="dxa"/>
            <w:vAlign w:val="center"/>
          </w:tcPr>
          <w:p w14:paraId="67BDEB56"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61</w:t>
            </w:r>
          </w:p>
        </w:tc>
        <w:tc>
          <w:tcPr>
            <w:tcW w:w="1413" w:type="dxa"/>
            <w:vAlign w:val="center"/>
          </w:tcPr>
          <w:p w14:paraId="7BFA40C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54</w:t>
            </w:r>
          </w:p>
        </w:tc>
        <w:tc>
          <w:tcPr>
            <w:tcW w:w="4257" w:type="dxa"/>
            <w:vMerge/>
            <w:vAlign w:val="center"/>
          </w:tcPr>
          <w:p w14:paraId="4A933408" w14:textId="77777777" w:rsidR="00D37E3B" w:rsidRPr="00FF5D00" w:rsidRDefault="00D37E3B" w:rsidP="00FF5D00">
            <w:pPr>
              <w:pStyle w:val="Bezodstpw"/>
              <w:jc w:val="center"/>
              <w:rPr>
                <w:rFonts w:ascii="Times New Roman" w:hAnsi="Times New Roman"/>
                <w:sz w:val="24"/>
                <w:szCs w:val="24"/>
              </w:rPr>
            </w:pPr>
          </w:p>
        </w:tc>
      </w:tr>
      <w:tr w:rsidR="00D37E3B" w:rsidRPr="00FF5D00" w14:paraId="2DA7E271" w14:textId="77777777" w:rsidTr="00476B27">
        <w:trPr>
          <w:cantSplit/>
          <w:jc w:val="center"/>
        </w:trPr>
        <w:tc>
          <w:tcPr>
            <w:tcW w:w="4815" w:type="dxa"/>
            <w:gridSpan w:val="4"/>
            <w:vAlign w:val="center"/>
          </w:tcPr>
          <w:p w14:paraId="0EE37FF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Zespół Specjalnych Szkół Przyszpitalnych</w:t>
            </w:r>
          </w:p>
        </w:tc>
        <w:tc>
          <w:tcPr>
            <w:tcW w:w="4257" w:type="dxa"/>
            <w:vMerge w:val="restart"/>
            <w:vAlign w:val="center"/>
          </w:tcPr>
          <w:p w14:paraId="48B079D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ZSSP funkcjonują oddziały specjalne dla dzieci i uczniów chorych, nauka przy łóżku dziecka (na oddziałach: wewnętrzny, chirurgia, laryngologia, okulistyka, ortopedia i rehabilitacja).</w:t>
            </w:r>
          </w:p>
          <w:p w14:paraId="353F5B3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 roku szkolnym 2016/2017 było - pięć oddziałów, w tym jeden łączony przedszkolny, trzy szkoły podstawowej, jeden łączony gimnazjalny.</w:t>
            </w:r>
          </w:p>
          <w:p w14:paraId="5A9C1218" w14:textId="77777777" w:rsidR="00D37E3B" w:rsidRPr="00FF5D00" w:rsidRDefault="00D37E3B" w:rsidP="00FF5D00">
            <w:pPr>
              <w:pStyle w:val="Bezodstpw"/>
              <w:jc w:val="center"/>
              <w:rPr>
                <w:rFonts w:ascii="Times New Roman" w:hAnsi="Times New Roman"/>
                <w:sz w:val="24"/>
                <w:szCs w:val="24"/>
              </w:rPr>
            </w:pPr>
          </w:p>
          <w:p w14:paraId="306F01E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xml:space="preserve">W roku szkolnym 2017/2018, w związku </w:t>
            </w:r>
            <w:r w:rsidRPr="00FF5D00">
              <w:rPr>
                <w:rFonts w:ascii="Times New Roman" w:hAnsi="Times New Roman"/>
                <w:sz w:val="24"/>
                <w:szCs w:val="24"/>
              </w:rPr>
              <w:br/>
              <w:t xml:space="preserve">z reformą szkolnictwa w ZSSP funkcjonuje 6 oddziałów: 1 oddz. przedszkola specjalnego (dzieci 3, 4, 5 i 6-letnie łączone), 4 oddz. szkoły podstawowej (łączony kl. 4, łączony kl. 7, oddz. chirurgii dziecięcej kl. 1-3 i 5-6, oddz. wewnętrzny </w:t>
            </w:r>
            <w:r w:rsidRPr="00FF5D00">
              <w:rPr>
                <w:rFonts w:ascii="Times New Roman" w:hAnsi="Times New Roman"/>
                <w:sz w:val="24"/>
                <w:szCs w:val="24"/>
              </w:rPr>
              <w:br/>
              <w:t xml:space="preserve">z laryngologią, okulistyką, ortopedią </w:t>
            </w:r>
            <w:r w:rsidRPr="00FF5D00">
              <w:rPr>
                <w:rFonts w:ascii="Times New Roman" w:hAnsi="Times New Roman"/>
                <w:sz w:val="24"/>
                <w:szCs w:val="24"/>
              </w:rPr>
              <w:br/>
              <w:t>i rehabilitacją kl. 1-3 i 5-6) oraz 1 oddz. łączony klas gimnazjalnych (kl. 2 i 3).</w:t>
            </w:r>
          </w:p>
        </w:tc>
      </w:tr>
      <w:tr w:rsidR="00D37E3B" w:rsidRPr="00FF5D00" w14:paraId="60EA2D2D" w14:textId="77777777" w:rsidTr="00476B27">
        <w:trPr>
          <w:cantSplit/>
          <w:jc w:val="center"/>
        </w:trPr>
        <w:tc>
          <w:tcPr>
            <w:tcW w:w="2255" w:type="dxa"/>
            <w:gridSpan w:val="2"/>
            <w:vAlign w:val="center"/>
          </w:tcPr>
          <w:p w14:paraId="1CA6CA6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oddziałów</w:t>
            </w:r>
          </w:p>
        </w:tc>
        <w:tc>
          <w:tcPr>
            <w:tcW w:w="1147" w:type="dxa"/>
            <w:vAlign w:val="center"/>
          </w:tcPr>
          <w:p w14:paraId="45AF20C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w:t>
            </w:r>
          </w:p>
        </w:tc>
        <w:tc>
          <w:tcPr>
            <w:tcW w:w="1413" w:type="dxa"/>
            <w:vAlign w:val="center"/>
          </w:tcPr>
          <w:p w14:paraId="6A89C3A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6</w:t>
            </w:r>
          </w:p>
        </w:tc>
        <w:tc>
          <w:tcPr>
            <w:tcW w:w="4257" w:type="dxa"/>
            <w:vMerge/>
            <w:vAlign w:val="center"/>
          </w:tcPr>
          <w:p w14:paraId="422357C0" w14:textId="77777777" w:rsidR="00D37E3B" w:rsidRPr="00FF5D00" w:rsidRDefault="00D37E3B" w:rsidP="00FF5D00">
            <w:pPr>
              <w:pStyle w:val="Bezodstpw"/>
              <w:jc w:val="center"/>
              <w:rPr>
                <w:rFonts w:ascii="Times New Roman" w:hAnsi="Times New Roman"/>
                <w:sz w:val="24"/>
                <w:szCs w:val="24"/>
              </w:rPr>
            </w:pPr>
          </w:p>
        </w:tc>
      </w:tr>
      <w:tr w:rsidR="00D37E3B" w:rsidRPr="00FF5D00" w14:paraId="235C4E8C" w14:textId="77777777" w:rsidTr="00476B27">
        <w:trPr>
          <w:cantSplit/>
          <w:trHeight w:val="2624"/>
          <w:jc w:val="center"/>
        </w:trPr>
        <w:tc>
          <w:tcPr>
            <w:tcW w:w="2255" w:type="dxa"/>
            <w:gridSpan w:val="2"/>
            <w:vAlign w:val="center"/>
          </w:tcPr>
          <w:p w14:paraId="12D3FBA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w:t>
            </w:r>
          </w:p>
        </w:tc>
        <w:tc>
          <w:tcPr>
            <w:tcW w:w="1147" w:type="dxa"/>
            <w:vAlign w:val="center"/>
          </w:tcPr>
          <w:p w14:paraId="696AFE00" w14:textId="77777777" w:rsidR="00D37E3B" w:rsidRPr="00FF5D00" w:rsidRDefault="00D37E3B" w:rsidP="00FF5D00">
            <w:pPr>
              <w:pStyle w:val="Bezodstpw"/>
              <w:jc w:val="center"/>
              <w:rPr>
                <w:rFonts w:ascii="Times New Roman" w:hAnsi="Times New Roman"/>
                <w:sz w:val="24"/>
                <w:szCs w:val="24"/>
              </w:rPr>
            </w:pPr>
            <w:r w:rsidRPr="00FF5D00">
              <w:rPr>
                <w:rFonts w:ascii="Times New Roman" w:eastAsia="Calibri" w:hAnsi="Times New Roman"/>
                <w:bCs/>
                <w:sz w:val="24"/>
                <w:szCs w:val="24"/>
                <w:lang w:eastAsia="en-US"/>
              </w:rPr>
              <w:t>1356*</w:t>
            </w:r>
          </w:p>
        </w:tc>
        <w:tc>
          <w:tcPr>
            <w:tcW w:w="1413" w:type="dxa"/>
            <w:vAlign w:val="center"/>
          </w:tcPr>
          <w:p w14:paraId="489F444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1022**</w:t>
            </w:r>
          </w:p>
        </w:tc>
        <w:tc>
          <w:tcPr>
            <w:tcW w:w="4257" w:type="dxa"/>
            <w:vMerge/>
            <w:vAlign w:val="center"/>
          </w:tcPr>
          <w:p w14:paraId="210A4DED" w14:textId="77777777" w:rsidR="00D37E3B" w:rsidRPr="00FF5D00" w:rsidRDefault="00D37E3B" w:rsidP="00FF5D00">
            <w:pPr>
              <w:pStyle w:val="Bezodstpw"/>
              <w:jc w:val="center"/>
              <w:rPr>
                <w:rFonts w:ascii="Times New Roman" w:hAnsi="Times New Roman"/>
                <w:sz w:val="24"/>
                <w:szCs w:val="24"/>
              </w:rPr>
            </w:pPr>
          </w:p>
        </w:tc>
      </w:tr>
    </w:tbl>
    <w:p w14:paraId="273E155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Rzeczywista liczba uczniów, która przewinęła się przez Zespół Specjalnych Szkół  Przyszpitalnych w roku szkolnym 2016/2017 wyniosła ogółem 1.356.</w:t>
      </w:r>
    </w:p>
    <w:p w14:paraId="13C5AB8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Rzeczywista liczba uczniów, która przewinęła się przez Zespół Specjalnych Szkół Przyszpitalnych od 1.09.2017 r. do 16.03.2018 r. wyniosła ogółem 1.022.</w:t>
      </w:r>
    </w:p>
    <w:p w14:paraId="2153579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15539F50" w14:textId="77777777" w:rsidR="00D37E3B" w:rsidRPr="00FF5D00" w:rsidRDefault="00D37E3B" w:rsidP="00FF5D00">
      <w:pPr>
        <w:pStyle w:val="Bezodstpw"/>
        <w:jc w:val="both"/>
        <w:rPr>
          <w:rFonts w:ascii="Times New Roman" w:hAnsi="Times New Roman"/>
          <w:sz w:val="24"/>
          <w:szCs w:val="24"/>
        </w:rPr>
      </w:pPr>
    </w:p>
    <w:p w14:paraId="44136BA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Pomoc psychologiczno-pedagogiczna realizowana była w formie: zajęć rozwijających uzdolnienia, zajęć dydaktyczno-wyrównawczych, rewalidacji indywidualnej, zajęć specjalistycznych: korekcyjno-kompensacyjnych,  logopedycznych, socjoterapeutycznych oraz innych zajęć o charakterze terapeutycznym, zajęć związanych z wyborem kierunku kształcenia i zawodu, oraz planowaniem kształcenia i kariery zawodowej, gimnastyki korekcyjnej, innych: warsztaty, porady i konsultacje. Wymienione formy zajęć pomocy psychologiczno-pedagogicznej w roku szkolnym 2016/2017 w szkołach prowadzonych przez Gminę Miasta Tarnowa były realizowane przez nauczycieli z wykorzystaniem przydzielonych przez organ prowadzący dodatkowych godzin. </w:t>
      </w:r>
    </w:p>
    <w:p w14:paraId="3816746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Ponadto w trakcie roku szkolnego organ prowadzący przyznaje dodatkowe godziny na realizację nauczania indywidualnego, indywidualny program i tok nauki. Miasto stara się rozsądnie sprostać rosnącym potrzebom.</w:t>
      </w:r>
    </w:p>
    <w:p w14:paraId="507BB7B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Istotną rolę w tym zakresie odgrywają dwie funkcjonujące w Tarnowie miejskie poradnie pełniące rolę koordynującą, doradczą, szkoleniową oraz udzielają pomocy psychologicznej </w:t>
      </w:r>
      <w:r w:rsidRPr="00FF5D00">
        <w:rPr>
          <w:rFonts w:ascii="Times New Roman" w:hAnsi="Times New Roman"/>
          <w:sz w:val="24"/>
          <w:szCs w:val="24"/>
        </w:rPr>
        <w:br/>
        <w:t>i terapeutycznej. Pałac Młodzieży wspiera dzieci i rodziców w zakresie różnorodnych form organizacji wolnego czasu, proponując na rzecz niepełnosprawnych m.in. arteterapię, zajęcia</w:t>
      </w:r>
      <w:r w:rsidRPr="00FF5D00">
        <w:rPr>
          <w:rFonts w:ascii="Times New Roman" w:hAnsi="Times New Roman"/>
          <w:color w:val="0070C0"/>
          <w:sz w:val="24"/>
          <w:szCs w:val="24"/>
        </w:rPr>
        <w:t xml:space="preserve"> </w:t>
      </w:r>
      <w:r w:rsidRPr="00FF5D00">
        <w:rPr>
          <w:rFonts w:ascii="Times New Roman" w:hAnsi="Times New Roman"/>
          <w:sz w:val="24"/>
          <w:szCs w:val="24"/>
        </w:rPr>
        <w:t>grupowe i indywidualne uczące radzenia sobie z trudnościami, słabościami, emocjami; udzielanie wsparcia; poznanie technik wzmacniania poczucia własnej wartości.</w:t>
      </w:r>
    </w:p>
    <w:p w14:paraId="3543680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Na wniosek rodziców Poradnia Psychologiczno-Pedagogiczna</w:t>
      </w:r>
      <w:r w:rsidRPr="00FF5D00">
        <w:rPr>
          <w:rFonts w:ascii="Times New Roman" w:hAnsi="Times New Roman"/>
          <w:b/>
          <w:sz w:val="24"/>
          <w:szCs w:val="24"/>
        </w:rPr>
        <w:t xml:space="preserve"> </w:t>
      </w:r>
      <w:r w:rsidRPr="00FF5D00">
        <w:rPr>
          <w:rFonts w:ascii="Times New Roman" w:hAnsi="Times New Roman"/>
          <w:sz w:val="24"/>
          <w:szCs w:val="24"/>
        </w:rPr>
        <w:t xml:space="preserve">wykonała w roku szkolnym 2016/2017 2.521 diagnoz specjalistycznych dzieci i młodzieży, wydała 419 orzeczeń i 736 opinii. Diagnozy dotyczyły zakresu psychologicznego, pedagogicznego, logopedycznego </w:t>
      </w:r>
      <w:r w:rsidR="00FF5D00">
        <w:rPr>
          <w:rFonts w:ascii="Times New Roman" w:hAnsi="Times New Roman"/>
          <w:sz w:val="24"/>
          <w:szCs w:val="24"/>
        </w:rPr>
        <w:br/>
      </w:r>
      <w:r w:rsidRPr="00FF5D00">
        <w:rPr>
          <w:rFonts w:ascii="Times New Roman" w:hAnsi="Times New Roman"/>
          <w:sz w:val="24"/>
          <w:szCs w:val="24"/>
        </w:rPr>
        <w:t>i doradztwa zawodowego badanych. Przesiewowo przebadano psychologicznie 248 sześciolatków. Wydano  419  orzeczeń, z czego najliczniejsze są z upośledzeniem umysłowym w stopniu lekkim (47), w stopniu umiarkowanym lub znacznym (38), w stopniu głębokim (osiem),</w:t>
      </w:r>
      <w:r w:rsidR="00FF5D00">
        <w:rPr>
          <w:rFonts w:ascii="Times New Roman" w:hAnsi="Times New Roman"/>
          <w:sz w:val="24"/>
          <w:szCs w:val="24"/>
        </w:rPr>
        <w:t xml:space="preserve"> </w:t>
      </w:r>
      <w:r w:rsidRPr="00FF5D00">
        <w:rPr>
          <w:rFonts w:ascii="Times New Roman" w:hAnsi="Times New Roman"/>
          <w:sz w:val="24"/>
          <w:szCs w:val="24"/>
        </w:rPr>
        <w:t>z niepełnosprawnościami sprzężonymi (46), autyzmem, w tym zespołem Aspergera (35), dzieci niesłyszące i słabo słyszące (13), dzieci niewidome i słabo widzące (22), z niepełnosprawnością ruchową w tym afazją (57). Najwięcej było orzeczeń o potrzebie nauczania indywidualnego – 121. Znaczną liczbę stanowiły również orzeczenia dla zagrożonych niedostosowaniem społecznym – 23. Wydano jedno orzeczenie dziecku z rejonu działań poradni w Dąbrowie Tarnowskiej (niepełnosprawność w obrębie narządu wzroku, niepełnosprawności  sprzężone).</w:t>
      </w:r>
    </w:p>
    <w:p w14:paraId="75F9D29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Ponadto wydano pisemne opinie, m.in. w sprawach: odroczenia rozpoczęcia spełniania przez dziecko obowiązku szkolnego (30), dostosowania wymagań edukacyjnych do indywidualnych potrzeb i możliwości ucznia (234), udzielenia zezwolenia na indywidualny tok lub program nauki dzieciom wybitnie uzdolnionym (69), objęcie dziecka pomocą psychologiczno-pedagogiczną w przedszkolu (60), objęcie dziecka pomocą psychologiczno-pedagogiczną </w:t>
      </w:r>
      <w:r w:rsidR="00FF5D00">
        <w:rPr>
          <w:rFonts w:ascii="Times New Roman" w:hAnsi="Times New Roman"/>
          <w:sz w:val="24"/>
          <w:szCs w:val="24"/>
        </w:rPr>
        <w:br/>
      </w:r>
      <w:r w:rsidRPr="00FF5D00">
        <w:rPr>
          <w:rFonts w:ascii="Times New Roman" w:hAnsi="Times New Roman"/>
          <w:sz w:val="24"/>
          <w:szCs w:val="24"/>
        </w:rPr>
        <w:t>w szkole lub placówce oświatowej (279), o specyficznych trudnościach w uczeniu się (103),</w:t>
      </w:r>
    </w:p>
    <w:p w14:paraId="0C11D29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inne opinie o przebadanych (57) oraz 27 opinii w sprawie wczesnego wspomagania rozwoju dziecka. </w:t>
      </w:r>
      <w:r w:rsidRPr="00FF5D00">
        <w:rPr>
          <w:rFonts w:ascii="Times New Roman" w:eastAsia="Calibri" w:hAnsi="Times New Roman"/>
          <w:sz w:val="24"/>
          <w:szCs w:val="24"/>
          <w:lang w:eastAsia="en-US"/>
        </w:rPr>
        <w:t xml:space="preserve">Wstępnym badaniem gotowości szkolnej objęto 33 placówki publiczne </w:t>
      </w:r>
      <w:r w:rsidR="00FF5D00">
        <w:rPr>
          <w:rFonts w:ascii="Times New Roman" w:eastAsia="Calibri" w:hAnsi="Times New Roman"/>
          <w:sz w:val="24"/>
          <w:szCs w:val="24"/>
          <w:lang w:eastAsia="en-US"/>
        </w:rPr>
        <w:br/>
      </w:r>
      <w:r w:rsidRPr="00FF5D00">
        <w:rPr>
          <w:rFonts w:ascii="Times New Roman" w:eastAsia="Calibri" w:hAnsi="Times New Roman"/>
          <w:sz w:val="24"/>
          <w:szCs w:val="24"/>
          <w:lang w:eastAsia="en-US"/>
        </w:rPr>
        <w:t>i niepubliczne. W badaniach psychologicznych wzięło udział – 248 sześciolatków.</w:t>
      </w:r>
    </w:p>
    <w:p w14:paraId="22C8A095" w14:textId="77777777" w:rsidR="00D37E3B" w:rsidRPr="00FF5D00" w:rsidRDefault="00D37E3B" w:rsidP="00FF5D00">
      <w:pPr>
        <w:pStyle w:val="Bezodstpw"/>
        <w:jc w:val="both"/>
        <w:rPr>
          <w:rFonts w:ascii="Times New Roman" w:hAnsi="Times New Roman"/>
          <w:sz w:val="24"/>
          <w:szCs w:val="24"/>
          <w:lang w:eastAsia="ar-SA"/>
        </w:rPr>
      </w:pPr>
      <w:r w:rsidRPr="00FF5D00">
        <w:rPr>
          <w:rFonts w:ascii="Times New Roman" w:hAnsi="Times New Roman"/>
          <w:sz w:val="24"/>
          <w:szCs w:val="24"/>
        </w:rPr>
        <w:t>Specjalistyczna Poradnia Profilaktyczno-Terapeutyczna</w:t>
      </w:r>
      <w:r w:rsidRPr="00FF5D00">
        <w:rPr>
          <w:rFonts w:ascii="Times New Roman" w:hAnsi="Times New Roman"/>
          <w:b/>
          <w:sz w:val="24"/>
          <w:szCs w:val="24"/>
        </w:rPr>
        <w:t xml:space="preserve"> </w:t>
      </w:r>
      <w:r w:rsidRPr="00FF5D00">
        <w:rPr>
          <w:rFonts w:ascii="Times New Roman" w:hAnsi="Times New Roman"/>
          <w:sz w:val="24"/>
          <w:szCs w:val="24"/>
        </w:rPr>
        <w:t xml:space="preserve">specjalizuje się w terapii </w:t>
      </w:r>
      <w:r w:rsidR="00FF5D00">
        <w:rPr>
          <w:rFonts w:ascii="Times New Roman" w:hAnsi="Times New Roman"/>
          <w:sz w:val="24"/>
          <w:szCs w:val="24"/>
        </w:rPr>
        <w:br/>
      </w:r>
      <w:r w:rsidRPr="00FF5D00">
        <w:rPr>
          <w:rFonts w:ascii="Times New Roman" w:hAnsi="Times New Roman"/>
          <w:sz w:val="24"/>
          <w:szCs w:val="24"/>
        </w:rPr>
        <w:t xml:space="preserve">i profilaktyce zaburzeń, mediacjach. Swoim działaniem obejmuje szkoły, a w nich uczniów </w:t>
      </w:r>
      <w:r w:rsidR="00FF5D00">
        <w:rPr>
          <w:rFonts w:ascii="Times New Roman" w:hAnsi="Times New Roman"/>
          <w:sz w:val="24"/>
          <w:szCs w:val="24"/>
        </w:rPr>
        <w:br/>
      </w:r>
      <w:r w:rsidRPr="00FF5D00">
        <w:rPr>
          <w:rFonts w:ascii="Times New Roman" w:hAnsi="Times New Roman"/>
          <w:sz w:val="24"/>
          <w:szCs w:val="24"/>
        </w:rPr>
        <w:t xml:space="preserve">z terenu miasta Tarnowa. Z pomocy mogą korzystać rodzice i opiekunowie uczących się </w:t>
      </w:r>
      <w:r w:rsidR="00FF5D00">
        <w:rPr>
          <w:rFonts w:ascii="Times New Roman" w:hAnsi="Times New Roman"/>
          <w:sz w:val="24"/>
          <w:szCs w:val="24"/>
        </w:rPr>
        <w:br/>
      </w:r>
      <w:r w:rsidRPr="00FF5D00">
        <w:rPr>
          <w:rFonts w:ascii="Times New Roman" w:hAnsi="Times New Roman"/>
          <w:sz w:val="24"/>
          <w:szCs w:val="24"/>
        </w:rPr>
        <w:t xml:space="preserve">w Tarnowie uczniów, a także nauczyciele. </w:t>
      </w:r>
      <w:r w:rsidRPr="00FF5D00">
        <w:rPr>
          <w:rFonts w:ascii="Times New Roman" w:hAnsi="Times New Roman"/>
          <w:sz w:val="24"/>
          <w:szCs w:val="24"/>
          <w:lang w:eastAsia="ar-SA"/>
        </w:rPr>
        <w:t xml:space="preserve">Poradnia w roku szkolnym 2016/2017 kontynuowała realizację sprawdzonych form pracy z dziećmi, młodzieżą, rodzicami </w:t>
      </w:r>
      <w:r w:rsidR="00FF5D00">
        <w:rPr>
          <w:rFonts w:ascii="Times New Roman" w:hAnsi="Times New Roman"/>
          <w:sz w:val="24"/>
          <w:szCs w:val="24"/>
          <w:lang w:eastAsia="ar-SA"/>
        </w:rPr>
        <w:br/>
      </w:r>
      <w:r w:rsidRPr="00FF5D00">
        <w:rPr>
          <w:rFonts w:ascii="Times New Roman" w:hAnsi="Times New Roman"/>
          <w:sz w:val="24"/>
          <w:szCs w:val="24"/>
          <w:lang w:eastAsia="ar-SA"/>
        </w:rPr>
        <w:t xml:space="preserve">i nauczycielami, takich jak: konsultacje i porady, terapia indywidualna dzieci, młodzieży </w:t>
      </w:r>
      <w:r w:rsidR="00FF5D00">
        <w:rPr>
          <w:rFonts w:ascii="Times New Roman" w:hAnsi="Times New Roman"/>
          <w:sz w:val="24"/>
          <w:szCs w:val="24"/>
          <w:lang w:eastAsia="ar-SA"/>
        </w:rPr>
        <w:br/>
      </w:r>
      <w:r w:rsidRPr="00FF5D00">
        <w:rPr>
          <w:rFonts w:ascii="Times New Roman" w:hAnsi="Times New Roman"/>
          <w:sz w:val="24"/>
          <w:szCs w:val="24"/>
          <w:lang w:eastAsia="ar-SA"/>
        </w:rPr>
        <w:t xml:space="preserve">i rodziców, terapia małżeńska i systemowa terapia rodzinna. Pomoc udzielana grupowo – socjoterapia, a także terapia EEG Biofeedback jako metoda wspomagająca inne formy pracy </w:t>
      </w:r>
      <w:r w:rsidR="00FF5D00">
        <w:rPr>
          <w:rFonts w:ascii="Times New Roman" w:hAnsi="Times New Roman"/>
          <w:sz w:val="24"/>
          <w:szCs w:val="24"/>
          <w:lang w:eastAsia="ar-SA"/>
        </w:rPr>
        <w:br/>
      </w:r>
      <w:r w:rsidRPr="00FF5D00">
        <w:rPr>
          <w:rFonts w:ascii="Times New Roman" w:hAnsi="Times New Roman"/>
          <w:sz w:val="24"/>
          <w:szCs w:val="24"/>
          <w:lang w:eastAsia="ar-SA"/>
        </w:rPr>
        <w:t>z dziećmi i</w:t>
      </w:r>
      <w:r w:rsidR="009B5B54" w:rsidRPr="00FF5D00">
        <w:rPr>
          <w:rFonts w:ascii="Times New Roman" w:hAnsi="Times New Roman"/>
          <w:sz w:val="24"/>
          <w:szCs w:val="24"/>
          <w:lang w:eastAsia="ar-SA"/>
        </w:rPr>
        <w:t xml:space="preserve"> </w:t>
      </w:r>
      <w:r w:rsidRPr="00FF5D00">
        <w:rPr>
          <w:rFonts w:ascii="Times New Roman" w:hAnsi="Times New Roman"/>
          <w:sz w:val="24"/>
          <w:szCs w:val="24"/>
          <w:lang w:eastAsia="ar-SA"/>
        </w:rPr>
        <w:t>młodzieżą. Objętych działaniami Specjalistycznej Poradni Profilaktyczno-Terapeutycznej było 1.471 dzieci i młodzieży, w tym: terapia psychologiczna w tym psychoterapia (352), socjoterapia (56), terapia logopedyczna (13), terapia dla zagrożonych uzależnieniami (pięć), inne zajęcia o charakterze terapeutycznym (20), zajęcia grupowe prowadzone w szkołach i placówkach oświatowych -profilaktyczne, integracyjne (672), interwencja kryzysowa (22), inne formy pomocy indywidualnej (10), inne formy pomocy grupowej (306), porady bez badań (15).</w:t>
      </w:r>
    </w:p>
    <w:p w14:paraId="05C530AD" w14:textId="77777777" w:rsidR="00D37E3B" w:rsidRPr="00FF5D00" w:rsidRDefault="00D37E3B" w:rsidP="00FF5D00">
      <w:pPr>
        <w:pStyle w:val="Bezodstpw"/>
        <w:jc w:val="both"/>
        <w:rPr>
          <w:rFonts w:ascii="Times New Roman" w:hAnsi="Times New Roman"/>
          <w:sz w:val="24"/>
          <w:szCs w:val="24"/>
          <w:lang w:eastAsia="ar-SA"/>
        </w:rPr>
      </w:pPr>
      <w:r w:rsidRPr="00FF5D00">
        <w:rPr>
          <w:rFonts w:ascii="Times New Roman" w:hAnsi="Times New Roman"/>
          <w:sz w:val="24"/>
          <w:szCs w:val="24"/>
          <w:lang w:eastAsia="ar-SA"/>
        </w:rPr>
        <w:t>Działaniami Specjalistycznej Poradni Profilaktyczno-Terapeutycznej objętych było także 1.887 osób dorosłych - 543 rodziców (terapia rodzinna, konsultacje wychowawcze), 16 opiekunów prawnych lub realnych dzieci, wychowawców z placówki opiekuńczej, kuratorów sądowych (konsultacje, interwencje w sprawie dzieci i młodzieży), 818 rodziców (warsztaty, szkolenia i wykłady), 510 (warsztaty, prelekcje, szkolenia RP).</w:t>
      </w:r>
    </w:p>
    <w:p w14:paraId="78E90754" w14:textId="77777777" w:rsidR="00D37E3B" w:rsidRPr="00FF5D00" w:rsidRDefault="00D37E3B" w:rsidP="00FF5D00">
      <w:pPr>
        <w:pStyle w:val="Bezodstpw"/>
        <w:jc w:val="both"/>
        <w:rPr>
          <w:rFonts w:ascii="Times New Roman" w:hAnsi="Times New Roman"/>
          <w:sz w:val="24"/>
          <w:szCs w:val="24"/>
          <w:lang w:eastAsia="ar-SA"/>
        </w:rPr>
      </w:pPr>
      <w:r w:rsidRPr="00FF5D00">
        <w:rPr>
          <w:rFonts w:ascii="Times New Roman" w:hAnsi="Times New Roman"/>
          <w:sz w:val="24"/>
          <w:szCs w:val="24"/>
          <w:lang w:eastAsia="ar-SA"/>
        </w:rPr>
        <w:t xml:space="preserve">Najczęściej zgłaszane problemy obejmowały trudności wychowawcze, radzeniu sobie </w:t>
      </w:r>
      <w:r w:rsidRPr="00FF5D00">
        <w:rPr>
          <w:rFonts w:ascii="Times New Roman" w:hAnsi="Times New Roman"/>
          <w:sz w:val="24"/>
          <w:szCs w:val="24"/>
          <w:lang w:eastAsia="ar-SA"/>
        </w:rPr>
        <w:br/>
        <w:t>z trudnymi zachowaniami dzieci i młodzieży (ADHD, agresja, obniżony poziom rozwoju), zachowania lękowe własne i dziecka, brak porozumienia z drugim rodzicem w sprawach wychowawczych, nadopiekuńczość, zachowania depresyjne i wynikająca z nich bierność, praca z ofiarami przemocy (sposoby rozładowania emocji swoich i dzieci, Niebieska Karta), relacja małżeńska i partnerska (kryzys i konflikt), rozwód, rozstanie, powtórne związki, molestowanie seksualne dziecka, autoagresja dzieci i młodzieży.</w:t>
      </w:r>
    </w:p>
    <w:p w14:paraId="1ECB2158" w14:textId="77777777" w:rsidR="00D37E3B" w:rsidRPr="00FF5D00" w:rsidRDefault="00D37E3B" w:rsidP="00FF5D00">
      <w:pPr>
        <w:pStyle w:val="Bezodstpw"/>
        <w:jc w:val="both"/>
        <w:rPr>
          <w:rFonts w:ascii="Times New Roman" w:hAnsi="Times New Roman"/>
          <w:sz w:val="24"/>
          <w:szCs w:val="24"/>
        </w:rPr>
      </w:pPr>
    </w:p>
    <w:p w14:paraId="71CB024F" w14:textId="77777777" w:rsidR="00D37E3B" w:rsidRPr="00FF5D00" w:rsidRDefault="00D37E3B" w:rsidP="00FF5D00">
      <w:pPr>
        <w:pStyle w:val="Bezodstpw"/>
        <w:jc w:val="both"/>
        <w:rPr>
          <w:rFonts w:ascii="Times New Roman" w:hAnsi="Times New Roman"/>
          <w:b/>
          <w:sz w:val="24"/>
          <w:szCs w:val="24"/>
        </w:rPr>
      </w:pPr>
      <w:r w:rsidRPr="00FF5D00">
        <w:rPr>
          <w:rFonts w:ascii="Times New Roman" w:hAnsi="Times New Roman"/>
          <w:b/>
          <w:sz w:val="24"/>
          <w:szCs w:val="24"/>
        </w:rPr>
        <w:t xml:space="preserve">Wybrane propozycje wspierające wychowanie i na rzecz niepełnosprawnych: </w:t>
      </w:r>
    </w:p>
    <w:p w14:paraId="14248CA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XXII Ogólnopolski Festiwal Artystyczny dla dzieci i Młodzieży Niepełnosprawnej „Śpiewaj </w:t>
      </w:r>
      <w:r w:rsidRPr="00FF5D00">
        <w:rPr>
          <w:rFonts w:ascii="Times New Roman" w:hAnsi="Times New Roman"/>
          <w:sz w:val="24"/>
          <w:szCs w:val="24"/>
        </w:rPr>
        <w:br/>
        <w:t>z Nami”, w tarnowskim teatrze,</w:t>
      </w:r>
    </w:p>
    <w:p w14:paraId="5933E71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obchody Małopolskich Dni Osób Niepełnosprawnych (8-13.05.2017), z aktywnym </w:t>
      </w:r>
      <w:r w:rsidRPr="00FF5D00">
        <w:rPr>
          <w:rFonts w:ascii="Times New Roman" w:hAnsi="Times New Roman"/>
          <w:sz w:val="24"/>
          <w:szCs w:val="24"/>
        </w:rPr>
        <w:br/>
        <w:t>udziałem szkół i placówek oświatowych (w tym specjalnych i integracyjnych), m.in. Dni Otwarte w placówkach i instytucjach, zajęcia integracyjne w szkołach i przedszkolach,</w:t>
      </w:r>
    </w:p>
    <w:p w14:paraId="3736093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inicjatywy organizacji pozarządowych. KCEM „KANA” w ramach otrzymanej dotacji </w:t>
      </w:r>
      <w:r w:rsidR="00FF5D00">
        <w:rPr>
          <w:rFonts w:ascii="Times New Roman" w:hAnsi="Times New Roman"/>
          <w:sz w:val="24"/>
          <w:szCs w:val="24"/>
        </w:rPr>
        <w:br/>
      </w:r>
      <w:r w:rsidRPr="00FF5D00">
        <w:rPr>
          <w:rFonts w:ascii="Times New Roman" w:hAnsi="Times New Roman"/>
          <w:sz w:val="24"/>
          <w:szCs w:val="24"/>
        </w:rPr>
        <w:t>z GMT prowadziła całorocznie działające Centrum Systemowego Rozwoju dla 80 dzieci i ich rodziców, Stowarzyszenie „To, Co Wspólne” zrealizowało projekt „Sięgaj gwiazd!” – Integracja dzieci o specjalnych potrzebach edukacyjnych z dziećmi zdrowymi na zajęciach pozaszkolnych. Terapia przez sztukę. Przygotowanie do aktywnego uczestnictwa w kulturze,</w:t>
      </w:r>
    </w:p>
    <w:p w14:paraId="2F0C805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organizowanie dowozu dzieci niepełnosprawnych do szkół, przedszkoli i placówek szkoleniowo-rehabilitacyjnych - w 2017 r. zadanie w zakresie dowożenia uczniów do szkół było realizowane dla dzieci z Przedszkola Publicznego Nr 1 z Oddziałami Integracyjnymi, Przedszkola Publicznego Nr 18 z Oddziałami Integracyjnymi, Przedszkola Publicznego Nr 35 </w:t>
      </w:r>
      <w:r w:rsidRPr="00FF5D00">
        <w:rPr>
          <w:rFonts w:ascii="Times New Roman" w:hAnsi="Times New Roman"/>
          <w:sz w:val="24"/>
          <w:szCs w:val="24"/>
        </w:rPr>
        <w:br/>
        <w:t>z Oddziałem Integracyjnym,  uczniów Szkoły Podstawowej Nr 3, Szkoły Podstawowej Nr 9, Szkoły Podstawowej Integracyjnej Nr 11, Szkoły Podstawowej Nr 14, Gimnazjum Nr 6, Gimnazjum Nr 11, Zespołu Szkół Ogólnokształcących Nr 5, Zespołu Szkół Ogólnokształcących Nr 6 z Oddziałami Integracyjnymi, Zespołu Szkół Specjalnych dla Niesłyszących i Słabo Słyszących, Specjalnego Ośrodka Szkolno-Wychowawczego. Łączna kwota wydatkowana przez gminę na ten cel w 2017 r. wyniosła 458.762,89 zł.</w:t>
      </w:r>
    </w:p>
    <w:p w14:paraId="0DA438AA" w14:textId="77777777" w:rsidR="00D37E3B" w:rsidRPr="00FF5D00" w:rsidRDefault="00D37E3B" w:rsidP="00FF5D00">
      <w:pPr>
        <w:pStyle w:val="Bezodstpw"/>
        <w:jc w:val="both"/>
        <w:rPr>
          <w:rFonts w:ascii="Times New Roman" w:hAnsi="Times New Roman"/>
          <w:sz w:val="24"/>
          <w:szCs w:val="24"/>
        </w:rPr>
      </w:pPr>
    </w:p>
    <w:p w14:paraId="701E87EE" w14:textId="77777777" w:rsidR="00D37E3B" w:rsidRPr="00FF5D00" w:rsidRDefault="00D37E3B" w:rsidP="00E15B30">
      <w:pPr>
        <w:pStyle w:val="Nagwek2"/>
      </w:pPr>
      <w:bookmarkStart w:id="424" w:name="_Toc421357847"/>
      <w:bookmarkStart w:id="425" w:name="_Toc459143520"/>
      <w:bookmarkStart w:id="426" w:name="_Toc489002331"/>
      <w:bookmarkStart w:id="427" w:name="_Toc489221781"/>
      <w:bookmarkStart w:id="428" w:name="_Toc519929766"/>
      <w:r w:rsidRPr="00FF5D00">
        <w:t>14.4 Pomoc materialna dla uczniów, stypendia i wyróżnienia</w:t>
      </w:r>
      <w:bookmarkEnd w:id="424"/>
      <w:bookmarkEnd w:id="425"/>
      <w:bookmarkEnd w:id="426"/>
      <w:bookmarkEnd w:id="427"/>
      <w:bookmarkEnd w:id="428"/>
    </w:p>
    <w:p w14:paraId="5E519BD0" w14:textId="77777777" w:rsidR="00D37E3B" w:rsidRPr="00FF5D00" w:rsidRDefault="00D37E3B" w:rsidP="00FF5D00">
      <w:pPr>
        <w:pStyle w:val="Bezodstpw"/>
        <w:jc w:val="both"/>
        <w:rPr>
          <w:rFonts w:ascii="Times New Roman" w:eastAsia="Calibri" w:hAnsi="Times New Roman"/>
          <w:sz w:val="24"/>
          <w:szCs w:val="24"/>
          <w:lang w:eastAsia="en-US"/>
        </w:rPr>
      </w:pPr>
      <w:r w:rsidRPr="00FF5D00">
        <w:rPr>
          <w:rFonts w:ascii="Times New Roman" w:eastAsia="Calibri" w:hAnsi="Times New Roman"/>
          <w:sz w:val="24"/>
          <w:szCs w:val="24"/>
          <w:lang w:eastAsia="en-US"/>
        </w:rPr>
        <w:t>Pomoc materialna dla uczniów ma charakter socjalny (stypendium szkolne i zasiłek szkolny, wyprawka szkolna, bezpłatne podręczniki oraz dożywianie) lub motywacyjny (za szczególne osiągnięcia naukowe, sportowe i artystyczne).</w:t>
      </w:r>
    </w:p>
    <w:p w14:paraId="7BD35932" w14:textId="77777777" w:rsidR="00D37E3B" w:rsidRPr="00FF5D00" w:rsidRDefault="00D37E3B" w:rsidP="00FF5D00">
      <w:pPr>
        <w:pStyle w:val="Bezodstpw"/>
        <w:jc w:val="both"/>
        <w:rPr>
          <w:rFonts w:ascii="Times New Roman" w:hAnsi="Times New Roman"/>
          <w:sz w:val="24"/>
          <w:szCs w:val="24"/>
        </w:rPr>
      </w:pPr>
    </w:p>
    <w:p w14:paraId="7611BCCF" w14:textId="77777777" w:rsidR="00D37E3B" w:rsidRPr="00FF5D00" w:rsidRDefault="00D37E3B" w:rsidP="00FF5D00">
      <w:pPr>
        <w:pStyle w:val="tabelastyl1"/>
        <w:jc w:val="both"/>
        <w:rPr>
          <w:rFonts w:cs="Times New Roman"/>
        </w:rPr>
      </w:pPr>
      <w:bookmarkStart w:id="429" w:name="_Toc459143621"/>
      <w:bookmarkStart w:id="430" w:name="_Toc489072219"/>
      <w:bookmarkStart w:id="431" w:name="_Toc519929947"/>
      <w:r w:rsidRPr="00FF5D00">
        <w:rPr>
          <w:rFonts w:cs="Times New Roman"/>
        </w:rPr>
        <w:t>Tabela nr: 6</w:t>
      </w:r>
      <w:r w:rsidR="001A5B18" w:rsidRPr="00FF5D00">
        <w:rPr>
          <w:rFonts w:cs="Times New Roman"/>
        </w:rPr>
        <w:t>9</w:t>
      </w:r>
      <w:r w:rsidRPr="00FF5D00">
        <w:rPr>
          <w:rFonts w:cs="Times New Roman"/>
        </w:rPr>
        <w:t xml:space="preserve"> Stypendia socjalne przyznane w latach 2016 i 201</w:t>
      </w:r>
      <w:bookmarkEnd w:id="429"/>
      <w:bookmarkEnd w:id="430"/>
      <w:r w:rsidRPr="00FF5D00">
        <w:rPr>
          <w:rFonts w:cs="Times New Roman"/>
        </w:rPr>
        <w:t>7</w:t>
      </w:r>
      <w:bookmarkEnd w:id="431"/>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96"/>
        <w:gridCol w:w="1417"/>
        <w:gridCol w:w="1417"/>
      </w:tblGrid>
      <w:tr w:rsidR="00D37E3B" w:rsidRPr="00FF5D00" w14:paraId="456E80AB" w14:textId="77777777" w:rsidTr="00476B27">
        <w:trPr>
          <w:jc w:val="center"/>
        </w:trPr>
        <w:tc>
          <w:tcPr>
            <w:tcW w:w="6096" w:type="dxa"/>
            <w:shd w:val="clear" w:color="auto" w:fill="E0E0E0"/>
            <w:vAlign w:val="center"/>
          </w:tcPr>
          <w:p w14:paraId="218555E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Wyszczególnienie</w:t>
            </w:r>
          </w:p>
        </w:tc>
        <w:tc>
          <w:tcPr>
            <w:tcW w:w="1417" w:type="dxa"/>
            <w:shd w:val="clear" w:color="auto" w:fill="E0E0E0"/>
            <w:vAlign w:val="center"/>
          </w:tcPr>
          <w:p w14:paraId="133D266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 r.</w:t>
            </w:r>
          </w:p>
        </w:tc>
        <w:tc>
          <w:tcPr>
            <w:tcW w:w="1417" w:type="dxa"/>
            <w:shd w:val="clear" w:color="auto" w:fill="E0E0E0"/>
            <w:vAlign w:val="center"/>
          </w:tcPr>
          <w:p w14:paraId="2BF7330F"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 r.</w:t>
            </w:r>
          </w:p>
        </w:tc>
      </w:tr>
      <w:tr w:rsidR="00D37E3B" w:rsidRPr="00FF5D00" w14:paraId="033FEB66" w14:textId="77777777" w:rsidTr="00476B27">
        <w:trPr>
          <w:jc w:val="center"/>
        </w:trPr>
        <w:tc>
          <w:tcPr>
            <w:tcW w:w="6096" w:type="dxa"/>
            <w:vAlign w:val="center"/>
          </w:tcPr>
          <w:p w14:paraId="3B4AFF2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Liczba uczniów</w:t>
            </w:r>
          </w:p>
        </w:tc>
        <w:tc>
          <w:tcPr>
            <w:tcW w:w="1417" w:type="dxa"/>
            <w:vAlign w:val="center"/>
          </w:tcPr>
          <w:p w14:paraId="472A7B1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1.460</w:t>
            </w:r>
          </w:p>
        </w:tc>
        <w:tc>
          <w:tcPr>
            <w:tcW w:w="1417" w:type="dxa"/>
            <w:vAlign w:val="center"/>
          </w:tcPr>
          <w:p w14:paraId="43C1F77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1.126</w:t>
            </w:r>
          </w:p>
        </w:tc>
      </w:tr>
      <w:tr w:rsidR="00D37E3B" w:rsidRPr="00FF5D00" w14:paraId="79E5AC93" w14:textId="77777777" w:rsidTr="00476B27">
        <w:trPr>
          <w:jc w:val="center"/>
        </w:trPr>
        <w:tc>
          <w:tcPr>
            <w:tcW w:w="6096" w:type="dxa"/>
            <w:vAlign w:val="center"/>
          </w:tcPr>
          <w:p w14:paraId="463666F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Wypłacona kwota stypendium razem z jednorazowymi zasiłkami szkolnymi, w tym jednorazowy zasiłek szkolny:</w:t>
            </w:r>
          </w:p>
        </w:tc>
        <w:tc>
          <w:tcPr>
            <w:tcW w:w="1417" w:type="dxa"/>
            <w:vAlign w:val="center"/>
          </w:tcPr>
          <w:p w14:paraId="301A0E4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830.874,96</w:t>
            </w:r>
          </w:p>
        </w:tc>
        <w:tc>
          <w:tcPr>
            <w:tcW w:w="1417" w:type="dxa"/>
            <w:vAlign w:val="center"/>
          </w:tcPr>
          <w:p w14:paraId="72A332ED"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eastAsia="Calibri" w:hAnsi="Times New Roman"/>
                <w:b/>
                <w:sz w:val="24"/>
                <w:szCs w:val="24"/>
                <w:lang w:eastAsia="en-US"/>
              </w:rPr>
              <w:t>555.667,62</w:t>
            </w:r>
          </w:p>
        </w:tc>
      </w:tr>
      <w:tr w:rsidR="00D37E3B" w:rsidRPr="00FF5D00" w14:paraId="0BEE86D7" w14:textId="77777777" w:rsidTr="00476B27">
        <w:trPr>
          <w:jc w:val="center"/>
        </w:trPr>
        <w:tc>
          <w:tcPr>
            <w:tcW w:w="6096" w:type="dxa"/>
            <w:vAlign w:val="center"/>
          </w:tcPr>
          <w:p w14:paraId="7B1A749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liczba uczniów</w:t>
            </w:r>
          </w:p>
        </w:tc>
        <w:tc>
          <w:tcPr>
            <w:tcW w:w="1417" w:type="dxa"/>
            <w:vAlign w:val="center"/>
          </w:tcPr>
          <w:p w14:paraId="40F8BCEC"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15</w:t>
            </w:r>
          </w:p>
        </w:tc>
        <w:tc>
          <w:tcPr>
            <w:tcW w:w="1417" w:type="dxa"/>
            <w:vAlign w:val="center"/>
          </w:tcPr>
          <w:p w14:paraId="21747663"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16</w:t>
            </w:r>
          </w:p>
        </w:tc>
      </w:tr>
      <w:tr w:rsidR="00D37E3B" w:rsidRPr="00FF5D00" w14:paraId="6175B88F" w14:textId="77777777" w:rsidTr="00476B27">
        <w:trPr>
          <w:jc w:val="center"/>
        </w:trPr>
        <w:tc>
          <w:tcPr>
            <w:tcW w:w="6096" w:type="dxa"/>
            <w:vAlign w:val="center"/>
          </w:tcPr>
          <w:p w14:paraId="58B7958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 kwota</w:t>
            </w:r>
          </w:p>
        </w:tc>
        <w:tc>
          <w:tcPr>
            <w:tcW w:w="1417" w:type="dxa"/>
            <w:vAlign w:val="center"/>
          </w:tcPr>
          <w:p w14:paraId="15F081C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7.124,00</w:t>
            </w:r>
          </w:p>
        </w:tc>
        <w:tc>
          <w:tcPr>
            <w:tcW w:w="1417" w:type="dxa"/>
            <w:vAlign w:val="center"/>
          </w:tcPr>
          <w:p w14:paraId="46AFCDC4"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eastAsia="Calibri" w:hAnsi="Times New Roman"/>
                <w:b/>
                <w:sz w:val="24"/>
                <w:szCs w:val="24"/>
                <w:lang w:eastAsia="en-US"/>
              </w:rPr>
              <w:t>9.580,00</w:t>
            </w:r>
          </w:p>
        </w:tc>
      </w:tr>
      <w:tr w:rsidR="00D37E3B" w:rsidRPr="00FF5D00" w14:paraId="1B9647C9" w14:textId="77777777" w:rsidTr="00476B27">
        <w:trPr>
          <w:jc w:val="center"/>
        </w:trPr>
        <w:tc>
          <w:tcPr>
            <w:tcW w:w="6096" w:type="dxa"/>
            <w:vAlign w:val="center"/>
          </w:tcPr>
          <w:p w14:paraId="7C36366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Dotacja z Małopolskiego Urzędu Wojewódzkiego</w:t>
            </w:r>
          </w:p>
        </w:tc>
        <w:tc>
          <w:tcPr>
            <w:tcW w:w="1417" w:type="dxa"/>
            <w:vAlign w:val="center"/>
          </w:tcPr>
          <w:p w14:paraId="46D2730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662.294,50</w:t>
            </w:r>
          </w:p>
        </w:tc>
        <w:tc>
          <w:tcPr>
            <w:tcW w:w="1417" w:type="dxa"/>
            <w:vAlign w:val="center"/>
          </w:tcPr>
          <w:p w14:paraId="12928F75"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eastAsia="Calibri" w:hAnsi="Times New Roman"/>
                <w:b/>
                <w:sz w:val="24"/>
                <w:szCs w:val="24"/>
                <w:lang w:eastAsia="en-US"/>
              </w:rPr>
              <w:t>443.210,96</w:t>
            </w:r>
          </w:p>
        </w:tc>
      </w:tr>
      <w:tr w:rsidR="00D37E3B" w:rsidRPr="00FF5D00" w14:paraId="09AE1DC2" w14:textId="77777777" w:rsidTr="00476B27">
        <w:trPr>
          <w:jc w:val="center"/>
        </w:trPr>
        <w:tc>
          <w:tcPr>
            <w:tcW w:w="6096" w:type="dxa"/>
            <w:vAlign w:val="center"/>
          </w:tcPr>
          <w:p w14:paraId="6F4C9A0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Własne środki Gminy Miasta Tarnowa</w:t>
            </w:r>
          </w:p>
        </w:tc>
        <w:tc>
          <w:tcPr>
            <w:tcW w:w="1417" w:type="dxa"/>
            <w:vAlign w:val="center"/>
          </w:tcPr>
          <w:p w14:paraId="68BEA8C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168.580,46</w:t>
            </w:r>
          </w:p>
        </w:tc>
        <w:tc>
          <w:tcPr>
            <w:tcW w:w="1417" w:type="dxa"/>
            <w:vAlign w:val="center"/>
          </w:tcPr>
          <w:p w14:paraId="755CF19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eastAsia="Calibri" w:hAnsi="Times New Roman"/>
                <w:b/>
                <w:sz w:val="24"/>
                <w:szCs w:val="24"/>
                <w:lang w:eastAsia="en-US"/>
              </w:rPr>
              <w:t>112.456,66</w:t>
            </w:r>
          </w:p>
        </w:tc>
      </w:tr>
    </w:tbl>
    <w:p w14:paraId="77B8498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73EAC19F" w14:textId="77777777" w:rsidR="00D37E3B" w:rsidRPr="00FF5D00" w:rsidRDefault="00D37E3B" w:rsidP="00FF5D00">
      <w:pPr>
        <w:pStyle w:val="Bezodstpw"/>
        <w:jc w:val="both"/>
        <w:rPr>
          <w:rFonts w:ascii="Times New Roman" w:hAnsi="Times New Roman"/>
          <w:sz w:val="24"/>
          <w:szCs w:val="24"/>
        </w:rPr>
      </w:pPr>
    </w:p>
    <w:p w14:paraId="1012E67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Stypendia szkolne o charakterze socjalnym dla uczniów będących w trudnej sytuacji materialnej za 2017 r. wypłacono 1.126 uprawnionym uczniom na kwotę </w:t>
      </w:r>
      <w:r w:rsidRPr="00FF5D00">
        <w:rPr>
          <w:rFonts w:ascii="Times New Roman" w:eastAsia="Calibri" w:hAnsi="Times New Roman"/>
          <w:sz w:val="24"/>
          <w:szCs w:val="24"/>
          <w:lang w:eastAsia="en-US"/>
        </w:rPr>
        <w:t xml:space="preserve">546.087,62 </w:t>
      </w:r>
      <w:r w:rsidRPr="00FF5D00">
        <w:rPr>
          <w:rFonts w:ascii="Times New Roman" w:hAnsi="Times New Roman"/>
          <w:sz w:val="24"/>
          <w:szCs w:val="24"/>
        </w:rPr>
        <w:t xml:space="preserve">zł, </w:t>
      </w:r>
      <w:r w:rsidR="00FF5D00">
        <w:rPr>
          <w:rFonts w:ascii="Times New Roman" w:hAnsi="Times New Roman"/>
          <w:sz w:val="24"/>
          <w:szCs w:val="24"/>
        </w:rPr>
        <w:br/>
      </w:r>
      <w:r w:rsidRPr="00FF5D00">
        <w:rPr>
          <w:rFonts w:ascii="Times New Roman" w:hAnsi="Times New Roman"/>
          <w:sz w:val="24"/>
          <w:szCs w:val="24"/>
        </w:rPr>
        <w:t>a zasiłki szkolne 16 uczniom na kwotę 9.580 zł.</w:t>
      </w:r>
    </w:p>
    <w:p w14:paraId="4020979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Od lipca do października 2017 r. realizowano Rządowy program pomocy uczniom „Wyprawka szkolna”, zgodnie z rozporządzeniem Rady Ministrów z dnia 26 lipca 2017 r. (Dz. U. z 2017 r., poz. 1457). Przyznano dofinansowanie 125 uczniom (w 2016 r. – 178, </w:t>
      </w:r>
      <w:r w:rsidR="00FF5D00">
        <w:rPr>
          <w:rFonts w:ascii="Times New Roman" w:hAnsi="Times New Roman"/>
          <w:sz w:val="24"/>
          <w:szCs w:val="24"/>
        </w:rPr>
        <w:br/>
      </w:r>
      <w:r w:rsidRPr="00FF5D00">
        <w:rPr>
          <w:rFonts w:ascii="Times New Roman" w:hAnsi="Times New Roman"/>
          <w:sz w:val="24"/>
          <w:szCs w:val="24"/>
        </w:rPr>
        <w:t xml:space="preserve">w 2015 r. – 502). Wszystkie osoby objęte programem posiadają orzeczenie o potrzebie kształcenia specjalnego wydane przez publiczną poradnię psychologiczno-pedagogiczną. Są wśród nich uczniowie: dziewięcioro ze szkół podstawowych (kl. II-III - materiały edukacyjne) i 116 ze szkół ponadgimnazjalnych (licea ogólnokształcące – 29, branżowe szkoły I stopnia – 37, technika – 12, oraz szkoły specjalne przysposabiające do pracy – 38). Łączny koszt pomocy finansowej na zakup książek wyniósł 27.950,90 zł (2016 r. - 39.024 zł, 2015 r. – 110.576 zł). </w:t>
      </w:r>
    </w:p>
    <w:p w14:paraId="3D6410F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Dotacja podręcznikowa to dotacja celowa z budżetu państwa na wyposażenie szkół </w:t>
      </w:r>
      <w:r w:rsidR="00FF5D00">
        <w:rPr>
          <w:rFonts w:ascii="Times New Roman" w:hAnsi="Times New Roman"/>
          <w:sz w:val="24"/>
          <w:szCs w:val="24"/>
        </w:rPr>
        <w:br/>
      </w:r>
      <w:r w:rsidRPr="00FF5D00">
        <w:rPr>
          <w:rFonts w:ascii="Times New Roman" w:hAnsi="Times New Roman"/>
          <w:sz w:val="24"/>
          <w:szCs w:val="24"/>
        </w:rPr>
        <w:t xml:space="preserve">w podręczniki, materiały edukacyjne i materiały ćwiczeniowe dla uczniów szkół podstawowych i gimnazjów (bezpłatny dostęp) z zakresu kształcenia ogólnego, określonych w ramowych planach nauczania dla tych szkół. </w:t>
      </w:r>
    </w:p>
    <w:p w14:paraId="42EC75E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2017 r. na realizację zadania polegającego na wyposażeniu: </w:t>
      </w:r>
    </w:p>
    <w:p w14:paraId="0474F1E6" w14:textId="77777777" w:rsidR="00D37E3B" w:rsidRPr="00FF5D00" w:rsidRDefault="00D37E3B" w:rsidP="00FF5D00">
      <w:pPr>
        <w:pStyle w:val="Bezodstpw"/>
        <w:jc w:val="both"/>
        <w:rPr>
          <w:rFonts w:ascii="Times New Roman" w:hAnsi="Times New Roman"/>
          <w:b/>
          <w:bCs/>
          <w:sz w:val="24"/>
          <w:szCs w:val="24"/>
        </w:rPr>
      </w:pPr>
      <w:r w:rsidRPr="00FF5D00">
        <w:rPr>
          <w:rFonts w:ascii="Times New Roman" w:hAnsi="Times New Roman"/>
          <w:sz w:val="24"/>
          <w:szCs w:val="24"/>
        </w:rPr>
        <w:t xml:space="preserve">- 9.677 uczniów w materiały ćwiczeniowe (z klas I-VII szkół podstawowych – </w:t>
      </w:r>
      <w:r w:rsidRPr="00FF5D00">
        <w:rPr>
          <w:rFonts w:ascii="Times New Roman" w:hAnsi="Times New Roman"/>
          <w:bCs/>
          <w:sz w:val="24"/>
          <w:szCs w:val="24"/>
        </w:rPr>
        <w:t>7.231</w:t>
      </w:r>
      <w:r w:rsidRPr="00FF5D00">
        <w:rPr>
          <w:rFonts w:ascii="Times New Roman" w:hAnsi="Times New Roman"/>
          <w:sz w:val="24"/>
          <w:szCs w:val="24"/>
        </w:rPr>
        <w:t xml:space="preserve">, z klas II-III gimnazjów – </w:t>
      </w:r>
      <w:r w:rsidRPr="00FF5D00">
        <w:rPr>
          <w:rFonts w:ascii="Times New Roman" w:hAnsi="Times New Roman"/>
          <w:bCs/>
          <w:sz w:val="24"/>
          <w:szCs w:val="24"/>
        </w:rPr>
        <w:t>2.446</w:t>
      </w:r>
      <w:r w:rsidRPr="00FF5D00">
        <w:rPr>
          <w:rFonts w:ascii="Times New Roman" w:hAnsi="Times New Roman"/>
          <w:sz w:val="24"/>
          <w:szCs w:val="24"/>
        </w:rPr>
        <w:t>),</w:t>
      </w:r>
    </w:p>
    <w:p w14:paraId="1570AE25" w14:textId="77777777" w:rsidR="00D37E3B" w:rsidRPr="00FF5D00" w:rsidRDefault="00D37E3B" w:rsidP="00FF5D00">
      <w:pPr>
        <w:pStyle w:val="Bezodstpw"/>
        <w:jc w:val="both"/>
        <w:rPr>
          <w:rFonts w:ascii="Times New Roman" w:hAnsi="Times New Roman"/>
          <w:b/>
          <w:bCs/>
          <w:sz w:val="24"/>
          <w:szCs w:val="24"/>
        </w:rPr>
      </w:pPr>
      <w:r w:rsidRPr="00FF5D00">
        <w:rPr>
          <w:rFonts w:ascii="Times New Roman" w:hAnsi="Times New Roman"/>
          <w:sz w:val="24"/>
          <w:szCs w:val="24"/>
        </w:rPr>
        <w:t xml:space="preserve">- 5.835 uczniów w podręczniki lub materiały edukacyjne (z klas I, IV, VI i VII szkół podstawowych – </w:t>
      </w:r>
      <w:r w:rsidRPr="00FF5D00">
        <w:rPr>
          <w:rFonts w:ascii="Times New Roman" w:hAnsi="Times New Roman"/>
          <w:bCs/>
          <w:sz w:val="24"/>
          <w:szCs w:val="24"/>
        </w:rPr>
        <w:t>4.532</w:t>
      </w:r>
      <w:r w:rsidRPr="00FF5D00">
        <w:rPr>
          <w:rFonts w:ascii="Times New Roman" w:hAnsi="Times New Roman"/>
          <w:sz w:val="24"/>
          <w:szCs w:val="24"/>
        </w:rPr>
        <w:t xml:space="preserve">, z klas III gimnazjów – </w:t>
      </w:r>
      <w:r w:rsidRPr="00FF5D00">
        <w:rPr>
          <w:rFonts w:ascii="Times New Roman" w:hAnsi="Times New Roman"/>
          <w:bCs/>
          <w:sz w:val="24"/>
          <w:szCs w:val="24"/>
        </w:rPr>
        <w:t>1.303</w:t>
      </w:r>
      <w:r w:rsidRPr="00FF5D00">
        <w:rPr>
          <w:rFonts w:ascii="Times New Roman" w:hAnsi="Times New Roman"/>
          <w:sz w:val="24"/>
          <w:szCs w:val="24"/>
        </w:rPr>
        <w:t>),</w:t>
      </w:r>
    </w:p>
    <w:p w14:paraId="1ED56DA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- 315 uczniów w podręczniki lub materiały edukacyjne, w wyniku zwiększenia się liczby uczniów w tych klasach w stosunku do zeszłego roku (z klas II, III i V szkół podstawowych - 221, z klas II gimnazjów – 94),</w:t>
      </w:r>
    </w:p>
    <w:p w14:paraId="7CDC599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- 11 uczniów w podręczniki do języka obcego nowożytnego lub materiałów edukacyjnych do języka obcego nowożytnego ze względu na zdiagnozowany stopień zaawansowania znajomości danego języka obcego nowożytnego (z klas IV szkół podstawowych – 0, z klas I gimnazjów – 11),</w:t>
      </w:r>
    </w:p>
    <w:p w14:paraId="2C65B8F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wojewoda udzielił Gminie Miasta Tarnowa dotacji celowej w wysokości 1.350.183,61 zł (w 2016 r. na wyposażenie 7.490 uczniów w materiały ćwiczeniowe oraz 3.840 uczniów w podręczniki lub materiały edukacyjne z klas I-V szkół podstawowych i I-II gimnazjów wydatkowano 778.996,82 zł, w 2015 r. na wyposażenie 4.658 uczniów z klas I, II, IV szkół podstawowych i I gimnazjów wydatkowano 690.085,13 zł). Maksymalna kwota dotacji na jednego ucznia wynosi od 74,25 zł do 272,27 zł, a w przypadku uczniów niepełnosprawnych posiadających orzeczenie o potrzebie kształcenia specjalnego korzystających z podręczników, materiałów edukacyjnych lub materiałów ćwiczeniowych dostosowanych do potrzeb edukacyjnych i możliwości psychofizycznych od 123,75 zł do 5445,40 zł. </w:t>
      </w:r>
    </w:p>
    <w:p w14:paraId="5576B88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Wypłacono również pomoc finansową o charakterze motywacyjnym, w formie przyznawanego przez Prezydenta Miasta Tarnowa jednorazowego stypendium dla uzdolnionych uczniów na podstawie uchwały Nr XIII/150/2011 Rady Miejskiej w Tarnowie </w:t>
      </w:r>
      <w:r w:rsidR="00FF5D00">
        <w:rPr>
          <w:rFonts w:ascii="Times New Roman" w:hAnsi="Times New Roman"/>
          <w:sz w:val="24"/>
          <w:szCs w:val="24"/>
        </w:rPr>
        <w:br/>
      </w:r>
      <w:r w:rsidRPr="00FF5D00">
        <w:rPr>
          <w:rFonts w:ascii="Times New Roman" w:hAnsi="Times New Roman"/>
          <w:sz w:val="24"/>
          <w:szCs w:val="24"/>
        </w:rPr>
        <w:t>z dnia 22 września 2011 r. w ww. sprawie (Dz. Urz. Woj. Małop. z 2015 r., poz. 4489). Jego wysokość uzależniona jest od liczby kandydatów spełniających kryteria regulaminu, przy czym nie może przekroczyć kwoty 3.000 zł brutto na jednego ucznia. Biorąc pod uwagę wymogi regulaminu i zabezpieczone na ten cel środki w wysokości 200.000 zł (według podziału: 70% – naukowe, 15 % - artystyczne, 15% - sportowe), stypendium przyznano 108 uczniom (w 2016 r. – 93, w 2015 r. – 102), w kwocie:</w:t>
      </w:r>
    </w:p>
    <w:p w14:paraId="4691B4C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- 2.439 zł (dla osoby legitymującej się wybitnymi osiągnięciami naukowymi, która uzyskała tytuł laureata) – 43 uczniów, </w:t>
      </w:r>
    </w:p>
    <w:p w14:paraId="5ED06CA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- 1.951 zł (dla osoby legitymującej się wybitnymi osiągnięciami naukowymi, która uzyskała tytuł finalisty) – 18 uczniów, </w:t>
      </w:r>
    </w:p>
    <w:p w14:paraId="7CE4943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- 1.153 zł (dla osoby legitymującej się wybitnymi osiągnięciami artystycznymi, która uzyskała tytuł laureata) – 26 uczniów,</w:t>
      </w:r>
    </w:p>
    <w:p w14:paraId="6816C42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- 1.428 zł (dla osoby legitymującej się wybitnymi osiągnięciami sportowymi, która zajęła miejsce I-III) – 21 uczniów.</w:t>
      </w:r>
    </w:p>
    <w:p w14:paraId="4C6F81E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Całkowity koszt wydatkowany na stypendium w 2017 r. wyniósł 199.961</w:t>
      </w:r>
      <w:r w:rsidRPr="00FF5D00">
        <w:rPr>
          <w:rFonts w:ascii="Times New Roman" w:hAnsi="Times New Roman"/>
          <w:b/>
          <w:sz w:val="24"/>
          <w:szCs w:val="24"/>
        </w:rPr>
        <w:t xml:space="preserve"> </w:t>
      </w:r>
      <w:r w:rsidRPr="00FF5D00">
        <w:rPr>
          <w:rFonts w:ascii="Times New Roman" w:hAnsi="Times New Roman"/>
          <w:sz w:val="24"/>
          <w:szCs w:val="24"/>
        </w:rPr>
        <w:t>zł (w 2016 r. – 199.974 zł, 2015 r. – 199.948 zł).</w:t>
      </w:r>
    </w:p>
    <w:p w14:paraId="6CD7592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Stypendia Prezesa Rady Ministrów w roku szkolnym 2017/2018 otrzymało 21 uczniów (20 z 20 szkół publicznych oraz jeden uczeń ze szkoły niepublicznej). Stypendium Ministra Edukacji Narodowej otrzymało czterech uczniów (trzech z III Liceum Ogólnokształcącego </w:t>
      </w:r>
      <w:r w:rsidR="00FF5D00">
        <w:rPr>
          <w:rFonts w:ascii="Times New Roman" w:hAnsi="Times New Roman"/>
          <w:sz w:val="24"/>
          <w:szCs w:val="24"/>
        </w:rPr>
        <w:br/>
      </w:r>
      <w:r w:rsidRPr="00FF5D00">
        <w:rPr>
          <w:rFonts w:ascii="Times New Roman" w:hAnsi="Times New Roman"/>
          <w:sz w:val="24"/>
          <w:szCs w:val="24"/>
        </w:rPr>
        <w:t xml:space="preserve">w Tarnowie i jeden z Technikum Nr 1 w Zespole Szkół Mechaniczno-Elektrycznych w Tarnowie (w 2016 r. – jeden, w 2015 r. – trzech). </w:t>
      </w:r>
    </w:p>
    <w:p w14:paraId="1C850085" w14:textId="77777777" w:rsidR="00D37E3B" w:rsidRPr="00FF5D00" w:rsidRDefault="00D37E3B" w:rsidP="00FF5D00">
      <w:pPr>
        <w:pStyle w:val="Bezodstpw"/>
        <w:jc w:val="both"/>
        <w:rPr>
          <w:rFonts w:ascii="Times New Roman" w:hAnsi="Times New Roman"/>
          <w:sz w:val="24"/>
          <w:szCs w:val="24"/>
        </w:rPr>
      </w:pPr>
    </w:p>
    <w:p w14:paraId="3571BAD2" w14:textId="77777777" w:rsidR="00D37E3B" w:rsidRPr="00FF5D00" w:rsidRDefault="00D37E3B" w:rsidP="00FF5D00">
      <w:pPr>
        <w:pStyle w:val="tabelastyl1"/>
        <w:jc w:val="both"/>
        <w:rPr>
          <w:rFonts w:cs="Times New Roman"/>
        </w:rPr>
      </w:pPr>
      <w:bookmarkStart w:id="432" w:name="_Toc421361885"/>
      <w:bookmarkStart w:id="433" w:name="_Toc459143622"/>
      <w:bookmarkStart w:id="434" w:name="_Toc489072220"/>
      <w:bookmarkStart w:id="435" w:name="_Toc519929948"/>
      <w:r w:rsidRPr="00FF5D00">
        <w:rPr>
          <w:rFonts w:cs="Times New Roman"/>
        </w:rPr>
        <w:t xml:space="preserve">Tabela nr: </w:t>
      </w:r>
      <w:r w:rsidR="001A5B18" w:rsidRPr="00FF5D00">
        <w:rPr>
          <w:rFonts w:cs="Times New Roman"/>
        </w:rPr>
        <w:t>70</w:t>
      </w:r>
      <w:r w:rsidRPr="00FF5D00">
        <w:rPr>
          <w:rFonts w:cs="Times New Roman"/>
        </w:rPr>
        <w:t xml:space="preserve"> Rozliczenie końcowe - finansowe i merytoryczne - środków przeznaczonych w roku 2017 na dofinansowanie pracodawcom kosztów przygotowania zawodowego młodocianych pracowników w ramach środków przekazywanych z Funduszu Pracy</w:t>
      </w:r>
      <w:bookmarkEnd w:id="432"/>
      <w:bookmarkEnd w:id="433"/>
      <w:bookmarkEnd w:id="434"/>
      <w:bookmarkEnd w:id="435"/>
    </w:p>
    <w:tbl>
      <w:tblPr>
        <w:tblW w:w="12322" w:type="dxa"/>
        <w:tblInd w:w="50" w:type="dxa"/>
        <w:tblCellMar>
          <w:left w:w="70" w:type="dxa"/>
          <w:right w:w="70" w:type="dxa"/>
        </w:tblCellMar>
        <w:tblLook w:val="0000" w:firstRow="0" w:lastRow="0" w:firstColumn="0" w:lastColumn="0" w:noHBand="0" w:noVBand="0"/>
      </w:tblPr>
      <w:tblGrid>
        <w:gridCol w:w="2360"/>
        <w:gridCol w:w="1980"/>
        <w:gridCol w:w="1978"/>
        <w:gridCol w:w="3002"/>
        <w:gridCol w:w="3002"/>
      </w:tblGrid>
      <w:tr w:rsidR="00D37E3B" w:rsidRPr="00FF5D00" w14:paraId="1EEA78A9" w14:textId="77777777" w:rsidTr="00476B27">
        <w:trPr>
          <w:gridAfter w:val="1"/>
          <w:wAfter w:w="3002" w:type="dxa"/>
          <w:trHeight w:val="276"/>
        </w:trPr>
        <w:tc>
          <w:tcPr>
            <w:tcW w:w="2360" w:type="dxa"/>
            <w:vMerge w:val="restart"/>
            <w:tcBorders>
              <w:top w:val="single" w:sz="8" w:space="0" w:color="auto"/>
              <w:left w:val="single" w:sz="8" w:space="0" w:color="auto"/>
              <w:bottom w:val="single" w:sz="8" w:space="0" w:color="000000"/>
              <w:right w:val="single" w:sz="8" w:space="0" w:color="auto"/>
            </w:tcBorders>
            <w:vAlign w:val="center"/>
          </w:tcPr>
          <w:p w14:paraId="6718CF3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Wyszczególnienie</w:t>
            </w:r>
          </w:p>
        </w:tc>
        <w:tc>
          <w:tcPr>
            <w:tcW w:w="1980" w:type="dxa"/>
            <w:vMerge w:val="restart"/>
            <w:tcBorders>
              <w:top w:val="single" w:sz="8" w:space="0" w:color="auto"/>
              <w:left w:val="single" w:sz="8" w:space="0" w:color="auto"/>
              <w:bottom w:val="single" w:sz="8" w:space="0" w:color="auto"/>
              <w:right w:val="single" w:sz="8" w:space="0" w:color="auto"/>
            </w:tcBorders>
            <w:vAlign w:val="center"/>
          </w:tcPr>
          <w:p w14:paraId="3DD29BBE"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 xml:space="preserve">Liczba pracodawców, którzy otrzymali </w:t>
            </w:r>
            <w:r w:rsidRPr="00FF5D00">
              <w:rPr>
                <w:rFonts w:ascii="Times New Roman" w:hAnsi="Times New Roman"/>
                <w:b/>
                <w:sz w:val="24"/>
                <w:szCs w:val="24"/>
              </w:rPr>
              <w:br/>
              <w:t xml:space="preserve">dofinansowanie kosztów kształcenia </w:t>
            </w:r>
            <w:r w:rsidRPr="00FF5D00">
              <w:rPr>
                <w:rFonts w:ascii="Times New Roman" w:hAnsi="Times New Roman"/>
                <w:b/>
                <w:sz w:val="24"/>
                <w:szCs w:val="24"/>
              </w:rPr>
              <w:br/>
              <w:t>ze środków Funduszu Pracy</w:t>
            </w:r>
          </w:p>
        </w:tc>
        <w:tc>
          <w:tcPr>
            <w:tcW w:w="1978" w:type="dxa"/>
            <w:vMerge w:val="restart"/>
            <w:tcBorders>
              <w:top w:val="single" w:sz="8" w:space="0" w:color="auto"/>
              <w:left w:val="single" w:sz="8" w:space="0" w:color="auto"/>
              <w:bottom w:val="single" w:sz="8" w:space="0" w:color="auto"/>
              <w:right w:val="single" w:sz="8" w:space="0" w:color="auto"/>
            </w:tcBorders>
            <w:vAlign w:val="center"/>
          </w:tcPr>
          <w:p w14:paraId="53ADA04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Liczba młodocianych,</w:t>
            </w:r>
          </w:p>
          <w:p w14:paraId="46EB0FAC"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którzy u tych pracodawców zrealizowali przygotowanie zawodowe</w:t>
            </w:r>
          </w:p>
        </w:tc>
        <w:tc>
          <w:tcPr>
            <w:tcW w:w="3002" w:type="dxa"/>
            <w:vMerge w:val="restart"/>
            <w:tcBorders>
              <w:top w:val="single" w:sz="8" w:space="0" w:color="auto"/>
              <w:left w:val="single" w:sz="8" w:space="0" w:color="auto"/>
              <w:bottom w:val="single" w:sz="8" w:space="0" w:color="auto"/>
              <w:right w:val="single" w:sz="8" w:space="0" w:color="auto"/>
            </w:tcBorders>
            <w:vAlign w:val="center"/>
          </w:tcPr>
          <w:p w14:paraId="42C51CB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Wydatkowana przez gminę kwota ze środków Funduszu Pracy na realizację decyzji przyznających dofinansowanie pracodawcom</w:t>
            </w:r>
          </w:p>
        </w:tc>
      </w:tr>
      <w:tr w:rsidR="00D37E3B" w:rsidRPr="00FF5D00" w14:paraId="18062EA9" w14:textId="77777777" w:rsidTr="00476B27">
        <w:trPr>
          <w:gridAfter w:val="1"/>
          <w:wAfter w:w="3002" w:type="dxa"/>
          <w:trHeight w:val="960"/>
        </w:trPr>
        <w:tc>
          <w:tcPr>
            <w:tcW w:w="2360" w:type="dxa"/>
            <w:vMerge/>
            <w:tcBorders>
              <w:top w:val="single" w:sz="8" w:space="0" w:color="auto"/>
              <w:left w:val="single" w:sz="8" w:space="0" w:color="auto"/>
              <w:bottom w:val="single" w:sz="8" w:space="0" w:color="000000"/>
              <w:right w:val="single" w:sz="8" w:space="0" w:color="auto"/>
            </w:tcBorders>
            <w:vAlign w:val="center"/>
          </w:tcPr>
          <w:p w14:paraId="2423B460" w14:textId="77777777" w:rsidR="00D37E3B" w:rsidRPr="00FF5D00" w:rsidRDefault="00D37E3B" w:rsidP="00FF5D00">
            <w:pPr>
              <w:pStyle w:val="Bezodstpw"/>
              <w:jc w:val="center"/>
              <w:rPr>
                <w:rFonts w:ascii="Times New Roman" w:hAnsi="Times New Roman"/>
                <w:sz w:val="24"/>
                <w:szCs w:val="24"/>
              </w:rPr>
            </w:pPr>
          </w:p>
        </w:tc>
        <w:tc>
          <w:tcPr>
            <w:tcW w:w="1980" w:type="dxa"/>
            <w:vMerge/>
            <w:tcBorders>
              <w:top w:val="single" w:sz="8" w:space="0" w:color="auto"/>
              <w:left w:val="single" w:sz="8" w:space="0" w:color="auto"/>
              <w:bottom w:val="single" w:sz="8" w:space="0" w:color="auto"/>
              <w:right w:val="single" w:sz="8" w:space="0" w:color="auto"/>
            </w:tcBorders>
            <w:vAlign w:val="center"/>
          </w:tcPr>
          <w:p w14:paraId="08CB9D92" w14:textId="77777777" w:rsidR="00D37E3B" w:rsidRPr="00FF5D00" w:rsidRDefault="00D37E3B" w:rsidP="00FF5D00">
            <w:pPr>
              <w:pStyle w:val="Bezodstpw"/>
              <w:jc w:val="center"/>
              <w:rPr>
                <w:rFonts w:ascii="Times New Roman" w:hAnsi="Times New Roman"/>
                <w:sz w:val="24"/>
                <w:szCs w:val="24"/>
              </w:rPr>
            </w:pPr>
          </w:p>
        </w:tc>
        <w:tc>
          <w:tcPr>
            <w:tcW w:w="1978" w:type="dxa"/>
            <w:vMerge/>
            <w:tcBorders>
              <w:top w:val="single" w:sz="8" w:space="0" w:color="auto"/>
              <w:left w:val="single" w:sz="8" w:space="0" w:color="auto"/>
              <w:bottom w:val="single" w:sz="8" w:space="0" w:color="auto"/>
              <w:right w:val="single" w:sz="8" w:space="0" w:color="auto"/>
            </w:tcBorders>
            <w:vAlign w:val="center"/>
          </w:tcPr>
          <w:p w14:paraId="0668A396" w14:textId="77777777" w:rsidR="00D37E3B" w:rsidRPr="00FF5D00" w:rsidRDefault="00D37E3B" w:rsidP="00FF5D00">
            <w:pPr>
              <w:pStyle w:val="Bezodstpw"/>
              <w:jc w:val="center"/>
              <w:rPr>
                <w:rFonts w:ascii="Times New Roman" w:hAnsi="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7587826" w14:textId="77777777" w:rsidR="00D37E3B" w:rsidRPr="00FF5D00" w:rsidRDefault="00D37E3B" w:rsidP="00FF5D00">
            <w:pPr>
              <w:pStyle w:val="Bezodstpw"/>
              <w:jc w:val="center"/>
              <w:rPr>
                <w:rFonts w:ascii="Times New Roman" w:hAnsi="Times New Roman"/>
                <w:sz w:val="24"/>
                <w:szCs w:val="24"/>
              </w:rPr>
            </w:pPr>
          </w:p>
        </w:tc>
      </w:tr>
      <w:tr w:rsidR="00D37E3B" w:rsidRPr="00FF5D00" w14:paraId="5C583ABE" w14:textId="77777777" w:rsidTr="00476B27">
        <w:trPr>
          <w:gridAfter w:val="1"/>
          <w:wAfter w:w="3002" w:type="dxa"/>
          <w:trHeight w:val="276"/>
        </w:trPr>
        <w:tc>
          <w:tcPr>
            <w:tcW w:w="2360" w:type="dxa"/>
            <w:vMerge/>
            <w:tcBorders>
              <w:top w:val="single" w:sz="8" w:space="0" w:color="auto"/>
              <w:left w:val="single" w:sz="8" w:space="0" w:color="auto"/>
              <w:bottom w:val="single" w:sz="8" w:space="0" w:color="000000"/>
              <w:right w:val="single" w:sz="8" w:space="0" w:color="auto"/>
            </w:tcBorders>
            <w:vAlign w:val="center"/>
          </w:tcPr>
          <w:p w14:paraId="4038CFC1" w14:textId="77777777" w:rsidR="00D37E3B" w:rsidRPr="00FF5D00" w:rsidRDefault="00D37E3B" w:rsidP="00FF5D00">
            <w:pPr>
              <w:pStyle w:val="Bezodstpw"/>
              <w:jc w:val="center"/>
              <w:rPr>
                <w:rFonts w:ascii="Times New Roman" w:hAnsi="Times New Roman"/>
                <w:sz w:val="24"/>
                <w:szCs w:val="24"/>
              </w:rPr>
            </w:pPr>
          </w:p>
        </w:tc>
        <w:tc>
          <w:tcPr>
            <w:tcW w:w="1980" w:type="dxa"/>
            <w:vMerge/>
            <w:tcBorders>
              <w:top w:val="single" w:sz="8" w:space="0" w:color="auto"/>
              <w:left w:val="single" w:sz="8" w:space="0" w:color="auto"/>
              <w:bottom w:val="single" w:sz="8" w:space="0" w:color="auto"/>
              <w:right w:val="single" w:sz="8" w:space="0" w:color="auto"/>
            </w:tcBorders>
            <w:vAlign w:val="center"/>
          </w:tcPr>
          <w:p w14:paraId="5E86E818" w14:textId="77777777" w:rsidR="00D37E3B" w:rsidRPr="00FF5D00" w:rsidRDefault="00D37E3B" w:rsidP="00FF5D00">
            <w:pPr>
              <w:pStyle w:val="Bezodstpw"/>
              <w:jc w:val="center"/>
              <w:rPr>
                <w:rFonts w:ascii="Times New Roman" w:hAnsi="Times New Roman"/>
                <w:sz w:val="24"/>
                <w:szCs w:val="24"/>
              </w:rPr>
            </w:pPr>
          </w:p>
        </w:tc>
        <w:tc>
          <w:tcPr>
            <w:tcW w:w="1978" w:type="dxa"/>
            <w:vMerge/>
            <w:tcBorders>
              <w:top w:val="single" w:sz="8" w:space="0" w:color="auto"/>
              <w:left w:val="single" w:sz="8" w:space="0" w:color="auto"/>
              <w:bottom w:val="single" w:sz="8" w:space="0" w:color="auto"/>
              <w:right w:val="single" w:sz="8" w:space="0" w:color="auto"/>
            </w:tcBorders>
            <w:vAlign w:val="center"/>
          </w:tcPr>
          <w:p w14:paraId="7882B768" w14:textId="77777777" w:rsidR="00D37E3B" w:rsidRPr="00FF5D00" w:rsidRDefault="00D37E3B" w:rsidP="00FF5D00">
            <w:pPr>
              <w:pStyle w:val="Bezodstpw"/>
              <w:jc w:val="center"/>
              <w:rPr>
                <w:rFonts w:ascii="Times New Roman" w:hAnsi="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9C3170D" w14:textId="77777777" w:rsidR="00D37E3B" w:rsidRPr="00FF5D00" w:rsidRDefault="00D37E3B" w:rsidP="00FF5D00">
            <w:pPr>
              <w:pStyle w:val="Bezodstpw"/>
              <w:jc w:val="center"/>
              <w:rPr>
                <w:rFonts w:ascii="Times New Roman" w:hAnsi="Times New Roman"/>
                <w:sz w:val="24"/>
                <w:szCs w:val="24"/>
              </w:rPr>
            </w:pPr>
          </w:p>
        </w:tc>
      </w:tr>
      <w:tr w:rsidR="00D37E3B" w:rsidRPr="00FF5D00" w14:paraId="33240CDA" w14:textId="77777777" w:rsidTr="00476B27">
        <w:trPr>
          <w:gridAfter w:val="1"/>
          <w:wAfter w:w="3002" w:type="dxa"/>
          <w:trHeight w:val="43"/>
        </w:trPr>
        <w:tc>
          <w:tcPr>
            <w:tcW w:w="2360" w:type="dxa"/>
            <w:tcBorders>
              <w:top w:val="nil"/>
              <w:left w:val="single" w:sz="8" w:space="0" w:color="auto"/>
              <w:bottom w:val="single" w:sz="8" w:space="0" w:color="auto"/>
              <w:right w:val="single" w:sz="8" w:space="0" w:color="auto"/>
            </w:tcBorders>
            <w:vAlign w:val="center"/>
          </w:tcPr>
          <w:p w14:paraId="3FD26FE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Nauka zawodu</w:t>
            </w:r>
          </w:p>
          <w:p w14:paraId="071AD0F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36 m-cy</w:t>
            </w:r>
          </w:p>
        </w:tc>
        <w:tc>
          <w:tcPr>
            <w:tcW w:w="1980" w:type="dxa"/>
            <w:tcBorders>
              <w:left w:val="nil"/>
              <w:bottom w:val="single" w:sz="8" w:space="0" w:color="auto"/>
              <w:right w:val="single" w:sz="8" w:space="0" w:color="auto"/>
            </w:tcBorders>
            <w:vAlign w:val="center"/>
          </w:tcPr>
          <w:p w14:paraId="2ACEB55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31</w:t>
            </w:r>
          </w:p>
        </w:tc>
        <w:tc>
          <w:tcPr>
            <w:tcW w:w="1978" w:type="dxa"/>
            <w:tcBorders>
              <w:left w:val="single" w:sz="8" w:space="0" w:color="auto"/>
              <w:bottom w:val="single" w:sz="8" w:space="0" w:color="auto"/>
              <w:right w:val="single" w:sz="8" w:space="0" w:color="auto"/>
            </w:tcBorders>
            <w:vAlign w:val="center"/>
          </w:tcPr>
          <w:p w14:paraId="570EE9B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39</w:t>
            </w:r>
          </w:p>
        </w:tc>
        <w:tc>
          <w:tcPr>
            <w:tcW w:w="3002" w:type="dxa"/>
            <w:tcBorders>
              <w:left w:val="single" w:sz="8" w:space="0" w:color="auto"/>
              <w:bottom w:val="single" w:sz="8" w:space="0" w:color="auto"/>
              <w:right w:val="single" w:sz="8" w:space="0" w:color="auto"/>
            </w:tcBorders>
            <w:vAlign w:val="center"/>
          </w:tcPr>
          <w:p w14:paraId="72293D5D" w14:textId="77777777" w:rsidR="00D37E3B" w:rsidRPr="00FF5D00" w:rsidRDefault="00D37E3B" w:rsidP="00FF5D00">
            <w:pPr>
              <w:pStyle w:val="Bezodstpw"/>
              <w:jc w:val="center"/>
              <w:rPr>
                <w:rFonts w:ascii="Times New Roman" w:hAnsi="Times New Roman"/>
                <w:sz w:val="24"/>
                <w:szCs w:val="24"/>
              </w:rPr>
            </w:pPr>
            <w:r w:rsidRPr="00FF5D00">
              <w:rPr>
                <w:rFonts w:ascii="Times New Roman" w:eastAsia="Calibri" w:hAnsi="Times New Roman"/>
                <w:sz w:val="24"/>
                <w:szCs w:val="24"/>
                <w:lang w:eastAsia="en-US"/>
              </w:rPr>
              <w:t>287.493,86</w:t>
            </w:r>
          </w:p>
        </w:tc>
      </w:tr>
      <w:tr w:rsidR="00D37E3B" w:rsidRPr="00FF5D00" w14:paraId="270443A0" w14:textId="77777777" w:rsidTr="00476B27">
        <w:trPr>
          <w:gridAfter w:val="1"/>
          <w:wAfter w:w="3002" w:type="dxa"/>
          <w:trHeight w:val="589"/>
        </w:trPr>
        <w:tc>
          <w:tcPr>
            <w:tcW w:w="2360" w:type="dxa"/>
            <w:tcBorders>
              <w:top w:val="nil"/>
              <w:left w:val="single" w:sz="8" w:space="0" w:color="auto"/>
              <w:bottom w:val="single" w:sz="8" w:space="0" w:color="auto"/>
              <w:right w:val="single" w:sz="8" w:space="0" w:color="auto"/>
            </w:tcBorders>
            <w:vAlign w:val="center"/>
          </w:tcPr>
          <w:p w14:paraId="090DC89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Przyuczenie do wykonywania określonej pracy</w:t>
            </w:r>
          </w:p>
        </w:tc>
        <w:tc>
          <w:tcPr>
            <w:tcW w:w="1980" w:type="dxa"/>
            <w:tcBorders>
              <w:top w:val="single" w:sz="8" w:space="0" w:color="auto"/>
              <w:left w:val="nil"/>
              <w:bottom w:val="single" w:sz="8" w:space="0" w:color="auto"/>
              <w:right w:val="single" w:sz="8" w:space="0" w:color="auto"/>
            </w:tcBorders>
            <w:vAlign w:val="center"/>
          </w:tcPr>
          <w:p w14:paraId="70D5D21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w:t>
            </w:r>
          </w:p>
        </w:tc>
        <w:tc>
          <w:tcPr>
            <w:tcW w:w="1978" w:type="dxa"/>
            <w:tcBorders>
              <w:top w:val="single" w:sz="8" w:space="0" w:color="auto"/>
              <w:left w:val="nil"/>
              <w:bottom w:val="single" w:sz="8" w:space="0" w:color="auto"/>
              <w:right w:val="single" w:sz="8" w:space="0" w:color="auto"/>
            </w:tcBorders>
            <w:vAlign w:val="center"/>
          </w:tcPr>
          <w:p w14:paraId="55EA099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w:t>
            </w:r>
          </w:p>
        </w:tc>
        <w:tc>
          <w:tcPr>
            <w:tcW w:w="3002" w:type="dxa"/>
            <w:tcBorders>
              <w:top w:val="single" w:sz="8" w:space="0" w:color="auto"/>
              <w:left w:val="nil"/>
              <w:bottom w:val="single" w:sz="4" w:space="0" w:color="auto"/>
              <w:right w:val="single" w:sz="8" w:space="0" w:color="auto"/>
            </w:tcBorders>
            <w:vAlign w:val="center"/>
          </w:tcPr>
          <w:p w14:paraId="0E7E86C1" w14:textId="77777777" w:rsidR="00D37E3B" w:rsidRPr="00FF5D00" w:rsidRDefault="00D37E3B" w:rsidP="00FF5D00">
            <w:pPr>
              <w:pStyle w:val="Bezodstpw"/>
              <w:jc w:val="center"/>
              <w:rPr>
                <w:rFonts w:ascii="Times New Roman" w:hAnsi="Times New Roman"/>
                <w:sz w:val="24"/>
                <w:szCs w:val="24"/>
              </w:rPr>
            </w:pPr>
            <w:r w:rsidRPr="00FF5D00">
              <w:rPr>
                <w:rFonts w:ascii="Times New Roman" w:eastAsia="Calibri" w:hAnsi="Times New Roman"/>
                <w:sz w:val="24"/>
                <w:szCs w:val="24"/>
                <w:lang w:eastAsia="en-US"/>
              </w:rPr>
              <w:t>34.518,57</w:t>
            </w:r>
          </w:p>
        </w:tc>
      </w:tr>
      <w:tr w:rsidR="00D37E3B" w:rsidRPr="00FF5D00" w14:paraId="6ADF83E5" w14:textId="77777777" w:rsidTr="00476B27">
        <w:trPr>
          <w:trHeight w:val="179"/>
        </w:trPr>
        <w:tc>
          <w:tcPr>
            <w:tcW w:w="6318" w:type="dxa"/>
            <w:gridSpan w:val="3"/>
            <w:tcBorders>
              <w:top w:val="single" w:sz="8" w:space="0" w:color="auto"/>
              <w:left w:val="single" w:sz="8" w:space="0" w:color="auto"/>
              <w:bottom w:val="single" w:sz="8" w:space="0" w:color="auto"/>
              <w:right w:val="single" w:sz="4" w:space="0" w:color="auto"/>
            </w:tcBorders>
            <w:vAlign w:val="center"/>
          </w:tcPr>
          <w:p w14:paraId="69A31CB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Wykorzystano razem ze środków Funduszu Pracy:</w:t>
            </w:r>
          </w:p>
        </w:tc>
        <w:tc>
          <w:tcPr>
            <w:tcW w:w="3002" w:type="dxa"/>
            <w:tcBorders>
              <w:top w:val="single" w:sz="4" w:space="0" w:color="auto"/>
              <w:left w:val="single" w:sz="4" w:space="0" w:color="auto"/>
              <w:bottom w:val="single" w:sz="4" w:space="0" w:color="auto"/>
              <w:right w:val="single" w:sz="4" w:space="0" w:color="auto"/>
            </w:tcBorders>
            <w:vAlign w:val="center"/>
          </w:tcPr>
          <w:p w14:paraId="3191EFF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eastAsia="Calibri" w:hAnsi="Times New Roman"/>
                <w:b/>
                <w:sz w:val="24"/>
                <w:szCs w:val="24"/>
                <w:lang w:eastAsia="en-US"/>
              </w:rPr>
              <w:t>322.012,43</w:t>
            </w:r>
          </w:p>
        </w:tc>
        <w:tc>
          <w:tcPr>
            <w:tcW w:w="3002" w:type="dxa"/>
            <w:tcBorders>
              <w:left w:val="nil"/>
            </w:tcBorders>
            <w:vAlign w:val="center"/>
          </w:tcPr>
          <w:p w14:paraId="46B00C95" w14:textId="77777777" w:rsidR="00D37E3B" w:rsidRPr="00FF5D00" w:rsidRDefault="00D37E3B" w:rsidP="00FF5D00">
            <w:pPr>
              <w:pStyle w:val="Bezodstpw"/>
              <w:jc w:val="center"/>
              <w:rPr>
                <w:rFonts w:ascii="Times New Roman" w:hAnsi="Times New Roman"/>
                <w:sz w:val="24"/>
                <w:szCs w:val="24"/>
              </w:rPr>
            </w:pPr>
          </w:p>
        </w:tc>
      </w:tr>
    </w:tbl>
    <w:p w14:paraId="1BD3EB3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w Urzędzie Miasta Tarnowa</w:t>
      </w:r>
    </w:p>
    <w:p w14:paraId="2BF47786" w14:textId="77777777" w:rsidR="00D37E3B" w:rsidRPr="00FF5D00" w:rsidRDefault="00D37E3B" w:rsidP="00FF5D00">
      <w:pPr>
        <w:pStyle w:val="Bezodstpw"/>
        <w:jc w:val="both"/>
        <w:rPr>
          <w:rFonts w:ascii="Times New Roman" w:hAnsi="Times New Roman"/>
          <w:sz w:val="24"/>
          <w:szCs w:val="24"/>
        </w:rPr>
      </w:pPr>
    </w:p>
    <w:p w14:paraId="5C9A2CE4" w14:textId="77777777" w:rsidR="00D37E3B" w:rsidRPr="00FF5D00" w:rsidRDefault="00D37E3B" w:rsidP="00E15B30">
      <w:pPr>
        <w:pStyle w:val="Nagwek2"/>
      </w:pPr>
      <w:bookmarkStart w:id="436" w:name="_Toc421357848"/>
      <w:bookmarkStart w:id="437" w:name="_Toc459143521"/>
      <w:bookmarkStart w:id="438" w:name="_Toc489002332"/>
      <w:bookmarkStart w:id="439" w:name="_Toc489221782"/>
      <w:bookmarkStart w:id="440" w:name="_Toc519929767"/>
      <w:r w:rsidRPr="00FF5D00">
        <w:t>14.5 Kadry i ich doskonalenie</w:t>
      </w:r>
      <w:bookmarkEnd w:id="436"/>
      <w:bookmarkEnd w:id="437"/>
      <w:bookmarkEnd w:id="438"/>
      <w:bookmarkEnd w:id="439"/>
      <w:bookmarkEnd w:id="440"/>
    </w:p>
    <w:p w14:paraId="21B8FF2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Na dzień 31.12.2017 r. w tarnowskich jednostkach oświatowych zatrudnionych było 2.921 nauczycieli (w 2016 r. 2.811). 82% z tej liczby (w 2016 r. 84 %) to nauczyciele posiadający stopień awansu zawodowego nauczyciela mianowanego i dyplomowanego. </w:t>
      </w:r>
      <w:bookmarkStart w:id="441" w:name="_Toc287287524"/>
      <w:bookmarkStart w:id="442" w:name="_Toc319062329"/>
    </w:p>
    <w:p w14:paraId="5121F46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2017 do Urzędu Miasta Tarnowa zgłosiło się 55 nauczycieli poszukujących pracy (w 2016 r. – 60). Osoby te zarejestrowały się w programie pozwalającym na samodzielne wyszukiwanie ofert opublikowanych na stronach portalu EduNet - systemu wspomagania zarządzania edukacją. Dzięki tej aplikacji kilka osób znalazło zatrudnienie, głównie na zastępstwa za nieobecnych nauczycieli. </w:t>
      </w:r>
    </w:p>
    <w:p w14:paraId="1EA90C53"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2017 r. komisje egzaminacyjne powołane zarządzeniami Prezydenta Tarnowa przeprowadziły 40 egzaminów dla nauczycieli ubiegających się o awans zawodowy na stopień nauczyciela mianowanego, wydano tyleż samo aktów nadania stopnia awansu zawodowego na ten stopień. Przeprowadzono 24 konkursy na stanowiska dyrektorów szkół </w:t>
      </w:r>
      <w:r w:rsidR="00FF5D00">
        <w:rPr>
          <w:rFonts w:ascii="Times New Roman" w:hAnsi="Times New Roman"/>
          <w:sz w:val="24"/>
          <w:szCs w:val="24"/>
        </w:rPr>
        <w:br/>
      </w:r>
      <w:r w:rsidRPr="00FF5D00">
        <w:rPr>
          <w:rFonts w:ascii="Times New Roman" w:hAnsi="Times New Roman"/>
          <w:sz w:val="24"/>
          <w:szCs w:val="24"/>
        </w:rPr>
        <w:t>i placówek oświatowych.</w:t>
      </w:r>
    </w:p>
    <w:p w14:paraId="564A92E2" w14:textId="77777777" w:rsidR="00D37E3B" w:rsidRPr="00FF5D00" w:rsidRDefault="00D37E3B" w:rsidP="00FF5D00">
      <w:pPr>
        <w:pStyle w:val="Bezodstpw"/>
        <w:jc w:val="both"/>
        <w:rPr>
          <w:rFonts w:ascii="Times New Roman" w:hAnsi="Times New Roman"/>
          <w:sz w:val="24"/>
          <w:szCs w:val="24"/>
        </w:rPr>
      </w:pPr>
    </w:p>
    <w:p w14:paraId="05F1D3ED" w14:textId="77777777" w:rsidR="00D37E3B" w:rsidRPr="00FF5D00" w:rsidRDefault="00D37E3B" w:rsidP="00FF5D00">
      <w:pPr>
        <w:pStyle w:val="tabelastyl1"/>
        <w:jc w:val="both"/>
        <w:rPr>
          <w:rFonts w:cs="Times New Roman"/>
        </w:rPr>
      </w:pPr>
      <w:bookmarkStart w:id="443" w:name="_Toc421361886"/>
      <w:bookmarkStart w:id="444" w:name="_Toc459143623"/>
      <w:bookmarkStart w:id="445" w:name="_Toc489072221"/>
      <w:bookmarkStart w:id="446" w:name="_Toc519929949"/>
      <w:r w:rsidRPr="00FF5D00">
        <w:rPr>
          <w:rFonts w:cs="Times New Roman"/>
        </w:rPr>
        <w:t>Tabela nr: 7</w:t>
      </w:r>
      <w:r w:rsidR="001A5B18" w:rsidRPr="00FF5D00">
        <w:rPr>
          <w:rFonts w:cs="Times New Roman"/>
        </w:rPr>
        <w:t>1</w:t>
      </w:r>
      <w:r w:rsidRPr="00FF5D00">
        <w:rPr>
          <w:rFonts w:cs="Times New Roman"/>
        </w:rPr>
        <w:t xml:space="preserve"> Odznaczenia, nagrody i wyróżnienia pracowników oświaty</w:t>
      </w:r>
      <w:bookmarkEnd w:id="443"/>
      <w:r w:rsidRPr="00FF5D00">
        <w:rPr>
          <w:rFonts w:cs="Times New Roman"/>
        </w:rPr>
        <w:t xml:space="preserve"> </w:t>
      </w:r>
      <w:bookmarkStart w:id="447" w:name="_Toc421361887"/>
      <w:r w:rsidRPr="00FF5D00">
        <w:rPr>
          <w:rFonts w:cs="Times New Roman"/>
        </w:rPr>
        <w:t>w 2016 i 2017 r.</w:t>
      </w:r>
      <w:bookmarkEnd w:id="441"/>
      <w:bookmarkEnd w:id="442"/>
      <w:bookmarkEnd w:id="444"/>
      <w:bookmarkEnd w:id="445"/>
      <w:bookmarkEnd w:id="446"/>
      <w:bookmarkEnd w:id="447"/>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43"/>
        <w:gridCol w:w="1620"/>
        <w:gridCol w:w="1614"/>
      </w:tblGrid>
      <w:tr w:rsidR="00D37E3B" w:rsidRPr="00FF5D00" w14:paraId="45258403" w14:textId="77777777" w:rsidTr="00476B27">
        <w:trPr>
          <w:jc w:val="center"/>
        </w:trPr>
        <w:tc>
          <w:tcPr>
            <w:tcW w:w="6043" w:type="dxa"/>
            <w:shd w:val="clear" w:color="auto" w:fill="E0E0E0"/>
            <w:vAlign w:val="center"/>
          </w:tcPr>
          <w:p w14:paraId="295BED30"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Rodzaj wyróżnienia</w:t>
            </w:r>
          </w:p>
        </w:tc>
        <w:tc>
          <w:tcPr>
            <w:tcW w:w="1620" w:type="dxa"/>
            <w:shd w:val="clear" w:color="auto" w:fill="E0E0E0"/>
            <w:vAlign w:val="center"/>
          </w:tcPr>
          <w:p w14:paraId="46A705DB"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w:t>
            </w:r>
          </w:p>
        </w:tc>
        <w:tc>
          <w:tcPr>
            <w:tcW w:w="1614" w:type="dxa"/>
            <w:shd w:val="clear" w:color="auto" w:fill="E0E0E0"/>
            <w:vAlign w:val="center"/>
          </w:tcPr>
          <w:p w14:paraId="10987DF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w:t>
            </w:r>
          </w:p>
        </w:tc>
      </w:tr>
      <w:tr w:rsidR="00D37E3B" w:rsidRPr="00FF5D00" w14:paraId="19998479" w14:textId="77777777" w:rsidTr="00476B27">
        <w:trPr>
          <w:jc w:val="center"/>
        </w:trPr>
        <w:tc>
          <w:tcPr>
            <w:tcW w:w="6043" w:type="dxa"/>
            <w:vAlign w:val="center"/>
          </w:tcPr>
          <w:p w14:paraId="4B4636A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Medale Komisji Edukacji Narodowej</w:t>
            </w:r>
          </w:p>
        </w:tc>
        <w:tc>
          <w:tcPr>
            <w:tcW w:w="1620" w:type="dxa"/>
            <w:vAlign w:val="center"/>
          </w:tcPr>
          <w:p w14:paraId="5FABEDD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28</w:t>
            </w:r>
          </w:p>
        </w:tc>
        <w:tc>
          <w:tcPr>
            <w:tcW w:w="1614" w:type="dxa"/>
            <w:vAlign w:val="center"/>
          </w:tcPr>
          <w:p w14:paraId="61D092B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17</w:t>
            </w:r>
          </w:p>
        </w:tc>
      </w:tr>
      <w:tr w:rsidR="00D37E3B" w:rsidRPr="00FF5D00" w14:paraId="1E596877" w14:textId="77777777" w:rsidTr="00476B27">
        <w:trPr>
          <w:jc w:val="center"/>
        </w:trPr>
        <w:tc>
          <w:tcPr>
            <w:tcW w:w="6043" w:type="dxa"/>
            <w:vAlign w:val="center"/>
          </w:tcPr>
          <w:p w14:paraId="317BD17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Nagrody Ministra Edukacji Narodowej</w:t>
            </w:r>
          </w:p>
        </w:tc>
        <w:tc>
          <w:tcPr>
            <w:tcW w:w="1620" w:type="dxa"/>
            <w:vAlign w:val="center"/>
          </w:tcPr>
          <w:p w14:paraId="761F0B28"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9</w:t>
            </w:r>
          </w:p>
        </w:tc>
        <w:tc>
          <w:tcPr>
            <w:tcW w:w="1614" w:type="dxa"/>
            <w:vAlign w:val="center"/>
          </w:tcPr>
          <w:p w14:paraId="1FFBEA5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w:t>
            </w:r>
          </w:p>
        </w:tc>
      </w:tr>
      <w:tr w:rsidR="00D37E3B" w:rsidRPr="00FF5D00" w14:paraId="7A4E3B48" w14:textId="77777777" w:rsidTr="00476B27">
        <w:trPr>
          <w:jc w:val="center"/>
        </w:trPr>
        <w:tc>
          <w:tcPr>
            <w:tcW w:w="6043" w:type="dxa"/>
            <w:vAlign w:val="center"/>
          </w:tcPr>
          <w:p w14:paraId="67096FC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Nagrody Małopolskiego Kuratora Oświaty</w:t>
            </w:r>
          </w:p>
        </w:tc>
        <w:tc>
          <w:tcPr>
            <w:tcW w:w="1620" w:type="dxa"/>
            <w:vAlign w:val="center"/>
          </w:tcPr>
          <w:p w14:paraId="7012EBC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c>
          <w:tcPr>
            <w:tcW w:w="1614" w:type="dxa"/>
            <w:vAlign w:val="center"/>
          </w:tcPr>
          <w:p w14:paraId="20EB349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4</w:t>
            </w:r>
          </w:p>
        </w:tc>
      </w:tr>
      <w:tr w:rsidR="00D37E3B" w:rsidRPr="00FF5D00" w14:paraId="1011CE20" w14:textId="77777777" w:rsidTr="00476B27">
        <w:trPr>
          <w:jc w:val="center"/>
        </w:trPr>
        <w:tc>
          <w:tcPr>
            <w:tcW w:w="6043" w:type="dxa"/>
            <w:vAlign w:val="center"/>
          </w:tcPr>
          <w:p w14:paraId="2645279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Krzyże Zasługi: złoty, srebrny i brązowy</w:t>
            </w:r>
          </w:p>
        </w:tc>
        <w:tc>
          <w:tcPr>
            <w:tcW w:w="1620" w:type="dxa"/>
            <w:vAlign w:val="center"/>
          </w:tcPr>
          <w:p w14:paraId="460D0EE5"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 (0+1+4)</w:t>
            </w:r>
          </w:p>
        </w:tc>
        <w:tc>
          <w:tcPr>
            <w:tcW w:w="1614" w:type="dxa"/>
            <w:vAlign w:val="center"/>
          </w:tcPr>
          <w:p w14:paraId="7E0139C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12 (2+7+3)</w:t>
            </w:r>
          </w:p>
        </w:tc>
      </w:tr>
      <w:tr w:rsidR="00D37E3B" w:rsidRPr="00FF5D00" w14:paraId="4043FFB1" w14:textId="77777777" w:rsidTr="00476B27">
        <w:trPr>
          <w:jc w:val="center"/>
        </w:trPr>
        <w:tc>
          <w:tcPr>
            <w:tcW w:w="6043" w:type="dxa"/>
            <w:vAlign w:val="center"/>
          </w:tcPr>
          <w:p w14:paraId="161D64D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Medale za długoletnią służbę: złoty, srebrny i brązowy</w:t>
            </w:r>
          </w:p>
        </w:tc>
        <w:tc>
          <w:tcPr>
            <w:tcW w:w="1620" w:type="dxa"/>
            <w:vAlign w:val="center"/>
          </w:tcPr>
          <w:p w14:paraId="00B23CF7"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59 (15+30+14)</w:t>
            </w:r>
          </w:p>
        </w:tc>
        <w:tc>
          <w:tcPr>
            <w:tcW w:w="1614" w:type="dxa"/>
            <w:vAlign w:val="center"/>
          </w:tcPr>
          <w:p w14:paraId="50D96D54"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33 (18+7+8)</w:t>
            </w:r>
          </w:p>
        </w:tc>
      </w:tr>
    </w:tbl>
    <w:p w14:paraId="0BB4F5E2"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Delegatura Małopolskiego Kuratorium Oświaty w Tarnowie, Wydział Edukacji UMT</w:t>
      </w:r>
    </w:p>
    <w:p w14:paraId="384984A4" w14:textId="77777777" w:rsidR="00D37E3B" w:rsidRPr="00FF5D00" w:rsidRDefault="00D37E3B" w:rsidP="00FF5D00">
      <w:pPr>
        <w:pStyle w:val="Bezodstpw"/>
        <w:jc w:val="both"/>
        <w:rPr>
          <w:rFonts w:ascii="Times New Roman" w:hAnsi="Times New Roman"/>
          <w:b/>
          <w:sz w:val="24"/>
          <w:szCs w:val="24"/>
        </w:rPr>
      </w:pPr>
    </w:p>
    <w:p w14:paraId="7772617D" w14:textId="77777777" w:rsidR="00D37E3B" w:rsidRPr="00FF5D00" w:rsidRDefault="00D37E3B" w:rsidP="00FF5D00">
      <w:pPr>
        <w:pStyle w:val="tabelastyl1"/>
        <w:jc w:val="both"/>
        <w:rPr>
          <w:rFonts w:cs="Times New Roman"/>
        </w:rPr>
      </w:pPr>
      <w:bookmarkStart w:id="448" w:name="_Toc421361888"/>
      <w:bookmarkStart w:id="449" w:name="_Toc459143624"/>
      <w:bookmarkStart w:id="450" w:name="_Toc489072222"/>
      <w:bookmarkStart w:id="451" w:name="_Toc519929950"/>
      <w:r w:rsidRPr="00FF5D00">
        <w:rPr>
          <w:rFonts w:cs="Times New Roman"/>
        </w:rPr>
        <w:t>Tabela nr: 7</w:t>
      </w:r>
      <w:r w:rsidR="001A5B18" w:rsidRPr="00FF5D00">
        <w:rPr>
          <w:rFonts w:cs="Times New Roman"/>
        </w:rPr>
        <w:t>2</w:t>
      </w:r>
      <w:r w:rsidRPr="00FF5D00">
        <w:rPr>
          <w:rFonts w:cs="Times New Roman"/>
        </w:rPr>
        <w:t xml:space="preserve"> Nagrody Prezydenta Tarnowa dla pracowników oświaty</w:t>
      </w:r>
      <w:bookmarkEnd w:id="448"/>
      <w:r w:rsidRPr="00FF5D00">
        <w:rPr>
          <w:rFonts w:cs="Times New Roman"/>
        </w:rPr>
        <w:t xml:space="preserve"> </w:t>
      </w:r>
      <w:bookmarkStart w:id="452" w:name="_Toc421361889"/>
      <w:r w:rsidRPr="00FF5D00">
        <w:rPr>
          <w:rFonts w:cs="Times New Roman"/>
        </w:rPr>
        <w:t>w 2016 i 2017 r.</w:t>
      </w:r>
      <w:bookmarkEnd w:id="449"/>
      <w:bookmarkEnd w:id="450"/>
      <w:bookmarkEnd w:id="451"/>
      <w:bookmarkEnd w:id="452"/>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61"/>
        <w:gridCol w:w="1276"/>
        <w:gridCol w:w="1042"/>
      </w:tblGrid>
      <w:tr w:rsidR="00D37E3B" w:rsidRPr="00FF5D00" w14:paraId="09B20530" w14:textId="77777777" w:rsidTr="00476B27">
        <w:trPr>
          <w:jc w:val="center"/>
        </w:trPr>
        <w:tc>
          <w:tcPr>
            <w:tcW w:w="6961" w:type="dxa"/>
            <w:shd w:val="clear" w:color="auto" w:fill="E0E0E0"/>
            <w:vAlign w:val="center"/>
          </w:tcPr>
          <w:p w14:paraId="7A12F769"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Rodzaj wyróżnienia</w:t>
            </w:r>
          </w:p>
        </w:tc>
        <w:tc>
          <w:tcPr>
            <w:tcW w:w="1276" w:type="dxa"/>
            <w:shd w:val="clear" w:color="auto" w:fill="E0E0E0"/>
            <w:vAlign w:val="center"/>
          </w:tcPr>
          <w:p w14:paraId="44AA72DA"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2016</w:t>
            </w:r>
          </w:p>
        </w:tc>
        <w:tc>
          <w:tcPr>
            <w:tcW w:w="1042" w:type="dxa"/>
            <w:shd w:val="clear" w:color="auto" w:fill="E0E0E0"/>
            <w:vAlign w:val="center"/>
          </w:tcPr>
          <w:p w14:paraId="5A04EAD6"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2017</w:t>
            </w:r>
          </w:p>
        </w:tc>
      </w:tr>
      <w:tr w:rsidR="00D37E3B" w:rsidRPr="00FF5D00" w14:paraId="3E373994" w14:textId="77777777" w:rsidTr="00476B27">
        <w:trPr>
          <w:jc w:val="center"/>
        </w:trPr>
        <w:tc>
          <w:tcPr>
            <w:tcW w:w="6961" w:type="dxa"/>
            <w:vAlign w:val="center"/>
          </w:tcPr>
          <w:p w14:paraId="0D7DB61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Nagrody specjalne tzw. menadżerskie</w:t>
            </w:r>
          </w:p>
        </w:tc>
        <w:tc>
          <w:tcPr>
            <w:tcW w:w="1276" w:type="dxa"/>
            <w:vAlign w:val="center"/>
          </w:tcPr>
          <w:p w14:paraId="2ABE636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042" w:type="dxa"/>
            <w:vAlign w:val="center"/>
          </w:tcPr>
          <w:p w14:paraId="64F8F761"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4582A973" w14:textId="77777777" w:rsidTr="00476B27">
        <w:trPr>
          <w:jc w:val="center"/>
        </w:trPr>
        <w:tc>
          <w:tcPr>
            <w:tcW w:w="6961" w:type="dxa"/>
            <w:vAlign w:val="center"/>
          </w:tcPr>
          <w:p w14:paraId="67A8A77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Za osiągnięcia dydaktyczno – wychowawcze</w:t>
            </w:r>
          </w:p>
        </w:tc>
        <w:tc>
          <w:tcPr>
            <w:tcW w:w="1276" w:type="dxa"/>
            <w:vAlign w:val="center"/>
          </w:tcPr>
          <w:p w14:paraId="4C2DBC7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113</w:t>
            </w:r>
          </w:p>
        </w:tc>
        <w:tc>
          <w:tcPr>
            <w:tcW w:w="1042" w:type="dxa"/>
            <w:vAlign w:val="center"/>
          </w:tcPr>
          <w:p w14:paraId="11A36C69"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107</w:t>
            </w:r>
          </w:p>
        </w:tc>
      </w:tr>
      <w:tr w:rsidR="00D37E3B" w:rsidRPr="00FF5D00" w14:paraId="5E36FECE" w14:textId="77777777" w:rsidTr="00476B27">
        <w:trPr>
          <w:jc w:val="center"/>
        </w:trPr>
        <w:tc>
          <w:tcPr>
            <w:tcW w:w="6961" w:type="dxa"/>
            <w:vAlign w:val="center"/>
          </w:tcPr>
          <w:p w14:paraId="40AB682F"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Najlepszy wychowawca roku</w:t>
            </w:r>
          </w:p>
        </w:tc>
        <w:tc>
          <w:tcPr>
            <w:tcW w:w="1276" w:type="dxa"/>
            <w:vAlign w:val="center"/>
          </w:tcPr>
          <w:p w14:paraId="0AC8B0E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042" w:type="dxa"/>
            <w:vAlign w:val="center"/>
          </w:tcPr>
          <w:p w14:paraId="5036B7D3"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0EC7D349" w14:textId="77777777" w:rsidTr="00476B27">
        <w:trPr>
          <w:jc w:val="center"/>
        </w:trPr>
        <w:tc>
          <w:tcPr>
            <w:tcW w:w="6961" w:type="dxa"/>
            <w:vAlign w:val="center"/>
          </w:tcPr>
          <w:p w14:paraId="7EDA06EA"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Z okazji jubileuszu szkół</w:t>
            </w:r>
          </w:p>
        </w:tc>
        <w:tc>
          <w:tcPr>
            <w:tcW w:w="1276" w:type="dxa"/>
            <w:vAlign w:val="center"/>
          </w:tcPr>
          <w:p w14:paraId="0D48364C"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c>
          <w:tcPr>
            <w:tcW w:w="1042" w:type="dxa"/>
            <w:vAlign w:val="center"/>
          </w:tcPr>
          <w:p w14:paraId="2657BBAE"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0</w:t>
            </w:r>
          </w:p>
        </w:tc>
      </w:tr>
      <w:tr w:rsidR="00D37E3B" w:rsidRPr="00FF5D00" w14:paraId="53A5C223" w14:textId="77777777" w:rsidTr="00476B27">
        <w:trPr>
          <w:jc w:val="center"/>
        </w:trPr>
        <w:tc>
          <w:tcPr>
            <w:tcW w:w="6961" w:type="dxa"/>
            <w:vAlign w:val="center"/>
          </w:tcPr>
          <w:p w14:paraId="23015F87"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Suma:</w:t>
            </w:r>
          </w:p>
        </w:tc>
        <w:tc>
          <w:tcPr>
            <w:tcW w:w="1276" w:type="dxa"/>
            <w:vAlign w:val="center"/>
          </w:tcPr>
          <w:p w14:paraId="06BA86E1"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113</w:t>
            </w:r>
          </w:p>
        </w:tc>
        <w:tc>
          <w:tcPr>
            <w:tcW w:w="1042" w:type="dxa"/>
            <w:vAlign w:val="center"/>
          </w:tcPr>
          <w:p w14:paraId="3CD50822" w14:textId="77777777" w:rsidR="00D37E3B" w:rsidRPr="00FF5D00" w:rsidRDefault="00D37E3B" w:rsidP="00FF5D00">
            <w:pPr>
              <w:pStyle w:val="Bezodstpw"/>
              <w:jc w:val="center"/>
              <w:rPr>
                <w:rFonts w:ascii="Times New Roman" w:hAnsi="Times New Roman"/>
                <w:b/>
                <w:sz w:val="24"/>
                <w:szCs w:val="24"/>
              </w:rPr>
            </w:pPr>
            <w:r w:rsidRPr="00FF5D00">
              <w:rPr>
                <w:rFonts w:ascii="Times New Roman" w:hAnsi="Times New Roman"/>
                <w:b/>
                <w:sz w:val="24"/>
                <w:szCs w:val="24"/>
              </w:rPr>
              <w:t>107</w:t>
            </w:r>
          </w:p>
        </w:tc>
      </w:tr>
    </w:tbl>
    <w:p w14:paraId="1915A4FD" w14:textId="77777777" w:rsidR="00D37E3B" w:rsidRPr="00FF5D00" w:rsidRDefault="00D37E3B" w:rsidP="00FF5D00">
      <w:pPr>
        <w:pStyle w:val="Bezodstpw"/>
        <w:jc w:val="center"/>
        <w:rPr>
          <w:rFonts w:ascii="Times New Roman" w:hAnsi="Times New Roman"/>
          <w:sz w:val="24"/>
          <w:szCs w:val="24"/>
        </w:rPr>
      </w:pPr>
      <w:r w:rsidRPr="00FF5D00">
        <w:rPr>
          <w:rFonts w:ascii="Times New Roman" w:hAnsi="Times New Roman"/>
          <w:sz w:val="24"/>
          <w:szCs w:val="24"/>
        </w:rPr>
        <w:t>Źródło: Wydział Edukacji UMT</w:t>
      </w:r>
    </w:p>
    <w:p w14:paraId="6E674371" w14:textId="77777777" w:rsidR="00D37E3B" w:rsidRPr="00FF5D00" w:rsidRDefault="00D37E3B" w:rsidP="00FF5D00">
      <w:pPr>
        <w:pStyle w:val="Bezodstpw"/>
        <w:jc w:val="both"/>
        <w:rPr>
          <w:rFonts w:ascii="Times New Roman" w:hAnsi="Times New Roman"/>
          <w:sz w:val="24"/>
          <w:szCs w:val="24"/>
        </w:rPr>
      </w:pPr>
    </w:p>
    <w:p w14:paraId="0A93357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Organ prowadzący szkoły i placówki oświatowe opracowuje na każdy rok budżetowy plan dofinansowania form doskonalenia zawodowego nauczycieli, biorąc pod uwagę wnioski dyrektorów szkół i placówek zgłoszone do dnia 30 listopada danego roku. Maksymalna kwota na dofinansowanie do kształcenia wynosiła od 1.500 zł do 3.000 zł. W 2017 r. priorytetami były: wczesne wspomaganie rozwoju dziecka, socjoterapia, profilaktyka i terapia uzależnień, pedagogika specjalna, edukacja i rehabilitacja osób z zaburzeniami ze spektrum autyzmu, logopedia.</w:t>
      </w:r>
    </w:p>
    <w:p w14:paraId="4C771A5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roku 2017 dokonano odpisu 1% od planowanych wynagrodzeń w wysokości 1.188.080 zł na dokształcanie i doskonalenie zawodowe nauczycieli, z czego wydatkowano od stycznia do grudnia kwotę 977.618,53 zł. W ramach tej kwoty około 3.334 osób wzięło udział w różnego rodzaju formach doskonalenia i dokształcenia zawodowego nauczycieli m.in. kursach kwalifikacyjnych i doskonalących, seminariach, konferencjach, warsztatach oraz szkoleniach. Ponadto 129 nauczycieli skorzystało z dofinansowania do studiów I i II stopnia oraz studiów podyplomowych. W 2016 r. wysokość odpisu wyniosła 1.128.263 zł, wydatkowano natomiast 972.465,03 zł. </w:t>
      </w:r>
    </w:p>
    <w:p w14:paraId="1039EB4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Miejski system wspierania oraz doskonalenia nauczycieli tarnowskich szkół i placówek oświatowych obejmuje Tarnowską Inicjatywę Oświatową e-ducaTIO. Podstawę funkcjonowania e-ducaTIO stanowi Zespół Liderów Przedmiotowych miasta Tarnowa (cztery osoby). Miejscem jego spotkań (szkoleń, dyżurów i wspólnej pracy) są miejskie placówki edukacji szkolnej oraz Małopolskie Centrum Doskonalenia Nauczycieli Ośrodek Doskonalenia Nauczycieli w Tarnowie.</w:t>
      </w:r>
    </w:p>
    <w:p w14:paraId="19039F5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 ramach budżetu Tarnowskiej Inicjatywy Oświatowej w 2017 r. zorganizowano: 48 form szkoleniowych z udziałem 616 nauczycieli (w 2016 r. było to 72 formy szkoleniowe dla 1.193 uczestników) oraz przygotowano publikację prezentującą doświadczenia dyrektorów tarnowskich placówek oświatowych w zakresie przywództwa edukacyjnego. Były to min.:</w:t>
      </w:r>
    </w:p>
    <w:p w14:paraId="3B04AE5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1) W ramach Akademii Edukacji Medialnej ICT:</w:t>
      </w:r>
    </w:p>
    <w:p w14:paraId="3DA0078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warsztaty doskonalące kompetencje posługiwania się przez nauczycieli narzędziami TIK oraz wykorzystania darmowych narzędzi i aplikacji dostępnych w Internecie, </w:t>
      </w:r>
    </w:p>
    <w:p w14:paraId="3F4CD4E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warsztaty i seminaria dla nauczycieli edukacji przedszkolnej i wczesnoszkolnej rozwijające umiejętności kreatywnego prowadzania zajęć z dziećmi, </w:t>
      </w:r>
    </w:p>
    <w:p w14:paraId="0190711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programowanie i myślenie algorytmiczne jako sposób rozwiązywania problemów w klasach I –III oraz programowanie – jak zachęcić dzieci do kodowania, </w:t>
      </w:r>
    </w:p>
    <w:p w14:paraId="1D50658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fozszerzenie rzeczywistości z AR – EM – czyli rozszerzona rzeczywistość wokół nas, </w:t>
      </w:r>
    </w:p>
    <w:p w14:paraId="305335B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prezentuj, wizualizuj i udostępniaj – darmowe narzędzia internetowe dla ucznia i nauczyciela, do wizualizacji wiedzy w procesie nauczania i uczenia się, </w:t>
      </w:r>
    </w:p>
    <w:p w14:paraId="0340C51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darmowe i łatwe narzędzia internetowe do tworzenia testów oraz gier dla  uczniów, </w:t>
      </w:r>
    </w:p>
    <w:p w14:paraId="66D62BD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dzieci w sieci – zjawisko uzależnienia od Internetu oraz  stare i nowe niebezpieczeństwa związane z cyfryzacją ucznia, </w:t>
      </w:r>
    </w:p>
    <w:p w14:paraId="415C611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szkolne projekty małe i duże z użyciem TIK w darmowej „Chmurze” internetowe narzędzia do koordynowania współpracy i oceny uczniów. </w:t>
      </w:r>
    </w:p>
    <w:p w14:paraId="1006565A" w14:textId="77777777" w:rsidR="00D37E3B" w:rsidRPr="00FF5D00" w:rsidRDefault="00D37E3B" w:rsidP="00FF5D00">
      <w:pPr>
        <w:pStyle w:val="Bezodstpw"/>
        <w:jc w:val="both"/>
        <w:rPr>
          <w:rFonts w:ascii="Times New Roman" w:hAnsi="Times New Roman"/>
          <w:sz w:val="24"/>
          <w:szCs w:val="24"/>
        </w:rPr>
      </w:pPr>
    </w:p>
    <w:p w14:paraId="5E2B72B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2) W ramach wsparcia przedmiotowego:</w:t>
      </w:r>
    </w:p>
    <w:p w14:paraId="43DDB7C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dla nauczycieli języków obcych: cykl warsztatów prowadzonych przez nauczycieli praktyków pokazujących jak wykorzystać dostępne narzędzia TIK na lekcjach języków obcych, np. blogi na lekcji języka obcego – wykorzystanie i tworzenie, język angielski w nauczaniu przedszkolnym i wczesnoszkolnym – gry i zabawy językowe, </w:t>
      </w:r>
    </w:p>
    <w:p w14:paraId="2BDFC4C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dla nauczycieli języka polskiego i przedmiotów humanistycznych: seminaria i warsztaty poświęcone nowym tendencjom w nauczaniu języka polskiego, np. rozwijanie umiejętności szkolnych w zakresie czytania, pisania u uczniów w edukacji wczesnoszkolnej, dydaktyczne opracowanie lekcji dotyczących poezji współczesnej; Doskonalenie mowy dzieci w edukacji wczesnoszkolnej, </w:t>
      </w:r>
    </w:p>
    <w:p w14:paraId="428BDED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dla nauczycieli przedmiotów matematyczno przyrodniczych m.in.: Magiczna podróż w krainę matematyki – zabawy plastyczne z linijką, cyrklem i kątomierzem, kształtowanie wyobraźni przestrzennej poprzez zastosowanie różnorodnych technik plastycznych, warsztaty poświęcone rozbudzaniu aktywności twórczej, rozwijaniu kreatywności u dzieci, jak kreatywnie uczyć przedmiotów przyrodniczych - kreatywny nauczyciel klucz do sukcesów ucznia, </w:t>
      </w:r>
    </w:p>
    <w:p w14:paraId="0AF0462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dla nauczycieli bibliotekarzy (i innych zainteresowanych nauczycieli) dwa cykle zajęć: Lapbok – książka  na kolanach oraz Historia sztuki w zakładce do książki. Obie formy nawiązujące do aktualnych priorytetów polityki oświatowej państwa, upowszechnianie czytelnictwa, rozwijanie kompetencji czytelniczych wśród dzieci i młodzieży oraz kształtowanie postaw, a także wychowanie do wartości),</w:t>
      </w:r>
    </w:p>
    <w:p w14:paraId="3EBF350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 zakresie edukacji historycznej i obywatelskiej seminaria m.in.: Polacy i Żydzi w czasie II wojny światowej; Polityka władz komunistycznych wobec społeczeństwa polskiego w latach1944 – 1948; Operacja polska NKWD w związku Sowieckim 1937 r.; Między ceremoniałem a świadomą postawą – o edukacji i wychowaniu patriotycznym na godzinach wychowawczych i nie tylko, </w:t>
      </w:r>
    </w:p>
    <w:p w14:paraId="486253F7" w14:textId="77777777" w:rsidR="00D37E3B" w:rsidRPr="00FF5D00" w:rsidRDefault="00D37E3B" w:rsidP="00FF5D00">
      <w:pPr>
        <w:pStyle w:val="Bezodstpw"/>
        <w:jc w:val="both"/>
        <w:rPr>
          <w:rFonts w:ascii="Times New Roman" w:hAnsi="Times New Roman"/>
          <w:sz w:val="24"/>
          <w:szCs w:val="24"/>
        </w:rPr>
      </w:pPr>
    </w:p>
    <w:p w14:paraId="7F3BFF5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3) W ramach tworzenia i rozwijania warsztatu pracy młodego nauczyciela: </w:t>
      </w:r>
    </w:p>
    <w:p w14:paraId="3BBEEFC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szkolenia, np.: Jak tworzyć warsztat pracy nauczyciela; Nauczyciel na ścieżkach awansu zawodowego (stażysta, kontraktowy, mianowany); Wykorzystanie różnych metod i narzędzi dydaktycznych we współczesnej szkole; Doskonalenie pracy szkoły, przedszkola przykłady dobrej praktyki; Wypalenie zawodowe i stres – jak sobie z nimi radzić; Ciekawe pomysły na zajęcia świetlicowe; Aktywizujące metody wspierające rozwój dziecka w wieku przedszkolnym i wczesnoszkolnym. </w:t>
      </w:r>
    </w:p>
    <w:p w14:paraId="2700F929" w14:textId="77777777" w:rsidR="00D37E3B" w:rsidRPr="00FF5D00" w:rsidRDefault="00D37E3B" w:rsidP="00FF5D00">
      <w:pPr>
        <w:pStyle w:val="Bezodstpw"/>
        <w:jc w:val="both"/>
        <w:rPr>
          <w:rFonts w:ascii="Times New Roman" w:hAnsi="Times New Roman"/>
          <w:sz w:val="24"/>
          <w:szCs w:val="24"/>
        </w:rPr>
      </w:pPr>
    </w:p>
    <w:p w14:paraId="6B63744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4) W ramach wsparcia pedagogicznego i psychologicznego </w:t>
      </w:r>
    </w:p>
    <w:p w14:paraId="616FE41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konferencja naukowa, we współpracy z Małopolską Wyższą Szkołą Ekonomiczną </w:t>
      </w:r>
      <w:r w:rsidR="00054D12">
        <w:rPr>
          <w:rFonts w:ascii="Times New Roman" w:hAnsi="Times New Roman"/>
          <w:sz w:val="24"/>
          <w:szCs w:val="24"/>
        </w:rPr>
        <w:br/>
      </w:r>
      <w:r w:rsidRPr="00FF5D00">
        <w:rPr>
          <w:rFonts w:ascii="Times New Roman" w:hAnsi="Times New Roman"/>
          <w:sz w:val="24"/>
          <w:szCs w:val="24"/>
        </w:rPr>
        <w:t xml:space="preserve">i Stowarzyszeniem Rodzin Katolickich „Wartości w życiu szkoły i pracy nauczyciela”, </w:t>
      </w:r>
    </w:p>
    <w:p w14:paraId="1C8D1CC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forum „Wychowanie do wartości”, </w:t>
      </w:r>
    </w:p>
    <w:p w14:paraId="6C966F8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seminarium „Rodzina jako wartość”, w ramach Klubu Twórczego Dyrektora, </w:t>
      </w:r>
    </w:p>
    <w:p w14:paraId="6242BCA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wydanie publikacji „Przywództwo edukacyjne w szkole/przedszkolu. Rozwiązania praktyczne.” Tom II, </w:t>
      </w:r>
    </w:p>
    <w:p w14:paraId="354C4EAD" w14:textId="77777777" w:rsidR="00D37E3B" w:rsidRPr="00FF5D00" w:rsidRDefault="00D37E3B" w:rsidP="00FF5D00">
      <w:pPr>
        <w:pStyle w:val="Bezodstpw"/>
        <w:jc w:val="both"/>
        <w:rPr>
          <w:rFonts w:ascii="Times New Roman" w:hAnsi="Times New Roman"/>
          <w:sz w:val="24"/>
          <w:szCs w:val="24"/>
        </w:rPr>
      </w:pPr>
    </w:p>
    <w:p w14:paraId="4B730DE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5) W obszarze zarządzania w oświacie m.in.: seminaria dotyczące spraw organizacyjnych i marketingowych, fora wymiany doświadczeń z zakresu innowacji pedagogicznych oraz wychowania do wartości, ochrona danych osobowych w szkole i placówce, </w:t>
      </w:r>
    </w:p>
    <w:p w14:paraId="17EA1717" w14:textId="77777777" w:rsidR="00D37E3B" w:rsidRPr="00FF5D00" w:rsidRDefault="00D37E3B" w:rsidP="00FF5D00">
      <w:pPr>
        <w:pStyle w:val="Bezodstpw"/>
        <w:jc w:val="both"/>
        <w:rPr>
          <w:rFonts w:ascii="Times New Roman" w:hAnsi="Times New Roman"/>
          <w:sz w:val="24"/>
          <w:szCs w:val="24"/>
        </w:rPr>
      </w:pPr>
    </w:p>
    <w:p w14:paraId="0A84869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6) W obszarze różnorodnego wsparcia uczniów i nauczycieli m.in.: Rozwijanie pamięci długotrwałej poprzez wykorzystanie mnemotechnik. Sposoby poprawiania ludzkiej pamięci, techniki ułatwiające szybsze zapamiętywanie, przechowywanie i przypominanie sobie informacji; Gry planszowe na zajęciach z uczniami w szkole podstawowej; Tańce i zabawy przy muzyce dla przedszkolaków i uczniów klas I – III; Izraelskie tańce w kręgu; Metody i formy pracy stymulujące potencjał twórczy dziecka; Wykorzystanie różnych metod i narzędzi dydaktycznych we współczesnej szkole; Tworzenie warunków edukacyjnych dla ucznia z niepełnosprawnością intelektualną w stopniu lekkim; Organizacja pomocy psychologicznej.</w:t>
      </w:r>
    </w:p>
    <w:p w14:paraId="192C9318" w14:textId="77777777" w:rsidR="00D37E3B" w:rsidRPr="00FF5D00" w:rsidRDefault="00D37E3B" w:rsidP="00FF5D00">
      <w:pPr>
        <w:pStyle w:val="Bezodstpw"/>
        <w:jc w:val="both"/>
        <w:rPr>
          <w:rFonts w:ascii="Times New Roman" w:hAnsi="Times New Roman"/>
          <w:sz w:val="24"/>
          <w:szCs w:val="24"/>
        </w:rPr>
      </w:pPr>
    </w:p>
    <w:p w14:paraId="5E13CEB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Wiele form zostało zrealizowanych we współpracy z różnymi instytucjami, m.in.: </w:t>
      </w:r>
      <w:r w:rsidR="00054D12">
        <w:rPr>
          <w:rFonts w:ascii="Times New Roman" w:hAnsi="Times New Roman"/>
          <w:sz w:val="24"/>
          <w:szCs w:val="24"/>
        </w:rPr>
        <w:br/>
      </w:r>
      <w:r w:rsidRPr="00FF5D00">
        <w:rPr>
          <w:rFonts w:ascii="Times New Roman" w:hAnsi="Times New Roman"/>
          <w:sz w:val="24"/>
          <w:szCs w:val="24"/>
        </w:rPr>
        <w:t>z Instytutem Pamięci Narodowej Oddział w Krakowie, Polskim Towarzystwem Biblioterapeutycznym Oddział w Krakowie, Biblioteką Pedagogiczną w Skawinie, Muzeum Okręgowym w Tarnowie, Poradnią Psychologiczno-Pedagogiczną w Tarnowie, Muzeum Diecezjalnym w Tarnowie.</w:t>
      </w:r>
    </w:p>
    <w:p w14:paraId="38ED4760" w14:textId="77777777" w:rsidR="00D37E3B" w:rsidRPr="00FF5D00" w:rsidRDefault="00D37E3B" w:rsidP="00FF5D00">
      <w:pPr>
        <w:pStyle w:val="Bezodstpw"/>
        <w:jc w:val="both"/>
        <w:rPr>
          <w:rFonts w:ascii="Times New Roman" w:hAnsi="Times New Roman"/>
          <w:sz w:val="24"/>
          <w:szCs w:val="24"/>
        </w:rPr>
      </w:pPr>
    </w:p>
    <w:p w14:paraId="01D7F702" w14:textId="77777777" w:rsidR="00D37E3B" w:rsidRPr="00FF5D00" w:rsidRDefault="00D37E3B" w:rsidP="00FF5D00">
      <w:pPr>
        <w:pStyle w:val="tabelastyl1"/>
        <w:jc w:val="both"/>
        <w:rPr>
          <w:rFonts w:cs="Times New Roman"/>
        </w:rPr>
      </w:pPr>
      <w:bookmarkStart w:id="453" w:name="_Toc459143625"/>
      <w:bookmarkStart w:id="454" w:name="_Toc489072223"/>
      <w:bookmarkStart w:id="455" w:name="_Toc519929951"/>
      <w:r w:rsidRPr="00FF5D00">
        <w:rPr>
          <w:rFonts w:cs="Times New Roman"/>
        </w:rPr>
        <w:t>Tabela nr: 7</w:t>
      </w:r>
      <w:r w:rsidR="001A5B18" w:rsidRPr="00FF5D00">
        <w:rPr>
          <w:rFonts w:cs="Times New Roman"/>
        </w:rPr>
        <w:t>3</w:t>
      </w:r>
      <w:r w:rsidRPr="00FF5D00">
        <w:rPr>
          <w:rFonts w:cs="Times New Roman"/>
        </w:rPr>
        <w:t xml:space="preserve"> Zestawienie umów dotyczących organizowanych form doskonalenia zawodowego zawartych w 2017 r. przez Wydział Edukacji</w:t>
      </w:r>
      <w:bookmarkEnd w:id="453"/>
      <w:bookmarkEnd w:id="454"/>
      <w:bookmarkEnd w:id="455"/>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20"/>
        <w:gridCol w:w="5246"/>
      </w:tblGrid>
      <w:tr w:rsidR="00D37E3B" w:rsidRPr="00FF5D00" w14:paraId="4484191C" w14:textId="77777777" w:rsidTr="00476B27">
        <w:trPr>
          <w:trHeight w:val="25"/>
        </w:trPr>
        <w:tc>
          <w:tcPr>
            <w:tcW w:w="709" w:type="dxa"/>
            <w:tcBorders>
              <w:top w:val="single" w:sz="4" w:space="0" w:color="auto"/>
              <w:left w:val="single" w:sz="4" w:space="0" w:color="auto"/>
              <w:bottom w:val="single" w:sz="4" w:space="0" w:color="auto"/>
              <w:right w:val="single" w:sz="4" w:space="0" w:color="auto"/>
            </w:tcBorders>
            <w:vAlign w:val="center"/>
            <w:hideMark/>
          </w:tcPr>
          <w:p w14:paraId="552BC5FE" w14:textId="77777777" w:rsidR="00D37E3B" w:rsidRPr="00FF5D00" w:rsidRDefault="00D37E3B" w:rsidP="00054D12">
            <w:pPr>
              <w:pStyle w:val="Bezodstpw"/>
              <w:jc w:val="center"/>
              <w:rPr>
                <w:rFonts w:ascii="Times New Roman" w:hAnsi="Times New Roman"/>
                <w:b/>
                <w:sz w:val="24"/>
                <w:szCs w:val="24"/>
                <w:lang w:val="en-US"/>
              </w:rPr>
            </w:pPr>
            <w:r w:rsidRPr="00FF5D00">
              <w:rPr>
                <w:rFonts w:ascii="Times New Roman" w:hAnsi="Times New Roman"/>
                <w:b/>
                <w:sz w:val="24"/>
                <w:szCs w:val="24"/>
                <w:lang w:val="en-US"/>
              </w:rPr>
              <w:t>L.p.</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B5778F2" w14:textId="77777777" w:rsidR="00D37E3B" w:rsidRPr="00FF5D00" w:rsidRDefault="00D37E3B" w:rsidP="00054D12">
            <w:pPr>
              <w:pStyle w:val="Bezodstpw"/>
              <w:jc w:val="center"/>
              <w:rPr>
                <w:rFonts w:ascii="Times New Roman" w:hAnsi="Times New Roman"/>
                <w:b/>
                <w:sz w:val="24"/>
                <w:szCs w:val="24"/>
                <w:lang w:val="en-US"/>
              </w:rPr>
            </w:pPr>
            <w:r w:rsidRPr="00FF5D00">
              <w:rPr>
                <w:rFonts w:ascii="Times New Roman" w:hAnsi="Times New Roman"/>
                <w:b/>
                <w:sz w:val="24"/>
                <w:szCs w:val="24"/>
                <w:lang w:val="en-US"/>
              </w:rPr>
              <w:t>Nazwa organizacji</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5C793F6" w14:textId="77777777" w:rsidR="00D37E3B" w:rsidRPr="00FF5D00" w:rsidRDefault="00D37E3B" w:rsidP="00054D12">
            <w:pPr>
              <w:pStyle w:val="Bezodstpw"/>
              <w:jc w:val="center"/>
              <w:rPr>
                <w:rFonts w:ascii="Times New Roman" w:hAnsi="Times New Roman"/>
                <w:b/>
                <w:sz w:val="24"/>
                <w:szCs w:val="24"/>
                <w:lang w:val="en-US"/>
              </w:rPr>
            </w:pPr>
            <w:r w:rsidRPr="00FF5D00">
              <w:rPr>
                <w:rFonts w:ascii="Times New Roman" w:hAnsi="Times New Roman"/>
                <w:b/>
                <w:sz w:val="24"/>
                <w:szCs w:val="24"/>
                <w:lang w:val="en-US"/>
              </w:rPr>
              <w:t>Tytuł zadania</w:t>
            </w:r>
          </w:p>
        </w:tc>
      </w:tr>
      <w:tr w:rsidR="00D37E3B" w:rsidRPr="00FF5D00" w14:paraId="13B71270" w14:textId="77777777" w:rsidTr="00476B27">
        <w:trPr>
          <w:trHeight w:val="202"/>
        </w:trPr>
        <w:tc>
          <w:tcPr>
            <w:tcW w:w="709" w:type="dxa"/>
            <w:tcBorders>
              <w:top w:val="single" w:sz="4" w:space="0" w:color="auto"/>
              <w:left w:val="single" w:sz="4" w:space="0" w:color="auto"/>
              <w:bottom w:val="single" w:sz="4" w:space="0" w:color="auto"/>
              <w:right w:val="single" w:sz="4" w:space="0" w:color="auto"/>
            </w:tcBorders>
            <w:hideMark/>
          </w:tcPr>
          <w:p w14:paraId="1AC431B9" w14:textId="77777777" w:rsidR="00D37E3B" w:rsidRPr="00FF5D00" w:rsidRDefault="00D37E3B" w:rsidP="00054D12">
            <w:pPr>
              <w:pStyle w:val="Bezodstpw"/>
              <w:jc w:val="center"/>
              <w:rPr>
                <w:rFonts w:ascii="Times New Roman" w:hAnsi="Times New Roman"/>
                <w:sz w:val="24"/>
                <w:szCs w:val="24"/>
                <w:lang w:val="en-US"/>
              </w:rPr>
            </w:pPr>
            <w:r w:rsidRPr="00FF5D00">
              <w:rPr>
                <w:rFonts w:ascii="Times New Roman" w:hAnsi="Times New Roman"/>
                <w:sz w:val="24"/>
                <w:szCs w:val="24"/>
                <w:lang w:val="en-US"/>
              </w:rPr>
              <w:t>1.</w:t>
            </w:r>
          </w:p>
        </w:tc>
        <w:tc>
          <w:tcPr>
            <w:tcW w:w="3119" w:type="dxa"/>
            <w:tcBorders>
              <w:top w:val="single" w:sz="4" w:space="0" w:color="auto"/>
              <w:left w:val="single" w:sz="4" w:space="0" w:color="auto"/>
              <w:bottom w:val="single" w:sz="4" w:space="0" w:color="auto"/>
              <w:right w:val="single" w:sz="4" w:space="0" w:color="auto"/>
            </w:tcBorders>
            <w:hideMark/>
          </w:tcPr>
          <w:p w14:paraId="73B444EB" w14:textId="77777777" w:rsidR="00D37E3B" w:rsidRPr="00FF5D00" w:rsidRDefault="00D37E3B" w:rsidP="00054D12">
            <w:pPr>
              <w:pStyle w:val="Bezodstpw"/>
              <w:jc w:val="center"/>
              <w:rPr>
                <w:rFonts w:ascii="Times New Roman" w:hAnsi="Times New Roman"/>
                <w:sz w:val="24"/>
                <w:szCs w:val="24"/>
              </w:rPr>
            </w:pPr>
            <w:r w:rsidRPr="00FF5D00">
              <w:rPr>
                <w:rFonts w:ascii="Times New Roman" w:hAnsi="Times New Roman"/>
                <w:sz w:val="24"/>
                <w:szCs w:val="24"/>
              </w:rPr>
              <w:t>Centrum Kształcenia i Wychowania</w:t>
            </w:r>
          </w:p>
          <w:p w14:paraId="65C4ECD8" w14:textId="77777777" w:rsidR="00D37E3B" w:rsidRPr="00FF5D00" w:rsidRDefault="00D37E3B" w:rsidP="00054D12">
            <w:pPr>
              <w:pStyle w:val="Bezodstpw"/>
              <w:jc w:val="center"/>
              <w:rPr>
                <w:rFonts w:ascii="Times New Roman" w:hAnsi="Times New Roman"/>
                <w:sz w:val="24"/>
                <w:szCs w:val="24"/>
              </w:rPr>
            </w:pPr>
            <w:r w:rsidRPr="00FF5D00">
              <w:rPr>
                <w:rFonts w:ascii="Times New Roman" w:hAnsi="Times New Roman"/>
                <w:sz w:val="24"/>
                <w:szCs w:val="24"/>
              </w:rPr>
              <w:t>Ochotniczych Hufców Pracy</w:t>
            </w:r>
          </w:p>
        </w:tc>
        <w:tc>
          <w:tcPr>
            <w:tcW w:w="5244" w:type="dxa"/>
            <w:tcBorders>
              <w:top w:val="single" w:sz="4" w:space="0" w:color="auto"/>
              <w:left w:val="single" w:sz="4" w:space="0" w:color="auto"/>
              <w:bottom w:val="single" w:sz="4" w:space="0" w:color="auto"/>
              <w:right w:val="single" w:sz="4" w:space="0" w:color="auto"/>
            </w:tcBorders>
            <w:hideMark/>
          </w:tcPr>
          <w:p w14:paraId="4EBF15E0" w14:textId="77777777" w:rsidR="00D37E3B" w:rsidRPr="00FF5D00" w:rsidRDefault="00D37E3B" w:rsidP="00054D12">
            <w:pPr>
              <w:pStyle w:val="Bezodstpw"/>
              <w:jc w:val="center"/>
              <w:rPr>
                <w:rFonts w:ascii="Times New Roman" w:hAnsi="Times New Roman"/>
                <w:sz w:val="24"/>
                <w:szCs w:val="24"/>
              </w:rPr>
            </w:pPr>
            <w:r w:rsidRPr="00FF5D00">
              <w:rPr>
                <w:rFonts w:ascii="Times New Roman" w:hAnsi="Times New Roman"/>
                <w:sz w:val="24"/>
                <w:szCs w:val="24"/>
              </w:rPr>
              <w:t>Organizacja seminarium i warsztatów preorientacji zawodowej „Dobry wybór-lepszy start”</w:t>
            </w:r>
          </w:p>
        </w:tc>
      </w:tr>
      <w:tr w:rsidR="00D37E3B" w:rsidRPr="00FF5D00" w14:paraId="4F353C3A" w14:textId="77777777" w:rsidTr="00476B27">
        <w:trPr>
          <w:trHeight w:val="118"/>
        </w:trPr>
        <w:tc>
          <w:tcPr>
            <w:tcW w:w="709" w:type="dxa"/>
            <w:tcBorders>
              <w:top w:val="single" w:sz="4" w:space="0" w:color="auto"/>
              <w:left w:val="single" w:sz="4" w:space="0" w:color="auto"/>
              <w:bottom w:val="single" w:sz="4" w:space="0" w:color="auto"/>
              <w:right w:val="single" w:sz="4" w:space="0" w:color="auto"/>
            </w:tcBorders>
            <w:hideMark/>
          </w:tcPr>
          <w:p w14:paraId="714B00EA" w14:textId="77777777" w:rsidR="00D37E3B" w:rsidRPr="00FF5D00" w:rsidRDefault="00D37E3B" w:rsidP="00054D12">
            <w:pPr>
              <w:pStyle w:val="Bezodstpw"/>
              <w:jc w:val="center"/>
              <w:rPr>
                <w:rFonts w:ascii="Times New Roman" w:hAnsi="Times New Roman"/>
                <w:sz w:val="24"/>
                <w:szCs w:val="24"/>
                <w:lang w:val="en-US"/>
              </w:rPr>
            </w:pPr>
            <w:r w:rsidRPr="00FF5D00">
              <w:rPr>
                <w:rFonts w:ascii="Times New Roman" w:hAnsi="Times New Roman"/>
                <w:sz w:val="24"/>
                <w:szCs w:val="24"/>
                <w:lang w:val="en-US"/>
              </w:rPr>
              <w:t>2.</w:t>
            </w:r>
          </w:p>
        </w:tc>
        <w:tc>
          <w:tcPr>
            <w:tcW w:w="3119" w:type="dxa"/>
            <w:tcBorders>
              <w:top w:val="single" w:sz="4" w:space="0" w:color="auto"/>
              <w:left w:val="single" w:sz="4" w:space="0" w:color="auto"/>
              <w:bottom w:val="single" w:sz="4" w:space="0" w:color="auto"/>
              <w:right w:val="single" w:sz="4" w:space="0" w:color="auto"/>
            </w:tcBorders>
            <w:hideMark/>
          </w:tcPr>
          <w:p w14:paraId="656F13FB" w14:textId="77777777" w:rsidR="00D37E3B" w:rsidRPr="00FF5D00" w:rsidRDefault="00D37E3B" w:rsidP="00054D12">
            <w:pPr>
              <w:pStyle w:val="Bezodstpw"/>
              <w:jc w:val="center"/>
              <w:rPr>
                <w:rFonts w:ascii="Times New Roman" w:hAnsi="Times New Roman"/>
                <w:sz w:val="24"/>
                <w:szCs w:val="24"/>
                <w:lang w:val="en-US"/>
              </w:rPr>
            </w:pPr>
            <w:r w:rsidRPr="00FF5D00">
              <w:rPr>
                <w:rFonts w:ascii="Times New Roman" w:hAnsi="Times New Roman"/>
                <w:sz w:val="24"/>
                <w:szCs w:val="24"/>
                <w:lang w:val="en-US"/>
              </w:rPr>
              <w:t>Wyższa Szkoła Biznesu – National-Louis University</w:t>
            </w:r>
          </w:p>
        </w:tc>
        <w:tc>
          <w:tcPr>
            <w:tcW w:w="5244" w:type="dxa"/>
            <w:tcBorders>
              <w:top w:val="single" w:sz="4" w:space="0" w:color="auto"/>
              <w:left w:val="single" w:sz="4" w:space="0" w:color="auto"/>
              <w:bottom w:val="single" w:sz="4" w:space="0" w:color="auto"/>
              <w:right w:val="single" w:sz="4" w:space="0" w:color="auto"/>
            </w:tcBorders>
            <w:hideMark/>
          </w:tcPr>
          <w:p w14:paraId="715E7180" w14:textId="77777777" w:rsidR="00D37E3B" w:rsidRPr="00FF5D00" w:rsidRDefault="00D37E3B" w:rsidP="00054D12">
            <w:pPr>
              <w:pStyle w:val="Bezodstpw"/>
              <w:jc w:val="center"/>
              <w:rPr>
                <w:rFonts w:ascii="Times New Roman" w:hAnsi="Times New Roman"/>
                <w:sz w:val="24"/>
                <w:szCs w:val="24"/>
              </w:rPr>
            </w:pPr>
            <w:r w:rsidRPr="00FF5D00">
              <w:rPr>
                <w:rFonts w:ascii="Times New Roman" w:hAnsi="Times New Roman"/>
                <w:sz w:val="24"/>
                <w:szCs w:val="24"/>
              </w:rPr>
              <w:t xml:space="preserve">Konferencja szkoleniowo-naukowa dla nauczycieli „Przyjaźń, jedność, solidarność i koleżeństwo </w:t>
            </w:r>
            <w:r w:rsidRPr="00FF5D00">
              <w:rPr>
                <w:rFonts w:ascii="Times New Roman" w:hAnsi="Times New Roman"/>
                <w:sz w:val="24"/>
                <w:szCs w:val="24"/>
              </w:rPr>
              <w:br/>
              <w:t>w grupach społecznych”</w:t>
            </w:r>
          </w:p>
        </w:tc>
      </w:tr>
    </w:tbl>
    <w:p w14:paraId="4854594F" w14:textId="77777777" w:rsidR="00D37E3B" w:rsidRPr="00FF5D00" w:rsidRDefault="00D37E3B" w:rsidP="00054D12">
      <w:pPr>
        <w:pStyle w:val="Bezodstpw"/>
        <w:jc w:val="center"/>
        <w:rPr>
          <w:rFonts w:ascii="Times New Roman" w:hAnsi="Times New Roman"/>
          <w:sz w:val="24"/>
          <w:szCs w:val="24"/>
        </w:rPr>
      </w:pPr>
      <w:r w:rsidRPr="00FF5D00">
        <w:rPr>
          <w:rFonts w:ascii="Times New Roman" w:hAnsi="Times New Roman"/>
          <w:sz w:val="24"/>
          <w:szCs w:val="24"/>
        </w:rPr>
        <w:t>Źródło: Wydział Edukacji UMT</w:t>
      </w:r>
    </w:p>
    <w:p w14:paraId="66F2F62D" w14:textId="77777777" w:rsidR="00D37E3B" w:rsidRPr="00FF5D00" w:rsidRDefault="00D37E3B" w:rsidP="00FF5D00">
      <w:pPr>
        <w:pStyle w:val="Bezodstpw"/>
        <w:jc w:val="both"/>
        <w:rPr>
          <w:rFonts w:ascii="Times New Roman" w:hAnsi="Times New Roman"/>
          <w:sz w:val="24"/>
          <w:szCs w:val="24"/>
        </w:rPr>
      </w:pPr>
    </w:p>
    <w:p w14:paraId="11DB0B52" w14:textId="77777777" w:rsidR="00D37E3B" w:rsidRPr="00FF5D00" w:rsidRDefault="00D37E3B" w:rsidP="00E15B30">
      <w:pPr>
        <w:pStyle w:val="Nagwek2"/>
      </w:pPr>
      <w:bookmarkStart w:id="456" w:name="_Toc314480425"/>
      <w:bookmarkStart w:id="457" w:name="_Toc316907627"/>
      <w:bookmarkStart w:id="458" w:name="_Toc319062518"/>
      <w:bookmarkStart w:id="459" w:name="_Toc421357849"/>
      <w:bookmarkStart w:id="460" w:name="_Toc459143522"/>
      <w:bookmarkStart w:id="461" w:name="_Toc489002333"/>
      <w:bookmarkStart w:id="462" w:name="_Toc489221783"/>
      <w:bookmarkStart w:id="463" w:name="_Toc519929768"/>
      <w:r w:rsidRPr="00FF5D00">
        <w:t>14.6 Edukacja, wychowanie i profilaktyka zagrożeń, opieka i bezpieczeństwo, programy edukacyjno-wychowawcze</w:t>
      </w:r>
      <w:bookmarkEnd w:id="456"/>
      <w:bookmarkEnd w:id="457"/>
      <w:bookmarkEnd w:id="458"/>
      <w:bookmarkEnd w:id="459"/>
      <w:bookmarkEnd w:id="460"/>
      <w:bookmarkEnd w:id="461"/>
      <w:bookmarkEnd w:id="462"/>
      <w:bookmarkEnd w:id="463"/>
    </w:p>
    <w:p w14:paraId="1B4DFCA4" w14:textId="77777777" w:rsidR="00D37E3B" w:rsidRPr="00FF5D00" w:rsidRDefault="00D37E3B" w:rsidP="00FF5D00">
      <w:pPr>
        <w:pStyle w:val="Bezodstpw"/>
        <w:jc w:val="both"/>
        <w:rPr>
          <w:rFonts w:ascii="Times New Roman" w:eastAsia="Calibri" w:hAnsi="Times New Roman"/>
          <w:sz w:val="24"/>
          <w:szCs w:val="24"/>
          <w:lang w:eastAsia="en-US"/>
        </w:rPr>
      </w:pPr>
      <w:r w:rsidRPr="00FF5D00">
        <w:rPr>
          <w:rFonts w:ascii="Times New Roman" w:eastAsia="Calibri" w:hAnsi="Times New Roman"/>
          <w:sz w:val="24"/>
          <w:szCs w:val="24"/>
          <w:lang w:eastAsia="en-US"/>
        </w:rPr>
        <w:t xml:space="preserve">Systemowe działania z zakresu wychowania i profilaktyki zagrożeń dzieci i młodzieży na terenie Tarnowa nadzoruje Zespół Koordynujący obejmujący Specjalistyczną Poradnię Profilaktyczno-Terapeutyczną, Poradnię Psychologiczno-Pedagogiczną i Wydział Edukacji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w Urzędzie Miasta Tarnowa. Ich efektem jest współpraca i większa integracja środowiska lokalnego w aktywności na rzecz wychowania młodego pokolenia.</w:t>
      </w:r>
    </w:p>
    <w:p w14:paraId="19E1EDBB" w14:textId="77777777" w:rsidR="00D37E3B" w:rsidRPr="00FF5D00" w:rsidRDefault="00D37E3B" w:rsidP="00FF5D00">
      <w:pPr>
        <w:pStyle w:val="Bezodstpw"/>
        <w:jc w:val="both"/>
        <w:rPr>
          <w:rFonts w:ascii="Times New Roman" w:eastAsia="Calibri" w:hAnsi="Times New Roman"/>
          <w:sz w:val="24"/>
          <w:szCs w:val="24"/>
          <w:lang w:eastAsia="en-US"/>
        </w:rPr>
      </w:pPr>
      <w:r w:rsidRPr="00FF5D00">
        <w:rPr>
          <w:rFonts w:ascii="Times New Roman" w:eastAsia="Calibri" w:hAnsi="Times New Roman"/>
          <w:sz w:val="24"/>
          <w:szCs w:val="24"/>
          <w:lang w:eastAsia="en-US"/>
        </w:rPr>
        <w:t xml:space="preserve">W roku szkolnym 2016/2017 priorytetami były </w:t>
      </w:r>
      <w:r w:rsidRPr="00FF5D00">
        <w:rPr>
          <w:rFonts w:ascii="Times New Roman" w:eastAsia="Calibri" w:hAnsi="Times New Roman"/>
          <w:sz w:val="24"/>
          <w:szCs w:val="24"/>
        </w:rPr>
        <w:t>wspomaganie rozwoju dzieci i uczniów (uwzględnienie ich indywidualnych sytuacji ze zwróceniem uwagi na dziecko młodsze oraz przygotowanie do zmian w systemie edukacji), „edukacja włączająca” uczniów niepełnosprawnych oraz wspieranie kompetencji wychowawczych rodziców i wychowawców zwłaszcza z dziećmi o specjalnych potrzebach edukacyjnych w tym z autyzmem.</w:t>
      </w:r>
      <w:r w:rsidRPr="00FF5D00">
        <w:rPr>
          <w:rFonts w:ascii="Times New Roman" w:eastAsia="Calibri" w:hAnsi="Times New Roman"/>
          <w:sz w:val="24"/>
          <w:szCs w:val="24"/>
          <w:lang w:eastAsia="en-US"/>
        </w:rPr>
        <w:t xml:space="preserve"> Celem stawianych co roku priorytetów jest wsparcie szkoły i rodziny w działaniach profilaktyczno-wychowawczych, pomoc psychologiczno-pedagogiczna dzieciom i młodzieży, wzmacnianie bezpieczeństwa dzieci w szkołach i placówkach oświatowych, wspieranie zdrowia psychicznego oraz doskonalenie form doradztwa zawodowego. W działaniach wychowawczych kładzie się nacisk na wychowanie do wartości i patriotyczne. Wykorzystywanych jest w tych działaniach wiele dróg komunikacji, m.in.: miejska strona internetowa, strony internetowe szkół i placówek oświatowych, wieloaspektowe współdziałanie ze środowiskiem. Opracowywano po raz kolejny dwa kalendarze wydarzeń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w</w:t>
      </w:r>
      <w:r w:rsidR="00054D12">
        <w:rPr>
          <w:rFonts w:ascii="Times New Roman" w:eastAsia="Calibri" w:hAnsi="Times New Roman"/>
          <w:sz w:val="24"/>
          <w:szCs w:val="24"/>
          <w:lang w:eastAsia="en-US"/>
        </w:rPr>
        <w:t xml:space="preserve"> </w:t>
      </w:r>
      <w:r w:rsidRPr="00FF5D00">
        <w:rPr>
          <w:rFonts w:ascii="Times New Roman" w:eastAsia="Calibri" w:hAnsi="Times New Roman"/>
          <w:sz w:val="24"/>
          <w:szCs w:val="24"/>
          <w:lang w:eastAsia="en-US"/>
        </w:rPr>
        <w:t>mieście i form doskonalenia zawodowego z zakresu wychowania i profilaktyki zagrożenia.</w:t>
      </w:r>
    </w:p>
    <w:p w14:paraId="0B69E3B9" w14:textId="77777777" w:rsidR="00D37E3B" w:rsidRPr="00FF5D00" w:rsidRDefault="00D37E3B" w:rsidP="00FF5D00">
      <w:pPr>
        <w:pStyle w:val="Bezodstpw"/>
        <w:jc w:val="both"/>
        <w:rPr>
          <w:rFonts w:ascii="Times New Roman" w:hAnsi="Times New Roman"/>
          <w:sz w:val="24"/>
          <w:szCs w:val="24"/>
          <w:bdr w:val="none" w:sz="0" w:space="0" w:color="auto" w:frame="1"/>
        </w:rPr>
      </w:pPr>
      <w:r w:rsidRPr="00FF5D00">
        <w:rPr>
          <w:rFonts w:ascii="Times New Roman" w:hAnsi="Times New Roman"/>
          <w:sz w:val="24"/>
          <w:szCs w:val="24"/>
          <w:bdr w:val="none" w:sz="0" w:space="0" w:color="auto" w:frame="1"/>
        </w:rPr>
        <w:t xml:space="preserve">Od 2003 r. organizowane są przez Specjalistyczną Poradnię Profilaktyczno-Terapeutyczną przy współpracy Wydziału Edukacji Urzędu Miasta Tarnowa działania systemowe, których celem jest współpraca z różnymi podmiotami działającymi na rzecz dzieci i młodzieży. </w:t>
      </w:r>
      <w:r w:rsidR="00054D12">
        <w:rPr>
          <w:rFonts w:ascii="Times New Roman" w:hAnsi="Times New Roman"/>
          <w:sz w:val="24"/>
          <w:szCs w:val="24"/>
          <w:bdr w:val="none" w:sz="0" w:space="0" w:color="auto" w:frame="1"/>
        </w:rPr>
        <w:br/>
      </w:r>
      <w:r w:rsidRPr="00FF5D00">
        <w:rPr>
          <w:rFonts w:ascii="Times New Roman" w:hAnsi="Times New Roman"/>
          <w:sz w:val="24"/>
          <w:szCs w:val="24"/>
          <w:bdr w:val="none" w:sz="0" w:space="0" w:color="auto" w:frame="1"/>
        </w:rPr>
        <w:t>W</w:t>
      </w:r>
      <w:r w:rsidR="00054D12">
        <w:rPr>
          <w:rFonts w:ascii="Times New Roman" w:hAnsi="Times New Roman"/>
          <w:sz w:val="24"/>
          <w:szCs w:val="24"/>
          <w:bdr w:val="none" w:sz="0" w:space="0" w:color="auto" w:frame="1"/>
        </w:rPr>
        <w:t xml:space="preserve"> </w:t>
      </w:r>
      <w:r w:rsidRPr="00FF5D00">
        <w:rPr>
          <w:rFonts w:ascii="Times New Roman" w:hAnsi="Times New Roman"/>
          <w:sz w:val="24"/>
          <w:szCs w:val="24"/>
          <w:bdr w:val="none" w:sz="0" w:space="0" w:color="auto" w:frame="1"/>
        </w:rPr>
        <w:t xml:space="preserve">ramach tych działań odbywają się m.in. Miejskie Konferencje Wychowawcze dotyczące wychowania i profilaktyki zagrożeń, spotkania robocze, akcje społeczne na rzecz dzieci </w:t>
      </w:r>
      <w:r w:rsidR="00054D12">
        <w:rPr>
          <w:rFonts w:ascii="Times New Roman" w:hAnsi="Times New Roman"/>
          <w:sz w:val="24"/>
          <w:szCs w:val="24"/>
          <w:bdr w:val="none" w:sz="0" w:space="0" w:color="auto" w:frame="1"/>
        </w:rPr>
        <w:br/>
      </w:r>
      <w:r w:rsidRPr="00FF5D00">
        <w:rPr>
          <w:rFonts w:ascii="Times New Roman" w:hAnsi="Times New Roman"/>
          <w:sz w:val="24"/>
          <w:szCs w:val="24"/>
          <w:bdr w:val="none" w:sz="0" w:space="0" w:color="auto" w:frame="1"/>
        </w:rPr>
        <w:t xml:space="preserve">i młodzieży. W ich przygotowaniu uczestniczą również: Poradnia Psychologiczno-Pedagogiczna, Wydział Zdrowia, Wydział Kultury, Delegatura Kuratorium Oświaty, Sąd Rejonowy Wydział III Rodzinny, Policja Miejska oraz różne szkoły i placówki oświatowe </w:t>
      </w:r>
      <w:r w:rsidR="00054D12">
        <w:rPr>
          <w:rFonts w:ascii="Times New Roman" w:hAnsi="Times New Roman"/>
          <w:sz w:val="24"/>
          <w:szCs w:val="24"/>
          <w:bdr w:val="none" w:sz="0" w:space="0" w:color="auto" w:frame="1"/>
        </w:rPr>
        <w:br/>
      </w:r>
      <w:r w:rsidRPr="00FF5D00">
        <w:rPr>
          <w:rFonts w:ascii="Times New Roman" w:hAnsi="Times New Roman"/>
          <w:sz w:val="24"/>
          <w:szCs w:val="24"/>
          <w:bdr w:val="none" w:sz="0" w:space="0" w:color="auto" w:frame="1"/>
        </w:rPr>
        <w:t>w Tarnowie.</w:t>
      </w:r>
    </w:p>
    <w:p w14:paraId="7851D9F0" w14:textId="77777777" w:rsidR="00D37E3B" w:rsidRPr="00FF5D00" w:rsidRDefault="00D37E3B" w:rsidP="00FF5D00">
      <w:pPr>
        <w:pStyle w:val="Bezodstpw"/>
        <w:jc w:val="both"/>
        <w:rPr>
          <w:rFonts w:ascii="Times New Roman" w:hAnsi="Times New Roman"/>
          <w:b/>
          <w:sz w:val="24"/>
          <w:szCs w:val="24"/>
        </w:rPr>
      </w:pPr>
    </w:p>
    <w:p w14:paraId="7722D30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Priorytetowe działania wychowawcze obejmowały: </w:t>
      </w:r>
    </w:p>
    <w:p w14:paraId="0E07BE7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1) XXIX Miejska Konferencja Wychowawcza „Rola grupy rówieśniczej w rozwoju dziecka”, zorganizowana przez Specjalistyczną Poradnię Profilaktyczno-Terapeutyczną w Tarnowie (26.04.2017).</w:t>
      </w:r>
    </w:p>
    <w:p w14:paraId="5A23ABBB" w14:textId="77777777" w:rsidR="00D37E3B" w:rsidRPr="00FF5D00" w:rsidRDefault="00D37E3B" w:rsidP="00FF5D00">
      <w:pPr>
        <w:pStyle w:val="Bezodstpw"/>
        <w:jc w:val="both"/>
        <w:rPr>
          <w:rFonts w:ascii="Times New Roman" w:hAnsi="Times New Roman"/>
          <w:sz w:val="24"/>
          <w:szCs w:val="24"/>
        </w:rPr>
      </w:pPr>
    </w:p>
    <w:p w14:paraId="25801B7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2)  Pracownicy SPPT opracowali koncepcję nowych badań zagrożeń dzieci i młodzieży</w:t>
      </w:r>
    </w:p>
    <w:p w14:paraId="3EAAB21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dotyczących obrazu siebie i depresyjności, oraz agresji i obrazu siebie u młodych ludzi. </w:t>
      </w:r>
      <w:r w:rsidRPr="00FF5D00">
        <w:rPr>
          <w:rFonts w:ascii="Times New Roman" w:hAnsi="Times New Roman"/>
          <w:sz w:val="24"/>
          <w:szCs w:val="24"/>
        </w:rPr>
        <w:br/>
        <w:t xml:space="preserve">W ramach projektu opracowano również narzędzia badawcze oraz przeprowadzono badania </w:t>
      </w:r>
      <w:r w:rsidRPr="00FF5D00">
        <w:rPr>
          <w:rFonts w:ascii="Times New Roman" w:hAnsi="Times New Roman"/>
          <w:sz w:val="24"/>
          <w:szCs w:val="24"/>
        </w:rPr>
        <w:br/>
        <w:t>w tarnowskich szkołach ponadgimnazjalnych.</w:t>
      </w:r>
    </w:p>
    <w:p w14:paraId="357E3076" w14:textId="77777777" w:rsidR="00D37E3B" w:rsidRPr="00FF5D00" w:rsidRDefault="00D37E3B" w:rsidP="00FF5D00">
      <w:pPr>
        <w:pStyle w:val="Bezodstpw"/>
        <w:jc w:val="both"/>
        <w:rPr>
          <w:rFonts w:ascii="Times New Roman" w:hAnsi="Times New Roman"/>
          <w:sz w:val="24"/>
          <w:szCs w:val="24"/>
        </w:rPr>
      </w:pPr>
    </w:p>
    <w:p w14:paraId="4515E32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3) W trakcie roku szkolnego odbyły się w SPPT spotkania o charakterze konsultacyjno - </w:t>
      </w:r>
    </w:p>
    <w:p w14:paraId="73B72EA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superwizyjnym z pedagogami szkolnymi tarnowskich palcówek – szkoły podstawowe, gimnazja i szkoły ponadgimnazjalne (w sumie pięć spotkań).</w:t>
      </w:r>
    </w:p>
    <w:p w14:paraId="5586537A" w14:textId="77777777" w:rsidR="00D37E3B" w:rsidRPr="00FF5D00" w:rsidRDefault="00D37E3B" w:rsidP="00FF5D00">
      <w:pPr>
        <w:pStyle w:val="Bezodstpw"/>
        <w:jc w:val="both"/>
        <w:rPr>
          <w:rFonts w:ascii="Times New Roman" w:hAnsi="Times New Roman"/>
          <w:sz w:val="24"/>
          <w:szCs w:val="24"/>
        </w:rPr>
      </w:pPr>
    </w:p>
    <w:p w14:paraId="1D3D44D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4)  W ramach współpracy z uczelniami wyższymi odbyły się cztery spotkania dla studentów PWSZ poświęcone zdrowiu psychicznemu oraz pomocy psychologicznej.</w:t>
      </w:r>
    </w:p>
    <w:p w14:paraId="5285C311" w14:textId="77777777" w:rsidR="00D37E3B" w:rsidRPr="00FF5D00" w:rsidRDefault="00D37E3B" w:rsidP="00FF5D00">
      <w:pPr>
        <w:pStyle w:val="Bezodstpw"/>
        <w:jc w:val="both"/>
        <w:rPr>
          <w:rFonts w:ascii="Times New Roman" w:hAnsi="Times New Roman"/>
          <w:sz w:val="24"/>
          <w:szCs w:val="24"/>
        </w:rPr>
      </w:pPr>
    </w:p>
    <w:p w14:paraId="70994567"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5)  Odbyło się pięć spotkań w formie wykładu dla rodziców i uczniów I LO dotyczących stresu</w:t>
      </w:r>
    </w:p>
    <w:p w14:paraId="430885A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szkolnego i buntu okresu dorastania.</w:t>
      </w:r>
    </w:p>
    <w:p w14:paraId="38FBBCEB" w14:textId="77777777" w:rsidR="00D37E3B" w:rsidRPr="00FF5D00" w:rsidRDefault="00D37E3B" w:rsidP="00FF5D00">
      <w:pPr>
        <w:pStyle w:val="Bezodstpw"/>
        <w:jc w:val="both"/>
        <w:rPr>
          <w:rFonts w:ascii="Times New Roman" w:hAnsi="Times New Roman"/>
          <w:sz w:val="24"/>
          <w:szCs w:val="24"/>
        </w:rPr>
      </w:pPr>
    </w:p>
    <w:p w14:paraId="2C8B632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6)  Wolontariat młodzieżowy. Rok 2016/2017 został ogłoszony przez Ministerstwo Edukacji Narodowej Rokiem Wolontariatu. Wolontariat młodzieżowy w mieście obejmuje szerokie spektrum form aktywności: akcje charytatywne, np. wsparcie budowy Hospicjum Via Spei, oddawanie krwi, finał Wielkiej Orkiestry Świątecznej Pomocy, zbiórki na rzecz chorych, cierpiących, starszych, niepełnosprawnych itp. W Tarnowie wyróżniają się dwa Centra Wolontariatu - przy Pałacu Młodzieży i w Zespole Szkół Ekonomiczno-Ogrodniczych. Aktywność Młodzieżowego Centrum Wolontariatu przy PM ma na celu uwrażliwianie na potrzeby drugiego człowieka, pomoc ludziom starszym w codziennym funkcjonowaniu, spotkania z niepełnosprawnymi i chorymi, pomoc w nauce dzieciom i młodzieży szkolnej, m.in. </w:t>
      </w:r>
      <w:r w:rsidRPr="00FF5D00">
        <w:rPr>
          <w:rFonts w:ascii="Times New Roman" w:hAnsi="Times New Roman"/>
          <w:sz w:val="24"/>
          <w:szCs w:val="24"/>
        </w:rPr>
        <w:br/>
        <w:t xml:space="preserve">w świetlicy środowiskowej. Ważnym elementem działalności jest organizacja imprez kulturalno-oświatowych dla dzieci i seniorów (wigilie, spotkania wielkanocne dla Osób Samotnych </w:t>
      </w:r>
      <w:r w:rsidRPr="00FF5D00">
        <w:rPr>
          <w:rFonts w:ascii="Times New Roman" w:hAnsi="Times New Roman"/>
          <w:sz w:val="24"/>
          <w:szCs w:val="24"/>
        </w:rPr>
        <w:br/>
        <w:t xml:space="preserve">i Starszych), akcje ekologiczne i na rzecz zwierząt. Inicjatywy własne to: „Marzycielska Poczta” – akcja pisania listów do chorych dzieci, cykliczne spotkania Młodzi – Starszym, Dzień Seniora, stały kontakt z Domem Pomocy Społecznej. Także prowadzenie bloga internetowego o działaniach podejmowanych przez grupy, osobisty rozwój pasji </w:t>
      </w:r>
      <w:r w:rsidR="00054D12">
        <w:rPr>
          <w:rFonts w:ascii="Times New Roman" w:hAnsi="Times New Roman"/>
          <w:sz w:val="24"/>
          <w:szCs w:val="24"/>
        </w:rPr>
        <w:br/>
      </w:r>
      <w:r w:rsidRPr="00FF5D00">
        <w:rPr>
          <w:rFonts w:ascii="Times New Roman" w:hAnsi="Times New Roman"/>
          <w:sz w:val="24"/>
          <w:szCs w:val="24"/>
        </w:rPr>
        <w:t xml:space="preserve">i samodzielności. </w:t>
      </w:r>
    </w:p>
    <w:p w14:paraId="7A66C81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Natomiast</w:t>
      </w:r>
      <w:r w:rsidRPr="00FF5D00">
        <w:rPr>
          <w:rFonts w:ascii="Times New Roman" w:hAnsi="Times New Roman"/>
          <w:b/>
          <w:sz w:val="24"/>
          <w:szCs w:val="24"/>
        </w:rPr>
        <w:t xml:space="preserve"> </w:t>
      </w:r>
      <w:r w:rsidRPr="00FF5D00">
        <w:rPr>
          <w:rFonts w:ascii="Times New Roman" w:hAnsi="Times New Roman"/>
          <w:sz w:val="24"/>
          <w:szCs w:val="24"/>
        </w:rPr>
        <w:t xml:space="preserve">Centrum Wolontariatu "Empatia" działające w Zespole Szkół Ekonomiczno-Ogrodniczych w Tarnowie gromadzi wolontariuszy z 27 szkół powiatu tarnowskiego. Głównym celem działania jest uczenie pomagania, wrażliwości i bezinteresowności. </w:t>
      </w:r>
    </w:p>
    <w:p w14:paraId="541647A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Ważną rolę w wolontariacie młodzieżowym odgrywają także wieloletnie i bogate działania uczniów różnych tarnowskich szkół zamieszkałych w Bursie Międzyszkolnej oraz uczniów Zespołu Szkół  Ogólnokształcących i Technicznych czy Zespołu Szkół Ekonomiczno-Gastronomicznych.</w:t>
      </w:r>
    </w:p>
    <w:p w14:paraId="75C6FDAC"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W działalność wolontariatu włączają się także Podopieczni Fundacji „Dzieło Nowego Tysiąclecia”. Stypendyści podejmują się pomocy w domach dziecka, domach pomocy społecznej, a także przy parafiach czy we własnym środowisku, np. pomagając kolegom </w:t>
      </w:r>
      <w:r w:rsidRPr="00FF5D00">
        <w:rPr>
          <w:rFonts w:ascii="Times New Roman" w:hAnsi="Times New Roman"/>
          <w:sz w:val="24"/>
          <w:szCs w:val="24"/>
        </w:rPr>
        <w:br/>
        <w:t>w nauce.</w:t>
      </w:r>
    </w:p>
    <w:p w14:paraId="6DFE97EF" w14:textId="77777777" w:rsidR="00D37E3B" w:rsidRPr="00FF5D00" w:rsidRDefault="00D37E3B" w:rsidP="00FF5D00">
      <w:pPr>
        <w:pStyle w:val="Bezodstpw"/>
        <w:jc w:val="both"/>
        <w:rPr>
          <w:rFonts w:ascii="Times New Roman" w:hAnsi="Times New Roman"/>
          <w:sz w:val="24"/>
          <w:szCs w:val="24"/>
        </w:rPr>
      </w:pPr>
    </w:p>
    <w:p w14:paraId="5B178DC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7) Wskazywanie bogatych i rozmaitych aspektów edukacji regionalnej, wychowania do kultury</w:t>
      </w:r>
      <w:r w:rsidR="00054D12">
        <w:rPr>
          <w:rFonts w:ascii="Times New Roman" w:hAnsi="Times New Roman"/>
          <w:sz w:val="24"/>
          <w:szCs w:val="24"/>
        </w:rPr>
        <w:t xml:space="preserve"> </w:t>
      </w:r>
      <w:r w:rsidRPr="00FF5D00">
        <w:rPr>
          <w:rFonts w:ascii="Times New Roman" w:hAnsi="Times New Roman"/>
          <w:sz w:val="24"/>
          <w:szCs w:val="24"/>
        </w:rPr>
        <w:t xml:space="preserve">i wychowania patriotycznego poprzez współpracę z różnymi podmiotami, w tym środowiskami kombatanckimi, okolicznościowe wydawnictwa i in. Oferty kulturalne na rok szkolny 2017/2018 różnych instytucji oraz opisy różnych większych działań zamieszczono </w:t>
      </w:r>
      <w:r w:rsidR="00054D12">
        <w:rPr>
          <w:rFonts w:ascii="Times New Roman" w:hAnsi="Times New Roman"/>
          <w:sz w:val="24"/>
          <w:szCs w:val="24"/>
        </w:rPr>
        <w:br/>
      </w:r>
      <w:r w:rsidRPr="00FF5D00">
        <w:rPr>
          <w:rFonts w:ascii="Times New Roman" w:hAnsi="Times New Roman"/>
          <w:sz w:val="24"/>
          <w:szCs w:val="24"/>
        </w:rPr>
        <w:t xml:space="preserve">w zakładce EduNet Wychowanie w Tarnowie - działania systemowe. Wybrane, znaczące wydarzenie: </w:t>
      </w:r>
    </w:p>
    <w:p w14:paraId="31A60E8A" w14:textId="77777777" w:rsidR="00D37E3B" w:rsidRPr="00FF5D00" w:rsidRDefault="00D37E3B" w:rsidP="00FF5D00">
      <w:pPr>
        <w:pStyle w:val="Bezodstpw"/>
        <w:jc w:val="both"/>
        <w:rPr>
          <w:rFonts w:ascii="Times New Roman" w:hAnsi="Times New Roman"/>
          <w:sz w:val="24"/>
          <w:szCs w:val="24"/>
        </w:rPr>
      </w:pPr>
    </w:p>
    <w:p w14:paraId="4A888D6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8) Realizacja Miejskiego projektu edukacyjnego Narodowe Święto Niepodległości </w:t>
      </w:r>
      <w:r w:rsidRPr="00FF5D00">
        <w:rPr>
          <w:rFonts w:ascii="Times New Roman" w:eastAsia="Calibri" w:hAnsi="Times New Roman"/>
          <w:sz w:val="24"/>
          <w:szCs w:val="24"/>
          <w:lang w:eastAsia="en-US"/>
        </w:rPr>
        <w:t xml:space="preserve">w formie </w:t>
      </w:r>
      <w:r w:rsidRPr="00FF5D00">
        <w:rPr>
          <w:rFonts w:ascii="Times New Roman" w:eastAsia="Calibri" w:hAnsi="Times New Roman"/>
          <w:sz w:val="24"/>
          <w:szCs w:val="24"/>
          <w:lang w:eastAsia="en-US"/>
        </w:rPr>
        <w:br/>
        <w:t>trzyletniego przygotowania do obchodów stulecia odzyskania przez Polskę Niepodległości</w:t>
      </w:r>
      <w:r w:rsidRPr="00FF5D00">
        <w:rPr>
          <w:rFonts w:ascii="Times New Roman" w:hAnsi="Times New Roman"/>
          <w:sz w:val="24"/>
          <w:szCs w:val="24"/>
        </w:rPr>
        <w:t xml:space="preserve">– trzeci etap 2017/2018 Świętujmy Niepodległą! - </w:t>
      </w:r>
      <w:r w:rsidRPr="00FF5D00">
        <w:rPr>
          <w:rFonts w:ascii="Times New Roman" w:eastAsia="Calibri" w:hAnsi="Times New Roman"/>
          <w:sz w:val="24"/>
          <w:szCs w:val="24"/>
          <w:lang w:eastAsia="en-US"/>
        </w:rPr>
        <w:t>wyobrażenia i propozycje rozszerzające sposób świętowania, model świętowania.</w:t>
      </w:r>
    </w:p>
    <w:p w14:paraId="73A5E7B5" w14:textId="77777777" w:rsidR="00D37E3B" w:rsidRPr="00FF5D00" w:rsidRDefault="00D37E3B" w:rsidP="00FF5D00">
      <w:pPr>
        <w:pStyle w:val="Bezodstpw"/>
        <w:jc w:val="both"/>
        <w:rPr>
          <w:rFonts w:ascii="Times New Roman" w:hAnsi="Times New Roman"/>
          <w:sz w:val="24"/>
          <w:szCs w:val="24"/>
        </w:rPr>
      </w:pPr>
    </w:p>
    <w:p w14:paraId="3EB7008B"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9)  Wspomaganie uczniów zdolnych i działania wykraczające poza obowiązkowe zadania edukacyjne koncentruje się m.in. na: zajęciach pozalekcyjnych, konkursach, w klasach językowych, podczas indywidualnego programu i toku nauki. Najważniejsze realizowane </w:t>
      </w:r>
      <w:r w:rsidR="00054D12">
        <w:rPr>
          <w:rFonts w:ascii="Times New Roman" w:hAnsi="Times New Roman"/>
          <w:sz w:val="24"/>
          <w:szCs w:val="24"/>
        </w:rPr>
        <w:br/>
      </w:r>
      <w:r w:rsidRPr="00FF5D00">
        <w:rPr>
          <w:rFonts w:ascii="Times New Roman" w:hAnsi="Times New Roman"/>
          <w:sz w:val="24"/>
          <w:szCs w:val="24"/>
        </w:rPr>
        <w:t xml:space="preserve">w tym zakresie przedsięwzięcia to: </w:t>
      </w:r>
    </w:p>
    <w:p w14:paraId="0D9C9CA8" w14:textId="77777777" w:rsidR="00D37E3B" w:rsidRPr="00FF5D00" w:rsidRDefault="00D37E3B" w:rsidP="00FF5D00">
      <w:pPr>
        <w:pStyle w:val="Bezodstpw"/>
        <w:jc w:val="both"/>
        <w:rPr>
          <w:rFonts w:ascii="Times New Roman" w:hAnsi="Times New Roman"/>
          <w:sz w:val="24"/>
          <w:szCs w:val="24"/>
        </w:rPr>
      </w:pPr>
    </w:p>
    <w:p w14:paraId="4C32896F"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indywidualny tok i program nauczania, w roku szkolnym 2016/2017 realizowało 58 uczniów, </w:t>
      </w:r>
    </w:p>
    <w:p w14:paraId="49CF4E33" w14:textId="77777777" w:rsidR="00D37E3B" w:rsidRPr="00FF5D00" w:rsidRDefault="00D37E3B" w:rsidP="00FF5D00">
      <w:pPr>
        <w:pStyle w:val="Bezodstpw"/>
        <w:jc w:val="both"/>
        <w:rPr>
          <w:rFonts w:ascii="Times New Roman" w:hAnsi="Times New Roman"/>
          <w:sz w:val="24"/>
          <w:szCs w:val="24"/>
        </w:rPr>
      </w:pPr>
    </w:p>
    <w:p w14:paraId="30F7E36E"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przygotowanie uczniów do matury międzynarodowej, </w:t>
      </w:r>
    </w:p>
    <w:p w14:paraId="30DCB1D4" w14:textId="77777777" w:rsidR="00D37E3B" w:rsidRPr="00FF5D00" w:rsidRDefault="00D37E3B" w:rsidP="00FF5D00">
      <w:pPr>
        <w:pStyle w:val="Bezodstpw"/>
        <w:jc w:val="both"/>
        <w:rPr>
          <w:rFonts w:ascii="Times New Roman" w:hAnsi="Times New Roman"/>
          <w:sz w:val="24"/>
          <w:szCs w:val="24"/>
        </w:rPr>
      </w:pPr>
    </w:p>
    <w:p w14:paraId="1D9ED4B4"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Liga Debatancka młodzieży szkół ponadgimnazjalnych – wzmacnianie świadomości   obywatelskiej, nauka kultury dyskutowania i rywalizacja wg zasad sportowych turniejów – 162 uczestników, koszt dotacji 24.621 zł, </w:t>
      </w:r>
    </w:p>
    <w:p w14:paraId="7152CA30" w14:textId="77777777" w:rsidR="00D37E3B" w:rsidRPr="00FF5D00" w:rsidRDefault="00D37E3B" w:rsidP="00FF5D00">
      <w:pPr>
        <w:pStyle w:val="Bezodstpw"/>
        <w:jc w:val="both"/>
        <w:rPr>
          <w:rFonts w:ascii="Times New Roman" w:hAnsi="Times New Roman"/>
          <w:sz w:val="24"/>
          <w:szCs w:val="24"/>
        </w:rPr>
      </w:pPr>
    </w:p>
    <w:p w14:paraId="10239A9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uhonorowanie 51 najzdolniejszych uczniów dyplomami i tytułami Prymusów Tarnowa (czerwiec 2017 r.).</w:t>
      </w:r>
    </w:p>
    <w:p w14:paraId="40EF2039" w14:textId="77777777" w:rsidR="00D37E3B" w:rsidRPr="00FF5D00" w:rsidRDefault="00D37E3B" w:rsidP="00FF5D00">
      <w:pPr>
        <w:pStyle w:val="Bezodstpw"/>
        <w:jc w:val="both"/>
        <w:rPr>
          <w:rFonts w:ascii="Times New Roman" w:hAnsi="Times New Roman"/>
          <w:sz w:val="24"/>
          <w:szCs w:val="24"/>
        </w:rPr>
      </w:pPr>
    </w:p>
    <w:p w14:paraId="30B40479"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10) Działania na rzecz bezpiecznej szkoły/przedszkola w 2017 r.:</w:t>
      </w:r>
    </w:p>
    <w:p w14:paraId="051C60AA" w14:textId="77777777" w:rsidR="00D37E3B" w:rsidRPr="00FF5D00" w:rsidRDefault="00D37E3B" w:rsidP="00FF5D00">
      <w:pPr>
        <w:pStyle w:val="Bezodstpw"/>
        <w:jc w:val="both"/>
        <w:rPr>
          <w:rFonts w:ascii="Times New Roman" w:hAnsi="Times New Roman"/>
          <w:sz w:val="24"/>
          <w:szCs w:val="24"/>
        </w:rPr>
      </w:pPr>
      <w:r w:rsidRPr="00FF5D00">
        <w:rPr>
          <w:rFonts w:ascii="Times New Roman" w:eastAsia="Calibri" w:hAnsi="Times New Roman"/>
          <w:sz w:val="24"/>
          <w:szCs w:val="24"/>
          <w:lang w:eastAsia="en-US"/>
        </w:rPr>
        <w:t xml:space="preserve">Działania na rzecz bezpiecznej szkoły/przedszkola to nie tylko przeciwdziałanie agresji, czy przestępczości. Troska o bezpieczne otoczenie i bezpieczne zachowanie ucznia dotyczy także: poprawy poziomu bezpieczeństwa w szkołach i placówkach, wspierania rozwijania kompetencji kulturowych dzieci i młodzieży, promocji zdrowia i zdrowego stylu życia, zapobiegania nadwadze i otyłości, a także zaangażowania młodzieży w działania profilaktyki rówieśniczej. Głównym zadaniem Edukacji jest zapobieganie (profilaktyka pierwszorzędowa). Rozwiązywanie problemów narkomanii, alkoholizmu, przestępczości wśród młodzieży w stopniu głębszym, bardziej zaawansowanym znajduje się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w kompetencjach Wydziału Zdrowia i Polityki Społecznej oraz Policji Miejskiej. Obejmuje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w dużej mierze dzieci i młodzież żyjące w rodzinach patologicznych lub zagrożonych patologią. </w:t>
      </w:r>
      <w:r w:rsidRPr="00FF5D00">
        <w:rPr>
          <w:rFonts w:ascii="Times New Roman" w:hAnsi="Times New Roman"/>
          <w:sz w:val="24"/>
          <w:szCs w:val="24"/>
        </w:rPr>
        <w:t>Z ważniejszych obszarów aktywności w tej dziedzinie wymienić należy:</w:t>
      </w:r>
    </w:p>
    <w:p w14:paraId="2CB510E8" w14:textId="77777777" w:rsidR="00D37E3B" w:rsidRPr="00FF5D00" w:rsidRDefault="00D37E3B" w:rsidP="00FF5D00">
      <w:pPr>
        <w:pStyle w:val="Bezodstpw"/>
        <w:jc w:val="both"/>
        <w:rPr>
          <w:rFonts w:ascii="Times New Roman" w:hAnsi="Times New Roman"/>
          <w:sz w:val="24"/>
          <w:szCs w:val="24"/>
        </w:rPr>
      </w:pPr>
    </w:p>
    <w:p w14:paraId="39566222"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ramowe programy działań profilaktyczno-wychowawczych, programy w szkole i przedszkolu w tym naprawcze, </w:t>
      </w:r>
    </w:p>
    <w:p w14:paraId="41FF81A0" w14:textId="77777777" w:rsidR="00D37E3B" w:rsidRPr="00FF5D00" w:rsidRDefault="00D37E3B" w:rsidP="00FF5D00">
      <w:pPr>
        <w:pStyle w:val="Bezodstpw"/>
        <w:jc w:val="both"/>
        <w:rPr>
          <w:rFonts w:ascii="Times New Roman" w:hAnsi="Times New Roman"/>
          <w:sz w:val="24"/>
          <w:szCs w:val="24"/>
        </w:rPr>
      </w:pPr>
    </w:p>
    <w:p w14:paraId="021CB7B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przygotowanie i reagowanie w obliczu incydentów krytycznych oraz sytuacji kryzysowych, </w:t>
      </w:r>
    </w:p>
    <w:p w14:paraId="22C079C4" w14:textId="77777777" w:rsidR="00D37E3B" w:rsidRPr="00FF5D00" w:rsidRDefault="00D37E3B" w:rsidP="00FF5D00">
      <w:pPr>
        <w:pStyle w:val="Bezodstpw"/>
        <w:jc w:val="both"/>
        <w:rPr>
          <w:rFonts w:ascii="Times New Roman" w:hAnsi="Times New Roman"/>
          <w:sz w:val="24"/>
          <w:szCs w:val="24"/>
        </w:rPr>
      </w:pPr>
    </w:p>
    <w:p w14:paraId="4D0C13F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rozwijanie kompetencji wychowawczych rodziców, nauczycieli, a w sytuacjach problemowych stosowanie skutecznych form interwencji profilaktycznych i wychowawczych, </w:t>
      </w:r>
    </w:p>
    <w:p w14:paraId="6366F1AD" w14:textId="77777777" w:rsidR="00D37E3B" w:rsidRPr="00FF5D00" w:rsidRDefault="00D37E3B" w:rsidP="00FF5D00">
      <w:pPr>
        <w:pStyle w:val="Bezodstpw"/>
        <w:jc w:val="both"/>
        <w:rPr>
          <w:rFonts w:ascii="Times New Roman" w:hAnsi="Times New Roman"/>
          <w:sz w:val="24"/>
          <w:szCs w:val="24"/>
        </w:rPr>
      </w:pPr>
    </w:p>
    <w:p w14:paraId="7F5258D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odpowiedzialność pracowników szkoły za zapewnienie bezpiecznych i higienicznych warunków nauki, opieki i wychowania, </w:t>
      </w:r>
    </w:p>
    <w:p w14:paraId="1527AFB0" w14:textId="77777777" w:rsidR="00D37E3B" w:rsidRPr="00FF5D00" w:rsidRDefault="00D37E3B" w:rsidP="00FF5D00">
      <w:pPr>
        <w:pStyle w:val="Bezodstpw"/>
        <w:jc w:val="both"/>
        <w:rPr>
          <w:rFonts w:ascii="Times New Roman" w:hAnsi="Times New Roman"/>
          <w:sz w:val="24"/>
          <w:szCs w:val="24"/>
        </w:rPr>
      </w:pPr>
    </w:p>
    <w:p w14:paraId="2E8BBC98"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gromadzenie i stosowanie scenariuszy zajęć dla uczniów (profilaktyka, kształtowanie umiejętności prospołecznych, ocena ryzyka, podejmowania decyzji, konsekwencji niewłaściwych wyborów, przestrzeganie przed demoralizacją i przestępczością),</w:t>
      </w:r>
    </w:p>
    <w:p w14:paraId="41CEDBE6" w14:textId="77777777" w:rsidR="00D37E3B" w:rsidRPr="00FF5D00" w:rsidRDefault="00D37E3B" w:rsidP="00FF5D00">
      <w:pPr>
        <w:pStyle w:val="Bezodstpw"/>
        <w:jc w:val="both"/>
        <w:rPr>
          <w:rFonts w:ascii="Times New Roman" w:hAnsi="Times New Roman"/>
          <w:sz w:val="24"/>
          <w:szCs w:val="24"/>
        </w:rPr>
      </w:pPr>
    </w:p>
    <w:p w14:paraId="37D6E7BD" w14:textId="77777777" w:rsidR="00D37E3B" w:rsidRPr="00FF5D00" w:rsidRDefault="00D37E3B" w:rsidP="00FF5D00">
      <w:pPr>
        <w:pStyle w:val="Bezodstpw"/>
        <w:jc w:val="both"/>
        <w:rPr>
          <w:rFonts w:ascii="Times New Roman" w:hAnsi="Times New Roman"/>
          <w:i/>
          <w:sz w:val="24"/>
          <w:szCs w:val="24"/>
        </w:rPr>
      </w:pPr>
      <w:r w:rsidRPr="00FF5D00">
        <w:rPr>
          <w:rFonts w:ascii="Times New Roman" w:hAnsi="Times New Roman"/>
          <w:bCs/>
          <w:sz w:val="24"/>
          <w:szCs w:val="24"/>
        </w:rPr>
        <w:t xml:space="preserve">We współpracy z Wydziałem Zdrowia i Polityki Społecznej UMT realizowane są </w:t>
      </w:r>
      <w:r w:rsidRPr="00FF5D00">
        <w:rPr>
          <w:rFonts w:ascii="Times New Roman" w:hAnsi="Times New Roman"/>
          <w:sz w:val="24"/>
          <w:szCs w:val="24"/>
        </w:rPr>
        <w:t xml:space="preserve">programy </w:t>
      </w:r>
      <w:r w:rsidR="00054D12">
        <w:rPr>
          <w:rFonts w:ascii="Times New Roman" w:hAnsi="Times New Roman"/>
          <w:sz w:val="24"/>
          <w:szCs w:val="24"/>
        </w:rPr>
        <w:br/>
      </w:r>
      <w:r w:rsidRPr="00FF5D00">
        <w:rPr>
          <w:rFonts w:ascii="Times New Roman" w:hAnsi="Times New Roman"/>
          <w:sz w:val="24"/>
          <w:szCs w:val="24"/>
        </w:rPr>
        <w:t>i szkolenia skierowane do uczniów, rodziców i nauczycieli</w:t>
      </w:r>
      <w:r w:rsidRPr="00FF5D00">
        <w:rPr>
          <w:rFonts w:ascii="Times New Roman" w:hAnsi="Times New Roman"/>
          <w:bCs/>
          <w:sz w:val="24"/>
          <w:szCs w:val="24"/>
        </w:rPr>
        <w:t xml:space="preserve"> w ramach zadań ujętych w</w:t>
      </w:r>
      <w:r w:rsidRPr="00FF5D00">
        <w:rPr>
          <w:rFonts w:ascii="Times New Roman" w:hAnsi="Times New Roman"/>
          <w:bCs/>
          <w:iCs/>
          <w:sz w:val="24"/>
          <w:szCs w:val="24"/>
        </w:rPr>
        <w:t xml:space="preserve"> Gminnym Programie Profilaktyki, Rozwiązywania Problemów Alkoholowych </w:t>
      </w:r>
      <w:r w:rsidR="00054D12">
        <w:rPr>
          <w:rFonts w:ascii="Times New Roman" w:hAnsi="Times New Roman"/>
          <w:bCs/>
          <w:iCs/>
          <w:sz w:val="24"/>
          <w:szCs w:val="24"/>
        </w:rPr>
        <w:br/>
      </w:r>
      <w:r w:rsidRPr="00FF5D00">
        <w:rPr>
          <w:rFonts w:ascii="Times New Roman" w:hAnsi="Times New Roman"/>
          <w:bCs/>
          <w:iCs/>
          <w:sz w:val="24"/>
          <w:szCs w:val="24"/>
        </w:rPr>
        <w:t>i Przeciwdziałania Narkomanii dla Miasta Tarnowa na 2017 rok,</w:t>
      </w:r>
      <w:r w:rsidRPr="00FF5D00">
        <w:rPr>
          <w:rFonts w:ascii="Times New Roman" w:hAnsi="Times New Roman"/>
          <w:bCs/>
          <w:i/>
          <w:iCs/>
          <w:sz w:val="24"/>
          <w:szCs w:val="24"/>
        </w:rPr>
        <w:t xml:space="preserve"> </w:t>
      </w:r>
      <w:r w:rsidRPr="00FF5D00">
        <w:rPr>
          <w:rFonts w:ascii="Times New Roman" w:hAnsi="Times New Roman"/>
          <w:bCs/>
          <w:iCs/>
          <w:sz w:val="24"/>
          <w:szCs w:val="24"/>
        </w:rPr>
        <w:t>m.in.:</w:t>
      </w:r>
    </w:p>
    <w:p w14:paraId="4A8507B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„Nie daj się oszukać – dopalacze to też narkotyki” – </w:t>
      </w:r>
      <w:r w:rsidRPr="00FF5D00">
        <w:rPr>
          <w:rFonts w:ascii="Times New Roman" w:hAnsi="Times New Roman"/>
          <w:bCs/>
          <w:sz w:val="24"/>
          <w:szCs w:val="24"/>
        </w:rPr>
        <w:t xml:space="preserve">program profilaktyczny z zakresu przeciwdziałania narkomanii. W przystępny sposób dla młodego odbiorcy obala </w:t>
      </w:r>
      <w:r w:rsidRPr="00FF5D00">
        <w:rPr>
          <w:rFonts w:ascii="Times New Roman" w:hAnsi="Times New Roman"/>
          <w:sz w:val="24"/>
          <w:szCs w:val="24"/>
        </w:rPr>
        <w:t>mity na temat środków psychoaktywnych przedstawiając rzetelną wiedzę. Program został zrealizowany w 18 klasach. Uczestniczyło w nim 411 uczniów tarnowskich szkół</w:t>
      </w:r>
      <w:r w:rsidRPr="00FF5D00">
        <w:rPr>
          <w:rFonts w:ascii="Times New Roman" w:hAnsi="Times New Roman"/>
          <w:bCs/>
          <w:iCs/>
          <w:sz w:val="24"/>
          <w:szCs w:val="24"/>
        </w:rPr>
        <w:t xml:space="preserve"> gimnazjalnych</w:t>
      </w:r>
      <w:r w:rsidR="009C62D3" w:rsidRPr="00FF5D00">
        <w:rPr>
          <w:rFonts w:ascii="Times New Roman" w:hAnsi="Times New Roman"/>
          <w:bCs/>
          <w:iCs/>
          <w:sz w:val="24"/>
          <w:szCs w:val="24"/>
        </w:rPr>
        <w:t xml:space="preserve"> </w:t>
      </w:r>
      <w:r w:rsidRPr="00FF5D00">
        <w:rPr>
          <w:rFonts w:ascii="Times New Roman" w:hAnsi="Times New Roman"/>
          <w:bCs/>
          <w:iCs/>
          <w:sz w:val="24"/>
          <w:szCs w:val="24"/>
        </w:rPr>
        <w:t>i ponadgimnazjalnych</w:t>
      </w:r>
      <w:r w:rsidRPr="00FF5D00">
        <w:rPr>
          <w:rFonts w:ascii="Times New Roman" w:hAnsi="Times New Roman"/>
          <w:sz w:val="24"/>
          <w:szCs w:val="24"/>
        </w:rPr>
        <w:t>.</w:t>
      </w:r>
    </w:p>
    <w:p w14:paraId="6C84D67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 ,,Szkolna Interwencja Profilaktyczna” – szkolenie skierowane było bezpośrednio do rad pedagogicznych i nauczycieli wszystkich poziomów nauczania i służyło przygotowaniu szkół/nauczycieli do podejmowania działań interwencyjnych wobec uczniów sięgających po substancje psychoaktywne (alkohol, narkotyki - w tym dopalacze, nikotyna). Szkolenie zostało zrealizowane w ośmiu tarnowskich szkołach. Uczestniczyło w nim 327 nauczycieli tarnowskich szkół </w:t>
      </w:r>
      <w:r w:rsidRPr="00FF5D00">
        <w:rPr>
          <w:rFonts w:ascii="Times New Roman" w:hAnsi="Times New Roman"/>
          <w:bCs/>
          <w:iCs/>
          <w:sz w:val="24"/>
          <w:szCs w:val="24"/>
        </w:rPr>
        <w:t>podstawowych, gimnazjalnych i ponadgimnazjalnych</w:t>
      </w:r>
      <w:r w:rsidRPr="00FF5D00">
        <w:rPr>
          <w:rFonts w:ascii="Times New Roman" w:hAnsi="Times New Roman"/>
          <w:sz w:val="24"/>
          <w:szCs w:val="24"/>
        </w:rPr>
        <w:t xml:space="preserve">. </w:t>
      </w:r>
    </w:p>
    <w:p w14:paraId="3F243972" w14:textId="77777777" w:rsidR="00D37E3B" w:rsidRPr="00FF5D00" w:rsidRDefault="00D37E3B" w:rsidP="00FF5D00">
      <w:pPr>
        <w:pStyle w:val="Bezodstpw"/>
        <w:jc w:val="both"/>
        <w:rPr>
          <w:rFonts w:ascii="Times New Roman" w:hAnsi="Times New Roman"/>
          <w:bCs/>
          <w:sz w:val="24"/>
          <w:szCs w:val="24"/>
        </w:rPr>
      </w:pPr>
      <w:r w:rsidRPr="00FF5D00">
        <w:rPr>
          <w:rFonts w:ascii="Times New Roman" w:hAnsi="Times New Roman"/>
          <w:sz w:val="24"/>
          <w:szCs w:val="24"/>
        </w:rPr>
        <w:t xml:space="preserve">- „Przyjaciele Zippiego” </w:t>
      </w:r>
      <w:r w:rsidRPr="00FF5D00">
        <w:rPr>
          <w:rFonts w:ascii="Times New Roman" w:hAnsi="Times New Roman"/>
          <w:b/>
          <w:sz w:val="24"/>
          <w:szCs w:val="24"/>
        </w:rPr>
        <w:t xml:space="preserve">- </w:t>
      </w:r>
      <w:r w:rsidRPr="00FF5D00">
        <w:rPr>
          <w:rFonts w:ascii="Times New Roman" w:hAnsi="Times New Roman"/>
          <w:sz w:val="24"/>
          <w:szCs w:val="24"/>
        </w:rPr>
        <w:t xml:space="preserve">szkolenie przygotowujące nauczycieli szkolnych i przedszkolnych do realizacji programu, który uczy dzieci </w:t>
      </w:r>
      <w:r w:rsidRPr="00FF5D00">
        <w:rPr>
          <w:rFonts w:ascii="Times New Roman" w:hAnsi="Times New Roman"/>
          <w:bCs/>
          <w:sz w:val="24"/>
          <w:szCs w:val="24"/>
        </w:rPr>
        <w:t xml:space="preserve">w wieku od pięciu do dziewięciu lat </w:t>
      </w:r>
      <w:r w:rsidRPr="00FF5D00">
        <w:rPr>
          <w:rFonts w:ascii="Times New Roman" w:hAnsi="Times New Roman"/>
          <w:sz w:val="24"/>
          <w:szCs w:val="24"/>
        </w:rPr>
        <w:t>sposobów radzenia sobie z trudnościami i wykorzystywania nabytych umiejętności w codziennym życiu. W szkoleniu uczestniczyło 22 nauczycieli i wychowawców tarnowskich przedszkoli i szkół podstawowych. K</w:t>
      </w:r>
      <w:r w:rsidRPr="00FF5D00">
        <w:rPr>
          <w:rFonts w:ascii="Times New Roman" w:hAnsi="Times New Roman"/>
          <w:bCs/>
          <w:sz w:val="24"/>
          <w:szCs w:val="24"/>
        </w:rPr>
        <w:t xml:space="preserve">ażdy uczestnik szkolenia otrzymał w ramach szkolenia komplet materiałów dydaktycznych do realizacji programu. </w:t>
      </w:r>
    </w:p>
    <w:p w14:paraId="6BBC9677" w14:textId="77777777" w:rsidR="00D37E3B" w:rsidRPr="00FF5D00" w:rsidRDefault="00D37E3B" w:rsidP="00FF5D00">
      <w:pPr>
        <w:pStyle w:val="Bezodstpw"/>
        <w:jc w:val="both"/>
        <w:rPr>
          <w:rFonts w:ascii="Times New Roman" w:hAnsi="Times New Roman"/>
          <w:b/>
          <w:sz w:val="24"/>
          <w:szCs w:val="24"/>
        </w:rPr>
      </w:pPr>
      <w:r w:rsidRPr="00FF5D00">
        <w:rPr>
          <w:rFonts w:ascii="Times New Roman" w:hAnsi="Times New Roman"/>
          <w:bCs/>
          <w:sz w:val="24"/>
          <w:szCs w:val="24"/>
        </w:rPr>
        <w:t xml:space="preserve">- </w:t>
      </w:r>
      <w:r w:rsidRPr="00FF5D00">
        <w:rPr>
          <w:rFonts w:ascii="Times New Roman" w:hAnsi="Times New Roman"/>
          <w:sz w:val="24"/>
          <w:szCs w:val="24"/>
        </w:rPr>
        <w:t>„Program domowych detektywów, czyli Jaś i Małgosia na tropie”</w:t>
      </w:r>
      <w:r w:rsidRPr="00FF5D00">
        <w:rPr>
          <w:rFonts w:ascii="Times New Roman" w:hAnsi="Times New Roman"/>
          <w:b/>
          <w:sz w:val="24"/>
          <w:szCs w:val="24"/>
        </w:rPr>
        <w:t xml:space="preserve"> - </w:t>
      </w:r>
      <w:r w:rsidRPr="00FF5D00">
        <w:rPr>
          <w:rFonts w:ascii="Times New Roman" w:hAnsi="Times New Roman"/>
          <w:sz w:val="24"/>
          <w:szCs w:val="24"/>
        </w:rPr>
        <w:t>szkolenie przygotowujące nauczycieli (wychowawców klas IV i V szkół podstawowych oraz pedagogów szkolnych) do realizacji programu, który ma na celu opóźnienie inicjacji alkoholowej wśród dzieci oraz ograniczanie problemów związanych z piciem alkoholu, poprzez wzmacnianie rodzinnych, indywidualnych i rówieśniczych czynników chroniących. W szkoleniu uczestniczyło 10 nauczycieli tarnowskich szkół podstawowych. K</w:t>
      </w:r>
      <w:r w:rsidRPr="00FF5D00">
        <w:rPr>
          <w:rFonts w:ascii="Times New Roman" w:hAnsi="Times New Roman"/>
          <w:bCs/>
          <w:sz w:val="24"/>
          <w:szCs w:val="24"/>
        </w:rPr>
        <w:t>ażdy uczestnik szkolenia otrzymał w ramach szkolenia komplet materiałów dydaktycznych do realizacji programu.</w:t>
      </w:r>
    </w:p>
    <w:p w14:paraId="3CE53B15"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b/>
          <w:sz w:val="24"/>
          <w:szCs w:val="24"/>
        </w:rPr>
        <w:t xml:space="preserve">- </w:t>
      </w:r>
      <w:r w:rsidRPr="00FF5D00">
        <w:rPr>
          <w:rFonts w:ascii="Times New Roman" w:hAnsi="Times New Roman"/>
          <w:sz w:val="24"/>
          <w:szCs w:val="24"/>
        </w:rPr>
        <w:t xml:space="preserve">,,Epsilon” - program skierowany do uczniów i do wychowawców klas, ukierunkowany na rozwijanie umiejętności osobistych i społecznych dzieci oraz poprawę ich psychospołecznego </w:t>
      </w:r>
      <w:r w:rsidRPr="00FF5D00">
        <w:rPr>
          <w:rFonts w:ascii="Times New Roman" w:hAnsi="Times New Roman"/>
          <w:sz w:val="24"/>
          <w:szCs w:val="24"/>
          <w:shd w:val="clear" w:color="auto" w:fill="FFFFFF"/>
        </w:rPr>
        <w:t xml:space="preserve">funkcjonowania. Program realizowany był w formie zajęć warsztatowych dla dzieci,  </w:t>
      </w:r>
      <w:r w:rsidRPr="00FF5D00">
        <w:rPr>
          <w:rFonts w:ascii="Times New Roman" w:hAnsi="Times New Roman"/>
          <w:sz w:val="24"/>
          <w:szCs w:val="24"/>
          <w:shd w:val="clear" w:color="auto" w:fill="FFFFFF"/>
        </w:rPr>
        <w:br/>
        <w:t xml:space="preserve">z wykorzystaniem metod dramy. </w:t>
      </w:r>
      <w:r w:rsidRPr="00FF5D00">
        <w:rPr>
          <w:rFonts w:ascii="Times New Roman" w:hAnsi="Times New Roman"/>
          <w:sz w:val="24"/>
          <w:szCs w:val="24"/>
        </w:rPr>
        <w:t xml:space="preserve">Program został zrealizowany w 26 klasach. Uczestniczyło </w:t>
      </w:r>
      <w:r w:rsidRPr="00FF5D00">
        <w:rPr>
          <w:rFonts w:ascii="Times New Roman" w:hAnsi="Times New Roman"/>
          <w:sz w:val="24"/>
          <w:szCs w:val="24"/>
        </w:rPr>
        <w:br/>
        <w:t xml:space="preserve">w nim 482 uczniów tarnowskich szkół </w:t>
      </w:r>
      <w:r w:rsidRPr="00FF5D00">
        <w:rPr>
          <w:rFonts w:ascii="Times New Roman" w:hAnsi="Times New Roman"/>
          <w:bCs/>
          <w:iCs/>
          <w:sz w:val="24"/>
          <w:szCs w:val="24"/>
        </w:rPr>
        <w:t xml:space="preserve">podstawowych i gimnazjalnych </w:t>
      </w:r>
      <w:r w:rsidRPr="00FF5D00">
        <w:rPr>
          <w:rFonts w:ascii="Times New Roman" w:hAnsi="Times New Roman"/>
          <w:sz w:val="24"/>
          <w:szCs w:val="24"/>
        </w:rPr>
        <w:t>oraz 41 nauczycieli.</w:t>
      </w:r>
    </w:p>
    <w:p w14:paraId="4118652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„Debata”</w:t>
      </w:r>
      <w:r w:rsidRPr="00FF5D00">
        <w:rPr>
          <w:rFonts w:ascii="Times New Roman" w:hAnsi="Times New Roman"/>
          <w:b/>
          <w:sz w:val="24"/>
          <w:szCs w:val="24"/>
        </w:rPr>
        <w:t xml:space="preserve"> - </w:t>
      </w:r>
      <w:r w:rsidRPr="00FF5D00">
        <w:rPr>
          <w:rFonts w:ascii="Times New Roman" w:hAnsi="Times New Roman"/>
          <w:sz w:val="24"/>
          <w:szCs w:val="24"/>
        </w:rPr>
        <w:t>program z zakresu profilaktyki alkoholowej. Ma charakter uprzedzający, jego zadaniem jest zapobieganie przedwczesnemu używaniu alkoholu i towarzyszącym temu konsekwencjom oraz promowanie postawy abstynencji. Program został zrealizowany</w:t>
      </w:r>
      <w:r w:rsidRPr="00FF5D00">
        <w:rPr>
          <w:rFonts w:ascii="Times New Roman" w:hAnsi="Times New Roman"/>
          <w:sz w:val="24"/>
          <w:szCs w:val="24"/>
        </w:rPr>
        <w:br/>
        <w:t xml:space="preserve">w 38 klasach. Uczestniczyło w nim 602 uczniów tarnowskich szkół </w:t>
      </w:r>
      <w:r w:rsidRPr="00FF5D00">
        <w:rPr>
          <w:rFonts w:ascii="Times New Roman" w:hAnsi="Times New Roman"/>
          <w:bCs/>
          <w:iCs/>
          <w:sz w:val="24"/>
          <w:szCs w:val="24"/>
        </w:rPr>
        <w:t>podstawowych                          i gimnazjalnych</w:t>
      </w:r>
      <w:r w:rsidRPr="00FF5D00">
        <w:rPr>
          <w:rFonts w:ascii="Times New Roman" w:hAnsi="Times New Roman"/>
          <w:sz w:val="24"/>
          <w:szCs w:val="24"/>
        </w:rPr>
        <w:t>.</w:t>
      </w:r>
    </w:p>
    <w:p w14:paraId="5FEE534D" w14:textId="77777777" w:rsidR="00D37E3B" w:rsidRPr="00FF5D00" w:rsidRDefault="00D37E3B" w:rsidP="00FF5D00">
      <w:pPr>
        <w:pStyle w:val="Bezodstpw"/>
        <w:jc w:val="both"/>
        <w:rPr>
          <w:rFonts w:ascii="Times New Roman" w:hAnsi="Times New Roman"/>
          <w:bCs/>
          <w:iCs/>
          <w:sz w:val="24"/>
          <w:szCs w:val="24"/>
        </w:rPr>
      </w:pPr>
      <w:r w:rsidRPr="00FF5D00">
        <w:rPr>
          <w:rFonts w:ascii="Times New Roman" w:hAnsi="Times New Roman"/>
          <w:sz w:val="24"/>
          <w:szCs w:val="24"/>
        </w:rPr>
        <w:t>,,Archipelag Skarbów”</w:t>
      </w:r>
      <w:r w:rsidRPr="00FF5D00">
        <w:rPr>
          <w:rFonts w:ascii="Times New Roman" w:hAnsi="Times New Roman"/>
          <w:b/>
          <w:sz w:val="24"/>
          <w:szCs w:val="24"/>
        </w:rPr>
        <w:t xml:space="preserve"> -  </w:t>
      </w:r>
      <w:r w:rsidRPr="00FF5D00">
        <w:rPr>
          <w:rFonts w:ascii="Times New Roman" w:hAnsi="Times New Roman"/>
          <w:sz w:val="24"/>
          <w:szCs w:val="24"/>
        </w:rPr>
        <w:t>program profilaktyki zintegrowanej „Archipelag skarbów” został zrealizowany w czterech tarnowskich szkołach</w:t>
      </w:r>
      <w:r w:rsidRPr="00FF5D00">
        <w:rPr>
          <w:rFonts w:ascii="Times New Roman" w:hAnsi="Times New Roman"/>
          <w:bCs/>
          <w:sz w:val="24"/>
          <w:szCs w:val="24"/>
        </w:rPr>
        <w:t xml:space="preserve">. </w:t>
      </w:r>
      <w:r w:rsidRPr="00FF5D00">
        <w:rPr>
          <w:rFonts w:ascii="Times New Roman" w:hAnsi="Times New Roman"/>
          <w:sz w:val="24"/>
          <w:szCs w:val="24"/>
        </w:rPr>
        <w:t>Odbiorcami programu byli uczniowie, rodzice, a także rady pedagogiczne szkół biorących udział w programie. Program ukierunkowany był</w:t>
      </w:r>
      <w:r w:rsidR="009C62D3" w:rsidRPr="00FF5D00">
        <w:rPr>
          <w:rFonts w:ascii="Times New Roman" w:hAnsi="Times New Roman"/>
          <w:sz w:val="24"/>
          <w:szCs w:val="24"/>
        </w:rPr>
        <w:t xml:space="preserve"> </w:t>
      </w:r>
      <w:r w:rsidRPr="00FF5D00">
        <w:rPr>
          <w:rFonts w:ascii="Times New Roman" w:hAnsi="Times New Roman"/>
          <w:sz w:val="24"/>
          <w:szCs w:val="24"/>
        </w:rPr>
        <w:t>na ograniczenie zachowań problemowych wśród młodzieży gimnazjalnej (lub młodzieży siódmych klas szkół podstawowych) takich jak: używanie alkoholu, narkotyków,</w:t>
      </w:r>
      <w:r w:rsidRPr="00FF5D00">
        <w:rPr>
          <w:rFonts w:ascii="Times New Roman" w:hAnsi="Times New Roman"/>
          <w:bCs/>
          <w:sz w:val="24"/>
          <w:szCs w:val="24"/>
        </w:rPr>
        <w:t xml:space="preserve"> przemoc rówieśnicza i ryzykowne zachowania seksualne. </w:t>
      </w:r>
      <w:r w:rsidRPr="00FF5D00">
        <w:rPr>
          <w:rFonts w:ascii="Times New Roman" w:hAnsi="Times New Roman"/>
          <w:sz w:val="24"/>
          <w:szCs w:val="24"/>
        </w:rPr>
        <w:t xml:space="preserve">Każda realizacja programu przeprowadzona została w formie mityngów w dużych grupach. </w:t>
      </w:r>
      <w:r w:rsidRPr="00FF5D00">
        <w:rPr>
          <w:rFonts w:ascii="Times New Roman" w:hAnsi="Times New Roman"/>
          <w:iCs/>
          <w:sz w:val="24"/>
          <w:szCs w:val="24"/>
        </w:rPr>
        <w:t>W</w:t>
      </w:r>
      <w:r w:rsidRPr="00FF5D00">
        <w:rPr>
          <w:rFonts w:ascii="Times New Roman" w:hAnsi="Times New Roman"/>
          <w:bCs/>
          <w:iCs/>
          <w:sz w:val="24"/>
          <w:szCs w:val="24"/>
        </w:rPr>
        <w:t xml:space="preserve"> programie udział wzięło łącznie 163 uczniów szkół podstawowych i gimnazjalnych, 22 rodziców i 105 nauczycieli.</w:t>
      </w:r>
    </w:p>
    <w:p w14:paraId="54FE96A6"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„Alkohol, narkomania – czy wiem wszystko”</w:t>
      </w:r>
      <w:r w:rsidRPr="00FF5D00">
        <w:rPr>
          <w:rFonts w:ascii="Times New Roman" w:hAnsi="Times New Roman"/>
          <w:b/>
          <w:sz w:val="24"/>
          <w:szCs w:val="24"/>
        </w:rPr>
        <w:t xml:space="preserve"> - </w:t>
      </w:r>
      <w:r w:rsidRPr="00FF5D00">
        <w:rPr>
          <w:rFonts w:ascii="Times New Roman" w:hAnsi="Times New Roman"/>
          <w:sz w:val="24"/>
          <w:szCs w:val="24"/>
        </w:rPr>
        <w:t xml:space="preserve">program autorski, który miał na celu dostarczenie rodzicom uczniów wiadomości na temat środków uzależniających, przyczyn sięgania po nie, mechanizmów ich działania oraz skutków fizycznych, psychicznych, społecznych i karnych uzależnień od nałogów. Program został zrealizowany w 19 szkołach. Uczestniczyło w nim 869 rodziców uczniów tarnowskich szkół </w:t>
      </w:r>
      <w:r w:rsidRPr="00FF5D00">
        <w:rPr>
          <w:rFonts w:ascii="Times New Roman" w:hAnsi="Times New Roman"/>
          <w:bCs/>
          <w:iCs/>
          <w:sz w:val="24"/>
          <w:szCs w:val="24"/>
        </w:rPr>
        <w:t>podstawowych, gimnazjalnych i ponadgimnazjalnych</w:t>
      </w:r>
      <w:r w:rsidRPr="00FF5D00">
        <w:rPr>
          <w:rFonts w:ascii="Times New Roman" w:hAnsi="Times New Roman"/>
          <w:sz w:val="24"/>
          <w:szCs w:val="24"/>
        </w:rPr>
        <w:t>.</w:t>
      </w:r>
    </w:p>
    <w:p w14:paraId="45E64ACD" w14:textId="77777777" w:rsidR="00D37E3B" w:rsidRPr="00FF5D00" w:rsidRDefault="00D37E3B" w:rsidP="00FF5D00">
      <w:pPr>
        <w:pStyle w:val="Bezodstpw"/>
        <w:jc w:val="both"/>
        <w:rPr>
          <w:rFonts w:ascii="Times New Roman" w:hAnsi="Times New Roman"/>
          <w:b/>
          <w:sz w:val="24"/>
          <w:szCs w:val="24"/>
        </w:rPr>
      </w:pPr>
      <w:r w:rsidRPr="00FF5D00">
        <w:rPr>
          <w:rFonts w:ascii="Times New Roman" w:hAnsi="Times New Roman"/>
          <w:sz w:val="24"/>
          <w:szCs w:val="24"/>
        </w:rPr>
        <w:t>,,</w:t>
      </w:r>
      <w:r w:rsidRPr="00FF5D00">
        <w:rPr>
          <w:rFonts w:ascii="Times New Roman" w:hAnsi="Times New Roman"/>
          <w:bCs/>
          <w:sz w:val="24"/>
          <w:szCs w:val="24"/>
        </w:rPr>
        <w:t>Warsztaty edukacyjne dla młodzieży szkolnej z zakresu profilaktyki uzależnień i udzielania pierwszej pomocy przedmedycznej”</w:t>
      </w:r>
      <w:r w:rsidRPr="00FF5D00">
        <w:rPr>
          <w:rFonts w:ascii="Times New Roman" w:hAnsi="Times New Roman"/>
          <w:b/>
          <w:bCs/>
          <w:sz w:val="24"/>
          <w:szCs w:val="24"/>
        </w:rPr>
        <w:t xml:space="preserve"> - </w:t>
      </w:r>
      <w:r w:rsidRPr="00FF5D00">
        <w:rPr>
          <w:rFonts w:ascii="Times New Roman" w:hAnsi="Times New Roman"/>
          <w:bCs/>
          <w:sz w:val="24"/>
          <w:szCs w:val="24"/>
        </w:rPr>
        <w:t xml:space="preserve">program </w:t>
      </w:r>
      <w:r w:rsidRPr="00FF5D00">
        <w:rPr>
          <w:rFonts w:ascii="Times New Roman" w:hAnsi="Times New Roman"/>
          <w:iCs/>
          <w:sz w:val="24"/>
          <w:szCs w:val="24"/>
        </w:rPr>
        <w:t xml:space="preserve">z zakresu profilaktyki uzależnień, </w:t>
      </w:r>
      <w:r w:rsidR="00054D12">
        <w:rPr>
          <w:rFonts w:ascii="Times New Roman" w:hAnsi="Times New Roman"/>
          <w:iCs/>
          <w:sz w:val="24"/>
          <w:szCs w:val="24"/>
        </w:rPr>
        <w:br/>
      </w:r>
      <w:r w:rsidRPr="00FF5D00">
        <w:rPr>
          <w:rFonts w:ascii="Times New Roman" w:hAnsi="Times New Roman"/>
          <w:iCs/>
          <w:sz w:val="24"/>
          <w:szCs w:val="24"/>
        </w:rPr>
        <w:t xml:space="preserve">w szczególności udzielania pierwszej pomocy w sytuacji zagrożenia życia w przypadku zatrucia substancjami psychoaktywnymi </w:t>
      </w:r>
      <w:r w:rsidRPr="00FF5D00">
        <w:rPr>
          <w:rFonts w:ascii="Times New Roman" w:hAnsi="Times New Roman"/>
          <w:sz w:val="24"/>
          <w:szCs w:val="24"/>
        </w:rPr>
        <w:t>(alkoholem, narkotykami, nikotyną). Program został zrealizowany w 20 klasach. Uczestniczyło w nim 532 uczniów tarnowskich szkół</w:t>
      </w:r>
      <w:r w:rsidRPr="00FF5D00">
        <w:rPr>
          <w:rFonts w:ascii="Times New Roman" w:hAnsi="Times New Roman"/>
          <w:bCs/>
          <w:iCs/>
          <w:sz w:val="24"/>
          <w:szCs w:val="24"/>
        </w:rPr>
        <w:t xml:space="preserve"> ponadgimnazjalnych</w:t>
      </w:r>
      <w:r w:rsidRPr="00FF5D00">
        <w:rPr>
          <w:rFonts w:ascii="Times New Roman" w:hAnsi="Times New Roman"/>
          <w:sz w:val="24"/>
          <w:szCs w:val="24"/>
        </w:rPr>
        <w:t>.</w:t>
      </w:r>
    </w:p>
    <w:p w14:paraId="2ED074EA"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„Godność człowieka”</w:t>
      </w:r>
      <w:r w:rsidRPr="00FF5D00">
        <w:rPr>
          <w:rFonts w:ascii="Times New Roman" w:hAnsi="Times New Roman"/>
          <w:b/>
          <w:sz w:val="24"/>
          <w:szCs w:val="24"/>
        </w:rPr>
        <w:t xml:space="preserve"> - </w:t>
      </w:r>
      <w:r w:rsidRPr="00FF5D00">
        <w:rPr>
          <w:rFonts w:ascii="Times New Roman" w:hAnsi="Times New Roman"/>
          <w:sz w:val="24"/>
          <w:szCs w:val="24"/>
        </w:rPr>
        <w:t>program został opracowany w oparciu o doświadczenia prowadzącego, nabyte podczas wieloletniej pracy z młodzieżą dysfunkcyjną w pionie kryminalnym tarnowskiej policji. Celem programu jest wzmacnianie wśród młodzieży czynników chroniących poprzez podniesienie świadomości osobistego wpływu na bieg wydarzeń i kształtowanie postaw, wskazanie źródeł wiarygodnej informacji oraz wyrobienie umiejętności zachowania się w sytuacjach kryzysowych. Program profilaktyczny „Godność człowieka” został zrealizowany w 106 klasach, a uczestniczyło w nim 2.559 uczniów tarnowskich szkół</w:t>
      </w:r>
      <w:r w:rsidRPr="00FF5D00">
        <w:rPr>
          <w:rFonts w:ascii="Times New Roman" w:hAnsi="Times New Roman"/>
          <w:bCs/>
          <w:iCs/>
          <w:sz w:val="24"/>
          <w:szCs w:val="24"/>
        </w:rPr>
        <w:t xml:space="preserve"> podstawowych, gimnazjalnych i ponadgimnazjalnych</w:t>
      </w:r>
      <w:r w:rsidRPr="00FF5D00">
        <w:rPr>
          <w:rFonts w:ascii="Times New Roman" w:hAnsi="Times New Roman"/>
          <w:sz w:val="24"/>
          <w:szCs w:val="24"/>
        </w:rPr>
        <w:t>.</w:t>
      </w:r>
    </w:p>
    <w:p w14:paraId="0E21F1B4" w14:textId="77777777" w:rsidR="00D37E3B" w:rsidRPr="00FF5D00" w:rsidRDefault="00D37E3B" w:rsidP="00FF5D00">
      <w:pPr>
        <w:pStyle w:val="Bezodstpw"/>
        <w:jc w:val="both"/>
        <w:rPr>
          <w:rFonts w:ascii="Times New Roman" w:hAnsi="Times New Roman"/>
          <w:b/>
          <w:sz w:val="24"/>
          <w:szCs w:val="24"/>
        </w:rPr>
      </w:pPr>
    </w:p>
    <w:p w14:paraId="47423ED0"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Straż Miejska w Tarnowie kontynuowała opracowaną i przeprowadzoną w 2016 r. kampanię „Zamień promile na ciekawsze chwile”. Głównym jej założeniem było kształtowanie postaw abstynenckich wśród młodzieży oraz zachęcanie do korzystania z aktywnych sposobów spędzania wolnego czasu. Najważniejsze działania realizowane podczas kampanii to:</w:t>
      </w:r>
    </w:p>
    <w:p w14:paraId="537082C9" w14:textId="77777777" w:rsidR="00D37E3B" w:rsidRPr="00FF5D00" w:rsidRDefault="00D37E3B" w:rsidP="00FF5D00">
      <w:pPr>
        <w:pStyle w:val="Bezodstpw"/>
        <w:jc w:val="both"/>
        <w:rPr>
          <w:rFonts w:ascii="Times New Roman" w:hAnsi="Times New Roman"/>
          <w:b/>
          <w:sz w:val="24"/>
          <w:szCs w:val="24"/>
        </w:rPr>
      </w:pPr>
      <w:r w:rsidRPr="00FF5D00">
        <w:rPr>
          <w:rFonts w:ascii="Times New Roman" w:hAnsi="Times New Roman"/>
          <w:sz w:val="24"/>
          <w:szCs w:val="24"/>
        </w:rPr>
        <w:t xml:space="preserve">opracowanie profesjonalnego filmu na spotkania z młodzieżą (z wykorzystaniem filmów </w:t>
      </w:r>
      <w:r w:rsidR="00054D12">
        <w:rPr>
          <w:rFonts w:ascii="Times New Roman" w:hAnsi="Times New Roman"/>
          <w:sz w:val="24"/>
          <w:szCs w:val="24"/>
        </w:rPr>
        <w:br/>
      </w:r>
      <w:r w:rsidRPr="00FF5D00">
        <w:rPr>
          <w:rFonts w:ascii="Times New Roman" w:hAnsi="Times New Roman"/>
          <w:sz w:val="24"/>
          <w:szCs w:val="24"/>
        </w:rPr>
        <w:t>z monitoringu miejskiego), spotkania przedstawicieli Straży Miejskiej z uczniami tarnowskich szkół ponadgimnazjalnych. W spotkaniach uczestniczyło ok. 460 uczniów, ogłoszenie konkursu na krótką formę literacką o tematyce związanej z uzależnieniem od alkoholu lub innych używek; do konkursu zaproszeni zostali wszyscy uczniowie tarnowskich szkół gimnazjalnych i ponadgimnazjalnych; w maju 2017 roku komisja konkursowa poddała ocenie 64 nadesłane prace, z których wyłoniono trzech laureatów oraz wyróżniono pięć osób, zorganizowanie w dniu 1 czerwca 2017 r. na tarnowskim Rynku, dla młodzieży szkół gimnazjalnych, ponadgimnazjalnych i mieszkańców Tarnowa, II Happeningu „Zamień promile na ciekawsze chwile”; w happeningu udział wzięło ponad 300 osób, a w jego przygotowaniu i przeprowadzeniu pomagały: TOSiR, Tarnowski Teatr, TCK, Centrum Sztuki Mościce, Wydział Komunikacji Społecznej UMT, Targowiska Miejskie, Muzeum Okręgowe.</w:t>
      </w:r>
    </w:p>
    <w:p w14:paraId="1E562EF7" w14:textId="77777777" w:rsidR="00D37E3B" w:rsidRPr="00FF5D00" w:rsidRDefault="00D37E3B" w:rsidP="00FF5D00">
      <w:pPr>
        <w:pStyle w:val="Bezodstpw"/>
        <w:jc w:val="both"/>
        <w:rPr>
          <w:rFonts w:ascii="Times New Roman" w:hAnsi="Times New Roman"/>
          <w:sz w:val="24"/>
          <w:szCs w:val="24"/>
        </w:rPr>
      </w:pPr>
    </w:p>
    <w:p w14:paraId="6B547A51"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Przy współpracy z Wydziałem Zdrowia i Polityki Społecznej co roku realizowane są w szkołach i przedszkolach warsztaty oraz programy profilaktyczne dotyczące przeciwdziałania alkoholizmowi, narkomanii, przemocy i agresji. W zakończonych w 2017 r. programach </w:t>
      </w:r>
      <w:r w:rsidR="00790D62" w:rsidRPr="00FF5D00">
        <w:rPr>
          <w:rFonts w:ascii="Times New Roman" w:hAnsi="Times New Roman"/>
          <w:sz w:val="24"/>
          <w:szCs w:val="24"/>
        </w:rPr>
        <w:t xml:space="preserve"> </w:t>
      </w:r>
      <w:r w:rsidRPr="00FF5D00">
        <w:rPr>
          <w:rFonts w:ascii="Times New Roman" w:hAnsi="Times New Roman"/>
          <w:sz w:val="24"/>
          <w:szCs w:val="24"/>
        </w:rPr>
        <w:t xml:space="preserve">i szkoleniach skierowanych do uczniów, ich rodziców i nauczycieli uczestniczyło łącznie 4.749 uczniów, 2.180 rodziców oraz 505 nauczycieli. </w:t>
      </w:r>
    </w:p>
    <w:p w14:paraId="22E5654C" w14:textId="77777777" w:rsidR="00D37E3B" w:rsidRPr="00FF5D00" w:rsidRDefault="00D37E3B" w:rsidP="00FF5D00">
      <w:pPr>
        <w:pStyle w:val="Bezodstpw"/>
        <w:jc w:val="both"/>
        <w:rPr>
          <w:rFonts w:ascii="Times New Roman" w:hAnsi="Times New Roman"/>
          <w:sz w:val="24"/>
          <w:szCs w:val="24"/>
        </w:rPr>
      </w:pPr>
    </w:p>
    <w:p w14:paraId="556BCF6D" w14:textId="77777777" w:rsidR="00D37E3B" w:rsidRPr="00FF5D00" w:rsidRDefault="00D37E3B" w:rsidP="00FF5D00">
      <w:pPr>
        <w:pStyle w:val="Bezodstpw"/>
        <w:jc w:val="both"/>
        <w:rPr>
          <w:rFonts w:ascii="Times New Roman" w:hAnsi="Times New Roman"/>
          <w:sz w:val="24"/>
          <w:szCs w:val="24"/>
        </w:rPr>
      </w:pPr>
      <w:r w:rsidRPr="00FF5D00">
        <w:rPr>
          <w:rFonts w:ascii="Times New Roman" w:hAnsi="Times New Roman"/>
          <w:sz w:val="24"/>
          <w:szCs w:val="24"/>
        </w:rPr>
        <w:t xml:space="preserve">Szkoły i przedszkola realizują ustawę z dnia 29 lipca 2005 r. o przeciwdziałaniu przemocy </w:t>
      </w:r>
      <w:r w:rsidRPr="00FF5D00">
        <w:rPr>
          <w:rFonts w:ascii="Times New Roman" w:hAnsi="Times New Roman"/>
          <w:sz w:val="24"/>
          <w:szCs w:val="24"/>
        </w:rPr>
        <w:br/>
        <w:t>w rodzinie. Od 2011 r. w Tarnowie funkcjonuje Zespół Interdyscyplinarny do Spraw Przeciwdziałania Przemocy w Rodzinie</w:t>
      </w:r>
      <w:r w:rsidRPr="00FF5D00">
        <w:rPr>
          <w:rFonts w:ascii="Times New Roman" w:hAnsi="Times New Roman"/>
          <w:b/>
          <w:sz w:val="24"/>
          <w:szCs w:val="24"/>
        </w:rPr>
        <w:t>,</w:t>
      </w:r>
      <w:r w:rsidRPr="00FF5D00">
        <w:rPr>
          <w:rFonts w:ascii="Times New Roman" w:hAnsi="Times New Roman"/>
          <w:sz w:val="24"/>
          <w:szCs w:val="24"/>
        </w:rPr>
        <w:t xml:space="preserve"> w którym znajduje się 5 przedstawicieli edukacji.  </w:t>
      </w:r>
      <w:r w:rsidRPr="00FF5D00">
        <w:rPr>
          <w:rFonts w:ascii="Times New Roman" w:hAnsi="Times New Roman"/>
          <w:sz w:val="24"/>
          <w:szCs w:val="24"/>
        </w:rPr>
        <w:br/>
        <w:t>SPPT i PPP są aktywne w pracy w tym zespole oraz udzielaniu pomocy rodzinom i członkom rodzin z przemocą. W 2017 r. sporządzonych zostało 307 niebieskich kart, w tym przez oświatę 12.</w:t>
      </w:r>
    </w:p>
    <w:p w14:paraId="240178FE" w14:textId="77777777" w:rsidR="00D37E3B" w:rsidRPr="00FF5D00" w:rsidRDefault="00D37E3B" w:rsidP="00FF5D00">
      <w:pPr>
        <w:pStyle w:val="Bezodstpw"/>
        <w:jc w:val="both"/>
        <w:rPr>
          <w:rFonts w:ascii="Times New Roman" w:hAnsi="Times New Roman"/>
          <w:sz w:val="24"/>
          <w:szCs w:val="24"/>
        </w:rPr>
      </w:pPr>
    </w:p>
    <w:p w14:paraId="678B6D6E" w14:textId="77777777" w:rsidR="00D37E3B" w:rsidRPr="00FF5D00" w:rsidRDefault="00D37E3B" w:rsidP="00FF5D00">
      <w:pPr>
        <w:pStyle w:val="Bezodstpw"/>
        <w:jc w:val="both"/>
        <w:rPr>
          <w:rFonts w:ascii="Times New Roman" w:eastAsia="Calibri" w:hAnsi="Times New Roman"/>
          <w:bCs/>
          <w:sz w:val="24"/>
          <w:szCs w:val="24"/>
          <w:lang w:eastAsia="en-US"/>
        </w:rPr>
      </w:pPr>
      <w:r w:rsidRPr="00FF5D00">
        <w:rPr>
          <w:rFonts w:ascii="Times New Roman" w:hAnsi="Times New Roman"/>
          <w:sz w:val="24"/>
          <w:szCs w:val="24"/>
        </w:rPr>
        <w:t xml:space="preserve">Wydział Prewencji Komendy Miejskiej Policji prowadził spotkania dla dzieci, młodzieży, grona pedagogicznego i rodziców m. in. w zakresie przeciwdziałania narkomanii </w:t>
      </w:r>
      <w:r w:rsidR="00054D12">
        <w:rPr>
          <w:rFonts w:ascii="Times New Roman" w:hAnsi="Times New Roman"/>
          <w:sz w:val="24"/>
          <w:szCs w:val="24"/>
        </w:rPr>
        <w:br/>
      </w:r>
      <w:r w:rsidRPr="00FF5D00">
        <w:rPr>
          <w:rFonts w:ascii="Times New Roman" w:hAnsi="Times New Roman"/>
          <w:sz w:val="24"/>
          <w:szCs w:val="24"/>
        </w:rPr>
        <w:t xml:space="preserve">i przeciwdziałania alkoholizmowi. Policjanci Wydziału Prewencji Komendy Miejskiej Policji w Tarnowie realizujący działania profilaktyczne z zakresu przeciwdziałania narkomanii prowadzili spotkania w placówkach oświatowych z uczniami, pedagogami i rodzicami, informując o skali zagrożenia, metodach działania dealerów, przepisach prawnych, </w:t>
      </w:r>
      <w:r w:rsidR="00054D12">
        <w:rPr>
          <w:rFonts w:ascii="Times New Roman" w:hAnsi="Times New Roman"/>
          <w:sz w:val="24"/>
          <w:szCs w:val="24"/>
        </w:rPr>
        <w:br/>
      </w:r>
      <w:r w:rsidRPr="00FF5D00">
        <w:rPr>
          <w:rFonts w:ascii="Times New Roman" w:hAnsi="Times New Roman"/>
          <w:sz w:val="24"/>
          <w:szCs w:val="24"/>
        </w:rPr>
        <w:t>w szczególności odpowiedzialności za posiadanie, produkcję i  sprzedaż czy odstępowanie substancji odurzających. Dodatkowo omawiali zagadnienia dotyczące postępowania nauczycieli w sytuacji ujawnienia na terenie szkoły substancji, co do której istnieje podejrzenie, że może być środkiem odurzającym lub ujawnienia osoby pod wpływem takiego środka. W 2017 roku policjanci odbyli 339 spotkań</w:t>
      </w:r>
      <w:r w:rsidR="00790D62" w:rsidRPr="00FF5D00">
        <w:rPr>
          <w:rFonts w:ascii="Times New Roman" w:hAnsi="Times New Roman"/>
          <w:sz w:val="24"/>
          <w:szCs w:val="24"/>
        </w:rPr>
        <w:t xml:space="preserve"> </w:t>
      </w:r>
      <w:r w:rsidRPr="00FF5D00">
        <w:rPr>
          <w:rFonts w:ascii="Times New Roman" w:hAnsi="Times New Roman"/>
          <w:sz w:val="24"/>
          <w:szCs w:val="24"/>
        </w:rPr>
        <w:t xml:space="preserve">z młodzieżą, nauczycielami i rodzicami uczniów tarnowskich gimnazjów i szkół ponadgimnazjalnych. Podczas tych spotkań działaniami profilaktycznymi objętych zostało: 8.545 uczniów, 568 nauczycieli i 805 rodziców, ogółem przeszkolono 9.918 osób. </w:t>
      </w:r>
      <w:r w:rsidRPr="00FF5D00">
        <w:rPr>
          <w:rFonts w:ascii="Times New Roman" w:eastAsia="Calibri" w:hAnsi="Times New Roman"/>
          <w:sz w:val="24"/>
          <w:szCs w:val="24"/>
          <w:lang w:eastAsia="en-US"/>
        </w:rPr>
        <w:t xml:space="preserve">W ramach zadań profilaktycznych w zakresie przeciwdziałania alkoholizmowi wśród dzieci i młodzieży tarnowscy policjanci z Wydziału Prewencji KMP prowadzili kampanię informacyjną w placówkach oświatowych podczas spotkań z  uczniami, rodzicami i gronem pedagogicznym. Podczas spotkań informowali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o szkodliwości spożywania alkoholu i istotnych konsekwencjach prawnych wynikających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z przepisów kodeksu karnego, kodeksu wykroczeń oraz ustawy o wychowaniu w trzeźwości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i przeciwdziałaniu alkoholizmowi. W 2017 roku, w  ramach spotkań w szkołach tematykę przeciwdziałania alkoholizmowi policjanci omawiali 339 razy i przeszkolili łącznie 9.696 osób, w tym: 8.387 uczniów, 544 nauczycieli i 765 rodziców. Podczas szkoleń rad pedagogicznych policjanci poruszali również tematykę postępowania nauczycieli </w:t>
      </w:r>
      <w:r w:rsidR="00054D12">
        <w:rPr>
          <w:rFonts w:ascii="Times New Roman" w:eastAsia="Calibri" w:hAnsi="Times New Roman"/>
          <w:sz w:val="24"/>
          <w:szCs w:val="24"/>
          <w:lang w:eastAsia="en-US"/>
        </w:rPr>
        <w:br/>
      </w:r>
      <w:r w:rsidRPr="00FF5D00">
        <w:rPr>
          <w:rFonts w:ascii="Times New Roman" w:eastAsia="Calibri" w:hAnsi="Times New Roman"/>
          <w:sz w:val="24"/>
          <w:szCs w:val="24"/>
          <w:lang w:eastAsia="en-US"/>
        </w:rPr>
        <w:t xml:space="preserve">w placówkach oświatowych, w sytuacji ujawnienia nieletniego pod wpływem alkoholu. </w:t>
      </w:r>
      <w:r w:rsidRPr="00FF5D00">
        <w:rPr>
          <w:rFonts w:ascii="Times New Roman" w:eastAsia="Calibri" w:hAnsi="Times New Roman"/>
          <w:bCs/>
          <w:sz w:val="24"/>
          <w:szCs w:val="24"/>
          <w:lang w:eastAsia="en-US"/>
        </w:rPr>
        <w:t xml:space="preserve">Spotkania profilaktyczne z młodzieżą intensyfikowane były w okresie poprzedzającym ferie </w:t>
      </w:r>
      <w:r w:rsidR="00054D12">
        <w:rPr>
          <w:rFonts w:ascii="Times New Roman" w:eastAsia="Calibri" w:hAnsi="Times New Roman"/>
          <w:bCs/>
          <w:sz w:val="24"/>
          <w:szCs w:val="24"/>
          <w:lang w:eastAsia="en-US"/>
        </w:rPr>
        <w:br/>
      </w:r>
      <w:r w:rsidRPr="00FF5D00">
        <w:rPr>
          <w:rFonts w:ascii="Times New Roman" w:eastAsia="Calibri" w:hAnsi="Times New Roman"/>
          <w:bCs/>
          <w:sz w:val="24"/>
          <w:szCs w:val="24"/>
          <w:lang w:eastAsia="en-US"/>
        </w:rPr>
        <w:t xml:space="preserve">i wakacje. Na bieżąco prowadzona była kampania edukacyjna, związana z profilaktyką problemów alkoholowych poprzez udział w festynach, piknikach rodzinnych, konferencjach </w:t>
      </w:r>
      <w:r w:rsidR="00054D12">
        <w:rPr>
          <w:rFonts w:ascii="Times New Roman" w:eastAsia="Calibri" w:hAnsi="Times New Roman"/>
          <w:bCs/>
          <w:sz w:val="24"/>
          <w:szCs w:val="24"/>
          <w:lang w:eastAsia="en-US"/>
        </w:rPr>
        <w:br/>
      </w:r>
      <w:r w:rsidRPr="00FF5D00">
        <w:rPr>
          <w:rFonts w:ascii="Times New Roman" w:eastAsia="Calibri" w:hAnsi="Times New Roman"/>
          <w:bCs/>
          <w:sz w:val="24"/>
          <w:szCs w:val="24"/>
          <w:lang w:eastAsia="en-US"/>
        </w:rPr>
        <w:t>i debatach społecznych.</w:t>
      </w:r>
    </w:p>
    <w:p w14:paraId="6AF207E6" w14:textId="77777777" w:rsidR="00D37E3B" w:rsidRPr="00FF5D00" w:rsidRDefault="00D37E3B" w:rsidP="00DE0049">
      <w:pPr>
        <w:pStyle w:val="Bezodstpw"/>
        <w:jc w:val="both"/>
        <w:rPr>
          <w:rFonts w:ascii="Times New Roman" w:eastAsia="Calibri" w:hAnsi="Times New Roman"/>
          <w:bCs/>
          <w:sz w:val="24"/>
          <w:szCs w:val="24"/>
          <w:lang w:eastAsia="en-US"/>
        </w:rPr>
      </w:pPr>
    </w:p>
    <w:p w14:paraId="6225F4D2" w14:textId="77777777" w:rsidR="00FD2866" w:rsidRDefault="00FD2866" w:rsidP="00DE0049">
      <w:pPr>
        <w:pStyle w:val="Nagwek1"/>
        <w:jc w:val="both"/>
      </w:pPr>
      <w:bookmarkStart w:id="464" w:name="_Toc519929769"/>
      <w:r>
        <w:t>15. KULTURA</w:t>
      </w:r>
      <w:bookmarkEnd w:id="464"/>
    </w:p>
    <w:p w14:paraId="652DF647" w14:textId="77777777" w:rsidR="00FD2866" w:rsidRDefault="00FD2866" w:rsidP="00DE0049">
      <w:pPr>
        <w:pStyle w:val="Standard"/>
        <w:jc w:val="both"/>
      </w:pPr>
      <w:r>
        <w:t>Tarnów to miasto wielu wydarzeń i przedsięwzięć kulturalnych, których organizatorami są  głównie instytucje kultury, Urząd Miasta Tarnowa oraz organizacje pozarządowe. W 2017 r. nakłady na kulturę w budżecie miasta wyniosły 13.257.130,62 zł.</w:t>
      </w:r>
    </w:p>
    <w:p w14:paraId="2F4DE167" w14:textId="77777777" w:rsidR="00FD2866" w:rsidRDefault="00FD2866" w:rsidP="00DE0049">
      <w:pPr>
        <w:pStyle w:val="Standard"/>
        <w:jc w:val="both"/>
      </w:pPr>
    </w:p>
    <w:p w14:paraId="59CCFD90" w14:textId="77777777" w:rsidR="00FD2866" w:rsidRDefault="00FD2866" w:rsidP="00E15B30">
      <w:pPr>
        <w:pStyle w:val="Nagwek2"/>
      </w:pPr>
      <w:bookmarkStart w:id="465" w:name="_Toc519929770"/>
      <w:r>
        <w:t>15.1 Wydarzenia artystyczne:</w:t>
      </w:r>
      <w:bookmarkEnd w:id="465"/>
    </w:p>
    <w:p w14:paraId="282872A7" w14:textId="77777777" w:rsidR="00FD2866" w:rsidRDefault="00FD2866" w:rsidP="00DE0049">
      <w:pPr>
        <w:pStyle w:val="Standard"/>
        <w:jc w:val="both"/>
      </w:pPr>
    </w:p>
    <w:p w14:paraId="32C33561" w14:textId="77777777" w:rsidR="00FD2866" w:rsidRDefault="00FD2866" w:rsidP="00DE0049">
      <w:pPr>
        <w:pStyle w:val="Standard"/>
        <w:jc w:val="both"/>
      </w:pPr>
      <w:r>
        <w:t>Najważniejsze wydarzenia artystyczne w Tarnowie w roku 2017 to:</w:t>
      </w:r>
    </w:p>
    <w:p w14:paraId="05E3935F" w14:textId="77777777" w:rsidR="00FD2866" w:rsidRDefault="00FD2866" w:rsidP="00DE0049">
      <w:pPr>
        <w:pStyle w:val="Standard"/>
        <w:jc w:val="both"/>
      </w:pPr>
      <w:r>
        <w:t>- 7. Festiwal Paschalny „Musica Poetica”,</w:t>
      </w:r>
    </w:p>
    <w:p w14:paraId="069961C8" w14:textId="77777777" w:rsidR="00FD2866" w:rsidRDefault="00FD2866" w:rsidP="00DE0049">
      <w:pPr>
        <w:pStyle w:val="Standard"/>
        <w:jc w:val="both"/>
      </w:pPr>
      <w:r>
        <w:t>- 31. Tarnowska Nagroda Filmowa Festiwal Wybranych polskich Filmów Fabularnych,</w:t>
      </w:r>
    </w:p>
    <w:p w14:paraId="4548E6F6" w14:textId="77777777" w:rsidR="00FD2866" w:rsidRDefault="00FD2866" w:rsidP="00DE0049">
      <w:pPr>
        <w:pStyle w:val="Standard"/>
        <w:jc w:val="both"/>
      </w:pPr>
      <w:r>
        <w:t>- XXIV Festiwal Muzyki Odnalezionej,</w:t>
      </w:r>
    </w:p>
    <w:p w14:paraId="18D132C7" w14:textId="77777777" w:rsidR="00FD2866" w:rsidRDefault="00FD2866" w:rsidP="00DE0049">
      <w:pPr>
        <w:pStyle w:val="Standard"/>
        <w:jc w:val="both"/>
      </w:pPr>
      <w:r>
        <w:t>- Dni Pamięci Żydów Galicyjskich „Galicjaner Sztetl”,</w:t>
      </w:r>
    </w:p>
    <w:p w14:paraId="2C95B3BE" w14:textId="77777777" w:rsidR="00FD2866" w:rsidRDefault="00FD2866" w:rsidP="00DE0049">
      <w:pPr>
        <w:pStyle w:val="Standard"/>
        <w:jc w:val="both"/>
      </w:pPr>
      <w:r>
        <w:t>- Zdearzenia 2017 – święto miasta,</w:t>
      </w:r>
    </w:p>
    <w:p w14:paraId="061D4363" w14:textId="77777777" w:rsidR="00FD2866" w:rsidRDefault="00FD2866" w:rsidP="00DE0049">
      <w:pPr>
        <w:pStyle w:val="Standard"/>
        <w:jc w:val="both"/>
      </w:pPr>
      <w:r>
        <w:t>- XXI Ogólnopolski Festiwal Komedii „TALIA”,</w:t>
      </w:r>
    </w:p>
    <w:p w14:paraId="2BAEEBC2" w14:textId="77777777" w:rsidR="00FD2866" w:rsidRDefault="00FD2866" w:rsidP="00DE0049">
      <w:pPr>
        <w:pStyle w:val="Standard"/>
        <w:jc w:val="both"/>
      </w:pPr>
      <w:r>
        <w:t>- 7. Międzynarodowy Festiwal Teatrów Tańca „Scena Otwarta” ,</w:t>
      </w:r>
    </w:p>
    <w:p w14:paraId="70972D31" w14:textId="77777777" w:rsidR="00FD2866" w:rsidRDefault="00FD2866" w:rsidP="00DE0049">
      <w:pPr>
        <w:pStyle w:val="Standard"/>
        <w:jc w:val="both"/>
      </w:pPr>
      <w:r>
        <w:t>- Festiwal 10th Tarnów Jazz Contest 2017,</w:t>
      </w:r>
    </w:p>
    <w:p w14:paraId="72ADA815" w14:textId="77777777" w:rsidR="00FD2866" w:rsidRDefault="00FD2866" w:rsidP="00DE0049">
      <w:pPr>
        <w:pStyle w:val="Standard"/>
        <w:jc w:val="both"/>
      </w:pPr>
      <w:r>
        <w:t>- XXII Ogólnopolski Festiwal Artystyczny dla Dzieci i Młodzieży Niepełnosprawnej –„Śpiewaj z Nami”,</w:t>
      </w:r>
    </w:p>
    <w:p w14:paraId="0B16346E" w14:textId="77777777" w:rsidR="00FD2866" w:rsidRDefault="00FD2866" w:rsidP="00DE0049">
      <w:pPr>
        <w:pStyle w:val="Standard"/>
        <w:jc w:val="both"/>
      </w:pPr>
      <w:r>
        <w:t>- 14. Festiwal Sztuki ArtFest 2017 im. Bogusława Wojtowicza.</w:t>
      </w:r>
    </w:p>
    <w:p w14:paraId="6DE60ABE" w14:textId="77777777" w:rsidR="00FD2866" w:rsidRDefault="00FD2866" w:rsidP="00DE0049">
      <w:pPr>
        <w:pStyle w:val="Standard"/>
        <w:jc w:val="both"/>
      </w:pPr>
    </w:p>
    <w:p w14:paraId="2D37105D" w14:textId="77777777" w:rsidR="00FD2866" w:rsidRDefault="00FD2866" w:rsidP="00DE0049">
      <w:pPr>
        <w:pStyle w:val="Standard"/>
        <w:jc w:val="both"/>
        <w:rPr>
          <w:b/>
          <w:bCs/>
        </w:rPr>
      </w:pPr>
      <w:r>
        <w:rPr>
          <w:b/>
          <w:bCs/>
        </w:rPr>
        <w:t>Festiwal Paschalny „Musica Poetica”</w:t>
      </w:r>
    </w:p>
    <w:p w14:paraId="347B84A5" w14:textId="77777777" w:rsidR="00FD2866" w:rsidRDefault="00FD2866" w:rsidP="00DE0049">
      <w:pPr>
        <w:pStyle w:val="Standard"/>
        <w:jc w:val="both"/>
      </w:pPr>
      <w:r>
        <w:t>To cykl koncertów muzyki sakralnej, odbywających się w okresie poprzedzającym Wielkanoc. Koncerty festiwalu prezentują dzieła światowego i polskiego dziedzictwa kulturowego, ze szczególnym uwzględnieniem okresu XVII i XVIII wieku.  Koncerty odbywały się w Bazylice Katedralnej w Tarnowie w dniach od 5 do 8 kwietnia. Podczas Festiwalu wystąpili światowej sławy artyści.</w:t>
      </w:r>
    </w:p>
    <w:p w14:paraId="019C8503" w14:textId="77777777" w:rsidR="00FD2866" w:rsidRDefault="00FD2866" w:rsidP="00DE0049">
      <w:pPr>
        <w:pStyle w:val="Standard"/>
        <w:jc w:val="both"/>
      </w:pPr>
    </w:p>
    <w:p w14:paraId="6CA77A1C" w14:textId="77777777" w:rsidR="00FD2866" w:rsidRDefault="00FD2866" w:rsidP="00DE0049">
      <w:pPr>
        <w:pStyle w:val="Standard"/>
        <w:jc w:val="both"/>
        <w:rPr>
          <w:b/>
          <w:bCs/>
        </w:rPr>
      </w:pPr>
      <w:r>
        <w:rPr>
          <w:b/>
          <w:bCs/>
        </w:rPr>
        <w:t>Tarnowska Nagroda Filmowa</w:t>
      </w:r>
    </w:p>
    <w:p w14:paraId="700482F3" w14:textId="77777777" w:rsidR="00FD2866" w:rsidRDefault="00FD2866" w:rsidP="00DE0049">
      <w:pPr>
        <w:pStyle w:val="Standard"/>
        <w:jc w:val="both"/>
      </w:pPr>
      <w:r>
        <w:t xml:space="preserve">Festiwal organizowany przez Tarnowskie Centrum Kultury jest wydarzeniem popularyzującym, promującym, upowszechniającym dorobek polskiej kinematografii </w:t>
      </w:r>
      <w:r w:rsidR="00DE0049">
        <w:br/>
      </w:r>
      <w:r>
        <w:t xml:space="preserve">i najstarszą po Festiwalu Polskich Filmów Fabularnych w Gdyni imprezą związaną z polskim filmem. Festiwal odbywa się pod patronatem Ministra Kultury i Dziedzictwa Narodowego, Polskiego Instytutu Sztuki Filmowej, Stowarzyszenia Filmowców Polskich oraz Prezydenta Miasta Tarnowa. Program 31. edycji, odbywającej się w dniach 21-29 kwietnia, składał się ze stałych propozycji regulaminowych - 12 pokazów konkursowych, 11 pokazów specjalnych oraz dziewięciu projekcji dla dzieci w ramach projektu „Filmy Młodego Widza”, a także </w:t>
      </w:r>
      <w:r w:rsidR="00DE0049">
        <w:br/>
      </w:r>
      <w:r>
        <w:t>z  szeregu imprez towarzyszących (spotkania, prelekcje, wystawy, spektakl teatralny, debata,  koncerty). Ogółem w całym programie TNF uczestniczyło 7.830 widzów.</w:t>
      </w:r>
    </w:p>
    <w:p w14:paraId="7820968A" w14:textId="77777777" w:rsidR="00FD2866" w:rsidRDefault="00FD2866" w:rsidP="00DE0049">
      <w:pPr>
        <w:pStyle w:val="Standard"/>
        <w:jc w:val="both"/>
      </w:pPr>
    </w:p>
    <w:p w14:paraId="153C2C7D" w14:textId="77777777" w:rsidR="00FD2866" w:rsidRDefault="00FD2866" w:rsidP="00DE0049">
      <w:pPr>
        <w:pStyle w:val="Standard"/>
        <w:jc w:val="both"/>
        <w:rPr>
          <w:b/>
          <w:bCs/>
        </w:rPr>
      </w:pPr>
      <w:r>
        <w:rPr>
          <w:b/>
          <w:bCs/>
        </w:rPr>
        <w:t>Dni Pamięci Żydów Galicyjskich „Galicjaner Sztetl”</w:t>
      </w:r>
    </w:p>
    <w:p w14:paraId="408370BB" w14:textId="77777777" w:rsidR="00FD2866" w:rsidRDefault="00FD2866" w:rsidP="00DE0049">
      <w:pPr>
        <w:pStyle w:val="Standard"/>
        <w:jc w:val="both"/>
      </w:pPr>
      <w:r>
        <w:t>W rocznicę zagłady tarnowskich Żydów, Muzeum Okręgowe w Tarnowie wspólnie</w:t>
      </w:r>
      <w:r>
        <w:br/>
        <w:t xml:space="preserve">z Komitetem Opieki nad Zabytkami Kultury Żydowskiej w Tarnowie oraz UMT organizuje Dni Pamięci Żydów Galicyjskich „Galicjaner Sztetl”. Ideą Dni jest organizacja uroczystości </w:t>
      </w:r>
      <w:r w:rsidR="00DE0049">
        <w:br/>
      </w:r>
      <w:r>
        <w:t>i koncertów, które przypominać mają żydowską społeczność Galicji i ją upamiętniać. W 2017 roku przedsięwzięcie organizowane było w dniach od 16 do 19 czerwca.</w:t>
      </w:r>
    </w:p>
    <w:p w14:paraId="0D888E0D" w14:textId="77777777" w:rsidR="00FD2866" w:rsidRDefault="00FD2866" w:rsidP="00DE0049">
      <w:pPr>
        <w:pStyle w:val="Standard"/>
        <w:jc w:val="both"/>
      </w:pPr>
    </w:p>
    <w:p w14:paraId="4ABE5393" w14:textId="77777777" w:rsidR="00FD2866" w:rsidRDefault="00FD2866" w:rsidP="00DE0049">
      <w:pPr>
        <w:pStyle w:val="Standard"/>
        <w:jc w:val="both"/>
        <w:rPr>
          <w:b/>
          <w:bCs/>
        </w:rPr>
      </w:pPr>
      <w:r>
        <w:rPr>
          <w:b/>
          <w:bCs/>
        </w:rPr>
        <w:t>Zdearzenia 2017</w:t>
      </w:r>
    </w:p>
    <w:p w14:paraId="029919DB" w14:textId="77777777" w:rsidR="00FD2866" w:rsidRDefault="00FD2866" w:rsidP="00DE0049">
      <w:pPr>
        <w:pStyle w:val="Standard"/>
        <w:jc w:val="both"/>
      </w:pPr>
      <w:r>
        <w:t xml:space="preserve">W dniach 23– 25 czerwca zorganizowano cykl imprez w ramach święta miasta Tarnowa. Program Zdearzeń jest efektem współpracy instytucji kultury, organizacji pozarządowych </w:t>
      </w:r>
      <w:r w:rsidR="00DE0049">
        <w:br/>
      </w:r>
      <w:r>
        <w:t xml:space="preserve">i twórców. W 2017 roku odbyły się koncerty plenerowe na Rynku (The Seeds, Leski, Mrozu, Nie-Bo, Natalia Grosiak, Natalia Przybysz, Krzysztof Zalewski, Tymon Tymański, Big Contest Band), zorganizowano Jarmark Galicyjski na ulicy Wałowej, piknik GraPark w Parku Sanguszków, koncert Kajetan Borowski TRIO w teatrze, spektakl plenerowy tarnowskiego teatru „Disco Solski” na Rynku.  </w:t>
      </w:r>
    </w:p>
    <w:p w14:paraId="468185CE" w14:textId="77777777" w:rsidR="00FD2866" w:rsidRDefault="00FD2866" w:rsidP="00DE0049">
      <w:pPr>
        <w:pStyle w:val="Standard"/>
        <w:jc w:val="both"/>
      </w:pPr>
      <w:r>
        <w:t>Podczas inauguracji Zdearzeń przyznano Nagrody Miasta Tarnowa: w dziedzinie twórczości artystycznej (Bartłomiej Bałut), w dziedzinie upowszechniania kultury (Edyta Korus i Adam Kawa), Nagrodę Honorową (Mariusz Szaforz), Nagrodę „Nadzieja Roku” (Robert Maciejowski) oraz tytuł „Mecenas Kultury Tarnowa” (Małopolska Telewizja IMAV).</w:t>
      </w:r>
    </w:p>
    <w:p w14:paraId="71F6FFDC" w14:textId="77777777" w:rsidR="00FD2866" w:rsidRDefault="00FD2866" w:rsidP="00DE0049">
      <w:pPr>
        <w:pStyle w:val="Standard"/>
        <w:jc w:val="both"/>
      </w:pPr>
      <w:r>
        <w:t xml:space="preserve">W 2017 roku po raz trzeci, zgodnie z uchwałą  Nr VII/69/2015 Rady Miejskiej w Tarnowie </w:t>
      </w:r>
      <w:r w:rsidR="00DE0049">
        <w:br/>
      </w:r>
      <w:r>
        <w:t>z dnia 5 marca 2015 r., 16 osobom przyznano stypendia artystyczne, które zostały oficjalnie wręczone podczas inauguracji święta miasta.</w:t>
      </w:r>
    </w:p>
    <w:p w14:paraId="2BC28B77" w14:textId="77777777" w:rsidR="00FD2866" w:rsidRDefault="00FD2866" w:rsidP="00DE0049">
      <w:pPr>
        <w:pStyle w:val="Standard"/>
        <w:jc w:val="both"/>
      </w:pPr>
    </w:p>
    <w:p w14:paraId="616D2779" w14:textId="77777777" w:rsidR="00FD2866" w:rsidRDefault="00FD2866" w:rsidP="00DE0049">
      <w:pPr>
        <w:pStyle w:val="Standard"/>
        <w:jc w:val="both"/>
        <w:rPr>
          <w:b/>
          <w:bCs/>
        </w:rPr>
      </w:pPr>
      <w:r>
        <w:rPr>
          <w:b/>
          <w:bCs/>
        </w:rPr>
        <w:t>XXI Ogólnopolski Festiwal Komedii TALIA</w:t>
      </w:r>
    </w:p>
    <w:p w14:paraId="33904598" w14:textId="77777777" w:rsidR="00FD2866" w:rsidRDefault="00FD2866" w:rsidP="00DE0049">
      <w:pPr>
        <w:pStyle w:val="Standard"/>
        <w:jc w:val="both"/>
      </w:pPr>
      <w:r>
        <w:t>Festiwal Talia to najważniejsze wydarzenie teatralne roku 2017 w Tarnowie. Podczas  Festiwalu, organizowanego przez Teatr im. L. Solskiego w dniach od 15 do 24 września, zaprezentowano osiem spektakli konkursowych oraz dwa w ramach imprez towarzyszących. W programie znalazły się także spotkania z aktorami i twórcami przedstawień. O podziale nagród decydowało profesjonalne jury. Swoje nagrody przyznała również festiwalowa publiczność.</w:t>
      </w:r>
    </w:p>
    <w:p w14:paraId="40CA9CA1" w14:textId="77777777" w:rsidR="00FD2866" w:rsidRDefault="00FD2866" w:rsidP="00DE0049">
      <w:pPr>
        <w:pStyle w:val="Standard"/>
        <w:jc w:val="both"/>
      </w:pPr>
    </w:p>
    <w:p w14:paraId="37E7A01C" w14:textId="77777777" w:rsidR="00FD2866" w:rsidRDefault="00FD2866" w:rsidP="00DE0049">
      <w:pPr>
        <w:pStyle w:val="Standard"/>
        <w:jc w:val="both"/>
      </w:pPr>
      <w:r>
        <w:rPr>
          <w:b/>
          <w:bCs/>
        </w:rPr>
        <w:t>7. Międzynarodowy Festiwal Teatrów Tańca „Scena Otwarta”</w:t>
      </w:r>
    </w:p>
    <w:p w14:paraId="4BF620EC" w14:textId="77777777" w:rsidR="00FD2866" w:rsidRDefault="00FD2866" w:rsidP="00DE0049">
      <w:pPr>
        <w:pStyle w:val="Standard"/>
        <w:jc w:val="both"/>
      </w:pPr>
      <w:r>
        <w:t xml:space="preserve">Centrum Sztuki Mościce po raz kolejny było organizatorem Międzynarodowego Festiwalu Teatrów Tańca „Scena Otwarta”, prezentującego różnorodne propozycje spektakli </w:t>
      </w:r>
      <w:r w:rsidR="00DE0049">
        <w:br/>
      </w:r>
      <w:r>
        <w:t xml:space="preserve">w wykonaniu polskich i zagranicznych zespołów. W 2017 r. impreza odbyła się w dniach od </w:t>
      </w:r>
      <w:r w:rsidR="00DE0049">
        <w:br/>
      </w:r>
      <w:r>
        <w:t>7 do 22 października. Na program artystyczny złożyły się m.in. spektakle teatrów z Polski, Izraela i Niemiec. Program imprez towarzyszących obejmował scenę offową, tj. spektakle artystów młodego pokolenia,  konkurs  choreograficzny, warsztaty choreoterapii oraz spotkania z artystami.</w:t>
      </w:r>
    </w:p>
    <w:p w14:paraId="3C59D3E7" w14:textId="77777777" w:rsidR="00FD2866" w:rsidRDefault="00FD2866" w:rsidP="00DE0049">
      <w:pPr>
        <w:pStyle w:val="Standard"/>
        <w:jc w:val="both"/>
      </w:pPr>
    </w:p>
    <w:p w14:paraId="5D231A69" w14:textId="77777777" w:rsidR="00FD2866" w:rsidRDefault="00FD2866" w:rsidP="00DE0049">
      <w:pPr>
        <w:pStyle w:val="Standard"/>
        <w:jc w:val="both"/>
        <w:rPr>
          <w:b/>
          <w:bCs/>
        </w:rPr>
      </w:pPr>
      <w:r>
        <w:rPr>
          <w:b/>
          <w:bCs/>
        </w:rPr>
        <w:t>10 th Grupa Azoty Jazz Contest Tarnów</w:t>
      </w:r>
    </w:p>
    <w:p w14:paraId="26B911A7" w14:textId="77777777" w:rsidR="00FD2866" w:rsidRDefault="00FD2866" w:rsidP="00DE0049">
      <w:pPr>
        <w:pStyle w:val="Standard"/>
        <w:jc w:val="both"/>
      </w:pPr>
      <w:r>
        <w:t xml:space="preserve">Festiwal od pierwszej edycji prezentuje różnorodne klimaty i style jazzowe w wykonaniu najwybitniejszych światowych i polskich artystów. Gwiazdami imprezy odbywającej się </w:t>
      </w:r>
      <w:r>
        <w:br/>
        <w:t xml:space="preserve">w dniach od 2 do 10 listopada byli: perkusista Grand Calvin Weston, pianista Reggie Moore </w:t>
      </w:r>
      <w:r w:rsidR="00DE0049">
        <w:br/>
      </w:r>
      <w:r>
        <w:t>a także Grzegorz Kapołka Band, Piotr Pociask Quartet, Joachim Mencel, Wojciech Groborz, Leszek Kułakowski oraz Big Contest Band. Koncertom tradycyjnie towarzyszyły warsztaty muzyczne oraz międzynarodowy konkurs dla młodych muzyków.</w:t>
      </w:r>
    </w:p>
    <w:p w14:paraId="24E6EF8A" w14:textId="77777777" w:rsidR="00FD2866" w:rsidRDefault="00FD2866" w:rsidP="00DE0049">
      <w:pPr>
        <w:pStyle w:val="Standard"/>
        <w:jc w:val="both"/>
      </w:pPr>
    </w:p>
    <w:p w14:paraId="4A8039A1" w14:textId="77777777" w:rsidR="00FD2866" w:rsidRDefault="00FD2866" w:rsidP="00DE0049">
      <w:pPr>
        <w:pStyle w:val="Standard"/>
        <w:jc w:val="both"/>
        <w:rPr>
          <w:b/>
          <w:bCs/>
        </w:rPr>
      </w:pPr>
      <w:r>
        <w:rPr>
          <w:b/>
          <w:bCs/>
        </w:rPr>
        <w:t>14. Festiwal ArtFest</w:t>
      </w:r>
    </w:p>
    <w:p w14:paraId="342FADAE" w14:textId="77777777" w:rsidR="00FD2866" w:rsidRDefault="00FD2866" w:rsidP="00DE0049">
      <w:pPr>
        <w:pStyle w:val="Standard"/>
        <w:jc w:val="both"/>
      </w:pPr>
      <w:r>
        <w:t>ArtFest to projekt interdyscyplinarny, łączący ze sobą różne dyscypliny artystyczne. Projekt obejmuje wydarzenia plastyczne, muzyczne i teatralne. Celem imprezy jest wielowątkowe propagowanie sztuki niebędącej z założenia działaniem rozrywkowym. Organizatorami Festiwalu są: Biuro Wystaw Artystycznych w Tarnowie, Centrum Sztuki Mościce oraz Tarnowskie Towarzystwo Zachęty Sztuk Pięknych. W 2017 r. imprezy festiwalowe odbywały się w dniach od 21 listopada do 10 grudnia. Na program 14. edycji Festiwalu złożyły się: m.in. trzy wystawy: „Generał Bem wraca do domu”,  „Serce Miłości”, „Lekcja dizajnu. Polskie projekty tworzone z myślą o dzieciach” , dwa spektakle, koncerty: Sonii Bohosiewicz, Adama Pierończyka, Marcina Dymitra, Wojciecha Waglewskiego i Wojtka Klicha. a ponadto spotkania, wykłady oraz warsztaty dla dzieci w ramach Małego ArtFestu.</w:t>
      </w:r>
    </w:p>
    <w:p w14:paraId="2426BE09" w14:textId="77777777" w:rsidR="00FD2866" w:rsidRDefault="00FD2866" w:rsidP="00DE0049">
      <w:pPr>
        <w:pStyle w:val="Standard"/>
        <w:jc w:val="both"/>
      </w:pPr>
    </w:p>
    <w:p w14:paraId="7D55203B" w14:textId="77777777" w:rsidR="00FD2866" w:rsidRDefault="00FD2866" w:rsidP="00E15B30">
      <w:pPr>
        <w:pStyle w:val="Nagwek2"/>
      </w:pPr>
      <w:bookmarkStart w:id="466" w:name="_Toc519929771"/>
      <w:r>
        <w:t>15.2 Pozostałe wydarzenia</w:t>
      </w:r>
      <w:bookmarkEnd w:id="466"/>
    </w:p>
    <w:p w14:paraId="45C263C8" w14:textId="77777777" w:rsidR="00FD2866" w:rsidRDefault="00FD2866" w:rsidP="00DE0049">
      <w:pPr>
        <w:pStyle w:val="Standard"/>
        <w:jc w:val="both"/>
      </w:pPr>
    </w:p>
    <w:p w14:paraId="4D7ABC4F" w14:textId="77777777" w:rsidR="00FD2866" w:rsidRDefault="00FD2866" w:rsidP="00DE0049">
      <w:pPr>
        <w:pStyle w:val="Standard"/>
        <w:jc w:val="both"/>
        <w:rPr>
          <w:b/>
          <w:bCs/>
        </w:rPr>
      </w:pPr>
      <w:r>
        <w:rPr>
          <w:b/>
          <w:bCs/>
        </w:rPr>
        <w:t>Urodziny Miasta</w:t>
      </w:r>
    </w:p>
    <w:p w14:paraId="7896F591" w14:textId="77777777" w:rsidR="00FD2866" w:rsidRDefault="00FD2866" w:rsidP="00DE0049">
      <w:pPr>
        <w:pStyle w:val="Standard"/>
        <w:jc w:val="both"/>
      </w:pPr>
      <w:r>
        <w:t>7 marca świętowano 687 rocznicę lokacji Tarnowa. Na Rynku tradycyjnie odbyły się słodkie urodziny dla przedszkolaków, a w plenerowym namiocie zaprezentowali się uczniowie tarnowskich szkół, odbyły się koncerty Old Boys Band, Paweł Mazur i przyjaciele, Wojtka Klicha z Gabrielem Fleszarem i Sebastianem Riedlem.</w:t>
      </w:r>
    </w:p>
    <w:p w14:paraId="5257B7D5" w14:textId="77777777" w:rsidR="00FD2866" w:rsidRDefault="00FD2866" w:rsidP="00DE0049">
      <w:pPr>
        <w:pStyle w:val="Standard"/>
        <w:jc w:val="both"/>
      </w:pPr>
    </w:p>
    <w:p w14:paraId="0A343F79" w14:textId="77777777" w:rsidR="00FD2866" w:rsidRDefault="00FD2866" w:rsidP="00DE0049">
      <w:pPr>
        <w:pStyle w:val="Standard"/>
        <w:jc w:val="both"/>
        <w:rPr>
          <w:b/>
          <w:bCs/>
        </w:rPr>
      </w:pPr>
      <w:r>
        <w:rPr>
          <w:b/>
          <w:bCs/>
        </w:rPr>
        <w:t>X Letni Festiwal Jazzu Tradycyjnego „Jazzowy Rynek”</w:t>
      </w:r>
    </w:p>
    <w:p w14:paraId="1173B750" w14:textId="77777777" w:rsidR="00FD2866" w:rsidRDefault="00FD2866" w:rsidP="00DE0049">
      <w:pPr>
        <w:pStyle w:val="Standard"/>
        <w:jc w:val="both"/>
      </w:pPr>
      <w:r>
        <w:t xml:space="preserve">W trzy lipcowe piątki na tarnowskim Rynku rozbrzmiewały dźwięki jazzu tradycyjnego. Organizatorem festiwalu jest Tarnowskie Centrum Kultury oraz Tarnowskie Towarzystwo Jazzu Tradycyjnego „Leliwa”.  </w:t>
      </w:r>
    </w:p>
    <w:p w14:paraId="1F4C2DF0" w14:textId="77777777" w:rsidR="00FD2866" w:rsidRDefault="00FD2866" w:rsidP="00DE0049">
      <w:pPr>
        <w:pStyle w:val="Standard"/>
        <w:jc w:val="both"/>
      </w:pPr>
      <w:r>
        <w:t>Na festiwal składają się koncerty plenerowe z udziałem gości z Polski oraz różnych zakątków świata. Każdy z koncertów na Rynku zwieńczony jest wspólną paradą nowoorleańską. Poprzedzając piątkowe koncerty, w ramach „czwartków jazzowych” w klubie Bombay Music odbywają się wieczory jazzowe w towarzystwie festiwalowych gwiazd.</w:t>
      </w:r>
    </w:p>
    <w:p w14:paraId="488B1AAB" w14:textId="77777777" w:rsidR="00FD2866" w:rsidRDefault="00FD2866" w:rsidP="00DE0049">
      <w:pPr>
        <w:pStyle w:val="Standard"/>
        <w:jc w:val="both"/>
      </w:pPr>
      <w:r>
        <w:t>W 2017 roku wystąpiły cenione w środowisku jazzowym zespoły oraz soliści, m.in. MONK, Te Fajne Dziewczyny, Old Boys Band, RB Dixie Five, Five o'Clock Orchestra, Big Band Rożnów, Leliwa Jazz Band, The Warsaw Dixielanders, Big Contest Band. Festiwal po raz kolejny zrealizowany był pod szyldem United Europe Jazz Festival.</w:t>
      </w:r>
    </w:p>
    <w:p w14:paraId="1B8ADABB" w14:textId="77777777" w:rsidR="00FD2866" w:rsidRDefault="00FD2866" w:rsidP="00DE0049">
      <w:pPr>
        <w:pStyle w:val="Standard"/>
        <w:jc w:val="both"/>
      </w:pPr>
    </w:p>
    <w:p w14:paraId="38F5EBC9" w14:textId="77777777" w:rsidR="00FD2866" w:rsidRDefault="00FD2866" w:rsidP="00DE0049">
      <w:pPr>
        <w:pStyle w:val="Standard"/>
        <w:jc w:val="both"/>
        <w:rPr>
          <w:b/>
          <w:bCs/>
        </w:rPr>
      </w:pPr>
      <w:r>
        <w:rPr>
          <w:b/>
          <w:bCs/>
        </w:rPr>
        <w:t>Letnie Potańcówki na Rynku</w:t>
      </w:r>
    </w:p>
    <w:p w14:paraId="4D634C2B" w14:textId="77777777" w:rsidR="00FD2866" w:rsidRDefault="00FD2866" w:rsidP="00DE0049">
      <w:pPr>
        <w:pStyle w:val="Standard"/>
        <w:jc w:val="both"/>
      </w:pPr>
      <w:r>
        <w:t>Po raz trzeci w 2017 r. Urząd Miasta Tarnowa zaprosił, tym razem na tarnowski Rynek, mieszkańców w niedziele lipca i sierpnia na potańcówki , które prowadził profesjonalny wodzirej. Z oferty skorzystało wielu tarnowian, zarówno dzieci, jak i seniorów.</w:t>
      </w:r>
    </w:p>
    <w:p w14:paraId="756DF8C4" w14:textId="77777777" w:rsidR="00FD2866" w:rsidRDefault="00FD2866" w:rsidP="00DE0049">
      <w:pPr>
        <w:pStyle w:val="Standard"/>
        <w:jc w:val="both"/>
      </w:pPr>
    </w:p>
    <w:p w14:paraId="16ED6DAB" w14:textId="77777777" w:rsidR="00FD2866" w:rsidRDefault="00FD2866" w:rsidP="00DE0049">
      <w:pPr>
        <w:pStyle w:val="Standard"/>
        <w:jc w:val="both"/>
        <w:rPr>
          <w:b/>
          <w:bCs/>
        </w:rPr>
      </w:pPr>
      <w:r>
        <w:rPr>
          <w:b/>
          <w:bCs/>
        </w:rPr>
        <w:t>XII Letni Festiwal „Był sobie blues”</w:t>
      </w:r>
    </w:p>
    <w:p w14:paraId="2D94F358" w14:textId="77777777" w:rsidR="00FD2866" w:rsidRDefault="00FD2866" w:rsidP="00DE0049">
      <w:pPr>
        <w:pStyle w:val="Standard"/>
        <w:jc w:val="both"/>
      </w:pPr>
      <w:r>
        <w:t xml:space="preserve">Festiwal organizowany przez Tarnowski Centrum Kultury to cykl sierpniowych koncertów plenerowych pod wspólnym hasłem „Był sobie blues”. W jego programie obok trzech koncertów plenerowych na Rynku znalazły się kameralne koncerty klubowe „Sam na sam </w:t>
      </w:r>
      <w:r w:rsidR="00DE0049">
        <w:br/>
      </w:r>
      <w:r>
        <w:t xml:space="preserve">z bluesem" w piwnicach TCK. Na scenie prezentowali się zarówno znani i popularni wykonawcy, jak i młode formacje. Po koncertach plenerowych, dla najwytrwalszych sympatyków bluesa w klubie Przepraszam odbywały się jam session. Współautorem oraz animatorem koncertów jest tarnowski gitarzysta, wokalista, kompozytor - Wojciech Klich.  </w:t>
      </w:r>
    </w:p>
    <w:p w14:paraId="46482F9D" w14:textId="77777777" w:rsidR="00FD2866" w:rsidRDefault="00FD2866" w:rsidP="00DE0049">
      <w:pPr>
        <w:pStyle w:val="Standard"/>
        <w:jc w:val="both"/>
      </w:pPr>
    </w:p>
    <w:p w14:paraId="5A578029" w14:textId="77777777" w:rsidR="00FD2866" w:rsidRDefault="00FD2866" w:rsidP="00E15B30">
      <w:pPr>
        <w:pStyle w:val="Nagwek2"/>
      </w:pPr>
      <w:bookmarkStart w:id="467" w:name="_Toc519929772"/>
      <w:r>
        <w:t>15.3 Miejskie instytucje kultury i ich działalność</w:t>
      </w:r>
      <w:bookmarkEnd w:id="467"/>
    </w:p>
    <w:p w14:paraId="69DC94D6" w14:textId="77777777" w:rsidR="00FD2866" w:rsidRDefault="00FD2866" w:rsidP="00DE0049">
      <w:pPr>
        <w:pStyle w:val="Standard"/>
        <w:jc w:val="both"/>
      </w:pPr>
    </w:p>
    <w:p w14:paraId="4E46BDD1" w14:textId="77777777" w:rsidR="00FD2866" w:rsidRDefault="00FD2866" w:rsidP="00DE0049">
      <w:pPr>
        <w:pStyle w:val="Standard"/>
        <w:jc w:val="both"/>
        <w:rPr>
          <w:b/>
          <w:bCs/>
        </w:rPr>
      </w:pPr>
      <w:r>
        <w:rPr>
          <w:b/>
          <w:bCs/>
        </w:rPr>
        <w:t>Teatr  im. Ludwika Solskiego w Tarnowie</w:t>
      </w:r>
    </w:p>
    <w:p w14:paraId="0AECE03B" w14:textId="77777777" w:rsidR="00FD2866" w:rsidRDefault="00FD2866" w:rsidP="00DE0049">
      <w:pPr>
        <w:pStyle w:val="Standard"/>
        <w:jc w:val="both"/>
      </w:pPr>
      <w:r>
        <w:t>W 2017 r. teatr  przygotował sześć spektakli premierowych, pięć na dużej scenie i jeden na małej, wśród których znalazły się trzy prapremiery, w tym dwie napisane i przygotowane specjalnie dla tarnowskiego teatru:</w:t>
      </w:r>
      <w:r>
        <w:br/>
        <w:t>-„Disco Solski”, scen. i reż. Łukasz Fijał (prapremiera 29 stycznia, duża scena),</w:t>
      </w:r>
      <w:r>
        <w:br/>
        <w:t>- William Szekspir „Hamlet”, reż. Piotr Waligórski (premiera 26 marca, duża scena),</w:t>
      </w:r>
    </w:p>
    <w:p w14:paraId="3C630117" w14:textId="77777777" w:rsidR="00FD2866" w:rsidRDefault="00FD2866" w:rsidP="00DE0049">
      <w:pPr>
        <w:pStyle w:val="Standard"/>
        <w:jc w:val="both"/>
      </w:pPr>
      <w:r>
        <w:t>- Marcin Skóra „Ikebana”, reż. Bohdan Robert Graczyk, Dariusz Stanisław Starczewski (prapremiera 28 kwietnia, mała scena),</w:t>
      </w:r>
    </w:p>
    <w:p w14:paraId="3D2D9809" w14:textId="77777777" w:rsidR="00FD2866" w:rsidRDefault="00FD2866" w:rsidP="00DE0049">
      <w:pPr>
        <w:pStyle w:val="Standard"/>
        <w:jc w:val="both"/>
      </w:pPr>
      <w:r w:rsidRPr="00B9269D">
        <w:rPr>
          <w:lang w:val="en-US"/>
        </w:rPr>
        <w:t xml:space="preserve">- Tove Jansson „Lato Muminków”, reż. </w:t>
      </w:r>
      <w:r>
        <w:t>Barbara Wiśniewska (premiera 1 czerwca, duża scena),</w:t>
      </w:r>
    </w:p>
    <w:p w14:paraId="192E7274" w14:textId="77777777" w:rsidR="00FD2866" w:rsidRDefault="00FD2866" w:rsidP="00DE0049">
      <w:pPr>
        <w:pStyle w:val="Standard"/>
        <w:jc w:val="both"/>
      </w:pPr>
      <w:r>
        <w:t>- Martin McDonagh „Porachunki z katem”, reż. Marcin Hycnar (prapremiera 15 września, duża scena),</w:t>
      </w:r>
    </w:p>
    <w:p w14:paraId="25E9962C" w14:textId="77777777" w:rsidR="00FD2866" w:rsidRDefault="00FD2866" w:rsidP="00DE0049">
      <w:pPr>
        <w:pStyle w:val="Standard"/>
        <w:jc w:val="both"/>
      </w:pPr>
      <w:r>
        <w:t>- William Szekspir „Poskromienie złośnicy”, reż. Anna Gryszkówna (premiera 30 grudnia, duża scena).</w:t>
      </w:r>
    </w:p>
    <w:p w14:paraId="0D32DB26" w14:textId="77777777" w:rsidR="00FD2866" w:rsidRDefault="00FD2866" w:rsidP="00DE0049">
      <w:pPr>
        <w:pStyle w:val="Standard"/>
        <w:jc w:val="both"/>
      </w:pPr>
      <w:r>
        <w:t xml:space="preserve">Ponadto działalność teatralną wzbogaciły liczne koncerty, spotkania, konkursy, warsztaty teatralne oraz wystawy. Spektakle tarnowskiej sceny były prezentowane na festiwalach </w:t>
      </w:r>
      <w:r w:rsidR="00DE0049">
        <w:br/>
      </w:r>
      <w:r>
        <w:t xml:space="preserve">i przeglądach („Disco Solski” na Festiwalu Prapremier w Bydgoszczy, „Ikebana” na 23. Festiwalu Zderzenie Teatrów pamięci Mariana Półtoranosa - Kłodzkie Centrum Kultury). Teatr gościł u siebie także spektakle impresaryjne. Wielokrotnie prezentował swoje spektakle i projekty w przestrzeni miejskiej Tarnowa, m.in.: „Disco Solski” na Rynku w ramach Święta Miasta Tarnowa – Zdearzenia 2017, czy wspólne patriotyczne śpiewanie na schodach przed teatrem 11 listopada oraz kolędowanie na Rynku. Do produkcji spektakli coraz częściej angażowani są tarnowianie. W 2017 r. teatr włączył się w ogólnopolską akcję „Bilet za 400 groszy”, finansowaną ze środków Ministerstwa Kultury i Dziedzictwa Narodowego, </w:t>
      </w:r>
      <w:r w:rsidR="00DE0049">
        <w:br/>
      </w:r>
      <w:r>
        <w:t xml:space="preserve">a koordynowaną przez Instytut Teatralny im. Zbigniewa Raszewskiego. Podczas wakacji </w:t>
      </w:r>
      <w:r w:rsidR="00DE0049">
        <w:br/>
      </w:r>
      <w:r>
        <w:t>i zimowych ferii dzieci i młodzież mogły uczestniczyć w warsztatach teatralnych.</w:t>
      </w:r>
    </w:p>
    <w:p w14:paraId="730DE704" w14:textId="77777777" w:rsidR="00FD2866" w:rsidRDefault="00FD2866" w:rsidP="00DE0049">
      <w:pPr>
        <w:pStyle w:val="Standard"/>
        <w:jc w:val="both"/>
      </w:pPr>
      <w:r>
        <w:t>Do najważniejszych wydarzeń roku należały: XXI Ogólnopolski Festiwal Komedii Talia oraz IX edycja Festiwalu Spektakli dla Dzieci „Mała Talia”.</w:t>
      </w:r>
    </w:p>
    <w:p w14:paraId="776476B7" w14:textId="77777777" w:rsidR="00FD2866" w:rsidRDefault="00FD2866" w:rsidP="00DE0049">
      <w:pPr>
        <w:pStyle w:val="Standard"/>
        <w:jc w:val="both"/>
      </w:pPr>
      <w:r>
        <w:t>W czerwcu 2017 roku dyrektorem artystycznym Solskiego został Marcin Hycnar.</w:t>
      </w:r>
    </w:p>
    <w:p w14:paraId="642B4AD5" w14:textId="77777777" w:rsidR="00FD2866" w:rsidRDefault="00FD2866" w:rsidP="00DE0049">
      <w:pPr>
        <w:pStyle w:val="Standard"/>
        <w:jc w:val="both"/>
      </w:pPr>
      <w:r>
        <w:t xml:space="preserve">W 2017 roku wystawiono ogółem 316 spektakli, które obejrzało łącznie 59.622 widzów </w:t>
      </w:r>
      <w:r w:rsidR="00DE0049">
        <w:br/>
      </w:r>
      <w:r>
        <w:t>(w tym 57.762 widzów w siedzibie). Wpływy ze sprzedanych biletów w siedzibie i sprzedaży spektakli w terenie wyniosły łącznie 977.349 zł. W 2017 r. teatr pozyskał na przedsięwzięcia artystyczne oraz inwestycyjne z Ministerstwa Kultury i Dziedzictwa Narodowego, sponsorów oraz z innych źródeł, kwotę 310.213 zł. Ponadto na realizację projektu pn.: „Teatr Solskiego wobec problemów społecznych, czyli kultura dostępna dla wszystkich", czyli na modernizację budynku zaplecza technicznego, teatr uzyskał środki z Ministerstwa Kultury i Dziedzictwa Narodowego oraz Regionalnego Programu Operacyjnego na lata 2014-2020 w wysokości 3.309.090,89 zł.</w:t>
      </w:r>
    </w:p>
    <w:p w14:paraId="6BE2AD0F" w14:textId="77777777" w:rsidR="00FD2866" w:rsidRDefault="00FD2866" w:rsidP="00DE0049">
      <w:pPr>
        <w:pStyle w:val="Standard"/>
        <w:jc w:val="both"/>
      </w:pPr>
    </w:p>
    <w:p w14:paraId="721616ED" w14:textId="77777777" w:rsidR="00FD2866" w:rsidRDefault="00FD2866" w:rsidP="00DE0049">
      <w:pPr>
        <w:pStyle w:val="Standard"/>
        <w:jc w:val="both"/>
        <w:rPr>
          <w:b/>
          <w:bCs/>
        </w:rPr>
      </w:pPr>
      <w:r>
        <w:rPr>
          <w:b/>
          <w:bCs/>
        </w:rPr>
        <w:t>Tarnowskie Centrum Kultury</w:t>
      </w:r>
    </w:p>
    <w:p w14:paraId="547A7350" w14:textId="77777777" w:rsidR="00FD2866" w:rsidRDefault="00FD2866" w:rsidP="00DE0049">
      <w:pPr>
        <w:pStyle w:val="Standard"/>
        <w:jc w:val="both"/>
      </w:pPr>
      <w:r>
        <w:t>Centrum działające od 1992 r. mieści się w zabytkowej kamienicy przy Rynku 5.</w:t>
      </w:r>
      <w:r>
        <w:br/>
        <w:t>W jego strukturze znajduje się również kino „Marzenie”.</w:t>
      </w:r>
    </w:p>
    <w:p w14:paraId="78A6AF95" w14:textId="77777777" w:rsidR="00FD2866" w:rsidRDefault="00FD2866" w:rsidP="00DE0049">
      <w:pPr>
        <w:pStyle w:val="Standard"/>
        <w:jc w:val="both"/>
      </w:pPr>
      <w:r>
        <w:t>W roku 2017 TCK w ramach edukacji kulturalnej prowadziło:</w:t>
      </w:r>
    </w:p>
    <w:p w14:paraId="2DAADA12" w14:textId="77777777" w:rsidR="00FD2866" w:rsidRDefault="00FD2866" w:rsidP="00DE0049">
      <w:pPr>
        <w:pStyle w:val="Standard"/>
        <w:numPr>
          <w:ilvl w:val="0"/>
          <w:numId w:val="5"/>
        </w:numPr>
        <w:jc w:val="both"/>
      </w:pPr>
      <w:r>
        <w:t>Stałe zajęcia edukacyjne:</w:t>
      </w:r>
    </w:p>
    <w:p w14:paraId="0E7CB098" w14:textId="77777777" w:rsidR="00FD2866" w:rsidRDefault="00FD2866" w:rsidP="00DE0049">
      <w:pPr>
        <w:pStyle w:val="Standard"/>
        <w:jc w:val="both"/>
      </w:pPr>
    </w:p>
    <w:p w14:paraId="608F78B4" w14:textId="77777777" w:rsidR="00FD2866" w:rsidRDefault="00FD2866" w:rsidP="00DE0049">
      <w:pPr>
        <w:pStyle w:val="Standard"/>
        <w:jc w:val="both"/>
      </w:pPr>
      <w:r>
        <w:t>- Szkoła Muzyków Rockowych</w:t>
      </w:r>
    </w:p>
    <w:p w14:paraId="7B168826" w14:textId="77777777" w:rsidR="00FD2866" w:rsidRDefault="00FD2866" w:rsidP="00DE0049">
      <w:pPr>
        <w:pStyle w:val="Standard"/>
        <w:jc w:val="both"/>
      </w:pPr>
      <w:r>
        <w:t xml:space="preserve">S.M.Rock działa nieprzerwanie od 1993 r., zajmuje się profesjonalnym muzycznym kształceniem dzieci, młodzieży i dorosłych w klasie gitary, gitary basowej, fortepianu, perkusji oraz śpiewu. Wszystkie zajęcia odbywają się w trybie indywidualnym, raz </w:t>
      </w:r>
      <w:r w:rsidR="00DE0049">
        <w:br/>
      </w:r>
      <w:r>
        <w:t>w tygodniu. Uczniowie poza nauką mają możliwość spróbowania swoich sił w zespołach tworzonych w ramach szkoły oraz zagrania koncertów na prawdziwej scenie. Do tradycji przeszły już koncerty S.M.Rock, w których obok występu nauczycieli, swoje umiejętności prezentują również uczniowie. W 2017 r. przeprowadzono ogółem: 1.452 indywidualnych zajęć ze stałym udziałem 46 uczestników.</w:t>
      </w:r>
    </w:p>
    <w:p w14:paraId="2A721630" w14:textId="77777777" w:rsidR="00FD2866" w:rsidRDefault="00FD2866" w:rsidP="00DE0049">
      <w:pPr>
        <w:pStyle w:val="Standard"/>
        <w:jc w:val="both"/>
      </w:pPr>
    </w:p>
    <w:p w14:paraId="75C9F6FE" w14:textId="77777777" w:rsidR="00FD2866" w:rsidRDefault="00FD2866" w:rsidP="00DE0049">
      <w:pPr>
        <w:pStyle w:val="Standard"/>
        <w:jc w:val="both"/>
      </w:pPr>
      <w:r>
        <w:t>- Autorska Pracownia Plastyczna Witolda i Elżbiety Pazerów</w:t>
      </w:r>
    </w:p>
    <w:p w14:paraId="60155A05" w14:textId="77777777" w:rsidR="00FD2866" w:rsidRDefault="00FD2866" w:rsidP="00DE0049">
      <w:pPr>
        <w:pStyle w:val="Standard"/>
        <w:jc w:val="both"/>
      </w:pPr>
      <w:r>
        <w:t xml:space="preserve">Pracownia w roku 2017 r. prowadziła zajęcia podczas roku szkolnego w formie grupowych spotkań przeznaczonych dla dzieci, młodzieży i dorosłych z możliwością uczestniczenia nawet w 14 godzinach zajęć tygodniowo. Ogółem przeprowadzono 226 zajęć grupowych </w:t>
      </w:r>
      <w:r w:rsidR="00DE0049">
        <w:br/>
      </w:r>
      <w:r>
        <w:t>o łącznym czasie trwania 452 godz., ze średnim udziałem 45 osób miesięcznie.</w:t>
      </w:r>
    </w:p>
    <w:p w14:paraId="2E2B5373" w14:textId="77777777" w:rsidR="00FD2866" w:rsidRDefault="00FD2866" w:rsidP="00DE0049">
      <w:pPr>
        <w:pStyle w:val="Standard"/>
        <w:jc w:val="both"/>
      </w:pPr>
    </w:p>
    <w:p w14:paraId="4F2D3041" w14:textId="77777777" w:rsidR="00FD2866" w:rsidRDefault="00FD2866" w:rsidP="00DE0049">
      <w:pPr>
        <w:pStyle w:val="Standard"/>
        <w:numPr>
          <w:ilvl w:val="0"/>
          <w:numId w:val="6"/>
        </w:numPr>
        <w:jc w:val="both"/>
      </w:pPr>
      <w:r>
        <w:t>Cykliczne oraz okazjonalne zajęcia edukacyjne:</w:t>
      </w:r>
    </w:p>
    <w:p w14:paraId="13A10069" w14:textId="77777777" w:rsidR="00FD2866" w:rsidRDefault="00FD2866" w:rsidP="00DE0049">
      <w:pPr>
        <w:pStyle w:val="Standard"/>
        <w:jc w:val="both"/>
      </w:pPr>
    </w:p>
    <w:p w14:paraId="22998AF9" w14:textId="77777777" w:rsidR="00FD2866" w:rsidRDefault="00FD2866" w:rsidP="00DE0049">
      <w:pPr>
        <w:pStyle w:val="Standard"/>
        <w:jc w:val="both"/>
      </w:pPr>
      <w:r>
        <w:t>- Zimowa Autorska Pracownia Plastyczna Witolda i Elżbiety Pazerów organizowana podczas ferii zimowych pięć spotkań trwających łącznie 15 godzin z udziałem 23 osób,</w:t>
      </w:r>
    </w:p>
    <w:p w14:paraId="7775293A" w14:textId="77777777" w:rsidR="00FD2866" w:rsidRDefault="00FD2866" w:rsidP="00DE0049">
      <w:pPr>
        <w:pStyle w:val="Standard"/>
        <w:jc w:val="both"/>
      </w:pPr>
    </w:p>
    <w:p w14:paraId="64BB8DCE" w14:textId="77777777" w:rsidR="00FD2866" w:rsidRDefault="00FD2866" w:rsidP="00DE0049">
      <w:pPr>
        <w:pStyle w:val="Standard"/>
        <w:jc w:val="both"/>
      </w:pPr>
      <w:r>
        <w:t xml:space="preserve">- PracOFFnia – Animacja Czasu Wolnego - 4 spotkania trwające łącznie 23 godziny </w:t>
      </w:r>
      <w:r w:rsidR="00DE0049">
        <w:br/>
      </w:r>
      <w:r>
        <w:t>z udziałem 62 osób.</w:t>
      </w:r>
    </w:p>
    <w:p w14:paraId="0A3BFBDE" w14:textId="77777777" w:rsidR="00FD2866" w:rsidRDefault="00FD2866" w:rsidP="00DE0049">
      <w:pPr>
        <w:pStyle w:val="Standard"/>
        <w:jc w:val="both"/>
      </w:pPr>
    </w:p>
    <w:p w14:paraId="3A3A39EF" w14:textId="77777777" w:rsidR="00FD2866" w:rsidRDefault="00FD2866" w:rsidP="00DE0049">
      <w:pPr>
        <w:pStyle w:val="Standard"/>
        <w:jc w:val="both"/>
        <w:rPr>
          <w:b/>
          <w:bCs/>
        </w:rPr>
      </w:pPr>
      <w:r>
        <w:rPr>
          <w:b/>
          <w:bCs/>
        </w:rPr>
        <w:t>3. Imprezy filmowe</w:t>
      </w:r>
    </w:p>
    <w:p w14:paraId="66CD47D6" w14:textId="77777777" w:rsidR="00FD2866" w:rsidRDefault="00FD2866" w:rsidP="00DE0049">
      <w:pPr>
        <w:pStyle w:val="Standard"/>
        <w:jc w:val="both"/>
      </w:pPr>
      <w:r>
        <w:t>- 31. Tarnowska Nagroda Filmowa,</w:t>
      </w:r>
    </w:p>
    <w:p w14:paraId="6C49B78E" w14:textId="77777777" w:rsidR="00FD2866" w:rsidRDefault="00FD2866" w:rsidP="00DE0049">
      <w:pPr>
        <w:pStyle w:val="Standard"/>
        <w:jc w:val="both"/>
      </w:pPr>
    </w:p>
    <w:p w14:paraId="6313A21E" w14:textId="77777777" w:rsidR="00FD2866" w:rsidRDefault="00FD2866" w:rsidP="00DE0049">
      <w:pPr>
        <w:pStyle w:val="Standard"/>
        <w:jc w:val="both"/>
      </w:pPr>
      <w:r>
        <w:t>- CineMARZENIE - projekcje kina niekomercyjnego, filmów ambitnych i wyróżnionych na najlepszych festiwalach. Ogółem w ramach cyklu odbyło się 24  projekcji z udziałem 3.127 widzów,</w:t>
      </w:r>
    </w:p>
    <w:p w14:paraId="033F4985" w14:textId="77777777" w:rsidR="00FD2866" w:rsidRDefault="00FD2866" w:rsidP="00DE0049">
      <w:pPr>
        <w:pStyle w:val="Standard"/>
        <w:jc w:val="both"/>
      </w:pPr>
    </w:p>
    <w:p w14:paraId="2DF42705" w14:textId="77777777" w:rsidR="00FD2866" w:rsidRDefault="00FD2866" w:rsidP="00DE0049">
      <w:pPr>
        <w:pStyle w:val="Standard"/>
        <w:jc w:val="both"/>
      </w:pPr>
      <w:r>
        <w:t xml:space="preserve">- Eko-Świat - XVIII Przegląd Filmów Ekologicznych - coroczny przegląd filmów o tematyce ekologicznej finansowany z Gminnego Funduszu Ochrony Środowiska i Gospodarki Wodnej w Tarnowie oraz WFOŚiGW w Krakowie skierowany do dzieci i młodzieży szkolnej. Projekt ma na celu propagowanie ekologii, poprzez prezentację ciekawych filmów o tematyce związanej z przyrodą i otaczającym nas środowiskiem naturalnym, uwrażliwianie na piękno </w:t>
      </w:r>
      <w:r w:rsidR="00DE0049">
        <w:br/>
      </w:r>
      <w:r>
        <w:t>i wartości płynące z ochrony przyrody. W ramach przeglądu w ciągu czterech dni w 12 projekcjach dwóch filmów wzięło udział 2.961 widzów,</w:t>
      </w:r>
    </w:p>
    <w:p w14:paraId="0A89AB09" w14:textId="77777777" w:rsidR="00FD2866" w:rsidRDefault="00FD2866" w:rsidP="00DE0049">
      <w:pPr>
        <w:pStyle w:val="Standard"/>
        <w:jc w:val="both"/>
      </w:pPr>
    </w:p>
    <w:p w14:paraId="5E7335EF" w14:textId="77777777" w:rsidR="00FD2866" w:rsidRDefault="00FD2866" w:rsidP="00DE0049">
      <w:pPr>
        <w:pStyle w:val="Standard"/>
        <w:jc w:val="both"/>
      </w:pPr>
      <w:r>
        <w:t>- Projekcje specjalne -  „Dokumenty proszę….” - cykl projekcji filmów dokumentalnych, który stworzył możliwość zapoznania się tarnowskiej publiczności z najnowszymi kierunkami kina dokumentalnego. Ogółem w czterech projekcjach w ramach cyklu  wzięło udział 209 widzów.</w:t>
      </w:r>
    </w:p>
    <w:p w14:paraId="04E8FE79" w14:textId="77777777" w:rsidR="00FD2866" w:rsidRDefault="00FD2866" w:rsidP="00DE0049">
      <w:pPr>
        <w:pStyle w:val="Standard"/>
        <w:jc w:val="both"/>
      </w:pPr>
    </w:p>
    <w:p w14:paraId="797729F7" w14:textId="77777777" w:rsidR="00FD2866" w:rsidRDefault="00FD2866" w:rsidP="00DE0049">
      <w:pPr>
        <w:pStyle w:val="Standard"/>
        <w:numPr>
          <w:ilvl w:val="0"/>
          <w:numId w:val="7"/>
        </w:numPr>
        <w:jc w:val="both"/>
        <w:rPr>
          <w:b/>
          <w:bCs/>
        </w:rPr>
      </w:pPr>
      <w:r>
        <w:rPr>
          <w:b/>
          <w:bCs/>
        </w:rPr>
        <w:t>Koncerty</w:t>
      </w:r>
    </w:p>
    <w:p w14:paraId="6B91E9E8" w14:textId="77777777" w:rsidR="00FD2866" w:rsidRDefault="00FD2866" w:rsidP="00DE0049">
      <w:pPr>
        <w:pStyle w:val="Standard"/>
        <w:jc w:val="both"/>
      </w:pPr>
    </w:p>
    <w:p w14:paraId="57C748D0" w14:textId="77777777" w:rsidR="00FD2866" w:rsidRDefault="00FD2866" w:rsidP="00DE0049">
      <w:pPr>
        <w:pStyle w:val="Standard"/>
        <w:jc w:val="both"/>
      </w:pPr>
      <w:r>
        <w:t>- koncerty jazzowe - osiem koncertów z udziałem 1.519 osób,</w:t>
      </w:r>
    </w:p>
    <w:p w14:paraId="1341442F" w14:textId="77777777" w:rsidR="00FD2866" w:rsidRDefault="00FD2866" w:rsidP="00DE0049">
      <w:pPr>
        <w:pStyle w:val="Standard"/>
        <w:jc w:val="both"/>
      </w:pPr>
    </w:p>
    <w:p w14:paraId="49E172C6" w14:textId="77777777" w:rsidR="00FD2866" w:rsidRDefault="00FD2866" w:rsidP="00DE0049">
      <w:pPr>
        <w:pStyle w:val="Standard"/>
        <w:jc w:val="both"/>
      </w:pPr>
      <w:r>
        <w:t>- niecykliczne - trzy koncerty z udziałem 826 osób,</w:t>
      </w:r>
    </w:p>
    <w:p w14:paraId="68FCFC81" w14:textId="77777777" w:rsidR="00FD2866" w:rsidRDefault="00FD2866" w:rsidP="00DE0049">
      <w:pPr>
        <w:pStyle w:val="Standard"/>
        <w:jc w:val="both"/>
      </w:pPr>
    </w:p>
    <w:p w14:paraId="4C6FD441" w14:textId="77777777" w:rsidR="00FD2866" w:rsidRDefault="00FD2866" w:rsidP="00DE0049">
      <w:pPr>
        <w:pStyle w:val="Standard"/>
        <w:jc w:val="both"/>
      </w:pPr>
      <w:r>
        <w:t>- cykliczne - dziewięć koncertów z udziałem 2.164 osób.</w:t>
      </w:r>
    </w:p>
    <w:p w14:paraId="792E90F6" w14:textId="77777777" w:rsidR="00FD2866" w:rsidRDefault="00FD2866" w:rsidP="00DE0049">
      <w:pPr>
        <w:pStyle w:val="Standard"/>
        <w:jc w:val="both"/>
      </w:pPr>
    </w:p>
    <w:p w14:paraId="0A7C14EC" w14:textId="77777777" w:rsidR="00FD2866" w:rsidRDefault="00FD2866" w:rsidP="00DE0049">
      <w:pPr>
        <w:pStyle w:val="Standard"/>
        <w:jc w:val="both"/>
      </w:pPr>
      <w:r>
        <w:t>- S.M.ROCK - trzy koncerty z udziałem 411 osób.</w:t>
      </w:r>
    </w:p>
    <w:p w14:paraId="553B5668" w14:textId="77777777" w:rsidR="00FD2866" w:rsidRDefault="00FD2866" w:rsidP="00DE0049">
      <w:pPr>
        <w:pStyle w:val="Standard"/>
        <w:jc w:val="both"/>
      </w:pPr>
    </w:p>
    <w:p w14:paraId="606EC838" w14:textId="77777777" w:rsidR="00FD2866" w:rsidRDefault="00FD2866" w:rsidP="00DE0049">
      <w:pPr>
        <w:pStyle w:val="Standard"/>
        <w:jc w:val="both"/>
      </w:pPr>
      <w:r>
        <w:t>Ponadto w 2017 r. w TCK odbyło się:</w:t>
      </w:r>
    </w:p>
    <w:p w14:paraId="1503F087" w14:textId="77777777" w:rsidR="00FD2866" w:rsidRDefault="00FD2866" w:rsidP="00DE0049">
      <w:pPr>
        <w:pStyle w:val="Standard"/>
        <w:jc w:val="both"/>
      </w:pPr>
    </w:p>
    <w:p w14:paraId="532F18E6" w14:textId="77777777" w:rsidR="00FD2866" w:rsidRDefault="00FD2866" w:rsidP="00DE0049">
      <w:pPr>
        <w:pStyle w:val="Standard"/>
        <w:jc w:val="both"/>
      </w:pPr>
      <w:r>
        <w:t>- siedem imprez kabaretowych – z udziałem 1.005 widzów,</w:t>
      </w:r>
    </w:p>
    <w:p w14:paraId="50DB0FB0" w14:textId="77777777" w:rsidR="00FD2866" w:rsidRDefault="00FD2866" w:rsidP="00DE0049">
      <w:pPr>
        <w:pStyle w:val="Standard"/>
        <w:jc w:val="both"/>
      </w:pPr>
    </w:p>
    <w:p w14:paraId="7EF5AE7F" w14:textId="77777777" w:rsidR="00FD2866" w:rsidRDefault="00FD2866" w:rsidP="00DE0049">
      <w:pPr>
        <w:pStyle w:val="Standard"/>
        <w:jc w:val="both"/>
      </w:pPr>
      <w:r>
        <w:t>- 16 wystaw, które obejrzało ogółem 3.432 osób,</w:t>
      </w:r>
    </w:p>
    <w:p w14:paraId="32343CFE" w14:textId="77777777" w:rsidR="00FD2866" w:rsidRDefault="00FD2866" w:rsidP="00DE0049">
      <w:pPr>
        <w:pStyle w:val="Standard"/>
        <w:jc w:val="both"/>
      </w:pPr>
    </w:p>
    <w:p w14:paraId="1914A3AF" w14:textId="77777777" w:rsidR="00FD2866" w:rsidRDefault="00FD2866" w:rsidP="00DE0049">
      <w:pPr>
        <w:pStyle w:val="Standard"/>
        <w:jc w:val="both"/>
      </w:pPr>
      <w:r>
        <w:t>- 12 spotkań z twórcami - z udziałem 1.470 osób,</w:t>
      </w:r>
    </w:p>
    <w:p w14:paraId="47D82805" w14:textId="77777777" w:rsidR="00FD2866" w:rsidRDefault="00FD2866" w:rsidP="00DE0049">
      <w:pPr>
        <w:pStyle w:val="Standard"/>
        <w:jc w:val="both"/>
      </w:pPr>
    </w:p>
    <w:p w14:paraId="4A84318A" w14:textId="77777777" w:rsidR="00FD2866" w:rsidRDefault="00FD2866" w:rsidP="00DE0049">
      <w:pPr>
        <w:pStyle w:val="Standard"/>
        <w:jc w:val="both"/>
      </w:pPr>
      <w:r>
        <w:t>- 10 imprez współorganizowanych - z udziałem 9.500 osób,</w:t>
      </w:r>
    </w:p>
    <w:p w14:paraId="4C6D6049" w14:textId="77777777" w:rsidR="00FD2866" w:rsidRDefault="00FD2866" w:rsidP="00DE0049">
      <w:pPr>
        <w:pStyle w:val="Standard"/>
        <w:jc w:val="both"/>
      </w:pPr>
    </w:p>
    <w:p w14:paraId="1B13B29A" w14:textId="77777777" w:rsidR="00FD2866" w:rsidRDefault="00FD2866" w:rsidP="00DE0049">
      <w:pPr>
        <w:pStyle w:val="Standard"/>
        <w:jc w:val="both"/>
      </w:pPr>
      <w:r>
        <w:t>- spektakl z udziałem 299 osób,</w:t>
      </w:r>
    </w:p>
    <w:p w14:paraId="5DB78EDE" w14:textId="77777777" w:rsidR="00FD2866" w:rsidRDefault="00FD2866" w:rsidP="00DE0049">
      <w:pPr>
        <w:pStyle w:val="Standard"/>
        <w:jc w:val="both"/>
      </w:pPr>
    </w:p>
    <w:p w14:paraId="65F0BB14" w14:textId="77777777" w:rsidR="00FD2866" w:rsidRDefault="00FD2866" w:rsidP="00DE0049">
      <w:pPr>
        <w:pStyle w:val="Standard"/>
        <w:jc w:val="both"/>
      </w:pPr>
      <w:r>
        <w:t>- 11 imprez rad osiedlowych – z  udziałem 2.940 osób.</w:t>
      </w:r>
    </w:p>
    <w:p w14:paraId="5F45E5B3" w14:textId="77777777" w:rsidR="00FD2866" w:rsidRDefault="00FD2866" w:rsidP="00DE0049">
      <w:pPr>
        <w:pStyle w:val="Standard"/>
        <w:jc w:val="both"/>
      </w:pPr>
    </w:p>
    <w:p w14:paraId="1789F266" w14:textId="77777777" w:rsidR="00FD2866" w:rsidRDefault="00FD2866" w:rsidP="00DE0049">
      <w:pPr>
        <w:pStyle w:val="Standard"/>
        <w:jc w:val="both"/>
      </w:pPr>
      <w:r>
        <w:t>W 2017 r. kino „Marzenie” zaprezentowało 125 filmów, które na 1.346 seansach zgromadziły 79.226 widzów.</w:t>
      </w:r>
    </w:p>
    <w:p w14:paraId="2224FBE3" w14:textId="77777777" w:rsidR="00FD2866" w:rsidRDefault="00FD2866" w:rsidP="00DE0049">
      <w:pPr>
        <w:pStyle w:val="Standard"/>
        <w:jc w:val="both"/>
      </w:pPr>
    </w:p>
    <w:p w14:paraId="7FDFFC37" w14:textId="77777777" w:rsidR="00FD2866" w:rsidRDefault="00FD2866" w:rsidP="00DE0049">
      <w:pPr>
        <w:pStyle w:val="Standard"/>
        <w:jc w:val="both"/>
      </w:pPr>
      <w:r>
        <w:t>Ogółem w przedsięwzięciach zorganizowanych w 2017 r. przez TCK wzięło udział 104.798 osób.</w:t>
      </w:r>
    </w:p>
    <w:p w14:paraId="4EDBD87E" w14:textId="77777777" w:rsidR="00FD2866" w:rsidRDefault="00FD2866" w:rsidP="00DE0049">
      <w:pPr>
        <w:pStyle w:val="Standard"/>
        <w:jc w:val="both"/>
      </w:pPr>
    </w:p>
    <w:p w14:paraId="630D4631" w14:textId="77777777" w:rsidR="00FD2866" w:rsidRDefault="00FD2866" w:rsidP="00DE0049">
      <w:pPr>
        <w:pStyle w:val="Standard"/>
        <w:jc w:val="both"/>
      </w:pPr>
      <w:r>
        <w:t>W 2017 r. Tarnowskie Centrum Kultury pozyskało środki zewnętrzne w wysokości 209.780,48 zł   (w tym 64,35% z instytucji państwowych). Przychody z usług kulturalnych wyniosły 1.308.794,68 zł, w tym sprzedaż biletów do kina „Marzenie” 1.134.573,29  zł. Przychody z pozostałej działalności gospodarczej (plakatowanie, wynajmy sal, sponsoring, usługi reklamowe) wyniosły 344.814,15  zł.</w:t>
      </w:r>
    </w:p>
    <w:p w14:paraId="0F4ABFA3" w14:textId="77777777" w:rsidR="00FD2866" w:rsidRDefault="00FD2866" w:rsidP="00DE0049">
      <w:pPr>
        <w:pStyle w:val="Standard"/>
        <w:jc w:val="both"/>
      </w:pPr>
      <w:r>
        <w:br/>
      </w:r>
      <w:r>
        <w:rPr>
          <w:b/>
          <w:bCs/>
        </w:rPr>
        <w:t>Biuro Wystaw Artystycznych</w:t>
      </w:r>
    </w:p>
    <w:p w14:paraId="41A69107" w14:textId="77777777" w:rsidR="00FD2866" w:rsidRDefault="00FD2866" w:rsidP="00DE0049">
      <w:pPr>
        <w:pStyle w:val="Standard"/>
        <w:jc w:val="both"/>
      </w:pPr>
      <w:r>
        <w:t>BWA zajmuje się prezentacją sztuki współczesnej; klasyki polskiej sztuki współczesnej, najciekawszych zjawisk sztuki polskiej ostatnich lat oraz tarnowskiego środowiska artystów.</w:t>
      </w:r>
    </w:p>
    <w:p w14:paraId="2E1697F4" w14:textId="77777777" w:rsidR="00FD2866" w:rsidRDefault="00FD2866" w:rsidP="00DE0049">
      <w:pPr>
        <w:pStyle w:val="Standard"/>
        <w:jc w:val="both"/>
      </w:pPr>
      <w:r>
        <w:t>Siedzibą BWA jest neogotycki Pałacyk Strzelecki, który znajduje się na terenie parku miejskiego. W salach wystawienniczych i w bezpośrednim otoczeniu budynku realizowane są główne zdarzenia artystyczne (wystawy, koncerty, spotkania autorskie, warsztaty, itp.). Ponadto BWA przy współpracy z Małopolską Fundacją Muzeum Sztuki Współczesnej w 2017 kontynuowało realizację zdarzeń artystycznych w salach na dworcu PKP, mających na celu prezentację dzieł znajdujących się w kolekcji Fundacji. Obok wystaw odbywały się tam również działania interdyscyplinarne i edukacyjne.</w:t>
      </w:r>
    </w:p>
    <w:p w14:paraId="33D04063" w14:textId="77777777" w:rsidR="00FD2866" w:rsidRDefault="00FD2866" w:rsidP="00DE0049">
      <w:pPr>
        <w:pStyle w:val="Standard"/>
        <w:jc w:val="both"/>
      </w:pPr>
      <w:r>
        <w:t>W roku 2017 BWA zrealizowało 23 wystawy indywidualne, zbiorowe oraz koncepcyjne. Największym zainteresowaniem publiczności i mediów cieszyły się:</w:t>
      </w:r>
    </w:p>
    <w:p w14:paraId="5742DA26" w14:textId="77777777" w:rsidR="00FD2866" w:rsidRDefault="00FD2866" w:rsidP="00DE0049">
      <w:pPr>
        <w:pStyle w:val="Standard"/>
        <w:jc w:val="both"/>
      </w:pPr>
    </w:p>
    <w:p w14:paraId="3AB7C8E2" w14:textId="77777777" w:rsidR="00FD2866" w:rsidRDefault="00FD2866" w:rsidP="00DE0049">
      <w:pPr>
        <w:pStyle w:val="Standard"/>
        <w:jc w:val="both"/>
      </w:pPr>
      <w:r>
        <w:t>- „Sprawna ręka. Kupferman / Chlanda” - wspólna wystawa prac wybitnych artystów Moshe Kupfermana i Marka Chlandy przygotowana z okazji Roku Awangardy – stulecia awangardy w Polsce, obchodzonego w 2017 roku pod honorowym patronatem UNESCO. Wystawie towarzyszyło wiele spotkań edukacyjnych, m.in. wykład „Sztuka a Holokaust” dr Moniki Rydiger związany z Międzynarodowym Dniem Pamięci o Ofiarach Holokaustu obchodzonym 27.01 w rocznicę wyzwolenia obozu Auschwitz-Birkenau. Tarnowska wystawa była realizowana we współpracy z Gdańską Galerią Miejską, gdzie była prezentowana (III-VI 2017). Wystawie towarzyszył katalog, który został zakwalifikowany do finału Ogólnopolskiego Konkursu Najpiękniejsza Książka Roku.</w:t>
      </w:r>
    </w:p>
    <w:p w14:paraId="37A26137" w14:textId="77777777" w:rsidR="00FD2866" w:rsidRDefault="00FD2866" w:rsidP="00DE0049">
      <w:pPr>
        <w:pStyle w:val="Standard"/>
        <w:jc w:val="both"/>
      </w:pPr>
      <w:r>
        <w:t>Projektem równoległym była indywidualna wystawa „Kodeks Nadwiślański” Marka Chlandy prezentująca w budynku Dworca PKP unikalny cykl rysunków tego artysty,</w:t>
      </w:r>
    </w:p>
    <w:p w14:paraId="6B785006" w14:textId="77777777" w:rsidR="00FD2866" w:rsidRDefault="00FD2866" w:rsidP="00DE0049">
      <w:pPr>
        <w:pStyle w:val="Standard"/>
        <w:jc w:val="both"/>
      </w:pPr>
    </w:p>
    <w:p w14:paraId="01A2D63E" w14:textId="77777777" w:rsidR="00FD2866" w:rsidRDefault="00FD2866" w:rsidP="00DE0049">
      <w:pPr>
        <w:pStyle w:val="Standard"/>
        <w:jc w:val="both"/>
      </w:pPr>
      <w:r>
        <w:t>- „Miłosny Performans” – wystawa interdyscyplinarna, na której prezentowane były prace, m.in. Wilhelma Sasnala, Edwarda Dwurnika, Zbigniewa Warpechowskiego, Honoraty Martin, Leszka Knaflewskiego. Po raz pierwszy w Tarnowie pokazane zostały prace Piotra Uklańskiego, Natalii LL, Wojciecha Zamecznika, Zofii Kulik, Roberta Kuśmirowskiego, Teresy Gierzyńskiej. Wystawa miała ciekawy program obejmujący oprowadzania, wykłady, spotkania z artystami, pokazy filmów,</w:t>
      </w:r>
    </w:p>
    <w:p w14:paraId="5F01B6E7" w14:textId="77777777" w:rsidR="00FD2866" w:rsidRDefault="00FD2866" w:rsidP="00DE0049">
      <w:pPr>
        <w:pStyle w:val="Standard"/>
        <w:jc w:val="both"/>
      </w:pPr>
    </w:p>
    <w:p w14:paraId="5FD2A677" w14:textId="77777777" w:rsidR="00FD2866" w:rsidRDefault="00FD2866" w:rsidP="00DE0049">
      <w:pPr>
        <w:pStyle w:val="Standard"/>
        <w:jc w:val="both"/>
      </w:pPr>
      <w:r>
        <w:t xml:space="preserve">- „Tarnów” – wystawa koncepcyjna przygotowana we współpracy z wybitnym artystą Mirosławem Bałką, z udziałem Pracowni Działań Przestrzennych, którą tworzą studenci </w:t>
      </w:r>
      <w:r w:rsidR="00DE0049">
        <w:br/>
      </w:r>
      <w:r>
        <w:t>z Polski oraz z Niemiec, Izraela i Białorusi. Wystawa była efektem tygodniowych warsztatów studentów w Tarnowie, w czasie których zapoznali się z historią i zabytkami miasta,</w:t>
      </w:r>
    </w:p>
    <w:p w14:paraId="2F4913C6" w14:textId="77777777" w:rsidR="00FD2866" w:rsidRDefault="00FD2866" w:rsidP="00DE0049">
      <w:pPr>
        <w:pStyle w:val="Standard"/>
        <w:jc w:val="both"/>
      </w:pPr>
    </w:p>
    <w:p w14:paraId="21886607" w14:textId="77777777" w:rsidR="00FD2866" w:rsidRDefault="00FD2866" w:rsidP="00DE0049">
      <w:pPr>
        <w:pStyle w:val="Standard"/>
        <w:jc w:val="both"/>
      </w:pPr>
      <w:r>
        <w:t xml:space="preserve">- „Teatr lalek Jerzego Koleckiego” - wystawa była pierwszą monograficzną prezentacją projektów scenografii Jerzego Koleckiego, artysty urodzonego w podtarnowskich Wróblowicach, związanego z Ciężkowicami. Wystawa prezentowała unikalne lalki </w:t>
      </w:r>
      <w:r w:rsidR="00DE0049">
        <w:br/>
      </w:r>
      <w:r>
        <w:t xml:space="preserve">i scenografie bajkowe. Przygotowana specjalnie na okres wakacyjny, cieszyła się wielką popularnością. Towarzyszyły jej liczne wydarzenia edukacyjno-artystyczne: oprowadzania, warsztaty dla dzieci, plenerowy pokaz filmów, koncert, spacery tematyczne, wykłady. Partnerami wystawy byli m.in.: Teatr Lalek Rabcio w Rabce-Zdrój, Centrum Kultury </w:t>
      </w:r>
      <w:r w:rsidR="00DE0049">
        <w:br/>
      </w:r>
      <w:r>
        <w:t>i Promocji Gminy Ciężkowice, Instytut Teatralny w Warszawie, Korczakianum – pracownia naukowa Muzeum Warszawy, Zachęta – Narodowa Galeria Sztuki.</w:t>
      </w:r>
    </w:p>
    <w:p w14:paraId="08BEDEE2" w14:textId="77777777" w:rsidR="00FD2866" w:rsidRDefault="00FD2866" w:rsidP="00DE0049">
      <w:pPr>
        <w:pStyle w:val="Standard"/>
        <w:jc w:val="both"/>
      </w:pPr>
    </w:p>
    <w:p w14:paraId="1D792A64" w14:textId="77777777" w:rsidR="00FD2866" w:rsidRDefault="00FD2866" w:rsidP="00DE0049">
      <w:pPr>
        <w:pStyle w:val="Standard"/>
        <w:jc w:val="both"/>
      </w:pPr>
      <w:r>
        <w:t xml:space="preserve">Bardzo ważną częścią galerii są wystawy prezentujące twórczość tarnowskich artystów. </w:t>
      </w:r>
      <w:r w:rsidR="00DE0049">
        <w:br/>
      </w:r>
      <w:r>
        <w:t>W 2017 roku przygotowane zostały trzy obszerne wystawy indywidualne: Agaty Głogowskiej „Tylko zwykłość jest ciekawa”, Światosława Karwata „Obiekty incydentalne” oraz „Singular” Doroty Bernackiej. Do każdej z wystaw przygotowany został katalog z nowymi tekstami analizującymi twórczość artystów. Każda z wystaw była też okazją do organizacji spotkań z artystami, warsztatów dla dzieci oraz oprowadzań.</w:t>
      </w:r>
    </w:p>
    <w:p w14:paraId="4C5C1133" w14:textId="77777777" w:rsidR="00FD2866" w:rsidRDefault="00FD2866" w:rsidP="00DE0049">
      <w:pPr>
        <w:pStyle w:val="Standard"/>
        <w:jc w:val="both"/>
      </w:pPr>
    </w:p>
    <w:p w14:paraId="030CA753" w14:textId="77777777" w:rsidR="00FD2866" w:rsidRDefault="00FD2866" w:rsidP="00DE0049">
      <w:pPr>
        <w:pStyle w:val="Standard"/>
        <w:jc w:val="both"/>
      </w:pPr>
      <w:r>
        <w:t>W 2017 r. BWA zorganizowało „IV Salon Wiosenny” -  szeroki przegląd lokalnego środowiska artystów. Na wystawie zostały pokazane prace 63 artystów. Laureatami nagród zostali: Jacek Machowski, Weronika Fleszar, Maja Starakiewicz. Nagroda Publiczności trafiła do Małgorzaty Cichoń.</w:t>
      </w:r>
    </w:p>
    <w:p w14:paraId="177BCDCF" w14:textId="77777777" w:rsidR="00FD2866" w:rsidRDefault="00FD2866" w:rsidP="00DE0049">
      <w:pPr>
        <w:pStyle w:val="Standard"/>
        <w:jc w:val="both"/>
      </w:pPr>
    </w:p>
    <w:p w14:paraId="03932997" w14:textId="77777777" w:rsidR="00FD2866" w:rsidRDefault="00FD2866" w:rsidP="00DE0049">
      <w:pPr>
        <w:pStyle w:val="Standard"/>
        <w:jc w:val="both"/>
      </w:pPr>
      <w:r>
        <w:t>BWA prezentowało także prace młodych tarnowskich twórców. Ich prace pokazywane były na wystawie studentów Instytutu Sztuki PWSZ w Tarnowie oraz „Dyplomy 2017” Zespołu Szkół Plastycznych.</w:t>
      </w:r>
    </w:p>
    <w:p w14:paraId="3FAF307D" w14:textId="77777777" w:rsidR="00FD2866" w:rsidRDefault="00FD2866" w:rsidP="00DE0049">
      <w:pPr>
        <w:pStyle w:val="Standard"/>
        <w:jc w:val="both"/>
      </w:pPr>
    </w:p>
    <w:p w14:paraId="3EE412D0" w14:textId="77777777" w:rsidR="00FD2866" w:rsidRDefault="00FD2866" w:rsidP="00DE0049">
      <w:pPr>
        <w:pStyle w:val="Standard"/>
        <w:jc w:val="both"/>
      </w:pPr>
      <w:r>
        <w:t>Spośród wystaw prezentowanych w galerii dworca PKP warto wyróżnić „W poczekalni” Bogusława Bachorczyka i Zbigniewa Sałaja, w ramach której dworcowa galeria została zamieniona w artystyczne atelier. Wystawa cieszyła się bardzo dużą popularnością. Została także zauważona przez inne galerie, gdzie będzie prezentowana.</w:t>
      </w:r>
    </w:p>
    <w:p w14:paraId="4EB28283" w14:textId="77777777" w:rsidR="00FD2866" w:rsidRDefault="00FD2866" w:rsidP="00DE0049">
      <w:pPr>
        <w:pStyle w:val="Standard"/>
        <w:jc w:val="both"/>
      </w:pPr>
    </w:p>
    <w:p w14:paraId="3145CA56" w14:textId="77777777" w:rsidR="00FD2866" w:rsidRDefault="00FD2866" w:rsidP="00DE0049">
      <w:pPr>
        <w:pStyle w:val="Standard"/>
        <w:jc w:val="both"/>
      </w:pPr>
      <w:r>
        <w:t>Po raz 14. odbył się Festiwal Sztuki ArtFest im. Bogusława Wojtowicza. Zgodnie z ideą Festiwalu w jego interdyscyplinarnym programie znalazło się szereg wydarzeń: koncerty, warsztaty, spotkania autorskie, instalacja led i live audio performance.</w:t>
      </w:r>
    </w:p>
    <w:p w14:paraId="5D700A8D" w14:textId="77777777" w:rsidR="00FD2866" w:rsidRDefault="00FD2866" w:rsidP="00DE0049">
      <w:pPr>
        <w:pStyle w:val="Standard"/>
        <w:jc w:val="both"/>
      </w:pPr>
    </w:p>
    <w:p w14:paraId="2E519DBD" w14:textId="77777777" w:rsidR="00FD2866" w:rsidRDefault="00FD2866" w:rsidP="00DE0049">
      <w:pPr>
        <w:pStyle w:val="Standard"/>
        <w:jc w:val="both"/>
      </w:pPr>
      <w:r>
        <w:t xml:space="preserve">We współpracy z Tarnowskim Centrum Kultury w ramach Tarnowskiej Nagrody Filmowej </w:t>
      </w:r>
      <w:r w:rsidR="00DE0049">
        <w:br/>
      </w:r>
      <w:r>
        <w:t>w BWA prezentowana była wystawa plakatów Lecha Majewskiego – autora plakatu 31. TNF.</w:t>
      </w:r>
    </w:p>
    <w:p w14:paraId="0C1D1F53" w14:textId="77777777" w:rsidR="00FD2866" w:rsidRDefault="00FD2866" w:rsidP="00DE0049">
      <w:pPr>
        <w:pStyle w:val="Standard"/>
        <w:jc w:val="both"/>
      </w:pPr>
    </w:p>
    <w:p w14:paraId="54476774" w14:textId="77777777" w:rsidR="00FD2866" w:rsidRDefault="00FD2866" w:rsidP="00DE0049">
      <w:pPr>
        <w:pStyle w:val="Standard"/>
        <w:jc w:val="both"/>
      </w:pPr>
      <w:r>
        <w:t>Unikalną inicjatywą była „Wyspa Wilkonia” – przestrzeń sztuki i rekreacji stworzona na tarnowskim Rynku wokół rzeźb hipopotamów stworzonych specjalnie dla Tarnowa przez artystę Józefa Wilkonia. Na „Wyspie Wilkonia” przez całe lato odbywało się szereg zdarzeń: koncerty, letnie potańcówki, warsztaty, czytanie bajek. Przy Tarnowskim Centrum Informacji eksponowana była także plenerowa wystawa poświęcona życiu i twórczości Józefa Wilkonia. Dodatkowo w różnych punktach miasta prezentowane były, „wilkoniki” – małe rzeźby Józefa Wilkonia.</w:t>
      </w:r>
    </w:p>
    <w:p w14:paraId="52589EBD" w14:textId="77777777" w:rsidR="00FD2866" w:rsidRDefault="00FD2866" w:rsidP="00DE0049">
      <w:pPr>
        <w:pStyle w:val="Standard"/>
        <w:jc w:val="both"/>
      </w:pPr>
    </w:p>
    <w:p w14:paraId="2CCE8B15" w14:textId="77777777" w:rsidR="00FD2866" w:rsidRDefault="00FD2866" w:rsidP="00DE0049">
      <w:pPr>
        <w:pStyle w:val="Standard"/>
        <w:jc w:val="both"/>
      </w:pPr>
      <w:r>
        <w:t xml:space="preserve">Bardzo ważną częścią programu BWA jest edukacja. Stałym cyklem są warsztaty plastyczne dla dzieci „Małe BWA”, które poświęcone są aktualnej wystawie lub wybranym zjawiskom ze świata sztuki, prowadzone przez artystów lub dział edukacji BWA. W czasie ferii zimowych odbyły się warsztaty dla wszystkich grup półkolonii z Pałacu Młodzieży „Pociąg do opowieści” poświęcone pierwszej publikacji BWA dedykowanej specjalnie dzieciom. </w:t>
      </w:r>
      <w:r w:rsidR="00DE0049">
        <w:br/>
      </w:r>
      <w:r>
        <w:t xml:space="preserve">W czasie wakacji odbyły się dwa cykle tygodniowych warsztatów plastycznych „Lato </w:t>
      </w:r>
      <w:r w:rsidR="00DE0049">
        <w:br/>
      </w:r>
      <w:r>
        <w:t xml:space="preserve">w BWA”. Dodatkowo program edukacyjny wakacyjnej wystawy „Teatr lalek Jerzego Koleckiego” był uzupełniony o warsztaty pt. „Teatralne frotaże” i cykl warsztatów z Teatrem Chrząszcz w Trzcinie. Organizowano zajęcia dla grup przedszkolnych i szkolnych z Tarnowa i okolic. Były to wizyty poświęcone wystawom lub warsztaty tematyczne, między innymi: „Wokół BWA”, „Sztuka w Parku”, „O budynkach muzealnych”, „O sztuce awangardy”. Po raz pierwszy w BWA został zainicjowany cykl spotkań „Akademia Architektury” (połączenie wykładu z warsztatem) dla młodzieży. Odbyły się warsztaty dla nauczycieli i animatorów kultury organizowane samodzielnie przez BWA, dotyczące publikacji „Pociąg do opowieści” i metod jej wykorzystania w czasie lekcji szkolnych oraz organizowane wspólnie </w:t>
      </w:r>
      <w:r w:rsidR="00DE0049">
        <w:br/>
      </w:r>
      <w:r>
        <w:t>z Małopolskim Instytutem Kultury w Krakowie, warsztaty z psychologiem pt. „Trudne sytuacje w pracy z grupą dzieci i młodzieży”. Przez cały rok odbywały się wykłady towarzyszące aktualnym wystawom oraz oprowadzania kuratorskie i przez artystów. BWA uczestniczyło także w ogólnopolskiej akcji „Dzień Wolnej Sztuki” i „Noc Muzeów”.</w:t>
      </w:r>
    </w:p>
    <w:p w14:paraId="0ABA76FB" w14:textId="77777777" w:rsidR="00FD2866" w:rsidRDefault="00FD2866" w:rsidP="00DE0049">
      <w:pPr>
        <w:pStyle w:val="Standard"/>
        <w:jc w:val="both"/>
      </w:pPr>
      <w:r>
        <w:t xml:space="preserve">Wystawy organizowane przez BWA są komentowane i promowane w mediach lokalnych </w:t>
      </w:r>
      <w:r w:rsidR="00DE0049">
        <w:br/>
      </w:r>
      <w:r>
        <w:t xml:space="preserve">i ogólnopolskich, informacyjnych i branżowych. Zapowiedzi i wywiady dotyczące wydarzeń w BWA regularnie pojawiają się w audycji „Koło Kultury” Radia Kraków oraz w „Radiowym Domu Kultury” Programu III Polskiego Radia, w RDN Małopolska. Piszą o instytucji portale internetowe. Wystawy z 2017 r. uplasowały się wysoko w różnego rodzaju rankingach </w:t>
      </w:r>
      <w:r w:rsidR="00DE0049">
        <w:br/>
      </w:r>
      <w:r>
        <w:t>i podsumowaniach.</w:t>
      </w:r>
    </w:p>
    <w:p w14:paraId="2E732033" w14:textId="77777777" w:rsidR="00FD2866" w:rsidRDefault="00FD2866" w:rsidP="00DE0049">
      <w:pPr>
        <w:pStyle w:val="Standard"/>
        <w:jc w:val="both"/>
      </w:pPr>
    </w:p>
    <w:p w14:paraId="11A71408" w14:textId="77777777" w:rsidR="00FD2866" w:rsidRDefault="00FD2866" w:rsidP="00DE0049">
      <w:pPr>
        <w:pStyle w:val="Standard"/>
        <w:jc w:val="both"/>
        <w:rPr>
          <w:b/>
          <w:bCs/>
        </w:rPr>
      </w:pPr>
      <w:r>
        <w:rPr>
          <w:b/>
          <w:bCs/>
        </w:rPr>
        <w:t>Miejska Biblioteka Publiczna im. Juliusza Słowackiego w Tarnowie</w:t>
      </w:r>
    </w:p>
    <w:p w14:paraId="51B81FAB" w14:textId="77777777" w:rsidR="00FD2866" w:rsidRDefault="00FD2866" w:rsidP="00DE0049">
      <w:pPr>
        <w:pStyle w:val="Standard"/>
        <w:jc w:val="both"/>
      </w:pPr>
      <w:r>
        <w:t xml:space="preserve">MBP, jako lokalne centrum informacji, edukacji i kultury, obsługuje czytelników poprzez sieć dziesięciu filii, dwóch punktów bibliotecznych zlokalizowanych w tarnowskich szpitalach oraz sześciu działów udostępniania zbiorów. MBP wykonuje również zadania biblioteki powiatowej dla powiatu ziemskiego, obejmując zasięgiem działania 16 bibliotek gminnych </w:t>
      </w:r>
      <w:r w:rsidR="00DE0049">
        <w:br/>
      </w:r>
      <w:r>
        <w:t>i ich filie (łącznie 63 placówki).</w:t>
      </w:r>
    </w:p>
    <w:p w14:paraId="1FA3B5C5" w14:textId="77777777" w:rsidR="00FD2866" w:rsidRDefault="00FD2866" w:rsidP="00DE0049">
      <w:pPr>
        <w:pStyle w:val="Standard"/>
        <w:jc w:val="both"/>
      </w:pPr>
      <w:r>
        <w:t>W zakresie organizacji i działalności Biblioteki w 2017 r. nastąpiły następujące zmiany: zlikwidowano –  funkcjonującą od 1997 r. – Czytelnię Specjalistyczną z Wypożyczalnią Krótkoterminową (Al. Solidarności 5-9) oraz utworzono nową filię MBP – Filię nr 2, zlokalizowaną pod adresem Osiedle Zielone 3A. Zbiory biblioteczne Czytelni Specjalistycznej rozdysponowano</w:t>
      </w:r>
      <w:r w:rsidR="00790D62">
        <w:t xml:space="preserve"> </w:t>
      </w:r>
      <w:r>
        <w:t>pomiędzy dwie komórki organizacyjne MBP: Czytelnię Naukową przy ul. Krakowskiej 4 i Wypożyczalnię dla Dorosłych przy ul. Staszica 6.</w:t>
      </w:r>
    </w:p>
    <w:p w14:paraId="66810774" w14:textId="77777777" w:rsidR="00FD2866" w:rsidRDefault="00FD2866" w:rsidP="00DE0049">
      <w:pPr>
        <w:pStyle w:val="Standard"/>
        <w:jc w:val="both"/>
      </w:pPr>
    </w:p>
    <w:p w14:paraId="7F07D284" w14:textId="77777777" w:rsidR="00FD2866" w:rsidRDefault="00FD2866" w:rsidP="00DE0049">
      <w:pPr>
        <w:pStyle w:val="Standard"/>
        <w:jc w:val="both"/>
      </w:pPr>
      <w:r>
        <w:rPr>
          <w:b/>
          <w:bCs/>
        </w:rPr>
        <w:t>1. Działalność podstawowa MBP</w:t>
      </w:r>
    </w:p>
    <w:p w14:paraId="6A2408F0" w14:textId="77777777" w:rsidR="00FD2866" w:rsidRDefault="00FD2866" w:rsidP="00DE0049">
      <w:pPr>
        <w:pStyle w:val="Standard"/>
        <w:jc w:val="both"/>
      </w:pPr>
      <w:r>
        <w:t xml:space="preserve">MBP udostępnia książki, czasopisma i inne dokumenty w formie tradycyjnej (drukowanej), książkę elektroniczną, audiobooki, książkę mówioną na kasetach magnetofonowych oraz audiobooki dla osób z dysfunkcją wzroku, tzw. „czytaki”. Czytelnicy z dysfunkcją wzroku mają również możliwość wypożyczenia urządzenia do odtwarzania książek zakodowanych </w:t>
      </w:r>
      <w:r w:rsidR="00DE0049">
        <w:br/>
      </w:r>
      <w:r>
        <w:t xml:space="preserve">w formacie „czytak”. Dla osób starszych i niepełnosprawnych ruchowo MBP ma w swojej ofercie akcję „Książka przyjdzie do Ciebie”, tj. dowóz książek do domu. W 2017 r. MBP uruchomiła nową usługę, t.j. Wypożyczalnię czytników e-booków. W 2017 r. </w:t>
      </w:r>
      <w:r w:rsidR="00DE0049">
        <w:br/>
      </w:r>
      <w:r>
        <w:t xml:space="preserve">w wypożyczalniach zarejestrowano </w:t>
      </w:r>
      <w:r>
        <w:rPr>
          <w:lang w:eastAsia="pl-PL"/>
        </w:rPr>
        <w:t xml:space="preserve">23.993 </w:t>
      </w:r>
      <w:r>
        <w:t xml:space="preserve">czytelników z aktywną na 2017 r. kartą biblioteczną. W ciągu roku zanotowano 223.086 odwiedzin w bibliotece, w tym 204.227 </w:t>
      </w:r>
      <w:r w:rsidR="00DE0049">
        <w:br/>
      </w:r>
      <w:r>
        <w:t xml:space="preserve">w wypożyczalniach, czytelniach i Telecentrach, a 18.859 na spotkaniach, lekcjach, wystawach, warsztatach, imprezach literackich itp. W 2017 r. na zewnątrz i w czytelniach udostępniono </w:t>
      </w:r>
      <w:r>
        <w:rPr>
          <w:lang w:eastAsia="pl-PL"/>
        </w:rPr>
        <w:t xml:space="preserve">427.022 </w:t>
      </w:r>
      <w:r>
        <w:t>egz. materiałów bibliotecznych. Ponadto Biblioteka oferuje swoim czytelnikom bezpłatny dostęp do e-booków. W 2017 r. odnotowano 18.006 sesji w portalach IBUK LIBRA, LEGIMI, LEGALIS oraz w Tarnowskiej Bibliotece Cyfrowej, z których pobrano łącznie 48.839 dokumentów elektronicznych. W 2017 r. odnotowano 67.096 zdalnych logowań (przez Internet) do katalogu bibliotecznego SOWA.</w:t>
      </w:r>
    </w:p>
    <w:p w14:paraId="0377CA1D" w14:textId="77777777" w:rsidR="00FD2866" w:rsidRDefault="00FD2866" w:rsidP="00DE0049">
      <w:pPr>
        <w:pStyle w:val="Standard"/>
        <w:jc w:val="both"/>
      </w:pPr>
      <w:r>
        <w:t>Biblioteka pełni funkcję ośrodka informacji biblioteczno-bibliograficznej i regionalnej, m.in. poprzez udział w Małopolskim Systemie Bibliografii Regionalnej, w ramach którego tworzona jest w postaci dostępnej przez Internet bazy „Bibliografia Małopolski”. W 2017 r. do bazy „Bibliografia Małopolski” MBP wprowadziła 1.873 nowe rekordy i zmodyfikowała 459 rekordów.</w:t>
      </w:r>
    </w:p>
    <w:p w14:paraId="259175BB" w14:textId="77777777" w:rsidR="00FD2866" w:rsidRDefault="00FD2866" w:rsidP="00DE0049">
      <w:pPr>
        <w:pStyle w:val="Standard"/>
        <w:jc w:val="both"/>
      </w:pPr>
    </w:p>
    <w:p w14:paraId="585E4D71" w14:textId="77777777" w:rsidR="00FD2866" w:rsidRDefault="00FD2866" w:rsidP="00DE0049">
      <w:pPr>
        <w:pStyle w:val="Standard"/>
        <w:jc w:val="both"/>
        <w:rPr>
          <w:b/>
          <w:bCs/>
        </w:rPr>
      </w:pPr>
      <w:r>
        <w:rPr>
          <w:b/>
          <w:bCs/>
        </w:rPr>
        <w:t>2. Działalność popularyzatorska i edukacyjna:</w:t>
      </w:r>
    </w:p>
    <w:p w14:paraId="34CDBEF8" w14:textId="77777777" w:rsidR="00FD2866" w:rsidRDefault="00FD2866" w:rsidP="00DE0049">
      <w:pPr>
        <w:pStyle w:val="Standard"/>
        <w:jc w:val="both"/>
      </w:pPr>
      <w:r>
        <w:t>W 2017 r. MBP była organizatorem 1.123 różnorodnych spotkań i wydarzeń literackich, edukacyjnych, popularyzatorskich, w których udział wzięło 18.859 osób. Zrealizowane zostały m.in.:</w:t>
      </w:r>
    </w:p>
    <w:p w14:paraId="5423FE8B" w14:textId="77777777" w:rsidR="00FD2866" w:rsidRDefault="00FD2866" w:rsidP="00DE0049">
      <w:pPr>
        <w:pStyle w:val="Standard"/>
        <w:jc w:val="both"/>
      </w:pPr>
      <w:r>
        <w:t>Salony Poezji:</w:t>
      </w:r>
    </w:p>
    <w:p w14:paraId="03E8FB28" w14:textId="77777777" w:rsidR="00FD2866" w:rsidRDefault="00FD2866" w:rsidP="00DE0049">
      <w:pPr>
        <w:pStyle w:val="Standard"/>
        <w:jc w:val="both"/>
      </w:pPr>
      <w:r>
        <w:t>kwiecień – salon Wojciecha Wencla „Epigonia albo Podziemne motyle”,</w:t>
      </w:r>
    </w:p>
    <w:p w14:paraId="1BF7ED26" w14:textId="77777777" w:rsidR="00FD2866" w:rsidRDefault="00FD2866" w:rsidP="00DE0049">
      <w:pPr>
        <w:pStyle w:val="Standard"/>
        <w:jc w:val="both"/>
      </w:pPr>
      <w:r>
        <w:t>kwiecień – salon Kazimierza Wierzyńskiego „Słyszę czas…”,</w:t>
      </w:r>
    </w:p>
    <w:p w14:paraId="11518673" w14:textId="77777777" w:rsidR="00FD2866" w:rsidRDefault="00FD2866" w:rsidP="00DE0049">
      <w:pPr>
        <w:pStyle w:val="Standard"/>
        <w:jc w:val="both"/>
      </w:pPr>
      <w:r>
        <w:t>maj – salon Juliana Kornhausera „Mówić wprost”,</w:t>
      </w:r>
    </w:p>
    <w:p w14:paraId="7F9FB3BA" w14:textId="77777777" w:rsidR="00FD2866" w:rsidRDefault="00FD2866" w:rsidP="00DE0049">
      <w:pPr>
        <w:pStyle w:val="Standard"/>
        <w:jc w:val="both"/>
      </w:pPr>
      <w:r>
        <w:t>czerwiec – salon Ernesta Brylla „Ciągle za mało stary…”,</w:t>
      </w:r>
    </w:p>
    <w:p w14:paraId="2CBEF17D" w14:textId="77777777" w:rsidR="00FD2866" w:rsidRDefault="00FD2866" w:rsidP="00DE0049">
      <w:pPr>
        <w:pStyle w:val="Standard"/>
        <w:jc w:val="both"/>
      </w:pPr>
      <w:r>
        <w:t>wrzesień – salon Stanisława Barańczaka „Zaufać nieufności”,</w:t>
      </w:r>
    </w:p>
    <w:p w14:paraId="34431942" w14:textId="77777777" w:rsidR="00FD2866" w:rsidRDefault="00FD2866" w:rsidP="00DE0049">
      <w:pPr>
        <w:pStyle w:val="Standard"/>
        <w:jc w:val="both"/>
      </w:pPr>
      <w:r>
        <w:t>październik – salon Leszka Długosza „Dzień w kolorze śliwkowym” ,</w:t>
      </w:r>
    </w:p>
    <w:p w14:paraId="0D2CD272" w14:textId="77777777" w:rsidR="00FD2866" w:rsidRDefault="00FD2866" w:rsidP="00DE0049">
      <w:pPr>
        <w:pStyle w:val="Standard"/>
        <w:jc w:val="both"/>
      </w:pPr>
      <w:r>
        <w:t>listopad – salon Jarosława Marka Rymkiewicza „Czy to poezja brzóz i kotów?”,</w:t>
      </w:r>
    </w:p>
    <w:p w14:paraId="0B920E3F" w14:textId="77777777" w:rsidR="00FD2866" w:rsidRDefault="00FD2866" w:rsidP="00DE0049">
      <w:pPr>
        <w:pStyle w:val="Standard"/>
        <w:jc w:val="both"/>
      </w:pPr>
      <w:r>
        <w:t>grudzień – salon Anny Kamieńskiej „Nie wiem czy starczy nam milczenia”,</w:t>
      </w:r>
    </w:p>
    <w:p w14:paraId="7D394E84" w14:textId="77777777" w:rsidR="00FD2866" w:rsidRDefault="00FD2866" w:rsidP="00DE0049">
      <w:pPr>
        <w:pStyle w:val="Standard"/>
        <w:jc w:val="both"/>
      </w:pPr>
    </w:p>
    <w:p w14:paraId="1A8610AC" w14:textId="77777777" w:rsidR="00FD2866" w:rsidRDefault="00FD2866" w:rsidP="00DE0049">
      <w:pPr>
        <w:pStyle w:val="Standard"/>
        <w:jc w:val="both"/>
      </w:pPr>
      <w:r>
        <w:t>Narodowe Czytanie – „Wesele" Stanisława Wyspiańskiego,</w:t>
      </w:r>
    </w:p>
    <w:p w14:paraId="243A4D8F" w14:textId="77777777" w:rsidR="00FD2866" w:rsidRDefault="00FD2866" w:rsidP="00DE0049">
      <w:pPr>
        <w:pStyle w:val="Standard"/>
        <w:jc w:val="both"/>
      </w:pPr>
    </w:p>
    <w:p w14:paraId="6BBE2DD4" w14:textId="77777777" w:rsidR="00FD2866" w:rsidRDefault="00FD2866" w:rsidP="00DE0049">
      <w:pPr>
        <w:pStyle w:val="Standard"/>
        <w:jc w:val="both"/>
      </w:pPr>
      <w:r>
        <w:t xml:space="preserve">Osiedle COOLtura – projekt adresowany do dzieci, młodzieży i dorosłych mieszkańców, zrealizowany w bibliotekach filialnych MBP, mający na celu ożywienie życia kulturalnego </w:t>
      </w:r>
      <w:r w:rsidR="00DE0049">
        <w:br/>
      </w:r>
      <w:r>
        <w:t xml:space="preserve">i środowiska czytelniczego na osiedlach mieszkaniowych zlokalizowanych na obrzeżach miasta. Na projekt złożyły się następujące działania: spotkania z pisarzami - Weroniką Gogolą, Ewą Nowak, Agnieszką Opolską, Marcinem Kydryńskim oraz poetami z Polski, Ukrainy i Węgier w ramach XXVII Międzynarodowej Galicyjskiej Jesieni Literackiej; cykl warsztatów podróżniczych dla dzieci i młodzieży pod hasłem „Poznajemy świat”; cykl warsztatów ilustratorskich dla dzieci prowadzonych przez Katarzynę Kurdziel i Joannę Babulę; cykl warsztatów wytwarzania papieru czerpanego pt: „Niewyczerpany papier czerpany” prowadzonych przez artystkę Aleksandrę Zubę-Benn oraz wakacyjne warsztaty projektowania murali na osiedlu Westerplatte pod hasłem „Biblioteka pełna kultury” prowadzonych przez Dorotę Omylską–Bielat i Andrzeja Bielata. Ponadto w ramach projektu w jednej z filii realizowane było działanie pod hasłem: „Wszystko… GRA” – gry planszowe w bibliotece,   </w:t>
      </w:r>
    </w:p>
    <w:p w14:paraId="79F117C5" w14:textId="77777777" w:rsidR="00FD2866" w:rsidRDefault="00FD2866" w:rsidP="00DE0049">
      <w:pPr>
        <w:pStyle w:val="Standard"/>
        <w:jc w:val="both"/>
      </w:pPr>
    </w:p>
    <w:p w14:paraId="3129E737" w14:textId="77777777" w:rsidR="00FD2866" w:rsidRDefault="00FD2866" w:rsidP="00DE0049">
      <w:pPr>
        <w:pStyle w:val="Standard"/>
        <w:jc w:val="both"/>
      </w:pPr>
      <w:r>
        <w:t>Spotkania autorskie i promocje książek (m.in. z: Urszulą Gawron, Maksymilianem Tchoniem i Withkacym Zaborniakiem, Barbarą Gawryluk, Sławomirem Koprem</w:t>
      </w:r>
      <w:r>
        <w:rPr>
          <w:lang w:eastAsia="en-US"/>
        </w:rPr>
        <w:t>, Marią Kwater, Stanisławem Siekierskim, Andrzejem Krzysztoforskim, Jackiem Jarosikiem, Romanem Frodymą, Bogusławem A. Baczyńskim i in.),</w:t>
      </w:r>
    </w:p>
    <w:p w14:paraId="2F97EC31" w14:textId="77777777" w:rsidR="00FD2866" w:rsidRDefault="00FD2866" w:rsidP="00DE0049">
      <w:pPr>
        <w:pStyle w:val="Standard"/>
        <w:jc w:val="both"/>
      </w:pPr>
    </w:p>
    <w:p w14:paraId="724CEB04" w14:textId="77777777" w:rsidR="00FD2866" w:rsidRDefault="00FD2866" w:rsidP="00DE0049">
      <w:pPr>
        <w:pStyle w:val="Standard"/>
        <w:jc w:val="both"/>
      </w:pPr>
      <w:r>
        <w:t>Cykl imprez czytelniczych i spotkań literackich w ramach Tygodnia Bibliotek (8-15 maja), Doby Dla Kultury oraz Małopolskich Dni Książki „Książka i Róża”,</w:t>
      </w:r>
    </w:p>
    <w:p w14:paraId="0BE0E2C8" w14:textId="77777777" w:rsidR="00FD2866" w:rsidRDefault="00FD2866" w:rsidP="00DE0049">
      <w:pPr>
        <w:pStyle w:val="Standard"/>
        <w:jc w:val="both"/>
      </w:pPr>
    </w:p>
    <w:p w14:paraId="4D68BC8A" w14:textId="77777777" w:rsidR="00FD2866" w:rsidRDefault="00FD2866" w:rsidP="00DE0049">
      <w:pPr>
        <w:pStyle w:val="Standard"/>
        <w:jc w:val="both"/>
      </w:pPr>
      <w:r>
        <w:t xml:space="preserve">Akcje promujące czytelnictwo w przestrzeni publicznej, m.in.: „Mobilne biblioteczki” (stanowiska bookcrossingowe w autobusach MPK, miejskie regały bookcrossingowe  </w:t>
      </w:r>
      <w:r w:rsidR="00DE0049">
        <w:br/>
      </w:r>
      <w:r>
        <w:t>w przejściu podziemnym przy ul. Mickiewicza)</w:t>
      </w:r>
      <w:r>
        <w:rPr>
          <w:lang w:eastAsia="en-US"/>
        </w:rPr>
        <w:t>, stoisko z wydawnictwami MBP na Jarmarku Galicyjskim,</w:t>
      </w:r>
      <w:r>
        <w:t xml:space="preserve"> działania propagujące czytelnictwo podczas wakacyjnych zajęć na „Wyspie Wilkonia” i Międzynarodowego Festiwalu Teatrów Ulicznych 30. ULICA (zabawy </w:t>
      </w:r>
      <w:r w:rsidR="00DE0049">
        <w:br/>
      </w:r>
      <w:r>
        <w:t>z Megaksiążką), Europejskiego Tygodnia Zrównoważonego Transportu w Tarnowie (m.in. współorganizacja konkursu „MPKsiążka”, polegającego na zbiórce książek przeznaczonych do mobilnych biblioteczek w wybranych autobusach MPK) oraz ogólnopolskiej akcji masowego czytania „Jak nie czytam, jak czytam!” (happening czytelniczy),</w:t>
      </w:r>
    </w:p>
    <w:p w14:paraId="4615E894" w14:textId="77777777" w:rsidR="00FD2866" w:rsidRDefault="00FD2866" w:rsidP="00DE0049">
      <w:pPr>
        <w:pStyle w:val="Standard"/>
        <w:jc w:val="both"/>
      </w:pPr>
    </w:p>
    <w:p w14:paraId="51884590" w14:textId="77777777" w:rsidR="00FD2866" w:rsidRDefault="00FD2866" w:rsidP="00DE0049">
      <w:pPr>
        <w:pStyle w:val="Standard"/>
        <w:jc w:val="both"/>
      </w:pPr>
      <w:r>
        <w:t>Cykliczne spotkania grup i klubów działających w MBP: Grupa Młodych Autorów, Dyskusyjny Klub Książki „Galeria” oraz Dyskusyjny Klub Książki w Zakładzie Karnym, Klub Moli Książkowych „Różowe Moliki” (dla dzieci), Klub e-Seniora i Klub Literacki „13” (dla seniorów), Dyskusyjny Klub Książki Mówionej (dla osób z dysfunkcją wzroku), Dyskusyjny Klub „Miszmasz” z elementami biblioterapii w Domu Pomocy Społecznej im. Św. Brata Alberta w Tarnowie.</w:t>
      </w:r>
    </w:p>
    <w:p w14:paraId="73E1904F" w14:textId="77777777" w:rsidR="00FD2866" w:rsidRDefault="00FD2866" w:rsidP="00DE0049">
      <w:pPr>
        <w:pStyle w:val="Standard"/>
        <w:jc w:val="both"/>
      </w:pPr>
    </w:p>
    <w:p w14:paraId="2F6A0F3A" w14:textId="77777777" w:rsidR="00FD2866" w:rsidRDefault="00FD2866" w:rsidP="00DE0049">
      <w:pPr>
        <w:pStyle w:val="Standard"/>
        <w:jc w:val="both"/>
      </w:pPr>
      <w:r>
        <w:t>Formy edukacyjne obejmują także zajęcia w kącikach bibliotecznych, lekcje biblioteczne, prelekcje i wykłady dla dzieci, młodzieży i dorosłych wygłaszane przez pracowników MBP oraz zapraszanych specjalistów, konkursy plastyczne i literackie, cykl zajęć wakacyjnych oraz w okresie ferii zimowych, warsztaty, okolicznościowe spotkania literackie, m.in. z okazji Światowego Dnia Książki, Światowego Dnia Poezji, Tygodnia Kultury Chrześcijańskiej, projekt historyczno-ekonomiczny „Chłopska Szkoła Biznesu”, projekt cyklicznych spotkań biblioterapeutycznych dla uczestników Warsztatów Terapii Zajęciowej, cykl wystaw prac artystów i amatorów z Tarnowa i regionu. W ramach współpracy z Wojewódzkim Urzędem Pracy w Krakowie - Centrum Informacji i Planowania Kariery Zawodowej w Tarnowie, prowadzone są cykliczne zajęcia warsztatowe dla młodzieży szkół średnich oraz dyżury doradcy zawodowego.</w:t>
      </w:r>
    </w:p>
    <w:p w14:paraId="12D6E689" w14:textId="77777777" w:rsidR="00FD2866" w:rsidRDefault="00FD2866" w:rsidP="00DE0049">
      <w:pPr>
        <w:pStyle w:val="Standard"/>
        <w:jc w:val="both"/>
      </w:pPr>
    </w:p>
    <w:p w14:paraId="5956CDAA" w14:textId="77777777" w:rsidR="00FD2866" w:rsidRDefault="00FD2866" w:rsidP="00DE0049">
      <w:pPr>
        <w:pStyle w:val="Standard"/>
        <w:jc w:val="both"/>
        <w:rPr>
          <w:b/>
          <w:bCs/>
        </w:rPr>
      </w:pPr>
      <w:r>
        <w:rPr>
          <w:b/>
          <w:bCs/>
        </w:rPr>
        <w:t>3. Działalność wydawnicza:</w:t>
      </w:r>
    </w:p>
    <w:p w14:paraId="721CDFED" w14:textId="77777777" w:rsidR="00FD2866" w:rsidRDefault="00FD2866" w:rsidP="00DE0049">
      <w:pPr>
        <w:pStyle w:val="Standard"/>
        <w:jc w:val="both"/>
      </w:pPr>
      <w:r>
        <w:t>Publikacje wydane drukiem:</w:t>
      </w:r>
    </w:p>
    <w:p w14:paraId="58C779E3" w14:textId="77777777" w:rsidR="00FD2866" w:rsidRDefault="00FD2866" w:rsidP="00DE0049">
      <w:pPr>
        <w:pStyle w:val="Standard"/>
        <w:jc w:val="both"/>
      </w:pPr>
      <w:r>
        <w:t>Bogusław A. Baczyński: „Mogiła rabacyjna na Cmentarzu Starym w Tarnowie”</w:t>
      </w:r>
    </w:p>
    <w:p w14:paraId="779BDDCA" w14:textId="77777777" w:rsidR="00FD2866" w:rsidRDefault="00FD2866" w:rsidP="00DE0049">
      <w:pPr>
        <w:pStyle w:val="Standard"/>
        <w:jc w:val="both"/>
      </w:pPr>
      <w:r>
        <w:t>„Aspiracje. Magazyn Literacki Młodych” nr 21/56, wybór i oprac. wierszy Zbigniew Mirosławski.</w:t>
      </w:r>
    </w:p>
    <w:p w14:paraId="319896E7" w14:textId="77777777" w:rsidR="00FD2866" w:rsidRDefault="00FD2866" w:rsidP="00DE0049">
      <w:pPr>
        <w:pStyle w:val="Standard"/>
        <w:jc w:val="both"/>
      </w:pPr>
    </w:p>
    <w:p w14:paraId="45E1F3F5" w14:textId="77777777" w:rsidR="00FD2866" w:rsidRDefault="00FD2866" w:rsidP="00DE0049">
      <w:pPr>
        <w:pStyle w:val="Standard"/>
        <w:jc w:val="both"/>
      </w:pPr>
      <w:r>
        <w:t>Publikacje w wersji elektronicznej i udostępnione w Tarnowskiej Bibliotece Cyfrowej:„Kalendarium rocznic Tarnowa i Ziemi Tarnowskiej na rok 2017”</w:t>
      </w:r>
    </w:p>
    <w:p w14:paraId="0858E842" w14:textId="77777777" w:rsidR="00FD2866" w:rsidRDefault="00FD2866" w:rsidP="00DE0049">
      <w:pPr>
        <w:pStyle w:val="Standard"/>
        <w:jc w:val="both"/>
      </w:pPr>
      <w:r>
        <w:t>„Aspiracje. Magazyn Literacki Młodych” nr 21/56, wybór i oprac. wierszy Zbigniew Mirosławski.</w:t>
      </w:r>
    </w:p>
    <w:p w14:paraId="55D2CED1" w14:textId="77777777" w:rsidR="00FD2866" w:rsidRDefault="00FD2866" w:rsidP="00DE0049">
      <w:pPr>
        <w:pStyle w:val="Standard"/>
        <w:jc w:val="both"/>
      </w:pPr>
    </w:p>
    <w:p w14:paraId="13551387" w14:textId="77777777" w:rsidR="00FD2866" w:rsidRPr="00B9269D" w:rsidRDefault="00FD2866" w:rsidP="00DE0049">
      <w:pPr>
        <w:pStyle w:val="Bezodstpw"/>
        <w:jc w:val="both"/>
        <w:rPr>
          <w:rFonts w:ascii="Times New Roman" w:hAnsi="Times New Roman"/>
        </w:rPr>
      </w:pPr>
      <w:r w:rsidRPr="00B9269D">
        <w:rPr>
          <w:rFonts w:ascii="Times New Roman" w:hAnsi="Times New Roman"/>
        </w:rPr>
        <w:t xml:space="preserve">MBP w 2017 r. pozyskała środki zewnętrzne z Ministerstwa Kultury i Dziedzictwa Narodowego </w:t>
      </w:r>
      <w:r w:rsidR="00DE0049">
        <w:rPr>
          <w:rFonts w:ascii="Times New Roman" w:hAnsi="Times New Roman"/>
        </w:rPr>
        <w:br/>
      </w:r>
      <w:r w:rsidRPr="00B9269D">
        <w:rPr>
          <w:rFonts w:ascii="Times New Roman" w:hAnsi="Times New Roman"/>
        </w:rPr>
        <w:t>w wysokości 111.700 zł na zakup nowości wydawniczych oraz 28.500zł na realizację Salonów Poezji.</w:t>
      </w:r>
    </w:p>
    <w:p w14:paraId="41DACF3A" w14:textId="77777777" w:rsidR="00FD2866" w:rsidRDefault="00FD2866" w:rsidP="00DE0049">
      <w:pPr>
        <w:pStyle w:val="Standard"/>
        <w:jc w:val="both"/>
      </w:pPr>
      <w:r>
        <w:t>Ponadto MBP pozyskała w formie darów książki i audiobooki na łączną kwotę 75.036  zł.</w:t>
      </w:r>
    </w:p>
    <w:p w14:paraId="024CABDB" w14:textId="77777777" w:rsidR="00FD2866" w:rsidRDefault="00FD2866" w:rsidP="00DE0049">
      <w:pPr>
        <w:pStyle w:val="Standard"/>
        <w:jc w:val="both"/>
      </w:pPr>
    </w:p>
    <w:p w14:paraId="5269A47C" w14:textId="77777777" w:rsidR="00FD2866" w:rsidRDefault="00FD2866" w:rsidP="00E15B30">
      <w:pPr>
        <w:pStyle w:val="Nagwek2"/>
      </w:pPr>
      <w:bookmarkStart w:id="468" w:name="_Toc519929773"/>
      <w:r>
        <w:t>15.4 Pozostałe instytucje kultury działające w Tarnowie</w:t>
      </w:r>
      <w:bookmarkEnd w:id="468"/>
    </w:p>
    <w:p w14:paraId="39D7FE2B" w14:textId="77777777" w:rsidR="00FD2866" w:rsidRDefault="00FD2866" w:rsidP="00DE0049">
      <w:pPr>
        <w:pStyle w:val="Standard"/>
        <w:jc w:val="both"/>
      </w:pPr>
      <w:r>
        <w:t>W Tarnowie działają również:</w:t>
      </w:r>
    </w:p>
    <w:p w14:paraId="2E3E8F4A" w14:textId="77777777" w:rsidR="00FD2866" w:rsidRDefault="00FD2866" w:rsidP="00DE0049">
      <w:pPr>
        <w:pStyle w:val="Standard"/>
        <w:jc w:val="both"/>
      </w:pPr>
      <w:r>
        <w:t>- Muzeum Diecezjalne - najstarsze muzeum kościelne w Polsce (założone w roku 1888) posiadające cenne zabytki sztuki sakralnej,</w:t>
      </w:r>
    </w:p>
    <w:p w14:paraId="310BD14A" w14:textId="77777777" w:rsidR="00FD2866" w:rsidRDefault="00FD2866" w:rsidP="00DE0049">
      <w:pPr>
        <w:pStyle w:val="Standard"/>
        <w:jc w:val="both"/>
      </w:pPr>
      <w:r>
        <w:t>- Muzeum Okręgowe w Tarnowie z siedzibami w renesansowych kamienicach na tarnowskim Rynku i w Ratuszu. Instytucja kultury województwa małopolskiego. Muzeum Okręgowe zorganizowało w 2017 r. wiele imprez, najważniejsze z nich to:</w:t>
      </w:r>
    </w:p>
    <w:p w14:paraId="2D68E1B2" w14:textId="77777777" w:rsidR="00FD2866" w:rsidRDefault="00FD2866" w:rsidP="00DE0049">
      <w:pPr>
        <w:pStyle w:val="Standard"/>
        <w:jc w:val="both"/>
      </w:pPr>
      <w:r>
        <w:t>- Dni Pamięci Żydów Galicyjskich „Galicjaner Sztetl”,</w:t>
      </w:r>
    </w:p>
    <w:p w14:paraId="2BA72D07" w14:textId="77777777" w:rsidR="00FD2866" w:rsidRDefault="00FD2866" w:rsidP="00DE0049">
      <w:pPr>
        <w:pStyle w:val="Standard"/>
        <w:jc w:val="both"/>
      </w:pPr>
      <w:r>
        <w:t>- Międzynarodowy Turniej Rycerski o Złoty Warkocz Tarłówny w Dębnie,</w:t>
      </w:r>
    </w:p>
    <w:p w14:paraId="47772455" w14:textId="77777777" w:rsidR="00FD2866" w:rsidRDefault="00FD2866" w:rsidP="00DE0049">
      <w:pPr>
        <w:pStyle w:val="Standard"/>
        <w:jc w:val="both"/>
      </w:pPr>
      <w:r>
        <w:t>- Międzynarodowy Tabor Pamięci Romów,</w:t>
      </w:r>
    </w:p>
    <w:p w14:paraId="40B9B2F6" w14:textId="77777777" w:rsidR="00FD2866" w:rsidRDefault="00FD2866" w:rsidP="00DE0049">
      <w:pPr>
        <w:pStyle w:val="Standard"/>
        <w:jc w:val="both"/>
      </w:pPr>
      <w:r>
        <w:t>-„Malowana chata” – 54. edycja konkursu organizowanego w Zalipiu.</w:t>
      </w:r>
    </w:p>
    <w:p w14:paraId="2F13584B" w14:textId="77777777" w:rsidR="00FD2866" w:rsidRDefault="00FD2866" w:rsidP="00DE0049">
      <w:pPr>
        <w:pStyle w:val="Standard"/>
        <w:jc w:val="both"/>
      </w:pPr>
      <w:r>
        <w:t>Wydarzenia artystyczne organizowane przez Muzeum Okręgowe w roku 2017 samorząd miejski dofinansował kwotą 25.000 zł. (Tarnowscy Artyści w Galerii Muzealnej, Muzealny Salon Uniwersytetu III Wieku,  Kolekcjonerzy w Muzeum,  Noc Muzeów w Tarnowie,  Edukacja historyczna i regionalna dzieci i młodzieży, Jubileusz 90-lecia Muzeum Okręgowego w Tarnowie).</w:t>
      </w:r>
    </w:p>
    <w:p w14:paraId="142EEF52" w14:textId="77777777" w:rsidR="00FD2866" w:rsidRDefault="00FD2866" w:rsidP="00DE0049">
      <w:pPr>
        <w:pStyle w:val="Standard"/>
        <w:jc w:val="both"/>
      </w:pPr>
      <w:r>
        <w:t>- Centrum Sztuki Mościce. Instytucja kultury województwa małopolskiego. W Centrum Sztuki Mościce funkcjonuje m.in. kino „Millennium”, Zespół Pieśni i Tańca „Świerczkowiacy”. Odbywają się festiwale (np. Międzynarodowy Festiwal Teatrów Tańca „Scena Otwarta”, „Muzyczne Tarasy”), koncerty, spektakle, spotkania i wystawy.</w:t>
      </w:r>
    </w:p>
    <w:p w14:paraId="679FC77F" w14:textId="77777777" w:rsidR="00FD2866" w:rsidRDefault="00FD2866" w:rsidP="00DE0049">
      <w:pPr>
        <w:pStyle w:val="Standard"/>
        <w:jc w:val="both"/>
      </w:pPr>
      <w:r>
        <w:t xml:space="preserve">- Centrum Paderewskiego Kąśna Dolna. Instytucja kultury powiatu tarnowskiego </w:t>
      </w:r>
      <w:r w:rsidR="00DE0049">
        <w:br/>
      </w:r>
      <w:r>
        <w:t>i Ministerstwa Kultury i Dziedzictwa Narodowego. Placówka organizuje festiwale i koncerty muzyki kameralnej, w których biorą udział sławy muzyki poważnej z kraju i zagranicy. Niezwykle istotną częścią działalności instytucji jest edukacja młodego pokolenia muzyków - stąd liczne plenery, warsztaty muzyczne i kursy mistrzowskie.</w:t>
      </w:r>
    </w:p>
    <w:p w14:paraId="77B54181" w14:textId="77777777" w:rsidR="00FD2866" w:rsidRDefault="00FD2866" w:rsidP="00DE0049">
      <w:pPr>
        <w:pStyle w:val="Standard"/>
        <w:jc w:val="both"/>
      </w:pPr>
    </w:p>
    <w:p w14:paraId="7F9EE10E" w14:textId="77777777" w:rsidR="00FD2866" w:rsidRDefault="00FD2866" w:rsidP="00DE0049">
      <w:pPr>
        <w:pStyle w:val="Standard"/>
        <w:jc w:val="both"/>
      </w:pPr>
      <w:r>
        <w:t>W mieście widoczne jest także liczne środowisko plastyczne, którego przedstawiciele wystawiają swoje prace nie tylko w Polsce, ale także w wielu innych krajach.</w:t>
      </w:r>
    </w:p>
    <w:p w14:paraId="0D2CC535" w14:textId="77777777" w:rsidR="00FD2866" w:rsidRDefault="00FD2866" w:rsidP="00DE0049">
      <w:pPr>
        <w:pStyle w:val="Standard"/>
        <w:jc w:val="both"/>
      </w:pPr>
      <w:r>
        <w:t>W Tarnowie działają również m.in.:</w:t>
      </w:r>
    </w:p>
    <w:p w14:paraId="0996441F" w14:textId="77777777" w:rsidR="00FD2866" w:rsidRDefault="00FD2866" w:rsidP="00DE0049">
      <w:pPr>
        <w:pStyle w:val="Standard"/>
        <w:jc w:val="both"/>
      </w:pPr>
      <w:r>
        <w:t>- Tarnowska Orkiestra Kameralna,</w:t>
      </w:r>
    </w:p>
    <w:p w14:paraId="64BFFFC6" w14:textId="77777777" w:rsidR="00FD2866" w:rsidRDefault="00FD2866" w:rsidP="00DE0049">
      <w:pPr>
        <w:pStyle w:val="Standard"/>
        <w:jc w:val="both"/>
      </w:pPr>
      <w:r>
        <w:t>- Chłopięcy Chór Katedralny „Pueri Cantores Tarnovienses”,</w:t>
      </w:r>
    </w:p>
    <w:p w14:paraId="34C436B5" w14:textId="77777777" w:rsidR="00FD2866" w:rsidRDefault="00FD2866" w:rsidP="00DE0049">
      <w:pPr>
        <w:pStyle w:val="Standard"/>
        <w:jc w:val="both"/>
      </w:pPr>
      <w:r>
        <w:t>- Dziewczęcy Chór Katedralny „Puellae Orantes”,</w:t>
      </w:r>
    </w:p>
    <w:p w14:paraId="6673872E" w14:textId="77777777" w:rsidR="00FD2866" w:rsidRDefault="00FD2866" w:rsidP="00DE0049">
      <w:pPr>
        <w:pStyle w:val="Standard"/>
        <w:jc w:val="both"/>
      </w:pPr>
      <w:r>
        <w:t>- Tarnowski Chór Gos.pl,</w:t>
      </w:r>
    </w:p>
    <w:p w14:paraId="7915F036" w14:textId="77777777" w:rsidR="00FD2866" w:rsidRDefault="00FD2866" w:rsidP="00DE0049">
      <w:pPr>
        <w:pStyle w:val="Standard"/>
        <w:jc w:val="both"/>
      </w:pPr>
      <w:r>
        <w:t xml:space="preserve">- zespoły muzyczne, m.in.: grupa MONK, Zespół Pieśni i Tańca „Świerczkowiacy”, zespół rockowy TOTENTANZ, Anvision, Ziyo, Sayes, Wasabi, Need More Clouds, Wojtek Klich </w:t>
      </w:r>
      <w:r w:rsidR="00DE0049">
        <w:br/>
      </w:r>
      <w:r>
        <w:t>z zespołem,</w:t>
      </w:r>
    </w:p>
    <w:p w14:paraId="59AD3529" w14:textId="77777777" w:rsidR="00FD2866" w:rsidRDefault="00FD2866" w:rsidP="00DE0049">
      <w:pPr>
        <w:pStyle w:val="Standard"/>
        <w:jc w:val="both"/>
      </w:pPr>
      <w:r>
        <w:t>- stowarzyszenia działające w dziedzinie kultury, np. Teatr Nie Teraz, Stowarzyszenie Wspierania Inicjatyw Teatralnych, Tarnowskie Stowarzyszenie Jazzu Tradycyjnego „Leliwa”, Tarnowskie Stowarzyszenie Artystyczne ArtContest, Fundacja Kultury i Sztuki „i. Kropka”, Fundacja Promocji Artystycznej Aspiranci, Made in Tarnów.</w:t>
      </w:r>
    </w:p>
    <w:p w14:paraId="64DD5550" w14:textId="77777777" w:rsidR="00776319" w:rsidRPr="007156C2" w:rsidRDefault="00776319" w:rsidP="00DE0049">
      <w:pPr>
        <w:pStyle w:val="Standard"/>
        <w:jc w:val="both"/>
        <w:rPr>
          <w:rFonts w:cs="Times New Roman"/>
        </w:rPr>
      </w:pPr>
    </w:p>
    <w:p w14:paraId="1A1EBBBA"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16. SPORT I REKREACJA</w:t>
      </w:r>
    </w:p>
    <w:p w14:paraId="281483FF" w14:textId="77777777" w:rsidR="007156C2" w:rsidRPr="00726A3C" w:rsidRDefault="007156C2" w:rsidP="00726A3C">
      <w:pPr>
        <w:pStyle w:val="Bezodstpw"/>
        <w:jc w:val="both"/>
        <w:rPr>
          <w:rFonts w:ascii="Times New Roman" w:hAnsi="Times New Roman"/>
          <w:sz w:val="24"/>
          <w:szCs w:val="24"/>
        </w:rPr>
      </w:pPr>
    </w:p>
    <w:p w14:paraId="361894A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Samorząd Tarnowa wspiera rozwój kultury fizycznej finansowo i organizacyjnie na wielu płaszczyznach. Do najważniejszych obszarów wsparcia należą: </w:t>
      </w:r>
    </w:p>
    <w:p w14:paraId="680C4573" w14:textId="77777777" w:rsidR="007156C2" w:rsidRPr="00726A3C" w:rsidRDefault="007156C2" w:rsidP="00726A3C">
      <w:pPr>
        <w:pStyle w:val="Bezodstpw"/>
        <w:jc w:val="both"/>
        <w:rPr>
          <w:rFonts w:ascii="Times New Roman" w:hAnsi="Times New Roman"/>
          <w:sz w:val="24"/>
          <w:szCs w:val="24"/>
        </w:rPr>
      </w:pPr>
    </w:p>
    <w:p w14:paraId="39D14B1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inicjowanie, finansowanie i współorganizowanie wielu imprez sportowych o znaczeniu ponadlokalnym, </w:t>
      </w:r>
    </w:p>
    <w:p w14:paraId="2D3B2E17" w14:textId="77777777" w:rsidR="007156C2" w:rsidRPr="00726A3C" w:rsidRDefault="007156C2" w:rsidP="00726A3C">
      <w:pPr>
        <w:pStyle w:val="Bezodstpw"/>
        <w:jc w:val="both"/>
        <w:rPr>
          <w:rFonts w:ascii="Times New Roman" w:hAnsi="Times New Roman"/>
          <w:sz w:val="24"/>
          <w:szCs w:val="24"/>
        </w:rPr>
      </w:pPr>
    </w:p>
    <w:p w14:paraId="5263F5A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organizacja sportowo-rekreacyjnych zajęć pozalekcyjnych w tarnowskich szkołach, </w:t>
      </w:r>
    </w:p>
    <w:p w14:paraId="5FD4FF6F" w14:textId="77777777" w:rsidR="00776319" w:rsidRPr="00726A3C" w:rsidRDefault="00776319" w:rsidP="00726A3C">
      <w:pPr>
        <w:pStyle w:val="Bezodstpw"/>
        <w:jc w:val="both"/>
        <w:rPr>
          <w:rFonts w:ascii="Times New Roman" w:hAnsi="Times New Roman"/>
          <w:sz w:val="24"/>
          <w:szCs w:val="24"/>
        </w:rPr>
      </w:pPr>
    </w:p>
    <w:p w14:paraId="09581C65"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organizacja systemu rozgrywek międzyszkolnych tarnowskich szkół w różnych dyscyplinach sportu, </w:t>
      </w:r>
    </w:p>
    <w:p w14:paraId="144604B8" w14:textId="77777777" w:rsidR="007156C2" w:rsidRPr="00726A3C" w:rsidRDefault="007156C2" w:rsidP="00726A3C">
      <w:pPr>
        <w:pStyle w:val="Bezodstpw"/>
        <w:jc w:val="both"/>
        <w:rPr>
          <w:rFonts w:ascii="Times New Roman" w:hAnsi="Times New Roman"/>
          <w:sz w:val="24"/>
          <w:szCs w:val="24"/>
        </w:rPr>
      </w:pPr>
    </w:p>
    <w:p w14:paraId="5D2FB8E5"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organizacja programów feryjnego i wakacyjnego wypoczynku dzieci i młodzieży, </w:t>
      </w:r>
      <w:r w:rsidRPr="00726A3C">
        <w:rPr>
          <w:rFonts w:ascii="Times New Roman" w:hAnsi="Times New Roman"/>
          <w:sz w:val="24"/>
          <w:szCs w:val="24"/>
        </w:rPr>
        <w:br/>
        <w:t xml:space="preserve">o charakterze sportowo-rekreacyjnym, </w:t>
      </w:r>
    </w:p>
    <w:p w14:paraId="0AD50FEC" w14:textId="77777777" w:rsidR="007156C2" w:rsidRPr="00726A3C" w:rsidRDefault="007156C2" w:rsidP="00726A3C">
      <w:pPr>
        <w:pStyle w:val="Bezodstpw"/>
        <w:jc w:val="both"/>
        <w:rPr>
          <w:rFonts w:ascii="Times New Roman" w:hAnsi="Times New Roman"/>
          <w:sz w:val="24"/>
          <w:szCs w:val="24"/>
        </w:rPr>
      </w:pPr>
    </w:p>
    <w:p w14:paraId="2AD0855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prowadzenie systemu stypendiów sportowych, </w:t>
      </w:r>
    </w:p>
    <w:p w14:paraId="1C97FB5A" w14:textId="77777777" w:rsidR="00776319" w:rsidRPr="00726A3C" w:rsidRDefault="00776319" w:rsidP="00726A3C">
      <w:pPr>
        <w:pStyle w:val="Bezodstpw"/>
        <w:jc w:val="both"/>
        <w:rPr>
          <w:rFonts w:ascii="Times New Roman" w:hAnsi="Times New Roman"/>
          <w:sz w:val="24"/>
          <w:szCs w:val="24"/>
        </w:rPr>
      </w:pPr>
    </w:p>
    <w:p w14:paraId="0D926DA3"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prowadzenie systemu nagród i wyróżnień dla zawodników, trenerów i działaczy sportowych, </w:t>
      </w:r>
    </w:p>
    <w:p w14:paraId="4584B3B2" w14:textId="77777777" w:rsidR="00776319" w:rsidRPr="00726A3C" w:rsidRDefault="00776319" w:rsidP="00726A3C">
      <w:pPr>
        <w:pStyle w:val="Bezodstpw"/>
        <w:jc w:val="both"/>
        <w:rPr>
          <w:rFonts w:ascii="Times New Roman" w:hAnsi="Times New Roman"/>
          <w:sz w:val="24"/>
          <w:szCs w:val="24"/>
        </w:rPr>
      </w:pPr>
    </w:p>
    <w:p w14:paraId="0EEE9752"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wspieranie zadań realizowanych w zakresie sportu kwalifikowanego, </w:t>
      </w:r>
    </w:p>
    <w:p w14:paraId="722FEE97" w14:textId="77777777" w:rsidR="007156C2" w:rsidRPr="00726A3C" w:rsidRDefault="007156C2" w:rsidP="00726A3C">
      <w:pPr>
        <w:pStyle w:val="Bezodstpw"/>
        <w:jc w:val="both"/>
        <w:rPr>
          <w:rFonts w:ascii="Times New Roman" w:hAnsi="Times New Roman"/>
          <w:sz w:val="24"/>
          <w:szCs w:val="24"/>
        </w:rPr>
      </w:pPr>
    </w:p>
    <w:p w14:paraId="33E113D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współpraca w oparciu o ustawę z dnia 24 kwietnia 2003 r. o działalności pożytku publicznego i o wolontariacie (Dz. U. z 2016 r., poz. 1817 z późn. zm.) z organizacjami pozarządowymi działającymi w zakresie kultury fizycznej, </w:t>
      </w:r>
    </w:p>
    <w:p w14:paraId="5CC2D1AE" w14:textId="77777777" w:rsidR="007156C2" w:rsidRPr="00726A3C" w:rsidRDefault="007156C2" w:rsidP="00726A3C">
      <w:pPr>
        <w:pStyle w:val="Bezodstpw"/>
        <w:jc w:val="both"/>
        <w:rPr>
          <w:rFonts w:ascii="Times New Roman" w:hAnsi="Times New Roman"/>
          <w:sz w:val="24"/>
          <w:szCs w:val="24"/>
        </w:rPr>
      </w:pPr>
    </w:p>
    <w:p w14:paraId="38F2F15A"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prowadzenie inwestycji w zakresie infrastruktury sportowej, w tym z udziałem środków zewnętrznych.</w:t>
      </w:r>
    </w:p>
    <w:p w14:paraId="5B21EE2C" w14:textId="77777777" w:rsidR="007156C2" w:rsidRPr="00726A3C" w:rsidRDefault="007156C2" w:rsidP="00726A3C">
      <w:pPr>
        <w:pStyle w:val="Bezodstpw"/>
        <w:jc w:val="both"/>
        <w:rPr>
          <w:rFonts w:ascii="Times New Roman" w:hAnsi="Times New Roman"/>
          <w:sz w:val="24"/>
          <w:szCs w:val="24"/>
        </w:rPr>
      </w:pPr>
    </w:p>
    <w:p w14:paraId="3FBAFE14" w14:textId="77777777" w:rsidR="007156C2" w:rsidRPr="00726A3C" w:rsidRDefault="007156C2" w:rsidP="00726A3C">
      <w:pPr>
        <w:pStyle w:val="Bezodstpw"/>
        <w:jc w:val="both"/>
        <w:rPr>
          <w:rFonts w:ascii="Times New Roman" w:hAnsi="Times New Roman"/>
          <w:b/>
          <w:sz w:val="24"/>
          <w:szCs w:val="24"/>
        </w:rPr>
      </w:pPr>
      <w:bookmarkStart w:id="469" w:name="_Toc459143626"/>
      <w:bookmarkStart w:id="470" w:name="_Toc489072224"/>
      <w:r w:rsidRPr="00726A3C">
        <w:rPr>
          <w:rFonts w:ascii="Times New Roman" w:hAnsi="Times New Roman"/>
          <w:b/>
          <w:sz w:val="24"/>
          <w:szCs w:val="24"/>
        </w:rPr>
        <w:t>Strategie, programy, plany wieloletnie</w:t>
      </w:r>
    </w:p>
    <w:p w14:paraId="03B214EB" w14:textId="77777777" w:rsidR="007156C2" w:rsidRPr="00726A3C" w:rsidRDefault="007156C2" w:rsidP="00726A3C">
      <w:pPr>
        <w:pStyle w:val="Bezodstpw"/>
        <w:jc w:val="both"/>
        <w:rPr>
          <w:rFonts w:ascii="Times New Roman" w:hAnsi="Times New Roman"/>
          <w:sz w:val="24"/>
          <w:szCs w:val="24"/>
        </w:rPr>
      </w:pPr>
    </w:p>
    <w:p w14:paraId="61D93211"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74</w:t>
      </w:r>
      <w:r w:rsidRPr="00726A3C">
        <w:rPr>
          <w:rFonts w:ascii="Times New Roman" w:hAnsi="Times New Roman"/>
          <w:b/>
          <w:sz w:val="24"/>
          <w:szCs w:val="24"/>
        </w:rPr>
        <w:t xml:space="preserve">: </w:t>
      </w:r>
      <w:bookmarkEnd w:id="469"/>
      <w:r w:rsidRPr="00726A3C">
        <w:rPr>
          <w:rFonts w:ascii="Times New Roman" w:hAnsi="Times New Roman"/>
          <w:b/>
          <w:sz w:val="24"/>
          <w:szCs w:val="24"/>
        </w:rPr>
        <w:t>Finansowanie rozwoju sportu na terenie Gminy Miasta Tarnowa</w:t>
      </w:r>
      <w:bookmarkEnd w:id="470"/>
      <w:r w:rsidRPr="00726A3C">
        <w:rPr>
          <w:rFonts w:ascii="Times New Roman" w:hAnsi="Times New Roman"/>
          <w:b/>
          <w:sz w:val="24"/>
          <w:szCs w:val="24"/>
        </w:rPr>
        <w:t xml:space="preserve">  </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1701"/>
        <w:gridCol w:w="1683"/>
      </w:tblGrid>
      <w:tr w:rsidR="007156C2" w:rsidRPr="00726A3C" w14:paraId="212109BA" w14:textId="77777777" w:rsidTr="00776319">
        <w:tc>
          <w:tcPr>
            <w:tcW w:w="5778" w:type="dxa"/>
          </w:tcPr>
          <w:p w14:paraId="6462A6F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zadania</w:t>
            </w:r>
          </w:p>
        </w:tc>
        <w:tc>
          <w:tcPr>
            <w:tcW w:w="1701" w:type="dxa"/>
          </w:tcPr>
          <w:p w14:paraId="37AB538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Kwota dotacji 2016</w:t>
            </w:r>
          </w:p>
        </w:tc>
        <w:tc>
          <w:tcPr>
            <w:tcW w:w="1683" w:type="dxa"/>
          </w:tcPr>
          <w:p w14:paraId="42B1268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Kwota dotacji 2017</w:t>
            </w:r>
          </w:p>
        </w:tc>
      </w:tr>
      <w:tr w:rsidR="007156C2" w:rsidRPr="00726A3C" w14:paraId="65096303" w14:textId="77777777" w:rsidTr="00776319">
        <w:tc>
          <w:tcPr>
            <w:tcW w:w="5778" w:type="dxa"/>
          </w:tcPr>
          <w:p w14:paraId="0B7EECE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Sportowe talenty – prowadzenie naboru i selekcji dzieci </w:t>
            </w:r>
            <w:r w:rsidRPr="00726A3C">
              <w:rPr>
                <w:rFonts w:ascii="Times New Roman" w:hAnsi="Times New Roman"/>
                <w:sz w:val="24"/>
                <w:szCs w:val="24"/>
              </w:rPr>
              <w:br/>
              <w:t>i młodzieży do sekcji klubów sportowych, działających na terenie Tarnowa, w szczególności w sportach określonych w Strategii Rozwoju Sportu w Mieście Tarnowie jako dyscypliny priorytetowe</w:t>
            </w:r>
          </w:p>
        </w:tc>
        <w:tc>
          <w:tcPr>
            <w:tcW w:w="1701" w:type="dxa"/>
          </w:tcPr>
          <w:p w14:paraId="1F523215" w14:textId="77777777" w:rsidR="007156C2" w:rsidRPr="00726A3C" w:rsidRDefault="007156C2" w:rsidP="00726A3C">
            <w:pPr>
              <w:pStyle w:val="Bezodstpw"/>
              <w:jc w:val="center"/>
              <w:rPr>
                <w:rFonts w:ascii="Times New Roman" w:hAnsi="Times New Roman"/>
                <w:sz w:val="24"/>
                <w:szCs w:val="24"/>
              </w:rPr>
            </w:pPr>
          </w:p>
          <w:p w14:paraId="2F5807E7" w14:textId="77777777" w:rsidR="007156C2" w:rsidRPr="00726A3C" w:rsidRDefault="007156C2" w:rsidP="00726A3C">
            <w:pPr>
              <w:pStyle w:val="Bezodstpw"/>
              <w:jc w:val="center"/>
              <w:rPr>
                <w:rFonts w:ascii="Times New Roman" w:hAnsi="Times New Roman"/>
                <w:sz w:val="24"/>
                <w:szCs w:val="24"/>
              </w:rPr>
            </w:pPr>
          </w:p>
          <w:p w14:paraId="5F33EC3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750.000</w:t>
            </w:r>
          </w:p>
        </w:tc>
        <w:tc>
          <w:tcPr>
            <w:tcW w:w="1683" w:type="dxa"/>
          </w:tcPr>
          <w:p w14:paraId="65F96513" w14:textId="77777777" w:rsidR="007156C2" w:rsidRPr="00726A3C" w:rsidRDefault="007156C2" w:rsidP="00726A3C">
            <w:pPr>
              <w:pStyle w:val="Bezodstpw"/>
              <w:jc w:val="center"/>
              <w:rPr>
                <w:rFonts w:ascii="Times New Roman" w:hAnsi="Times New Roman"/>
                <w:sz w:val="24"/>
                <w:szCs w:val="24"/>
              </w:rPr>
            </w:pPr>
          </w:p>
          <w:p w14:paraId="2BA7701B" w14:textId="77777777" w:rsidR="007156C2" w:rsidRPr="00726A3C" w:rsidRDefault="007156C2" w:rsidP="00726A3C">
            <w:pPr>
              <w:pStyle w:val="Bezodstpw"/>
              <w:jc w:val="center"/>
              <w:rPr>
                <w:rFonts w:ascii="Times New Roman" w:hAnsi="Times New Roman"/>
                <w:sz w:val="24"/>
                <w:szCs w:val="24"/>
              </w:rPr>
            </w:pPr>
          </w:p>
          <w:p w14:paraId="51848C5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600.000</w:t>
            </w:r>
          </w:p>
        </w:tc>
      </w:tr>
      <w:tr w:rsidR="007156C2" w:rsidRPr="00726A3C" w14:paraId="0166EBA3" w14:textId="77777777" w:rsidTr="00776319">
        <w:tc>
          <w:tcPr>
            <w:tcW w:w="5778" w:type="dxa"/>
          </w:tcPr>
          <w:p w14:paraId="34284F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Upowszechnianie sportu wśród niepełnosprawnych mieszkańców Gminy Miasta Tarnowa</w:t>
            </w:r>
          </w:p>
        </w:tc>
        <w:tc>
          <w:tcPr>
            <w:tcW w:w="1701" w:type="dxa"/>
          </w:tcPr>
          <w:p w14:paraId="0988FEB4" w14:textId="77777777" w:rsidR="007156C2" w:rsidRPr="00726A3C" w:rsidRDefault="007156C2" w:rsidP="00726A3C">
            <w:pPr>
              <w:pStyle w:val="Bezodstpw"/>
              <w:jc w:val="center"/>
              <w:rPr>
                <w:rFonts w:ascii="Times New Roman" w:hAnsi="Times New Roman"/>
                <w:sz w:val="24"/>
                <w:szCs w:val="24"/>
              </w:rPr>
            </w:pPr>
          </w:p>
          <w:p w14:paraId="679FF37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45.000</w:t>
            </w:r>
          </w:p>
        </w:tc>
        <w:tc>
          <w:tcPr>
            <w:tcW w:w="1683" w:type="dxa"/>
          </w:tcPr>
          <w:p w14:paraId="7E4BFF48" w14:textId="77777777" w:rsidR="007156C2" w:rsidRPr="00726A3C" w:rsidRDefault="007156C2" w:rsidP="00726A3C">
            <w:pPr>
              <w:pStyle w:val="Bezodstpw"/>
              <w:jc w:val="center"/>
              <w:rPr>
                <w:rFonts w:ascii="Times New Roman" w:hAnsi="Times New Roman"/>
                <w:sz w:val="24"/>
                <w:szCs w:val="24"/>
              </w:rPr>
            </w:pPr>
          </w:p>
          <w:p w14:paraId="448D724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45.000</w:t>
            </w:r>
          </w:p>
        </w:tc>
      </w:tr>
      <w:tr w:rsidR="007156C2" w:rsidRPr="00726A3C" w14:paraId="3A931016" w14:textId="77777777" w:rsidTr="00776319">
        <w:tc>
          <w:tcPr>
            <w:tcW w:w="5778" w:type="dxa"/>
          </w:tcPr>
          <w:p w14:paraId="646A82C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Niepełnosprawny – sprawny w wodzie – bezpłatne zajęcia pływania dla niepełnosprawnych ruchowo dzieci</w:t>
            </w:r>
          </w:p>
          <w:p w14:paraId="652755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młodzieży w wieku od 6 do 15 lat, mieszkających na terenie Tarnowa lub uczących się w tarnowskich szkołach</w:t>
            </w:r>
          </w:p>
        </w:tc>
        <w:tc>
          <w:tcPr>
            <w:tcW w:w="1701" w:type="dxa"/>
          </w:tcPr>
          <w:p w14:paraId="310E7CD4" w14:textId="77777777" w:rsidR="007156C2" w:rsidRPr="00726A3C" w:rsidRDefault="007156C2" w:rsidP="00726A3C">
            <w:pPr>
              <w:pStyle w:val="Bezodstpw"/>
              <w:jc w:val="center"/>
              <w:rPr>
                <w:rFonts w:ascii="Times New Roman" w:hAnsi="Times New Roman"/>
                <w:sz w:val="24"/>
                <w:szCs w:val="24"/>
              </w:rPr>
            </w:pPr>
          </w:p>
          <w:p w14:paraId="13D7A696" w14:textId="77777777" w:rsidR="007156C2" w:rsidRPr="00726A3C" w:rsidRDefault="007156C2" w:rsidP="00726A3C">
            <w:pPr>
              <w:pStyle w:val="Bezodstpw"/>
              <w:jc w:val="center"/>
              <w:rPr>
                <w:rFonts w:ascii="Times New Roman" w:hAnsi="Times New Roman"/>
                <w:sz w:val="24"/>
                <w:szCs w:val="24"/>
              </w:rPr>
            </w:pPr>
          </w:p>
          <w:p w14:paraId="531E8C9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c>
          <w:tcPr>
            <w:tcW w:w="1683" w:type="dxa"/>
          </w:tcPr>
          <w:p w14:paraId="5604CE0E" w14:textId="77777777" w:rsidR="007156C2" w:rsidRPr="00726A3C" w:rsidRDefault="007156C2" w:rsidP="00726A3C">
            <w:pPr>
              <w:pStyle w:val="Bezodstpw"/>
              <w:jc w:val="center"/>
              <w:rPr>
                <w:rFonts w:ascii="Times New Roman" w:hAnsi="Times New Roman"/>
                <w:sz w:val="24"/>
                <w:szCs w:val="24"/>
              </w:rPr>
            </w:pPr>
          </w:p>
          <w:p w14:paraId="1161CE53" w14:textId="77777777" w:rsidR="007156C2" w:rsidRPr="00726A3C" w:rsidRDefault="007156C2" w:rsidP="00726A3C">
            <w:pPr>
              <w:pStyle w:val="Bezodstpw"/>
              <w:jc w:val="center"/>
              <w:rPr>
                <w:rFonts w:ascii="Times New Roman" w:hAnsi="Times New Roman"/>
                <w:sz w:val="24"/>
                <w:szCs w:val="24"/>
              </w:rPr>
            </w:pPr>
          </w:p>
          <w:p w14:paraId="7034F47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04E1E18C" w14:textId="77777777" w:rsidTr="00776319">
        <w:trPr>
          <w:trHeight w:val="283"/>
        </w:trPr>
        <w:tc>
          <w:tcPr>
            <w:tcW w:w="5778" w:type="dxa"/>
          </w:tcPr>
          <w:p w14:paraId="36DCDEE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Sportowe talenty – wspieranie rozwoju sportowych talentów poprzez organizację wyjazdowych zgrupowań sportowych oraz</w:t>
            </w:r>
          </w:p>
          <w:p w14:paraId="526025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Sportowe talenty – wspieranie rozwoju sportowych talentów poprzez organizację na terenie miasta Tarnowa zgrupowań sportowych</w:t>
            </w:r>
          </w:p>
        </w:tc>
        <w:tc>
          <w:tcPr>
            <w:tcW w:w="1701" w:type="dxa"/>
          </w:tcPr>
          <w:p w14:paraId="4D903F92" w14:textId="77777777" w:rsidR="007156C2" w:rsidRPr="00726A3C" w:rsidRDefault="007156C2" w:rsidP="00726A3C">
            <w:pPr>
              <w:pStyle w:val="Bezodstpw"/>
              <w:jc w:val="center"/>
              <w:rPr>
                <w:rFonts w:ascii="Times New Roman" w:hAnsi="Times New Roman"/>
                <w:sz w:val="24"/>
                <w:szCs w:val="24"/>
              </w:rPr>
            </w:pPr>
          </w:p>
          <w:p w14:paraId="31E392B7" w14:textId="77777777" w:rsidR="007156C2" w:rsidRPr="00726A3C" w:rsidRDefault="007156C2" w:rsidP="00726A3C">
            <w:pPr>
              <w:pStyle w:val="Bezodstpw"/>
              <w:jc w:val="center"/>
              <w:rPr>
                <w:rFonts w:ascii="Times New Roman" w:hAnsi="Times New Roman"/>
                <w:sz w:val="24"/>
                <w:szCs w:val="24"/>
              </w:rPr>
            </w:pPr>
          </w:p>
          <w:p w14:paraId="028045A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70.000</w:t>
            </w:r>
          </w:p>
        </w:tc>
        <w:tc>
          <w:tcPr>
            <w:tcW w:w="1683" w:type="dxa"/>
          </w:tcPr>
          <w:p w14:paraId="0DFDFDD4" w14:textId="77777777" w:rsidR="007156C2" w:rsidRPr="00726A3C" w:rsidRDefault="007156C2" w:rsidP="00726A3C">
            <w:pPr>
              <w:pStyle w:val="Bezodstpw"/>
              <w:jc w:val="center"/>
              <w:rPr>
                <w:rFonts w:ascii="Times New Roman" w:hAnsi="Times New Roman"/>
                <w:sz w:val="24"/>
                <w:szCs w:val="24"/>
              </w:rPr>
            </w:pPr>
          </w:p>
          <w:p w14:paraId="63FF6AC8" w14:textId="77777777" w:rsidR="007156C2" w:rsidRPr="00726A3C" w:rsidRDefault="007156C2" w:rsidP="00726A3C">
            <w:pPr>
              <w:pStyle w:val="Bezodstpw"/>
              <w:jc w:val="center"/>
              <w:rPr>
                <w:rFonts w:ascii="Times New Roman" w:hAnsi="Times New Roman"/>
                <w:sz w:val="24"/>
                <w:szCs w:val="24"/>
              </w:rPr>
            </w:pPr>
          </w:p>
          <w:p w14:paraId="58B077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70.000</w:t>
            </w:r>
          </w:p>
        </w:tc>
      </w:tr>
      <w:tr w:rsidR="007156C2" w:rsidRPr="00726A3C" w14:paraId="42D30B99" w14:textId="77777777" w:rsidTr="00776319">
        <w:tc>
          <w:tcPr>
            <w:tcW w:w="5778" w:type="dxa"/>
          </w:tcPr>
          <w:p w14:paraId="689668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Poprawa warunków uprawiania sportu w klubach sportowych działających na terenie Tarnowa i osiągania przez członków tych klubów wysokich wyników sportowych w międzynarodowym lub krajowym współzawodnictwie sportowym</w:t>
            </w:r>
          </w:p>
        </w:tc>
        <w:tc>
          <w:tcPr>
            <w:tcW w:w="1701" w:type="dxa"/>
          </w:tcPr>
          <w:p w14:paraId="6D391891" w14:textId="77777777" w:rsidR="007156C2" w:rsidRPr="00726A3C" w:rsidRDefault="007156C2" w:rsidP="00726A3C">
            <w:pPr>
              <w:pStyle w:val="Bezodstpw"/>
              <w:jc w:val="center"/>
              <w:rPr>
                <w:rFonts w:ascii="Times New Roman" w:hAnsi="Times New Roman"/>
                <w:sz w:val="24"/>
                <w:szCs w:val="24"/>
              </w:rPr>
            </w:pPr>
          </w:p>
          <w:p w14:paraId="42706D55" w14:textId="77777777" w:rsidR="007156C2" w:rsidRPr="00726A3C" w:rsidRDefault="007156C2" w:rsidP="00726A3C">
            <w:pPr>
              <w:pStyle w:val="Bezodstpw"/>
              <w:jc w:val="center"/>
              <w:rPr>
                <w:rFonts w:ascii="Times New Roman" w:hAnsi="Times New Roman"/>
                <w:sz w:val="24"/>
                <w:szCs w:val="24"/>
              </w:rPr>
            </w:pPr>
          </w:p>
          <w:p w14:paraId="6E1F3D0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750.000</w:t>
            </w:r>
          </w:p>
        </w:tc>
        <w:tc>
          <w:tcPr>
            <w:tcW w:w="1683" w:type="dxa"/>
          </w:tcPr>
          <w:p w14:paraId="3F76207F" w14:textId="77777777" w:rsidR="007156C2" w:rsidRPr="00726A3C" w:rsidRDefault="007156C2" w:rsidP="00726A3C">
            <w:pPr>
              <w:pStyle w:val="Bezodstpw"/>
              <w:jc w:val="center"/>
              <w:rPr>
                <w:rFonts w:ascii="Times New Roman" w:hAnsi="Times New Roman"/>
                <w:sz w:val="24"/>
                <w:szCs w:val="24"/>
              </w:rPr>
            </w:pPr>
          </w:p>
          <w:p w14:paraId="31C97CE2" w14:textId="77777777" w:rsidR="007156C2" w:rsidRPr="00726A3C" w:rsidRDefault="007156C2" w:rsidP="00726A3C">
            <w:pPr>
              <w:pStyle w:val="Bezodstpw"/>
              <w:jc w:val="center"/>
              <w:rPr>
                <w:rFonts w:ascii="Times New Roman" w:hAnsi="Times New Roman"/>
                <w:sz w:val="24"/>
                <w:szCs w:val="24"/>
              </w:rPr>
            </w:pPr>
          </w:p>
          <w:p w14:paraId="19C8AE4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660.000</w:t>
            </w:r>
          </w:p>
        </w:tc>
      </w:tr>
      <w:tr w:rsidR="007156C2" w:rsidRPr="00726A3C" w14:paraId="40AD6866" w14:textId="77777777" w:rsidTr="00776319">
        <w:trPr>
          <w:trHeight w:val="542"/>
        </w:trPr>
        <w:tc>
          <w:tcPr>
            <w:tcW w:w="5778" w:type="dxa"/>
          </w:tcPr>
          <w:p w14:paraId="3570C7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w Tarnowie przedsięwzięć sportowych w ramach kalendarza miejskich imprez sportowych</w:t>
            </w:r>
          </w:p>
        </w:tc>
        <w:tc>
          <w:tcPr>
            <w:tcW w:w="1701" w:type="dxa"/>
          </w:tcPr>
          <w:p w14:paraId="42A9CCB5" w14:textId="77777777" w:rsidR="007156C2" w:rsidRPr="00726A3C" w:rsidRDefault="007156C2" w:rsidP="00726A3C">
            <w:pPr>
              <w:pStyle w:val="Bezodstpw"/>
              <w:jc w:val="center"/>
              <w:rPr>
                <w:rFonts w:ascii="Times New Roman" w:hAnsi="Times New Roman"/>
                <w:sz w:val="24"/>
                <w:szCs w:val="24"/>
              </w:rPr>
            </w:pPr>
          </w:p>
          <w:p w14:paraId="071F1BD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100.000</w:t>
            </w:r>
          </w:p>
        </w:tc>
        <w:tc>
          <w:tcPr>
            <w:tcW w:w="1683" w:type="dxa"/>
          </w:tcPr>
          <w:p w14:paraId="4F7ACF28" w14:textId="77777777" w:rsidR="007156C2" w:rsidRPr="00726A3C" w:rsidRDefault="007156C2" w:rsidP="00726A3C">
            <w:pPr>
              <w:pStyle w:val="Bezodstpw"/>
              <w:jc w:val="center"/>
              <w:rPr>
                <w:rFonts w:ascii="Times New Roman" w:hAnsi="Times New Roman"/>
                <w:sz w:val="24"/>
                <w:szCs w:val="24"/>
              </w:rPr>
            </w:pPr>
          </w:p>
          <w:p w14:paraId="356A0E2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100.000</w:t>
            </w:r>
          </w:p>
        </w:tc>
      </w:tr>
    </w:tbl>
    <w:p w14:paraId="578AEB6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077643F6" w14:textId="77777777" w:rsidR="007156C2" w:rsidRPr="00726A3C" w:rsidRDefault="007156C2" w:rsidP="00726A3C">
      <w:pPr>
        <w:pStyle w:val="Bezodstpw"/>
        <w:jc w:val="both"/>
        <w:rPr>
          <w:rFonts w:ascii="Times New Roman" w:hAnsi="Times New Roman"/>
          <w:sz w:val="24"/>
          <w:szCs w:val="24"/>
        </w:rPr>
      </w:pPr>
    </w:p>
    <w:p w14:paraId="5F19F0E8"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W roku 2014 opracowano i uchwalono Strategię Rozwoju Sportu w Mieście Tarnowie do roku 2020. W oparciu o Strategię realizowano w roku 2017 następujące zadania: </w:t>
      </w:r>
    </w:p>
    <w:p w14:paraId="013BEB7F" w14:textId="77777777" w:rsidR="007156C2" w:rsidRPr="00726A3C" w:rsidRDefault="007156C2" w:rsidP="00726A3C">
      <w:pPr>
        <w:pStyle w:val="Bezodstpw"/>
        <w:jc w:val="both"/>
        <w:rPr>
          <w:rFonts w:ascii="Times New Roman" w:hAnsi="Times New Roman"/>
          <w:sz w:val="24"/>
          <w:szCs w:val="24"/>
        </w:rPr>
      </w:pPr>
    </w:p>
    <w:p w14:paraId="72C61A3C"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1) Dotacje dla klubów sportowych</w:t>
      </w:r>
    </w:p>
    <w:p w14:paraId="34E96B5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Ogłoszono otwarte konkursy ofert na realizację zadań z zakresu sportu i kultury fizycznej.</w:t>
      </w:r>
    </w:p>
    <w:p w14:paraId="79C8554D" w14:textId="77777777" w:rsidR="007156C2" w:rsidRPr="00726A3C" w:rsidRDefault="007156C2" w:rsidP="00726A3C">
      <w:pPr>
        <w:pStyle w:val="Bezodstpw"/>
        <w:jc w:val="both"/>
        <w:rPr>
          <w:rFonts w:ascii="Times New Roman" w:hAnsi="Times New Roman"/>
          <w:sz w:val="24"/>
          <w:szCs w:val="24"/>
        </w:rPr>
      </w:pPr>
    </w:p>
    <w:p w14:paraId="157D639C" w14:textId="77777777" w:rsidR="007156C2" w:rsidRPr="00726A3C" w:rsidRDefault="007156C2" w:rsidP="00726A3C">
      <w:pPr>
        <w:pStyle w:val="Tytu"/>
        <w:jc w:val="both"/>
      </w:pPr>
      <w:bookmarkStart w:id="471" w:name="_Toc421361891"/>
      <w:bookmarkStart w:id="472" w:name="_Toc459143627"/>
      <w:bookmarkStart w:id="473" w:name="_Toc489072225"/>
      <w:r w:rsidRPr="00726A3C">
        <w:t>Tabela nr</w:t>
      </w:r>
      <w:r w:rsidR="001A5B18" w:rsidRPr="00726A3C">
        <w:t xml:space="preserve"> 75</w:t>
      </w:r>
      <w:r w:rsidRPr="00726A3C">
        <w:t>: Programy i plany wieloletnie</w:t>
      </w:r>
      <w:bookmarkEnd w:id="471"/>
      <w:bookmarkEnd w:id="472"/>
      <w:bookmarkEnd w:id="4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6540"/>
        <w:gridCol w:w="1850"/>
      </w:tblGrid>
      <w:tr w:rsidR="007156C2" w:rsidRPr="00726A3C" w14:paraId="3F1B9193" w14:textId="77777777" w:rsidTr="00776319">
        <w:tc>
          <w:tcPr>
            <w:tcW w:w="675" w:type="dxa"/>
            <w:vAlign w:val="center"/>
          </w:tcPr>
          <w:p w14:paraId="06631C3C"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Lp.</w:t>
            </w:r>
          </w:p>
        </w:tc>
        <w:tc>
          <w:tcPr>
            <w:tcW w:w="6663" w:type="dxa"/>
            <w:vAlign w:val="center"/>
          </w:tcPr>
          <w:p w14:paraId="233EE4FE"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Nazwa zadania</w:t>
            </w:r>
          </w:p>
        </w:tc>
        <w:tc>
          <w:tcPr>
            <w:tcW w:w="1874" w:type="dxa"/>
            <w:vAlign w:val="center"/>
          </w:tcPr>
          <w:p w14:paraId="3EE3AAC8"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Kwota dotacji</w:t>
            </w:r>
          </w:p>
        </w:tc>
      </w:tr>
      <w:tr w:rsidR="007156C2" w:rsidRPr="00726A3C" w14:paraId="7376D3FD" w14:textId="77777777" w:rsidTr="00776319">
        <w:tc>
          <w:tcPr>
            <w:tcW w:w="675" w:type="dxa"/>
            <w:vAlign w:val="center"/>
          </w:tcPr>
          <w:p w14:paraId="1FAC82D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6663" w:type="dxa"/>
            <w:vAlign w:val="center"/>
          </w:tcPr>
          <w:p w14:paraId="3824C5D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Sportowe talenty – prowadzenie naboru i selekcji dzieci </w:t>
            </w:r>
            <w:r w:rsidRPr="00726A3C">
              <w:rPr>
                <w:rFonts w:ascii="Times New Roman" w:hAnsi="Times New Roman"/>
                <w:sz w:val="24"/>
                <w:szCs w:val="24"/>
              </w:rPr>
              <w:br/>
              <w:t>i młodzieży do sekcji klubów sportowych, działających na terenie Tarnowa, w szczególności w sportach określonych w Strategii Rozwoju Sportu w Mieście Tarnowie jako dyscypliny priorytetowe</w:t>
            </w:r>
          </w:p>
        </w:tc>
        <w:tc>
          <w:tcPr>
            <w:tcW w:w="1874" w:type="dxa"/>
            <w:vAlign w:val="center"/>
          </w:tcPr>
          <w:p w14:paraId="75C7222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600.000</w:t>
            </w:r>
          </w:p>
        </w:tc>
      </w:tr>
      <w:tr w:rsidR="007156C2" w:rsidRPr="00726A3C" w14:paraId="1CF4B813" w14:textId="77777777" w:rsidTr="00776319">
        <w:tc>
          <w:tcPr>
            <w:tcW w:w="675" w:type="dxa"/>
            <w:vAlign w:val="center"/>
          </w:tcPr>
          <w:p w14:paraId="30AF813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6663" w:type="dxa"/>
            <w:vAlign w:val="center"/>
          </w:tcPr>
          <w:p w14:paraId="57FD72B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Poprawa warunków uprawiania sportu w klubach sportowych działających na terenie Gminy Miasta Tarnowa i osiąganie przez członków tych klubów wysokich wyników w międzynarodowym lub krajowym współzawodnictwie sportowym</w:t>
            </w:r>
          </w:p>
        </w:tc>
        <w:tc>
          <w:tcPr>
            <w:tcW w:w="1874" w:type="dxa"/>
            <w:vAlign w:val="center"/>
          </w:tcPr>
          <w:p w14:paraId="312614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660.000</w:t>
            </w:r>
          </w:p>
        </w:tc>
      </w:tr>
      <w:tr w:rsidR="007156C2" w:rsidRPr="00726A3C" w14:paraId="0BBB7431" w14:textId="77777777" w:rsidTr="00776319">
        <w:tc>
          <w:tcPr>
            <w:tcW w:w="675" w:type="dxa"/>
            <w:vAlign w:val="center"/>
          </w:tcPr>
          <w:p w14:paraId="734668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6663" w:type="dxa"/>
            <w:vAlign w:val="center"/>
          </w:tcPr>
          <w:p w14:paraId="6F1E08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Upowszechnianie sportu wśród niepełnosprawnych mieszkańców Gminy Miasta Tarnowa</w:t>
            </w:r>
          </w:p>
        </w:tc>
        <w:tc>
          <w:tcPr>
            <w:tcW w:w="1874" w:type="dxa"/>
            <w:vAlign w:val="center"/>
          </w:tcPr>
          <w:p w14:paraId="6E27E65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45.000</w:t>
            </w:r>
          </w:p>
        </w:tc>
      </w:tr>
      <w:tr w:rsidR="007156C2" w:rsidRPr="00726A3C" w14:paraId="4C122B25" w14:textId="77777777" w:rsidTr="00776319">
        <w:tc>
          <w:tcPr>
            <w:tcW w:w="675" w:type="dxa"/>
            <w:vAlign w:val="center"/>
          </w:tcPr>
          <w:p w14:paraId="3165294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6663" w:type="dxa"/>
            <w:vAlign w:val="center"/>
          </w:tcPr>
          <w:p w14:paraId="10ED92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Niepełnosprawny – sprawny w wodzie – bezpłatne zajęcia pływania dla niepełnosprawnych ruchowo dzieci i młodzieży</w:t>
            </w:r>
          </w:p>
          <w:p w14:paraId="0525FF5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wieku od 6 do 15 lat, mieszkających na terenie Tarnowa lub uczących się w tarnowskich szkołach</w:t>
            </w:r>
          </w:p>
        </w:tc>
        <w:tc>
          <w:tcPr>
            <w:tcW w:w="1874" w:type="dxa"/>
            <w:vAlign w:val="center"/>
          </w:tcPr>
          <w:p w14:paraId="1DC28F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4A3B781F" w14:textId="77777777" w:rsidTr="00776319">
        <w:tc>
          <w:tcPr>
            <w:tcW w:w="675" w:type="dxa"/>
            <w:vAlign w:val="center"/>
          </w:tcPr>
          <w:p w14:paraId="700DF53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6663" w:type="dxa"/>
            <w:vAlign w:val="center"/>
          </w:tcPr>
          <w:p w14:paraId="628549D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w Tarnowie przedsięwzięć sportowych w ramach kalendarza miejskich imprez sportowych</w:t>
            </w:r>
          </w:p>
        </w:tc>
        <w:tc>
          <w:tcPr>
            <w:tcW w:w="1874" w:type="dxa"/>
            <w:vAlign w:val="center"/>
          </w:tcPr>
          <w:p w14:paraId="2E6DED7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100.000</w:t>
            </w:r>
          </w:p>
        </w:tc>
      </w:tr>
    </w:tbl>
    <w:p w14:paraId="667C163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416C93AB" w14:textId="77777777" w:rsidR="007156C2" w:rsidRPr="00726A3C" w:rsidRDefault="007156C2" w:rsidP="00726A3C">
      <w:pPr>
        <w:pStyle w:val="Bezodstpw"/>
        <w:jc w:val="both"/>
        <w:rPr>
          <w:rFonts w:ascii="Times New Roman" w:hAnsi="Times New Roman"/>
          <w:sz w:val="24"/>
          <w:szCs w:val="24"/>
        </w:rPr>
      </w:pPr>
    </w:p>
    <w:p w14:paraId="7D69EB99"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2) Realizacja programu „Ferie zimowe Tarnów 2017” oraz „Lato w mieście bezpieczne wakacje Tarnów 2017”</w:t>
      </w:r>
    </w:p>
    <w:p w14:paraId="63803CAC" w14:textId="77777777" w:rsidR="007156C2" w:rsidRPr="00726A3C" w:rsidRDefault="007156C2" w:rsidP="00726A3C">
      <w:pPr>
        <w:pStyle w:val="Bezodstpw"/>
        <w:jc w:val="both"/>
        <w:rPr>
          <w:rFonts w:ascii="Times New Roman" w:hAnsi="Times New Roman"/>
          <w:sz w:val="24"/>
          <w:szCs w:val="24"/>
        </w:rPr>
      </w:pPr>
    </w:p>
    <w:p w14:paraId="49A4887F"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76</w:t>
      </w:r>
      <w:r w:rsidRPr="00726A3C">
        <w:rPr>
          <w:rFonts w:ascii="Times New Roman" w:hAnsi="Times New Roman"/>
          <w:b/>
          <w:sz w:val="24"/>
          <w:szCs w:val="24"/>
        </w:rPr>
        <w:t>: Lista podmiotów realizujących program „Ferie zimowie Tarnów 2017”</w:t>
      </w:r>
    </w:p>
    <w:tbl>
      <w:tblPr>
        <w:tblW w:w="7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4055"/>
        <w:gridCol w:w="1453"/>
        <w:gridCol w:w="1394"/>
      </w:tblGrid>
      <w:tr w:rsidR="007156C2" w:rsidRPr="00726A3C" w14:paraId="53BD76AA" w14:textId="77777777" w:rsidTr="00776319">
        <w:trPr>
          <w:trHeight w:val="510"/>
          <w:jc w:val="center"/>
        </w:trPr>
        <w:tc>
          <w:tcPr>
            <w:tcW w:w="494" w:type="dxa"/>
            <w:shd w:val="clear" w:color="auto" w:fill="auto"/>
            <w:vAlign w:val="bottom"/>
          </w:tcPr>
          <w:p w14:paraId="48154D33"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4055" w:type="dxa"/>
            <w:shd w:val="clear" w:color="auto" w:fill="auto"/>
            <w:vAlign w:val="bottom"/>
          </w:tcPr>
          <w:p w14:paraId="743F67E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Podmiot</w:t>
            </w:r>
          </w:p>
        </w:tc>
        <w:tc>
          <w:tcPr>
            <w:tcW w:w="1453" w:type="dxa"/>
            <w:shd w:val="clear" w:color="auto" w:fill="auto"/>
            <w:vAlign w:val="bottom"/>
          </w:tcPr>
          <w:p w14:paraId="3F82FD7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Kwota otrzymana</w:t>
            </w:r>
          </w:p>
        </w:tc>
        <w:tc>
          <w:tcPr>
            <w:tcW w:w="1394" w:type="dxa"/>
            <w:shd w:val="clear" w:color="auto" w:fill="auto"/>
            <w:vAlign w:val="bottom"/>
          </w:tcPr>
          <w:p w14:paraId="1F42763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uczestników</w:t>
            </w:r>
          </w:p>
        </w:tc>
      </w:tr>
      <w:tr w:rsidR="007156C2" w:rsidRPr="00726A3C" w14:paraId="5D993C56" w14:textId="77777777" w:rsidTr="00776319">
        <w:trPr>
          <w:trHeight w:val="510"/>
          <w:jc w:val="center"/>
        </w:trPr>
        <w:tc>
          <w:tcPr>
            <w:tcW w:w="494" w:type="dxa"/>
            <w:shd w:val="clear" w:color="auto" w:fill="auto"/>
            <w:vAlign w:val="bottom"/>
          </w:tcPr>
          <w:p w14:paraId="267E46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4055" w:type="dxa"/>
            <w:shd w:val="clear" w:color="auto" w:fill="auto"/>
            <w:vAlign w:val="bottom"/>
          </w:tcPr>
          <w:p w14:paraId="5560A8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TOSiR</w:t>
            </w:r>
          </w:p>
        </w:tc>
        <w:tc>
          <w:tcPr>
            <w:tcW w:w="1453" w:type="dxa"/>
            <w:shd w:val="clear" w:color="auto" w:fill="auto"/>
            <w:vAlign w:val="bottom"/>
          </w:tcPr>
          <w:p w14:paraId="7825709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30.000</w:t>
            </w:r>
          </w:p>
        </w:tc>
        <w:tc>
          <w:tcPr>
            <w:tcW w:w="1394" w:type="dxa"/>
            <w:shd w:val="clear" w:color="auto" w:fill="auto"/>
            <w:vAlign w:val="bottom"/>
          </w:tcPr>
          <w:p w14:paraId="4F5DD3F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10.995 osób</w:t>
            </w:r>
          </w:p>
        </w:tc>
      </w:tr>
      <w:tr w:rsidR="007156C2" w:rsidRPr="00726A3C" w14:paraId="4DFEF65C" w14:textId="77777777" w:rsidTr="00776319">
        <w:trPr>
          <w:trHeight w:val="345"/>
          <w:jc w:val="center"/>
        </w:trPr>
        <w:tc>
          <w:tcPr>
            <w:tcW w:w="494" w:type="dxa"/>
            <w:shd w:val="clear" w:color="auto" w:fill="auto"/>
            <w:vAlign w:val="bottom"/>
          </w:tcPr>
          <w:p w14:paraId="5AACA36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4055" w:type="dxa"/>
            <w:shd w:val="clear" w:color="auto" w:fill="auto"/>
            <w:vAlign w:val="bottom"/>
          </w:tcPr>
          <w:p w14:paraId="2C04AE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Pałac Młodzieży</w:t>
            </w:r>
          </w:p>
        </w:tc>
        <w:tc>
          <w:tcPr>
            <w:tcW w:w="1453" w:type="dxa"/>
            <w:shd w:val="clear" w:color="auto" w:fill="auto"/>
            <w:vAlign w:val="bottom"/>
          </w:tcPr>
          <w:p w14:paraId="4AB6DEF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4.000</w:t>
            </w:r>
          </w:p>
        </w:tc>
        <w:tc>
          <w:tcPr>
            <w:tcW w:w="1394" w:type="dxa"/>
            <w:shd w:val="clear" w:color="auto" w:fill="auto"/>
            <w:vAlign w:val="bottom"/>
          </w:tcPr>
          <w:p w14:paraId="6495482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150 osób</w:t>
            </w:r>
          </w:p>
        </w:tc>
      </w:tr>
      <w:tr w:rsidR="007156C2" w:rsidRPr="00726A3C" w14:paraId="70C8F6AB" w14:textId="77777777" w:rsidTr="00776319">
        <w:trPr>
          <w:trHeight w:val="255"/>
          <w:jc w:val="center"/>
        </w:trPr>
        <w:tc>
          <w:tcPr>
            <w:tcW w:w="494" w:type="dxa"/>
            <w:shd w:val="clear" w:color="auto" w:fill="auto"/>
            <w:vAlign w:val="bottom"/>
          </w:tcPr>
          <w:p w14:paraId="493E059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4055" w:type="dxa"/>
            <w:shd w:val="clear" w:color="auto" w:fill="auto"/>
            <w:vAlign w:val="bottom"/>
          </w:tcPr>
          <w:p w14:paraId="6B69F1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TKS LOK</w:t>
            </w:r>
          </w:p>
        </w:tc>
        <w:tc>
          <w:tcPr>
            <w:tcW w:w="1453" w:type="dxa"/>
            <w:shd w:val="clear" w:color="auto" w:fill="auto"/>
            <w:vAlign w:val="bottom"/>
          </w:tcPr>
          <w:p w14:paraId="5A62FF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1.700</w:t>
            </w:r>
          </w:p>
        </w:tc>
        <w:tc>
          <w:tcPr>
            <w:tcW w:w="1394" w:type="dxa"/>
            <w:shd w:val="clear" w:color="auto" w:fill="auto"/>
            <w:vAlign w:val="bottom"/>
          </w:tcPr>
          <w:p w14:paraId="22E2C5B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185 osób</w:t>
            </w:r>
          </w:p>
        </w:tc>
      </w:tr>
      <w:tr w:rsidR="007156C2" w:rsidRPr="00726A3C" w14:paraId="4B731E52" w14:textId="77777777" w:rsidTr="00776319">
        <w:trPr>
          <w:trHeight w:val="255"/>
          <w:jc w:val="center"/>
        </w:trPr>
        <w:tc>
          <w:tcPr>
            <w:tcW w:w="494" w:type="dxa"/>
            <w:shd w:val="clear" w:color="auto" w:fill="auto"/>
            <w:vAlign w:val="bottom"/>
          </w:tcPr>
          <w:p w14:paraId="68ABE67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4055" w:type="dxa"/>
            <w:shd w:val="clear" w:color="auto" w:fill="auto"/>
            <w:vAlign w:val="bottom"/>
          </w:tcPr>
          <w:p w14:paraId="25B6710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PUKS Karolina</w:t>
            </w:r>
          </w:p>
        </w:tc>
        <w:tc>
          <w:tcPr>
            <w:tcW w:w="1453" w:type="dxa"/>
            <w:shd w:val="clear" w:color="auto" w:fill="auto"/>
            <w:vAlign w:val="bottom"/>
          </w:tcPr>
          <w:p w14:paraId="631AD9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2.000</w:t>
            </w:r>
          </w:p>
        </w:tc>
        <w:tc>
          <w:tcPr>
            <w:tcW w:w="1394" w:type="dxa"/>
            <w:shd w:val="clear" w:color="auto" w:fill="auto"/>
            <w:vAlign w:val="bottom"/>
          </w:tcPr>
          <w:p w14:paraId="181DD4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82 osoby</w:t>
            </w:r>
          </w:p>
        </w:tc>
      </w:tr>
      <w:tr w:rsidR="007156C2" w:rsidRPr="00726A3C" w14:paraId="1D40B1D3" w14:textId="77777777" w:rsidTr="00776319">
        <w:trPr>
          <w:trHeight w:val="255"/>
          <w:jc w:val="center"/>
        </w:trPr>
        <w:tc>
          <w:tcPr>
            <w:tcW w:w="494" w:type="dxa"/>
            <w:shd w:val="clear" w:color="auto" w:fill="auto"/>
            <w:vAlign w:val="bottom"/>
          </w:tcPr>
          <w:p w14:paraId="1A5F16F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4055" w:type="dxa"/>
            <w:shd w:val="clear" w:color="auto" w:fill="auto"/>
            <w:vAlign w:val="bottom"/>
          </w:tcPr>
          <w:p w14:paraId="4D00E0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Jedynka</w:t>
            </w:r>
          </w:p>
        </w:tc>
        <w:tc>
          <w:tcPr>
            <w:tcW w:w="1453" w:type="dxa"/>
            <w:shd w:val="clear" w:color="auto" w:fill="auto"/>
            <w:vAlign w:val="bottom"/>
          </w:tcPr>
          <w:p w14:paraId="35A399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2.600</w:t>
            </w:r>
          </w:p>
        </w:tc>
        <w:tc>
          <w:tcPr>
            <w:tcW w:w="1394" w:type="dxa"/>
            <w:shd w:val="clear" w:color="auto" w:fill="auto"/>
            <w:vAlign w:val="bottom"/>
          </w:tcPr>
          <w:p w14:paraId="6050F7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413 osób</w:t>
            </w:r>
          </w:p>
        </w:tc>
      </w:tr>
      <w:tr w:rsidR="007156C2" w:rsidRPr="00726A3C" w14:paraId="66BCCCE9" w14:textId="77777777" w:rsidTr="00776319">
        <w:trPr>
          <w:trHeight w:val="255"/>
          <w:jc w:val="center"/>
        </w:trPr>
        <w:tc>
          <w:tcPr>
            <w:tcW w:w="494" w:type="dxa"/>
            <w:shd w:val="clear" w:color="auto" w:fill="auto"/>
            <w:vAlign w:val="bottom"/>
          </w:tcPr>
          <w:p w14:paraId="55F2A0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4055" w:type="dxa"/>
            <w:shd w:val="clear" w:color="auto" w:fill="auto"/>
            <w:vAlign w:val="bottom"/>
          </w:tcPr>
          <w:p w14:paraId="58006476" w14:textId="77777777" w:rsidR="007156C2" w:rsidRPr="00726A3C" w:rsidRDefault="007156C2"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UKS Kung Fu Vo Thuat Thanh Quyen</w:t>
            </w:r>
          </w:p>
        </w:tc>
        <w:tc>
          <w:tcPr>
            <w:tcW w:w="1453" w:type="dxa"/>
            <w:shd w:val="clear" w:color="auto" w:fill="auto"/>
            <w:vAlign w:val="bottom"/>
          </w:tcPr>
          <w:p w14:paraId="221AE2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1.800</w:t>
            </w:r>
          </w:p>
        </w:tc>
        <w:tc>
          <w:tcPr>
            <w:tcW w:w="1394" w:type="dxa"/>
            <w:shd w:val="clear" w:color="auto" w:fill="auto"/>
            <w:vAlign w:val="bottom"/>
          </w:tcPr>
          <w:p w14:paraId="7C8072B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 osób</w:t>
            </w:r>
          </w:p>
        </w:tc>
      </w:tr>
      <w:tr w:rsidR="007156C2" w:rsidRPr="00726A3C" w14:paraId="7A6207A6" w14:textId="77777777" w:rsidTr="00776319">
        <w:trPr>
          <w:trHeight w:val="255"/>
          <w:jc w:val="center"/>
        </w:trPr>
        <w:tc>
          <w:tcPr>
            <w:tcW w:w="494" w:type="dxa"/>
            <w:shd w:val="clear" w:color="auto" w:fill="auto"/>
            <w:vAlign w:val="bottom"/>
          </w:tcPr>
          <w:p w14:paraId="740DF3F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4055" w:type="dxa"/>
            <w:shd w:val="clear" w:color="auto" w:fill="auto"/>
            <w:vAlign w:val="bottom"/>
          </w:tcPr>
          <w:p w14:paraId="5655251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TTSK K-Team</w:t>
            </w:r>
          </w:p>
        </w:tc>
        <w:tc>
          <w:tcPr>
            <w:tcW w:w="1453" w:type="dxa"/>
            <w:shd w:val="clear" w:color="auto" w:fill="auto"/>
            <w:vAlign w:val="bottom"/>
          </w:tcPr>
          <w:p w14:paraId="1B7CE5F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9.570</w:t>
            </w:r>
          </w:p>
        </w:tc>
        <w:tc>
          <w:tcPr>
            <w:tcW w:w="1394" w:type="dxa"/>
            <w:shd w:val="clear" w:color="auto" w:fill="auto"/>
            <w:vAlign w:val="bottom"/>
          </w:tcPr>
          <w:p w14:paraId="218EB27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 osób</w:t>
            </w:r>
          </w:p>
        </w:tc>
      </w:tr>
      <w:tr w:rsidR="007156C2" w:rsidRPr="00726A3C" w14:paraId="35DD96AD" w14:textId="77777777" w:rsidTr="00776319">
        <w:trPr>
          <w:trHeight w:val="255"/>
          <w:jc w:val="center"/>
        </w:trPr>
        <w:tc>
          <w:tcPr>
            <w:tcW w:w="494" w:type="dxa"/>
            <w:shd w:val="clear" w:color="auto" w:fill="auto"/>
            <w:vAlign w:val="bottom"/>
          </w:tcPr>
          <w:p w14:paraId="1DCC6BE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4055" w:type="dxa"/>
            <w:shd w:val="clear" w:color="auto" w:fill="auto"/>
            <w:vAlign w:val="bottom"/>
          </w:tcPr>
          <w:p w14:paraId="46538B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HESED</w:t>
            </w:r>
          </w:p>
        </w:tc>
        <w:tc>
          <w:tcPr>
            <w:tcW w:w="1453" w:type="dxa"/>
            <w:shd w:val="clear" w:color="auto" w:fill="auto"/>
            <w:vAlign w:val="bottom"/>
          </w:tcPr>
          <w:p w14:paraId="0E1201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w:t>
            </w:r>
          </w:p>
        </w:tc>
        <w:tc>
          <w:tcPr>
            <w:tcW w:w="1394" w:type="dxa"/>
            <w:shd w:val="clear" w:color="auto" w:fill="auto"/>
            <w:vAlign w:val="bottom"/>
          </w:tcPr>
          <w:p w14:paraId="63CC762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osób</w:t>
            </w:r>
          </w:p>
        </w:tc>
      </w:tr>
      <w:tr w:rsidR="007156C2" w:rsidRPr="00726A3C" w14:paraId="00250189" w14:textId="77777777" w:rsidTr="00776319">
        <w:trPr>
          <w:trHeight w:val="255"/>
          <w:jc w:val="center"/>
        </w:trPr>
        <w:tc>
          <w:tcPr>
            <w:tcW w:w="494" w:type="dxa"/>
            <w:shd w:val="clear" w:color="auto" w:fill="auto"/>
            <w:vAlign w:val="bottom"/>
          </w:tcPr>
          <w:p w14:paraId="10EA42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4055" w:type="dxa"/>
            <w:shd w:val="clear" w:color="auto" w:fill="auto"/>
            <w:vAlign w:val="bottom"/>
          </w:tcPr>
          <w:p w14:paraId="0614E8B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KANA</w:t>
            </w:r>
          </w:p>
        </w:tc>
        <w:tc>
          <w:tcPr>
            <w:tcW w:w="1453" w:type="dxa"/>
            <w:shd w:val="clear" w:color="auto" w:fill="auto"/>
            <w:vAlign w:val="bottom"/>
          </w:tcPr>
          <w:p w14:paraId="6B307DA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12.000</w:t>
            </w:r>
          </w:p>
        </w:tc>
        <w:tc>
          <w:tcPr>
            <w:tcW w:w="1394" w:type="dxa"/>
            <w:shd w:val="clear" w:color="auto" w:fill="auto"/>
            <w:vAlign w:val="bottom"/>
          </w:tcPr>
          <w:p w14:paraId="3E528E2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90 osób</w:t>
            </w:r>
          </w:p>
        </w:tc>
      </w:tr>
      <w:tr w:rsidR="007156C2" w:rsidRPr="00726A3C" w14:paraId="090E9E37" w14:textId="77777777" w:rsidTr="00776319">
        <w:trPr>
          <w:trHeight w:val="255"/>
          <w:jc w:val="center"/>
        </w:trPr>
        <w:tc>
          <w:tcPr>
            <w:tcW w:w="494" w:type="dxa"/>
            <w:shd w:val="clear" w:color="auto" w:fill="auto"/>
            <w:vAlign w:val="bottom"/>
          </w:tcPr>
          <w:p w14:paraId="26B8863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4055" w:type="dxa"/>
            <w:shd w:val="clear" w:color="auto" w:fill="auto"/>
            <w:vAlign w:val="bottom"/>
          </w:tcPr>
          <w:p w14:paraId="1000B9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MKS Pałac Młodzieży</w:t>
            </w:r>
          </w:p>
        </w:tc>
        <w:tc>
          <w:tcPr>
            <w:tcW w:w="1453" w:type="dxa"/>
            <w:shd w:val="clear" w:color="auto" w:fill="auto"/>
            <w:vAlign w:val="bottom"/>
          </w:tcPr>
          <w:p w14:paraId="06E1F81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15.400</w:t>
            </w:r>
          </w:p>
        </w:tc>
        <w:tc>
          <w:tcPr>
            <w:tcW w:w="1394" w:type="dxa"/>
            <w:shd w:val="clear" w:color="auto" w:fill="auto"/>
            <w:vAlign w:val="bottom"/>
          </w:tcPr>
          <w:p w14:paraId="25F6D3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580 osób</w:t>
            </w:r>
          </w:p>
        </w:tc>
      </w:tr>
      <w:tr w:rsidR="007156C2" w:rsidRPr="00726A3C" w14:paraId="7B714619" w14:textId="77777777" w:rsidTr="00776319">
        <w:trPr>
          <w:trHeight w:val="255"/>
          <w:jc w:val="center"/>
        </w:trPr>
        <w:tc>
          <w:tcPr>
            <w:tcW w:w="494" w:type="dxa"/>
            <w:shd w:val="clear" w:color="auto" w:fill="auto"/>
            <w:vAlign w:val="bottom"/>
          </w:tcPr>
          <w:p w14:paraId="10D855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4055" w:type="dxa"/>
            <w:shd w:val="clear" w:color="auto" w:fill="auto"/>
            <w:vAlign w:val="bottom"/>
          </w:tcPr>
          <w:p w14:paraId="5660B8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TZBS</w:t>
            </w:r>
          </w:p>
        </w:tc>
        <w:tc>
          <w:tcPr>
            <w:tcW w:w="1453" w:type="dxa"/>
            <w:shd w:val="clear" w:color="auto" w:fill="auto"/>
            <w:vAlign w:val="bottom"/>
          </w:tcPr>
          <w:p w14:paraId="57807F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1.100</w:t>
            </w:r>
          </w:p>
        </w:tc>
        <w:tc>
          <w:tcPr>
            <w:tcW w:w="1394" w:type="dxa"/>
            <w:shd w:val="clear" w:color="auto" w:fill="auto"/>
            <w:vAlign w:val="bottom"/>
          </w:tcPr>
          <w:p w14:paraId="779A74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 osób</w:t>
            </w:r>
          </w:p>
        </w:tc>
      </w:tr>
      <w:tr w:rsidR="007156C2" w:rsidRPr="00726A3C" w14:paraId="377F15FE" w14:textId="77777777" w:rsidTr="00776319">
        <w:trPr>
          <w:trHeight w:val="255"/>
          <w:jc w:val="center"/>
        </w:trPr>
        <w:tc>
          <w:tcPr>
            <w:tcW w:w="494" w:type="dxa"/>
            <w:shd w:val="clear" w:color="auto" w:fill="auto"/>
            <w:vAlign w:val="bottom"/>
          </w:tcPr>
          <w:p w14:paraId="439B187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c>
          <w:tcPr>
            <w:tcW w:w="4055" w:type="dxa"/>
            <w:shd w:val="clear" w:color="auto" w:fill="auto"/>
            <w:vAlign w:val="bottom"/>
          </w:tcPr>
          <w:p w14:paraId="3005FF3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MKS Tarnovia</w:t>
            </w:r>
          </w:p>
        </w:tc>
        <w:tc>
          <w:tcPr>
            <w:tcW w:w="1453" w:type="dxa"/>
            <w:shd w:val="clear" w:color="auto" w:fill="auto"/>
            <w:vAlign w:val="bottom"/>
          </w:tcPr>
          <w:p w14:paraId="711CE27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4.000</w:t>
            </w:r>
          </w:p>
        </w:tc>
        <w:tc>
          <w:tcPr>
            <w:tcW w:w="1394" w:type="dxa"/>
            <w:shd w:val="clear" w:color="auto" w:fill="auto"/>
            <w:vAlign w:val="bottom"/>
          </w:tcPr>
          <w:p w14:paraId="7C28778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352 osoby</w:t>
            </w:r>
          </w:p>
        </w:tc>
      </w:tr>
      <w:tr w:rsidR="007156C2" w:rsidRPr="00726A3C" w14:paraId="745DBD3A" w14:textId="77777777" w:rsidTr="00776319">
        <w:trPr>
          <w:trHeight w:val="255"/>
          <w:jc w:val="center"/>
        </w:trPr>
        <w:tc>
          <w:tcPr>
            <w:tcW w:w="494" w:type="dxa"/>
            <w:shd w:val="clear" w:color="auto" w:fill="auto"/>
            <w:vAlign w:val="bottom"/>
          </w:tcPr>
          <w:p w14:paraId="217B8C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c>
          <w:tcPr>
            <w:tcW w:w="4055" w:type="dxa"/>
            <w:shd w:val="clear" w:color="auto" w:fill="auto"/>
            <w:vAlign w:val="bottom"/>
          </w:tcPr>
          <w:p w14:paraId="1BD9A61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Grabówka</w:t>
            </w:r>
          </w:p>
        </w:tc>
        <w:tc>
          <w:tcPr>
            <w:tcW w:w="1453" w:type="dxa"/>
            <w:shd w:val="clear" w:color="auto" w:fill="auto"/>
            <w:vAlign w:val="bottom"/>
          </w:tcPr>
          <w:p w14:paraId="07C61D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3.300</w:t>
            </w:r>
          </w:p>
        </w:tc>
        <w:tc>
          <w:tcPr>
            <w:tcW w:w="1394" w:type="dxa"/>
            <w:shd w:val="clear" w:color="auto" w:fill="auto"/>
            <w:vAlign w:val="bottom"/>
          </w:tcPr>
          <w:p w14:paraId="565420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450 osób</w:t>
            </w:r>
          </w:p>
        </w:tc>
      </w:tr>
      <w:tr w:rsidR="007156C2" w:rsidRPr="00726A3C" w14:paraId="0A3D45BB" w14:textId="77777777" w:rsidTr="00776319">
        <w:trPr>
          <w:trHeight w:val="255"/>
          <w:jc w:val="center"/>
        </w:trPr>
        <w:tc>
          <w:tcPr>
            <w:tcW w:w="494" w:type="dxa"/>
            <w:shd w:val="clear" w:color="auto" w:fill="auto"/>
            <w:vAlign w:val="bottom"/>
          </w:tcPr>
          <w:p w14:paraId="4B31509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4055" w:type="dxa"/>
            <w:shd w:val="clear" w:color="auto" w:fill="auto"/>
            <w:vAlign w:val="bottom"/>
          </w:tcPr>
          <w:p w14:paraId="3DEE31EF" w14:textId="77777777" w:rsidR="007156C2" w:rsidRPr="00726A3C" w:rsidRDefault="007156C2"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UKS A.C.T Sport</w:t>
            </w:r>
          </w:p>
        </w:tc>
        <w:tc>
          <w:tcPr>
            <w:tcW w:w="1453" w:type="dxa"/>
            <w:shd w:val="clear" w:color="auto" w:fill="auto"/>
            <w:vAlign w:val="bottom"/>
          </w:tcPr>
          <w:p w14:paraId="75FE7FA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1.800</w:t>
            </w:r>
          </w:p>
        </w:tc>
        <w:tc>
          <w:tcPr>
            <w:tcW w:w="1394" w:type="dxa"/>
            <w:shd w:val="clear" w:color="auto" w:fill="auto"/>
            <w:vAlign w:val="bottom"/>
          </w:tcPr>
          <w:p w14:paraId="3F7518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220 osób</w:t>
            </w:r>
          </w:p>
        </w:tc>
      </w:tr>
      <w:tr w:rsidR="007156C2" w:rsidRPr="00726A3C" w14:paraId="33F767EC" w14:textId="77777777" w:rsidTr="00776319">
        <w:trPr>
          <w:trHeight w:val="255"/>
          <w:jc w:val="center"/>
        </w:trPr>
        <w:tc>
          <w:tcPr>
            <w:tcW w:w="494" w:type="dxa"/>
            <w:shd w:val="clear" w:color="auto" w:fill="auto"/>
            <w:vAlign w:val="bottom"/>
          </w:tcPr>
          <w:p w14:paraId="6BA8C77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c>
          <w:tcPr>
            <w:tcW w:w="4055" w:type="dxa"/>
            <w:shd w:val="clear" w:color="auto" w:fill="auto"/>
            <w:vAlign w:val="bottom"/>
          </w:tcPr>
          <w:p w14:paraId="44F9D4D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Westovia</w:t>
            </w:r>
          </w:p>
        </w:tc>
        <w:tc>
          <w:tcPr>
            <w:tcW w:w="1453" w:type="dxa"/>
            <w:shd w:val="clear" w:color="auto" w:fill="auto"/>
            <w:vAlign w:val="bottom"/>
          </w:tcPr>
          <w:p w14:paraId="3F67DCA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4.320</w:t>
            </w:r>
          </w:p>
        </w:tc>
        <w:tc>
          <w:tcPr>
            <w:tcW w:w="1394" w:type="dxa"/>
            <w:shd w:val="clear" w:color="auto" w:fill="auto"/>
            <w:vAlign w:val="bottom"/>
          </w:tcPr>
          <w:p w14:paraId="0E88DF9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 osób</w:t>
            </w:r>
          </w:p>
        </w:tc>
      </w:tr>
      <w:tr w:rsidR="007156C2" w:rsidRPr="00726A3C" w14:paraId="2E93C812" w14:textId="77777777" w:rsidTr="00776319">
        <w:trPr>
          <w:trHeight w:val="255"/>
          <w:jc w:val="center"/>
        </w:trPr>
        <w:tc>
          <w:tcPr>
            <w:tcW w:w="494" w:type="dxa"/>
            <w:shd w:val="clear" w:color="auto" w:fill="auto"/>
            <w:vAlign w:val="bottom"/>
          </w:tcPr>
          <w:p w14:paraId="355A931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c>
          <w:tcPr>
            <w:tcW w:w="4055" w:type="dxa"/>
            <w:shd w:val="clear" w:color="auto" w:fill="auto"/>
            <w:vAlign w:val="bottom"/>
          </w:tcPr>
          <w:p w14:paraId="6EC8ADD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ZHP</w:t>
            </w:r>
          </w:p>
        </w:tc>
        <w:tc>
          <w:tcPr>
            <w:tcW w:w="1453" w:type="dxa"/>
            <w:shd w:val="clear" w:color="auto" w:fill="auto"/>
            <w:vAlign w:val="bottom"/>
          </w:tcPr>
          <w:p w14:paraId="23C219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1.000</w:t>
            </w:r>
          </w:p>
        </w:tc>
        <w:tc>
          <w:tcPr>
            <w:tcW w:w="1394" w:type="dxa"/>
            <w:shd w:val="clear" w:color="auto" w:fill="auto"/>
            <w:vAlign w:val="bottom"/>
          </w:tcPr>
          <w:p w14:paraId="686966A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55 osób</w:t>
            </w:r>
          </w:p>
        </w:tc>
      </w:tr>
      <w:tr w:rsidR="007156C2" w:rsidRPr="00726A3C" w14:paraId="28E7285B" w14:textId="77777777" w:rsidTr="00776319">
        <w:trPr>
          <w:trHeight w:val="255"/>
          <w:jc w:val="center"/>
        </w:trPr>
        <w:tc>
          <w:tcPr>
            <w:tcW w:w="494" w:type="dxa"/>
            <w:shd w:val="clear" w:color="auto" w:fill="auto"/>
            <w:vAlign w:val="bottom"/>
          </w:tcPr>
          <w:p w14:paraId="766F253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c>
          <w:tcPr>
            <w:tcW w:w="4055" w:type="dxa"/>
            <w:shd w:val="clear" w:color="auto" w:fill="auto"/>
            <w:vAlign w:val="bottom"/>
          </w:tcPr>
          <w:p w14:paraId="20F4990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KS Metal</w:t>
            </w:r>
          </w:p>
        </w:tc>
        <w:tc>
          <w:tcPr>
            <w:tcW w:w="1453" w:type="dxa"/>
            <w:shd w:val="clear" w:color="auto" w:fill="auto"/>
            <w:vAlign w:val="bottom"/>
          </w:tcPr>
          <w:p w14:paraId="629FBC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2.000</w:t>
            </w:r>
          </w:p>
        </w:tc>
        <w:tc>
          <w:tcPr>
            <w:tcW w:w="1394" w:type="dxa"/>
            <w:shd w:val="clear" w:color="auto" w:fill="auto"/>
            <w:vAlign w:val="bottom"/>
          </w:tcPr>
          <w:p w14:paraId="2500C0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 osób</w:t>
            </w:r>
          </w:p>
        </w:tc>
      </w:tr>
      <w:tr w:rsidR="007156C2" w:rsidRPr="00726A3C" w14:paraId="79983A6A" w14:textId="77777777" w:rsidTr="00776319">
        <w:trPr>
          <w:trHeight w:val="255"/>
          <w:jc w:val="center"/>
        </w:trPr>
        <w:tc>
          <w:tcPr>
            <w:tcW w:w="4549" w:type="dxa"/>
            <w:gridSpan w:val="2"/>
            <w:shd w:val="clear" w:color="auto" w:fill="auto"/>
            <w:vAlign w:val="bottom"/>
          </w:tcPr>
          <w:p w14:paraId="4703E3B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Razem</w:t>
            </w:r>
          </w:p>
        </w:tc>
        <w:tc>
          <w:tcPr>
            <w:tcW w:w="1453" w:type="dxa"/>
            <w:shd w:val="clear" w:color="auto" w:fill="auto"/>
            <w:vAlign w:val="bottom"/>
          </w:tcPr>
          <w:p w14:paraId="7B43568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99.590 zł</w:t>
            </w:r>
          </w:p>
        </w:tc>
        <w:tc>
          <w:tcPr>
            <w:tcW w:w="1394" w:type="dxa"/>
            <w:shd w:val="clear" w:color="auto" w:fill="auto"/>
            <w:vAlign w:val="bottom"/>
          </w:tcPr>
          <w:p w14:paraId="615AF5E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14.637 osób</w:t>
            </w:r>
          </w:p>
        </w:tc>
      </w:tr>
    </w:tbl>
    <w:p w14:paraId="6005E7B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5D987250" w14:textId="77777777" w:rsidR="007156C2" w:rsidRPr="00726A3C" w:rsidRDefault="007156C2" w:rsidP="00726A3C">
      <w:pPr>
        <w:pStyle w:val="Bezodstpw"/>
        <w:jc w:val="both"/>
        <w:rPr>
          <w:rFonts w:ascii="Times New Roman" w:hAnsi="Times New Roman"/>
          <w:sz w:val="24"/>
          <w:szCs w:val="24"/>
        </w:rPr>
      </w:pPr>
    </w:p>
    <w:p w14:paraId="3C663E6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Podczas ferii zimowych zorganizowanych zostało 98 zajęć pozalekcyjnych prowadzonych </w:t>
      </w:r>
      <w:r w:rsidR="00726A3C">
        <w:rPr>
          <w:rFonts w:ascii="Times New Roman" w:hAnsi="Times New Roman"/>
          <w:sz w:val="24"/>
          <w:szCs w:val="24"/>
        </w:rPr>
        <w:br/>
      </w:r>
      <w:r w:rsidRPr="00726A3C">
        <w:rPr>
          <w:rFonts w:ascii="Times New Roman" w:hAnsi="Times New Roman"/>
          <w:sz w:val="24"/>
          <w:szCs w:val="24"/>
        </w:rPr>
        <w:t>w placówkach oświatowo - wychowawczych i innych jednostkach organizacyjnych Gminy Miasta Tarnowa. W ramach zajęć uczniowie mogli wziąć udział w ćwiczeniach i turniejach sportowych, realizować swoje umiejętności w takich dyscyplinach sportowych jak: strzelectwo sportowe, szachy, piłka siatkowa, kung fu, karting, futsal, piłka ręczna, koszykówka, karate, wspinaczka sportowa, pływanie, jazda na łyżwach, tenis stołowy, tenis ziemny, zajęcia z brydża sportowego. Zorganizowano także wyjazdy na narty do Krynicy Słotwin.</w:t>
      </w:r>
    </w:p>
    <w:p w14:paraId="3975D3DC" w14:textId="77777777" w:rsidR="007156C2" w:rsidRPr="00726A3C" w:rsidRDefault="007156C2" w:rsidP="00726A3C">
      <w:pPr>
        <w:pStyle w:val="Bezodstpw"/>
        <w:jc w:val="both"/>
        <w:rPr>
          <w:rFonts w:ascii="Times New Roman" w:hAnsi="Times New Roman"/>
          <w:sz w:val="24"/>
          <w:szCs w:val="24"/>
        </w:rPr>
      </w:pPr>
    </w:p>
    <w:p w14:paraId="784D66DA"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77</w:t>
      </w:r>
      <w:r w:rsidRPr="00726A3C">
        <w:rPr>
          <w:rFonts w:ascii="Times New Roman" w:hAnsi="Times New Roman"/>
          <w:b/>
          <w:sz w:val="24"/>
          <w:szCs w:val="24"/>
        </w:rPr>
        <w:t>: Lista podmiotów realizujących program„Lato w mieście bezpieczne wakacje Tarnów 2017”</w:t>
      </w:r>
    </w:p>
    <w:tbl>
      <w:tblPr>
        <w:tblW w:w="9072" w:type="dxa"/>
        <w:tblInd w:w="55" w:type="dxa"/>
        <w:tblBorders>
          <w:top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0"/>
        <w:gridCol w:w="4377"/>
        <w:gridCol w:w="1811"/>
        <w:gridCol w:w="2214"/>
      </w:tblGrid>
      <w:tr w:rsidR="007156C2" w:rsidRPr="00726A3C" w14:paraId="25278ED7" w14:textId="77777777" w:rsidTr="00776319">
        <w:trPr>
          <w:trHeight w:val="510"/>
        </w:trPr>
        <w:tc>
          <w:tcPr>
            <w:tcW w:w="670" w:type="dxa"/>
            <w:tcBorders>
              <w:left w:val="single" w:sz="4" w:space="0" w:color="auto"/>
              <w:bottom w:val="single" w:sz="4" w:space="0" w:color="auto"/>
            </w:tcBorders>
            <w:shd w:val="clear" w:color="auto" w:fill="auto"/>
            <w:vAlign w:val="center"/>
          </w:tcPr>
          <w:p w14:paraId="4C6FA16C"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4377" w:type="dxa"/>
            <w:tcBorders>
              <w:bottom w:val="single" w:sz="4" w:space="0" w:color="auto"/>
            </w:tcBorders>
            <w:shd w:val="clear" w:color="auto" w:fill="auto"/>
            <w:vAlign w:val="center"/>
          </w:tcPr>
          <w:p w14:paraId="7190792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Podmiot</w:t>
            </w:r>
          </w:p>
        </w:tc>
        <w:tc>
          <w:tcPr>
            <w:tcW w:w="1811" w:type="dxa"/>
            <w:tcBorders>
              <w:bottom w:val="single" w:sz="4" w:space="0" w:color="auto"/>
            </w:tcBorders>
            <w:shd w:val="clear" w:color="auto" w:fill="auto"/>
            <w:vAlign w:val="center"/>
          </w:tcPr>
          <w:p w14:paraId="4E85EED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Kwota otrzymana</w:t>
            </w:r>
          </w:p>
        </w:tc>
        <w:tc>
          <w:tcPr>
            <w:tcW w:w="2214" w:type="dxa"/>
            <w:tcBorders>
              <w:bottom w:val="single" w:sz="4" w:space="0" w:color="auto"/>
            </w:tcBorders>
            <w:shd w:val="clear" w:color="auto" w:fill="auto"/>
            <w:vAlign w:val="center"/>
          </w:tcPr>
          <w:p w14:paraId="0327B3C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uczestników</w:t>
            </w:r>
          </w:p>
        </w:tc>
      </w:tr>
      <w:tr w:rsidR="007156C2" w:rsidRPr="00726A3C" w14:paraId="2F36B178" w14:textId="77777777" w:rsidTr="00776319">
        <w:trPr>
          <w:trHeight w:val="630"/>
        </w:trPr>
        <w:tc>
          <w:tcPr>
            <w:tcW w:w="670" w:type="dxa"/>
            <w:tcBorders>
              <w:left w:val="single" w:sz="4" w:space="0" w:color="auto"/>
              <w:bottom w:val="single" w:sz="4" w:space="0" w:color="auto"/>
            </w:tcBorders>
            <w:shd w:val="clear" w:color="auto" w:fill="auto"/>
            <w:vAlign w:val="center"/>
          </w:tcPr>
          <w:p w14:paraId="799F8986"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786BCC1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TOSiR</w:t>
            </w:r>
          </w:p>
        </w:tc>
        <w:tc>
          <w:tcPr>
            <w:tcW w:w="1811" w:type="dxa"/>
            <w:tcBorders>
              <w:bottom w:val="single" w:sz="4" w:space="0" w:color="auto"/>
            </w:tcBorders>
            <w:shd w:val="clear" w:color="auto" w:fill="auto"/>
            <w:vAlign w:val="center"/>
          </w:tcPr>
          <w:p w14:paraId="5A819CA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100.000</w:t>
            </w:r>
          </w:p>
        </w:tc>
        <w:tc>
          <w:tcPr>
            <w:tcW w:w="2214" w:type="dxa"/>
            <w:tcBorders>
              <w:bottom w:val="single" w:sz="4" w:space="0" w:color="auto"/>
            </w:tcBorders>
            <w:shd w:val="clear" w:color="auto" w:fill="auto"/>
            <w:vAlign w:val="center"/>
          </w:tcPr>
          <w:p w14:paraId="39633D6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17.897</w:t>
            </w:r>
          </w:p>
        </w:tc>
      </w:tr>
      <w:tr w:rsidR="007156C2" w:rsidRPr="00726A3C" w14:paraId="0AA6BDD6" w14:textId="77777777" w:rsidTr="00776319">
        <w:trPr>
          <w:trHeight w:val="630"/>
        </w:trPr>
        <w:tc>
          <w:tcPr>
            <w:tcW w:w="670" w:type="dxa"/>
            <w:tcBorders>
              <w:left w:val="single" w:sz="4" w:space="0" w:color="auto"/>
              <w:bottom w:val="single" w:sz="4" w:space="0" w:color="auto"/>
            </w:tcBorders>
            <w:shd w:val="clear" w:color="auto" w:fill="auto"/>
            <w:vAlign w:val="center"/>
          </w:tcPr>
          <w:p w14:paraId="60430C67"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073FB4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MUKS 1811</w:t>
            </w:r>
          </w:p>
        </w:tc>
        <w:tc>
          <w:tcPr>
            <w:tcW w:w="1811" w:type="dxa"/>
            <w:tcBorders>
              <w:bottom w:val="single" w:sz="4" w:space="0" w:color="auto"/>
            </w:tcBorders>
            <w:shd w:val="clear" w:color="auto" w:fill="auto"/>
            <w:vAlign w:val="center"/>
          </w:tcPr>
          <w:p w14:paraId="31E9ED2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1.450</w:t>
            </w:r>
          </w:p>
        </w:tc>
        <w:tc>
          <w:tcPr>
            <w:tcW w:w="2214" w:type="dxa"/>
            <w:tcBorders>
              <w:bottom w:val="single" w:sz="4" w:space="0" w:color="auto"/>
            </w:tcBorders>
            <w:shd w:val="clear" w:color="auto" w:fill="auto"/>
            <w:vAlign w:val="center"/>
          </w:tcPr>
          <w:p w14:paraId="763C842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146</w:t>
            </w:r>
          </w:p>
        </w:tc>
      </w:tr>
      <w:tr w:rsidR="007156C2" w:rsidRPr="00726A3C" w14:paraId="68911079" w14:textId="77777777" w:rsidTr="00776319">
        <w:trPr>
          <w:trHeight w:val="630"/>
        </w:trPr>
        <w:tc>
          <w:tcPr>
            <w:tcW w:w="670" w:type="dxa"/>
            <w:tcBorders>
              <w:left w:val="single" w:sz="4" w:space="0" w:color="auto"/>
              <w:bottom w:val="single" w:sz="4" w:space="0" w:color="auto"/>
            </w:tcBorders>
            <w:shd w:val="clear" w:color="auto" w:fill="auto"/>
            <w:vAlign w:val="center"/>
          </w:tcPr>
          <w:p w14:paraId="39CD8359"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1C34C78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Związek Brydża Sportowego</w:t>
            </w:r>
          </w:p>
        </w:tc>
        <w:tc>
          <w:tcPr>
            <w:tcW w:w="1811" w:type="dxa"/>
            <w:tcBorders>
              <w:bottom w:val="single" w:sz="4" w:space="0" w:color="auto"/>
            </w:tcBorders>
            <w:shd w:val="clear" w:color="auto" w:fill="auto"/>
            <w:vAlign w:val="center"/>
          </w:tcPr>
          <w:p w14:paraId="2FD814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880</w:t>
            </w:r>
          </w:p>
        </w:tc>
        <w:tc>
          <w:tcPr>
            <w:tcW w:w="2214" w:type="dxa"/>
            <w:tcBorders>
              <w:bottom w:val="single" w:sz="4" w:space="0" w:color="auto"/>
            </w:tcBorders>
            <w:shd w:val="clear" w:color="auto" w:fill="auto"/>
            <w:vAlign w:val="center"/>
          </w:tcPr>
          <w:p w14:paraId="0F847BE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63</w:t>
            </w:r>
          </w:p>
        </w:tc>
      </w:tr>
      <w:tr w:rsidR="007156C2" w:rsidRPr="00726A3C" w14:paraId="3F65A416" w14:textId="77777777" w:rsidTr="00776319">
        <w:trPr>
          <w:trHeight w:val="630"/>
        </w:trPr>
        <w:tc>
          <w:tcPr>
            <w:tcW w:w="670" w:type="dxa"/>
            <w:tcBorders>
              <w:left w:val="single" w:sz="4" w:space="0" w:color="auto"/>
              <w:bottom w:val="single" w:sz="4" w:space="0" w:color="auto"/>
            </w:tcBorders>
            <w:shd w:val="clear" w:color="auto" w:fill="auto"/>
            <w:vAlign w:val="center"/>
          </w:tcPr>
          <w:p w14:paraId="2031D278"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3263F74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Grabówka</w:t>
            </w:r>
          </w:p>
        </w:tc>
        <w:tc>
          <w:tcPr>
            <w:tcW w:w="1811" w:type="dxa"/>
            <w:tcBorders>
              <w:bottom w:val="single" w:sz="4" w:space="0" w:color="auto"/>
            </w:tcBorders>
            <w:shd w:val="clear" w:color="auto" w:fill="auto"/>
            <w:vAlign w:val="center"/>
          </w:tcPr>
          <w:p w14:paraId="4011FC5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13.000</w:t>
            </w:r>
          </w:p>
        </w:tc>
        <w:tc>
          <w:tcPr>
            <w:tcW w:w="2214" w:type="dxa"/>
            <w:tcBorders>
              <w:bottom w:val="single" w:sz="4" w:space="0" w:color="auto"/>
            </w:tcBorders>
            <w:shd w:val="clear" w:color="auto" w:fill="auto"/>
            <w:vAlign w:val="center"/>
          </w:tcPr>
          <w:p w14:paraId="0D0978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410</w:t>
            </w:r>
          </w:p>
        </w:tc>
      </w:tr>
      <w:tr w:rsidR="007156C2" w:rsidRPr="00726A3C" w14:paraId="759E1917" w14:textId="77777777" w:rsidTr="00776319">
        <w:trPr>
          <w:trHeight w:val="630"/>
        </w:trPr>
        <w:tc>
          <w:tcPr>
            <w:tcW w:w="670" w:type="dxa"/>
            <w:tcBorders>
              <w:left w:val="single" w:sz="4" w:space="0" w:color="auto"/>
              <w:bottom w:val="single" w:sz="4" w:space="0" w:color="auto"/>
            </w:tcBorders>
            <w:shd w:val="clear" w:color="auto" w:fill="auto"/>
            <w:vAlign w:val="center"/>
          </w:tcPr>
          <w:p w14:paraId="3954B38A"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01787C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„Jedynka" przy I LO w Tarnowie</w:t>
            </w:r>
          </w:p>
        </w:tc>
        <w:tc>
          <w:tcPr>
            <w:tcW w:w="1811" w:type="dxa"/>
            <w:tcBorders>
              <w:bottom w:val="single" w:sz="4" w:space="0" w:color="auto"/>
            </w:tcBorders>
            <w:shd w:val="clear" w:color="auto" w:fill="auto"/>
            <w:vAlign w:val="center"/>
          </w:tcPr>
          <w:p w14:paraId="065CF7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6.000</w:t>
            </w:r>
          </w:p>
        </w:tc>
        <w:tc>
          <w:tcPr>
            <w:tcW w:w="2214" w:type="dxa"/>
            <w:tcBorders>
              <w:bottom w:val="single" w:sz="4" w:space="0" w:color="auto"/>
            </w:tcBorders>
            <w:shd w:val="clear" w:color="auto" w:fill="auto"/>
            <w:vAlign w:val="center"/>
          </w:tcPr>
          <w:p w14:paraId="3787F3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670</w:t>
            </w:r>
          </w:p>
        </w:tc>
      </w:tr>
      <w:tr w:rsidR="007156C2" w:rsidRPr="00726A3C" w14:paraId="06786F02" w14:textId="77777777" w:rsidTr="00776319">
        <w:trPr>
          <w:trHeight w:val="630"/>
        </w:trPr>
        <w:tc>
          <w:tcPr>
            <w:tcW w:w="670" w:type="dxa"/>
            <w:tcBorders>
              <w:left w:val="single" w:sz="4" w:space="0" w:color="auto"/>
              <w:bottom w:val="single" w:sz="4" w:space="0" w:color="auto"/>
            </w:tcBorders>
            <w:shd w:val="clear" w:color="auto" w:fill="auto"/>
            <w:vAlign w:val="center"/>
          </w:tcPr>
          <w:p w14:paraId="4D35853C"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19452E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TTSK K-Team</w:t>
            </w:r>
          </w:p>
        </w:tc>
        <w:tc>
          <w:tcPr>
            <w:tcW w:w="1811" w:type="dxa"/>
            <w:tcBorders>
              <w:bottom w:val="single" w:sz="4" w:space="0" w:color="auto"/>
            </w:tcBorders>
            <w:shd w:val="clear" w:color="auto" w:fill="auto"/>
            <w:vAlign w:val="center"/>
          </w:tcPr>
          <w:p w14:paraId="0E1ABC8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22.520</w:t>
            </w:r>
          </w:p>
        </w:tc>
        <w:tc>
          <w:tcPr>
            <w:tcW w:w="2214" w:type="dxa"/>
            <w:tcBorders>
              <w:bottom w:val="single" w:sz="4" w:space="0" w:color="auto"/>
            </w:tcBorders>
            <w:shd w:val="clear" w:color="auto" w:fill="auto"/>
            <w:vAlign w:val="center"/>
          </w:tcPr>
          <w:p w14:paraId="32BFE31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1.600</w:t>
            </w:r>
          </w:p>
        </w:tc>
      </w:tr>
      <w:tr w:rsidR="007156C2" w:rsidRPr="00726A3C" w14:paraId="2785AAC4" w14:textId="77777777" w:rsidTr="00776319">
        <w:trPr>
          <w:trHeight w:val="630"/>
        </w:trPr>
        <w:tc>
          <w:tcPr>
            <w:tcW w:w="670" w:type="dxa"/>
            <w:tcBorders>
              <w:left w:val="single" w:sz="4" w:space="0" w:color="auto"/>
              <w:bottom w:val="single" w:sz="4" w:space="0" w:color="auto"/>
            </w:tcBorders>
            <w:shd w:val="clear" w:color="auto" w:fill="auto"/>
            <w:vAlign w:val="center"/>
          </w:tcPr>
          <w:p w14:paraId="55475E4A"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2DF930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UKS Westovia</w:t>
            </w:r>
          </w:p>
        </w:tc>
        <w:tc>
          <w:tcPr>
            <w:tcW w:w="1811" w:type="dxa"/>
            <w:tcBorders>
              <w:bottom w:val="single" w:sz="4" w:space="0" w:color="auto"/>
            </w:tcBorders>
            <w:shd w:val="clear" w:color="auto" w:fill="auto"/>
            <w:vAlign w:val="center"/>
          </w:tcPr>
          <w:p w14:paraId="4BC37C8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c>
          <w:tcPr>
            <w:tcW w:w="2214" w:type="dxa"/>
            <w:tcBorders>
              <w:bottom w:val="single" w:sz="4" w:space="0" w:color="auto"/>
            </w:tcBorders>
            <w:shd w:val="clear" w:color="auto" w:fill="auto"/>
            <w:vAlign w:val="center"/>
          </w:tcPr>
          <w:p w14:paraId="258CD9A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250</w:t>
            </w:r>
          </w:p>
        </w:tc>
      </w:tr>
      <w:tr w:rsidR="007156C2" w:rsidRPr="00726A3C" w14:paraId="74A70B6D" w14:textId="77777777" w:rsidTr="00776319">
        <w:trPr>
          <w:trHeight w:val="630"/>
        </w:trPr>
        <w:tc>
          <w:tcPr>
            <w:tcW w:w="670" w:type="dxa"/>
            <w:tcBorders>
              <w:left w:val="single" w:sz="4" w:space="0" w:color="auto"/>
              <w:bottom w:val="single" w:sz="4" w:space="0" w:color="auto"/>
            </w:tcBorders>
            <w:shd w:val="clear" w:color="auto" w:fill="auto"/>
            <w:vAlign w:val="center"/>
          </w:tcPr>
          <w:p w14:paraId="4DF4DA4C"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45677F2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MKS Tarnovia</w:t>
            </w:r>
          </w:p>
        </w:tc>
        <w:tc>
          <w:tcPr>
            <w:tcW w:w="1811" w:type="dxa"/>
            <w:tcBorders>
              <w:bottom w:val="single" w:sz="4" w:space="0" w:color="auto"/>
            </w:tcBorders>
            <w:shd w:val="clear" w:color="auto" w:fill="auto"/>
            <w:vAlign w:val="center"/>
          </w:tcPr>
          <w:p w14:paraId="2E8705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8.500</w:t>
            </w:r>
          </w:p>
        </w:tc>
        <w:tc>
          <w:tcPr>
            <w:tcW w:w="2214" w:type="dxa"/>
            <w:tcBorders>
              <w:bottom w:val="single" w:sz="4" w:space="0" w:color="auto"/>
            </w:tcBorders>
            <w:shd w:val="clear" w:color="auto" w:fill="auto"/>
            <w:vAlign w:val="center"/>
          </w:tcPr>
          <w:p w14:paraId="0CE2D23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873</w:t>
            </w:r>
          </w:p>
        </w:tc>
      </w:tr>
      <w:tr w:rsidR="007156C2" w:rsidRPr="00726A3C" w14:paraId="059CB593" w14:textId="77777777" w:rsidTr="00776319">
        <w:trPr>
          <w:trHeight w:val="630"/>
        </w:trPr>
        <w:tc>
          <w:tcPr>
            <w:tcW w:w="670" w:type="dxa"/>
            <w:tcBorders>
              <w:left w:val="single" w:sz="4" w:space="0" w:color="auto"/>
              <w:bottom w:val="single" w:sz="4" w:space="0" w:color="auto"/>
            </w:tcBorders>
            <w:shd w:val="clear" w:color="auto" w:fill="auto"/>
            <w:vAlign w:val="center"/>
          </w:tcPr>
          <w:p w14:paraId="476E3C13"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6B0378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MKS Pałac Młodzieży</w:t>
            </w:r>
          </w:p>
        </w:tc>
        <w:tc>
          <w:tcPr>
            <w:tcW w:w="1811" w:type="dxa"/>
            <w:tcBorders>
              <w:bottom w:val="single" w:sz="4" w:space="0" w:color="auto"/>
            </w:tcBorders>
            <w:shd w:val="clear" w:color="auto" w:fill="auto"/>
            <w:vAlign w:val="center"/>
          </w:tcPr>
          <w:p w14:paraId="7F41DAC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16.000</w:t>
            </w:r>
          </w:p>
        </w:tc>
        <w:tc>
          <w:tcPr>
            <w:tcW w:w="2214" w:type="dxa"/>
            <w:tcBorders>
              <w:bottom w:val="single" w:sz="4" w:space="0" w:color="auto"/>
            </w:tcBorders>
            <w:shd w:val="clear" w:color="auto" w:fill="auto"/>
            <w:vAlign w:val="center"/>
          </w:tcPr>
          <w:p w14:paraId="1C7312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1.600</w:t>
            </w:r>
          </w:p>
        </w:tc>
      </w:tr>
      <w:tr w:rsidR="007156C2" w:rsidRPr="00726A3C" w14:paraId="1C540898" w14:textId="77777777" w:rsidTr="00776319">
        <w:trPr>
          <w:trHeight w:val="630"/>
        </w:trPr>
        <w:tc>
          <w:tcPr>
            <w:tcW w:w="670" w:type="dxa"/>
            <w:tcBorders>
              <w:left w:val="single" w:sz="4" w:space="0" w:color="auto"/>
              <w:bottom w:val="single" w:sz="4" w:space="0" w:color="auto"/>
            </w:tcBorders>
            <w:shd w:val="clear" w:color="auto" w:fill="auto"/>
            <w:vAlign w:val="center"/>
          </w:tcPr>
          <w:p w14:paraId="67EE7AE7"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42EDDA17" w14:textId="77777777" w:rsidR="007156C2" w:rsidRPr="00726A3C" w:rsidRDefault="007156C2"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UKS A.C.T Sport</w:t>
            </w:r>
          </w:p>
        </w:tc>
        <w:tc>
          <w:tcPr>
            <w:tcW w:w="1811" w:type="dxa"/>
            <w:tcBorders>
              <w:bottom w:val="single" w:sz="4" w:space="0" w:color="auto"/>
            </w:tcBorders>
            <w:shd w:val="clear" w:color="auto" w:fill="auto"/>
            <w:vAlign w:val="center"/>
          </w:tcPr>
          <w:p w14:paraId="39D48CF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2.500</w:t>
            </w:r>
          </w:p>
        </w:tc>
        <w:tc>
          <w:tcPr>
            <w:tcW w:w="2214" w:type="dxa"/>
            <w:tcBorders>
              <w:bottom w:val="single" w:sz="4" w:space="0" w:color="auto"/>
            </w:tcBorders>
            <w:shd w:val="clear" w:color="auto" w:fill="auto"/>
            <w:vAlign w:val="center"/>
          </w:tcPr>
          <w:p w14:paraId="2A305C5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w:t>
            </w:r>
          </w:p>
        </w:tc>
      </w:tr>
      <w:tr w:rsidR="007156C2" w:rsidRPr="00726A3C" w14:paraId="0962E73C" w14:textId="77777777" w:rsidTr="00776319">
        <w:trPr>
          <w:trHeight w:val="344"/>
        </w:trPr>
        <w:tc>
          <w:tcPr>
            <w:tcW w:w="670" w:type="dxa"/>
            <w:tcBorders>
              <w:left w:val="single" w:sz="4" w:space="0" w:color="auto"/>
              <w:bottom w:val="single" w:sz="4" w:space="0" w:color="auto"/>
            </w:tcBorders>
            <w:shd w:val="clear" w:color="auto" w:fill="auto"/>
            <w:vAlign w:val="center"/>
          </w:tcPr>
          <w:p w14:paraId="5EDA7A85"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7E9B2F3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KS Iskra</w:t>
            </w:r>
          </w:p>
        </w:tc>
        <w:tc>
          <w:tcPr>
            <w:tcW w:w="1811" w:type="dxa"/>
            <w:tcBorders>
              <w:bottom w:val="single" w:sz="4" w:space="0" w:color="auto"/>
            </w:tcBorders>
            <w:shd w:val="clear" w:color="auto" w:fill="auto"/>
            <w:vAlign w:val="center"/>
          </w:tcPr>
          <w:p w14:paraId="226EFD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12.500</w:t>
            </w:r>
          </w:p>
        </w:tc>
        <w:tc>
          <w:tcPr>
            <w:tcW w:w="2214" w:type="dxa"/>
            <w:tcBorders>
              <w:bottom w:val="single" w:sz="4" w:space="0" w:color="auto"/>
            </w:tcBorders>
            <w:shd w:val="clear" w:color="auto" w:fill="auto"/>
            <w:vAlign w:val="center"/>
          </w:tcPr>
          <w:p w14:paraId="170DD9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w:t>
            </w:r>
          </w:p>
        </w:tc>
      </w:tr>
      <w:tr w:rsidR="007156C2" w:rsidRPr="00726A3C" w14:paraId="149CF4EE" w14:textId="77777777" w:rsidTr="00776319">
        <w:trPr>
          <w:trHeight w:val="630"/>
        </w:trPr>
        <w:tc>
          <w:tcPr>
            <w:tcW w:w="670" w:type="dxa"/>
            <w:tcBorders>
              <w:left w:val="single" w:sz="4" w:space="0" w:color="auto"/>
              <w:bottom w:val="single" w:sz="4" w:space="0" w:color="auto"/>
            </w:tcBorders>
            <w:shd w:val="clear" w:color="auto" w:fill="auto"/>
            <w:vAlign w:val="center"/>
          </w:tcPr>
          <w:p w14:paraId="324D91EF"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64E44CF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ZKS Unia Tarnów</w:t>
            </w:r>
          </w:p>
        </w:tc>
        <w:tc>
          <w:tcPr>
            <w:tcW w:w="1811" w:type="dxa"/>
            <w:tcBorders>
              <w:bottom w:val="single" w:sz="4" w:space="0" w:color="auto"/>
            </w:tcBorders>
            <w:shd w:val="clear" w:color="auto" w:fill="auto"/>
            <w:vAlign w:val="center"/>
          </w:tcPr>
          <w:p w14:paraId="2568D8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8.500</w:t>
            </w:r>
          </w:p>
        </w:tc>
        <w:tc>
          <w:tcPr>
            <w:tcW w:w="2214" w:type="dxa"/>
            <w:tcBorders>
              <w:bottom w:val="single" w:sz="4" w:space="0" w:color="auto"/>
            </w:tcBorders>
            <w:shd w:val="clear" w:color="auto" w:fill="auto"/>
            <w:vAlign w:val="center"/>
          </w:tcPr>
          <w:p w14:paraId="4256BCF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w:t>
            </w:r>
          </w:p>
        </w:tc>
      </w:tr>
      <w:tr w:rsidR="007156C2" w:rsidRPr="00726A3C" w14:paraId="7FD2F93F" w14:textId="77777777" w:rsidTr="00776319">
        <w:trPr>
          <w:trHeight w:val="630"/>
        </w:trPr>
        <w:tc>
          <w:tcPr>
            <w:tcW w:w="670" w:type="dxa"/>
            <w:tcBorders>
              <w:left w:val="single" w:sz="4" w:space="0" w:color="auto"/>
              <w:bottom w:val="single" w:sz="4" w:space="0" w:color="auto"/>
            </w:tcBorders>
            <w:shd w:val="clear" w:color="auto" w:fill="auto"/>
            <w:vAlign w:val="center"/>
          </w:tcPr>
          <w:p w14:paraId="646CF8B8"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438E95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PUKS Karolina</w:t>
            </w:r>
          </w:p>
        </w:tc>
        <w:tc>
          <w:tcPr>
            <w:tcW w:w="1811" w:type="dxa"/>
            <w:tcBorders>
              <w:bottom w:val="single" w:sz="4" w:space="0" w:color="auto"/>
            </w:tcBorders>
            <w:shd w:val="clear" w:color="auto" w:fill="auto"/>
            <w:vAlign w:val="center"/>
          </w:tcPr>
          <w:p w14:paraId="501461C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2.400</w:t>
            </w:r>
          </w:p>
        </w:tc>
        <w:tc>
          <w:tcPr>
            <w:tcW w:w="2214" w:type="dxa"/>
            <w:tcBorders>
              <w:bottom w:val="single" w:sz="4" w:space="0" w:color="auto"/>
            </w:tcBorders>
            <w:shd w:val="clear" w:color="auto" w:fill="auto"/>
            <w:vAlign w:val="center"/>
          </w:tcPr>
          <w:p w14:paraId="38F73C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96</w:t>
            </w:r>
          </w:p>
        </w:tc>
      </w:tr>
      <w:tr w:rsidR="007156C2" w:rsidRPr="00726A3C" w14:paraId="327FD897" w14:textId="77777777" w:rsidTr="00776319">
        <w:trPr>
          <w:trHeight w:val="630"/>
        </w:trPr>
        <w:tc>
          <w:tcPr>
            <w:tcW w:w="670" w:type="dxa"/>
            <w:tcBorders>
              <w:left w:val="single" w:sz="4" w:space="0" w:color="auto"/>
              <w:bottom w:val="single" w:sz="4" w:space="0" w:color="auto"/>
            </w:tcBorders>
            <w:shd w:val="clear" w:color="auto" w:fill="auto"/>
            <w:vAlign w:val="center"/>
          </w:tcPr>
          <w:p w14:paraId="5BB0DAB3"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2AC2E5C3" w14:textId="77777777" w:rsidR="007156C2" w:rsidRPr="00726A3C" w:rsidRDefault="007156C2"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UKS Kung-Fu „Vo Thuat Than Quyen”</w:t>
            </w:r>
          </w:p>
        </w:tc>
        <w:tc>
          <w:tcPr>
            <w:tcW w:w="1811" w:type="dxa"/>
            <w:tcBorders>
              <w:bottom w:val="single" w:sz="4" w:space="0" w:color="auto"/>
            </w:tcBorders>
            <w:shd w:val="clear" w:color="auto" w:fill="auto"/>
            <w:vAlign w:val="center"/>
          </w:tcPr>
          <w:p w14:paraId="11F5306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w:t>
            </w:r>
          </w:p>
        </w:tc>
        <w:tc>
          <w:tcPr>
            <w:tcW w:w="2214" w:type="dxa"/>
            <w:tcBorders>
              <w:bottom w:val="single" w:sz="4" w:space="0" w:color="auto"/>
            </w:tcBorders>
            <w:shd w:val="clear" w:color="auto" w:fill="auto"/>
            <w:vAlign w:val="center"/>
          </w:tcPr>
          <w:p w14:paraId="064F7D2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w:t>
            </w:r>
          </w:p>
        </w:tc>
      </w:tr>
      <w:tr w:rsidR="007156C2" w:rsidRPr="00726A3C" w14:paraId="39C48718" w14:textId="77777777" w:rsidTr="00776319">
        <w:trPr>
          <w:trHeight w:val="630"/>
        </w:trPr>
        <w:tc>
          <w:tcPr>
            <w:tcW w:w="670" w:type="dxa"/>
            <w:tcBorders>
              <w:left w:val="single" w:sz="4" w:space="0" w:color="auto"/>
              <w:bottom w:val="single" w:sz="4" w:space="0" w:color="auto"/>
            </w:tcBorders>
            <w:shd w:val="clear" w:color="auto" w:fill="auto"/>
            <w:vAlign w:val="center"/>
          </w:tcPr>
          <w:p w14:paraId="6DA4F9E3"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6D135B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Metal</w:t>
            </w:r>
          </w:p>
        </w:tc>
        <w:tc>
          <w:tcPr>
            <w:tcW w:w="1811" w:type="dxa"/>
            <w:tcBorders>
              <w:bottom w:val="single" w:sz="4" w:space="0" w:color="auto"/>
            </w:tcBorders>
            <w:shd w:val="clear" w:color="auto" w:fill="auto"/>
            <w:vAlign w:val="center"/>
          </w:tcPr>
          <w:p w14:paraId="1ABA3A4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3.850</w:t>
            </w:r>
          </w:p>
        </w:tc>
        <w:tc>
          <w:tcPr>
            <w:tcW w:w="2214" w:type="dxa"/>
            <w:tcBorders>
              <w:bottom w:val="single" w:sz="4" w:space="0" w:color="auto"/>
            </w:tcBorders>
            <w:shd w:val="clear" w:color="auto" w:fill="auto"/>
            <w:vAlign w:val="center"/>
          </w:tcPr>
          <w:p w14:paraId="755ADC5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51</w:t>
            </w:r>
          </w:p>
        </w:tc>
      </w:tr>
      <w:tr w:rsidR="007156C2" w:rsidRPr="00726A3C" w14:paraId="4DCAFBF8" w14:textId="77777777" w:rsidTr="00776319">
        <w:trPr>
          <w:trHeight w:val="630"/>
        </w:trPr>
        <w:tc>
          <w:tcPr>
            <w:tcW w:w="670" w:type="dxa"/>
            <w:tcBorders>
              <w:left w:val="single" w:sz="4" w:space="0" w:color="auto"/>
              <w:bottom w:val="single" w:sz="4" w:space="0" w:color="auto"/>
            </w:tcBorders>
            <w:shd w:val="clear" w:color="auto" w:fill="auto"/>
            <w:vAlign w:val="center"/>
          </w:tcPr>
          <w:p w14:paraId="437F7D42"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0CF529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Pałac Młodzieży</w:t>
            </w:r>
          </w:p>
        </w:tc>
        <w:tc>
          <w:tcPr>
            <w:tcW w:w="1811" w:type="dxa"/>
            <w:tcBorders>
              <w:bottom w:val="single" w:sz="4" w:space="0" w:color="auto"/>
            </w:tcBorders>
            <w:shd w:val="clear" w:color="auto" w:fill="auto"/>
            <w:vAlign w:val="center"/>
          </w:tcPr>
          <w:p w14:paraId="34380D9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4.000</w:t>
            </w:r>
          </w:p>
        </w:tc>
        <w:tc>
          <w:tcPr>
            <w:tcW w:w="2214" w:type="dxa"/>
            <w:tcBorders>
              <w:bottom w:val="single" w:sz="4" w:space="0" w:color="auto"/>
            </w:tcBorders>
            <w:shd w:val="clear" w:color="auto" w:fill="auto"/>
            <w:vAlign w:val="center"/>
          </w:tcPr>
          <w:p w14:paraId="656E269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360</w:t>
            </w:r>
          </w:p>
        </w:tc>
      </w:tr>
      <w:tr w:rsidR="007156C2" w:rsidRPr="00726A3C" w14:paraId="1C27C37E" w14:textId="77777777" w:rsidTr="00776319">
        <w:trPr>
          <w:trHeight w:val="630"/>
        </w:trPr>
        <w:tc>
          <w:tcPr>
            <w:tcW w:w="670" w:type="dxa"/>
            <w:tcBorders>
              <w:left w:val="single" w:sz="4" w:space="0" w:color="auto"/>
              <w:bottom w:val="single" w:sz="4" w:space="0" w:color="auto"/>
            </w:tcBorders>
            <w:shd w:val="clear" w:color="auto" w:fill="auto"/>
            <w:vAlign w:val="center"/>
          </w:tcPr>
          <w:p w14:paraId="7F312AC3"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1C427A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Błękitni</w:t>
            </w:r>
          </w:p>
        </w:tc>
        <w:tc>
          <w:tcPr>
            <w:tcW w:w="1811" w:type="dxa"/>
            <w:tcBorders>
              <w:bottom w:val="single" w:sz="4" w:space="0" w:color="auto"/>
            </w:tcBorders>
            <w:shd w:val="clear" w:color="auto" w:fill="auto"/>
            <w:vAlign w:val="center"/>
          </w:tcPr>
          <w:p w14:paraId="3D65E78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w:t>
            </w:r>
          </w:p>
        </w:tc>
        <w:tc>
          <w:tcPr>
            <w:tcW w:w="2214" w:type="dxa"/>
            <w:tcBorders>
              <w:bottom w:val="single" w:sz="4" w:space="0" w:color="auto"/>
            </w:tcBorders>
            <w:shd w:val="clear" w:color="auto" w:fill="auto"/>
            <w:vAlign w:val="center"/>
          </w:tcPr>
          <w:p w14:paraId="096FAC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1.540</w:t>
            </w:r>
          </w:p>
        </w:tc>
      </w:tr>
      <w:tr w:rsidR="007156C2" w:rsidRPr="00726A3C" w14:paraId="2060B87B" w14:textId="77777777" w:rsidTr="00776319">
        <w:trPr>
          <w:trHeight w:val="630"/>
        </w:trPr>
        <w:tc>
          <w:tcPr>
            <w:tcW w:w="670" w:type="dxa"/>
            <w:tcBorders>
              <w:left w:val="single" w:sz="4" w:space="0" w:color="auto"/>
              <w:bottom w:val="single" w:sz="4" w:space="0" w:color="auto"/>
            </w:tcBorders>
            <w:shd w:val="clear" w:color="auto" w:fill="auto"/>
            <w:vAlign w:val="center"/>
          </w:tcPr>
          <w:p w14:paraId="3C8373AB"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19F9381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KANA</w:t>
            </w:r>
          </w:p>
        </w:tc>
        <w:tc>
          <w:tcPr>
            <w:tcW w:w="1811" w:type="dxa"/>
            <w:tcBorders>
              <w:bottom w:val="single" w:sz="4" w:space="0" w:color="auto"/>
            </w:tcBorders>
            <w:shd w:val="clear" w:color="auto" w:fill="auto"/>
            <w:vAlign w:val="center"/>
          </w:tcPr>
          <w:p w14:paraId="08EABE4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8.500</w:t>
            </w:r>
          </w:p>
        </w:tc>
        <w:tc>
          <w:tcPr>
            <w:tcW w:w="2214" w:type="dxa"/>
            <w:tcBorders>
              <w:bottom w:val="single" w:sz="4" w:space="0" w:color="auto"/>
            </w:tcBorders>
            <w:shd w:val="clear" w:color="auto" w:fill="auto"/>
            <w:vAlign w:val="center"/>
          </w:tcPr>
          <w:p w14:paraId="30935C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45</w:t>
            </w:r>
          </w:p>
        </w:tc>
      </w:tr>
      <w:tr w:rsidR="007156C2" w:rsidRPr="00726A3C" w14:paraId="375042FE" w14:textId="77777777" w:rsidTr="00776319">
        <w:trPr>
          <w:trHeight w:val="630"/>
        </w:trPr>
        <w:tc>
          <w:tcPr>
            <w:tcW w:w="670" w:type="dxa"/>
            <w:tcBorders>
              <w:left w:val="single" w:sz="4" w:space="0" w:color="auto"/>
              <w:bottom w:val="single" w:sz="4" w:space="0" w:color="auto"/>
            </w:tcBorders>
            <w:shd w:val="clear" w:color="auto" w:fill="auto"/>
            <w:vAlign w:val="center"/>
          </w:tcPr>
          <w:p w14:paraId="39920BFE"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bottom w:val="single" w:sz="4" w:space="0" w:color="auto"/>
            </w:tcBorders>
            <w:shd w:val="clear" w:color="auto" w:fill="auto"/>
            <w:vAlign w:val="center"/>
          </w:tcPr>
          <w:p w14:paraId="32E2E9C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TKS LOK</w:t>
            </w:r>
          </w:p>
        </w:tc>
        <w:tc>
          <w:tcPr>
            <w:tcW w:w="1811" w:type="dxa"/>
            <w:tcBorders>
              <w:bottom w:val="single" w:sz="4" w:space="0" w:color="auto"/>
            </w:tcBorders>
            <w:shd w:val="clear" w:color="auto" w:fill="auto"/>
            <w:vAlign w:val="center"/>
          </w:tcPr>
          <w:p w14:paraId="462FAE0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4.200</w:t>
            </w:r>
          </w:p>
        </w:tc>
        <w:tc>
          <w:tcPr>
            <w:tcW w:w="2214" w:type="dxa"/>
            <w:tcBorders>
              <w:bottom w:val="single" w:sz="4" w:space="0" w:color="auto"/>
            </w:tcBorders>
            <w:shd w:val="clear" w:color="auto" w:fill="auto"/>
            <w:vAlign w:val="center"/>
          </w:tcPr>
          <w:p w14:paraId="2E34B6A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636</w:t>
            </w:r>
          </w:p>
        </w:tc>
      </w:tr>
      <w:tr w:rsidR="007156C2" w:rsidRPr="00726A3C" w14:paraId="4CCEAB95" w14:textId="77777777" w:rsidTr="00776319">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1D26DCB2"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tcPr>
          <w:p w14:paraId="76ED6B0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Hesed</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0D2F1D7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2.000</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638A543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w:t>
            </w:r>
          </w:p>
        </w:tc>
      </w:tr>
      <w:tr w:rsidR="007156C2" w:rsidRPr="00726A3C" w14:paraId="71B55C3A" w14:textId="77777777" w:rsidTr="00776319">
        <w:trPr>
          <w:trHeight w:val="630"/>
        </w:trPr>
        <w:tc>
          <w:tcPr>
            <w:tcW w:w="670" w:type="dxa"/>
            <w:tcBorders>
              <w:top w:val="single" w:sz="4" w:space="0" w:color="auto"/>
              <w:left w:val="single" w:sz="4" w:space="0" w:color="auto"/>
              <w:bottom w:val="single" w:sz="4" w:space="0" w:color="auto"/>
            </w:tcBorders>
            <w:shd w:val="clear" w:color="auto" w:fill="auto"/>
            <w:vAlign w:val="center"/>
          </w:tcPr>
          <w:p w14:paraId="2F9963E6" w14:textId="77777777" w:rsidR="007156C2" w:rsidRPr="00726A3C" w:rsidRDefault="007156C2" w:rsidP="00726A3C">
            <w:pPr>
              <w:pStyle w:val="Bezodstpw"/>
              <w:numPr>
                <w:ilvl w:val="0"/>
                <w:numId w:val="15"/>
              </w:numPr>
              <w:jc w:val="center"/>
              <w:rPr>
                <w:rFonts w:ascii="Times New Roman" w:hAnsi="Times New Roman"/>
                <w:sz w:val="24"/>
                <w:szCs w:val="24"/>
              </w:rPr>
            </w:pPr>
          </w:p>
        </w:tc>
        <w:tc>
          <w:tcPr>
            <w:tcW w:w="4377" w:type="dxa"/>
            <w:tcBorders>
              <w:top w:val="single" w:sz="4" w:space="0" w:color="auto"/>
              <w:bottom w:val="single" w:sz="4" w:space="0" w:color="auto"/>
            </w:tcBorders>
            <w:shd w:val="clear" w:color="auto" w:fill="auto"/>
            <w:vAlign w:val="center"/>
          </w:tcPr>
          <w:p w14:paraId="2A9A303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Biblioteka Pedagogiczna w Tarnowie</w:t>
            </w:r>
          </w:p>
        </w:tc>
        <w:tc>
          <w:tcPr>
            <w:tcW w:w="1811" w:type="dxa"/>
            <w:tcBorders>
              <w:top w:val="single" w:sz="4" w:space="0" w:color="auto"/>
              <w:bottom w:val="single" w:sz="4" w:space="0" w:color="auto"/>
            </w:tcBorders>
            <w:shd w:val="clear" w:color="auto" w:fill="auto"/>
            <w:vAlign w:val="center"/>
          </w:tcPr>
          <w:p w14:paraId="7837A62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1.200</w:t>
            </w:r>
          </w:p>
        </w:tc>
        <w:tc>
          <w:tcPr>
            <w:tcW w:w="2214" w:type="dxa"/>
            <w:tcBorders>
              <w:top w:val="single" w:sz="4" w:space="0" w:color="auto"/>
              <w:bottom w:val="single" w:sz="4" w:space="0" w:color="auto"/>
            </w:tcBorders>
            <w:shd w:val="clear" w:color="auto" w:fill="auto"/>
            <w:vAlign w:val="center"/>
          </w:tcPr>
          <w:p w14:paraId="09ED5A7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313</w:t>
            </w:r>
          </w:p>
        </w:tc>
      </w:tr>
      <w:tr w:rsidR="007156C2" w:rsidRPr="00726A3C" w14:paraId="26797935" w14:textId="77777777" w:rsidTr="00776319">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55A00FB6" w14:textId="77777777" w:rsidR="007156C2" w:rsidRPr="00726A3C" w:rsidRDefault="007156C2" w:rsidP="00726A3C">
            <w:pPr>
              <w:pStyle w:val="Bezodstpw"/>
              <w:ind w:left="360"/>
              <w:jc w:val="center"/>
              <w:rPr>
                <w:rFonts w:ascii="Times New Roman" w:hAnsi="Times New Roman"/>
                <w:sz w:val="24"/>
                <w:szCs w:val="24"/>
              </w:rPr>
            </w:pPr>
          </w:p>
        </w:tc>
        <w:tc>
          <w:tcPr>
            <w:tcW w:w="4377" w:type="dxa"/>
            <w:tcBorders>
              <w:top w:val="single" w:sz="4" w:space="0" w:color="auto"/>
              <w:left w:val="single" w:sz="4" w:space="0" w:color="auto"/>
              <w:bottom w:val="single" w:sz="4" w:space="0" w:color="auto"/>
              <w:right w:val="single" w:sz="4" w:space="0" w:color="auto"/>
            </w:tcBorders>
            <w:shd w:val="clear" w:color="auto" w:fill="auto"/>
            <w:vAlign w:val="center"/>
          </w:tcPr>
          <w:p w14:paraId="78878FA8"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Łącznie:</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039F185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229.000 zł</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09769D3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28.121 osób</w:t>
            </w:r>
          </w:p>
        </w:tc>
      </w:tr>
    </w:tbl>
    <w:p w14:paraId="1D2BAB4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2F560E58" w14:textId="77777777" w:rsidR="007156C2" w:rsidRPr="00726A3C" w:rsidRDefault="007156C2" w:rsidP="00726A3C">
      <w:pPr>
        <w:pStyle w:val="Bezodstpw"/>
        <w:jc w:val="both"/>
        <w:rPr>
          <w:rFonts w:ascii="Times New Roman" w:hAnsi="Times New Roman"/>
          <w:sz w:val="24"/>
          <w:szCs w:val="24"/>
        </w:rPr>
      </w:pPr>
    </w:p>
    <w:p w14:paraId="13711A1E"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78</w:t>
      </w:r>
      <w:r w:rsidRPr="00726A3C">
        <w:rPr>
          <w:rFonts w:ascii="Times New Roman" w:hAnsi="Times New Roman"/>
          <w:b/>
          <w:sz w:val="24"/>
          <w:szCs w:val="24"/>
        </w:rPr>
        <w:t xml:space="preserve">: Półkolonie organizowane w ramach programu „Lato w mieście bezpieczne wakacje Tarnów 2017” </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8"/>
        <w:gridCol w:w="3383"/>
        <w:gridCol w:w="1458"/>
        <w:gridCol w:w="850"/>
        <w:gridCol w:w="1701"/>
        <w:gridCol w:w="971"/>
      </w:tblGrid>
      <w:tr w:rsidR="007156C2" w:rsidRPr="00726A3C" w14:paraId="27822B9A" w14:textId="77777777" w:rsidTr="00776319">
        <w:trPr>
          <w:jc w:val="center"/>
        </w:trPr>
        <w:tc>
          <w:tcPr>
            <w:tcW w:w="668" w:type="dxa"/>
            <w:shd w:val="clear" w:color="auto" w:fill="auto"/>
            <w:vAlign w:val="center"/>
          </w:tcPr>
          <w:p w14:paraId="7503A3B2"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3383" w:type="dxa"/>
            <w:shd w:val="clear" w:color="auto" w:fill="auto"/>
            <w:vAlign w:val="center"/>
          </w:tcPr>
          <w:p w14:paraId="27ABE9B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Organizator</w:t>
            </w:r>
          </w:p>
        </w:tc>
        <w:tc>
          <w:tcPr>
            <w:tcW w:w="1458" w:type="dxa"/>
            <w:shd w:val="clear" w:color="auto" w:fill="auto"/>
            <w:vAlign w:val="center"/>
          </w:tcPr>
          <w:p w14:paraId="0931C35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Termin</w:t>
            </w:r>
          </w:p>
        </w:tc>
        <w:tc>
          <w:tcPr>
            <w:tcW w:w="850" w:type="dxa"/>
            <w:shd w:val="clear" w:color="auto" w:fill="auto"/>
            <w:vAlign w:val="center"/>
          </w:tcPr>
          <w:p w14:paraId="551E7F8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dzieci</w:t>
            </w:r>
          </w:p>
        </w:tc>
        <w:tc>
          <w:tcPr>
            <w:tcW w:w="1701" w:type="dxa"/>
            <w:shd w:val="clear" w:color="auto" w:fill="auto"/>
            <w:vAlign w:val="center"/>
          </w:tcPr>
          <w:p w14:paraId="0E0EF8A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wychowawców</w:t>
            </w:r>
          </w:p>
        </w:tc>
        <w:tc>
          <w:tcPr>
            <w:tcW w:w="971" w:type="dxa"/>
            <w:shd w:val="clear" w:color="auto" w:fill="auto"/>
            <w:vAlign w:val="center"/>
          </w:tcPr>
          <w:p w14:paraId="6F6597EC"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grup</w:t>
            </w:r>
          </w:p>
        </w:tc>
      </w:tr>
      <w:tr w:rsidR="007156C2" w:rsidRPr="00726A3C" w14:paraId="6383CFA3" w14:textId="77777777" w:rsidTr="00776319">
        <w:trPr>
          <w:jc w:val="center"/>
        </w:trPr>
        <w:tc>
          <w:tcPr>
            <w:tcW w:w="668" w:type="dxa"/>
            <w:shd w:val="clear" w:color="auto" w:fill="auto"/>
            <w:vAlign w:val="center"/>
          </w:tcPr>
          <w:p w14:paraId="47CF77F4"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7D39B0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w:t>
            </w:r>
          </w:p>
        </w:tc>
        <w:tc>
          <w:tcPr>
            <w:tcW w:w="1458" w:type="dxa"/>
            <w:shd w:val="clear" w:color="auto" w:fill="auto"/>
            <w:vAlign w:val="center"/>
          </w:tcPr>
          <w:p w14:paraId="293A7E1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czerwca</w:t>
            </w:r>
          </w:p>
          <w:p w14:paraId="4403EB3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lipca</w:t>
            </w:r>
          </w:p>
        </w:tc>
        <w:tc>
          <w:tcPr>
            <w:tcW w:w="850" w:type="dxa"/>
            <w:shd w:val="clear" w:color="auto" w:fill="auto"/>
            <w:vAlign w:val="center"/>
          </w:tcPr>
          <w:p w14:paraId="65641D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120</w:t>
            </w:r>
          </w:p>
        </w:tc>
        <w:tc>
          <w:tcPr>
            <w:tcW w:w="1701" w:type="dxa"/>
            <w:shd w:val="clear" w:color="auto" w:fill="auto"/>
            <w:vAlign w:val="center"/>
          </w:tcPr>
          <w:p w14:paraId="4CBCA8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971" w:type="dxa"/>
            <w:shd w:val="clear" w:color="auto" w:fill="auto"/>
            <w:vAlign w:val="center"/>
          </w:tcPr>
          <w:p w14:paraId="7CABBD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r>
      <w:tr w:rsidR="007156C2" w:rsidRPr="00726A3C" w14:paraId="07C13631" w14:textId="77777777" w:rsidTr="00776319">
        <w:trPr>
          <w:jc w:val="center"/>
        </w:trPr>
        <w:tc>
          <w:tcPr>
            <w:tcW w:w="668" w:type="dxa"/>
            <w:shd w:val="clear" w:color="auto" w:fill="auto"/>
            <w:vAlign w:val="center"/>
          </w:tcPr>
          <w:p w14:paraId="52C19E05"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68D7FE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17</w:t>
            </w:r>
          </w:p>
          <w:p w14:paraId="41524362" w14:textId="77777777" w:rsidR="007156C2" w:rsidRPr="00726A3C" w:rsidRDefault="007156C2" w:rsidP="00726A3C">
            <w:pPr>
              <w:pStyle w:val="Bezodstpw"/>
              <w:jc w:val="center"/>
              <w:rPr>
                <w:rFonts w:ascii="Times New Roman" w:hAnsi="Times New Roman"/>
                <w:sz w:val="24"/>
                <w:szCs w:val="24"/>
              </w:rPr>
            </w:pPr>
          </w:p>
        </w:tc>
        <w:tc>
          <w:tcPr>
            <w:tcW w:w="1458" w:type="dxa"/>
            <w:shd w:val="clear" w:color="auto" w:fill="auto"/>
            <w:vAlign w:val="center"/>
          </w:tcPr>
          <w:p w14:paraId="0BEFEF3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czerwca</w:t>
            </w:r>
          </w:p>
          <w:p w14:paraId="0EB867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lipca</w:t>
            </w:r>
          </w:p>
        </w:tc>
        <w:tc>
          <w:tcPr>
            <w:tcW w:w="850" w:type="dxa"/>
            <w:shd w:val="clear" w:color="auto" w:fill="auto"/>
            <w:vAlign w:val="center"/>
          </w:tcPr>
          <w:p w14:paraId="535DAF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225</w:t>
            </w:r>
          </w:p>
        </w:tc>
        <w:tc>
          <w:tcPr>
            <w:tcW w:w="1701" w:type="dxa"/>
            <w:shd w:val="clear" w:color="auto" w:fill="auto"/>
            <w:vAlign w:val="center"/>
          </w:tcPr>
          <w:p w14:paraId="4C119DC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c>
          <w:tcPr>
            <w:tcW w:w="971" w:type="dxa"/>
            <w:shd w:val="clear" w:color="auto" w:fill="auto"/>
            <w:vAlign w:val="center"/>
          </w:tcPr>
          <w:p w14:paraId="5ADDBD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r>
      <w:tr w:rsidR="007156C2" w:rsidRPr="00726A3C" w14:paraId="1A997880" w14:textId="77777777" w:rsidTr="00776319">
        <w:trPr>
          <w:jc w:val="center"/>
        </w:trPr>
        <w:tc>
          <w:tcPr>
            <w:tcW w:w="668" w:type="dxa"/>
            <w:shd w:val="clear" w:color="auto" w:fill="auto"/>
            <w:vAlign w:val="center"/>
          </w:tcPr>
          <w:p w14:paraId="1A48A1B6"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6F70878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18</w:t>
            </w:r>
          </w:p>
          <w:p w14:paraId="4B0C19AA" w14:textId="77777777" w:rsidR="007156C2" w:rsidRPr="00726A3C" w:rsidRDefault="007156C2" w:rsidP="00726A3C">
            <w:pPr>
              <w:pStyle w:val="Bezodstpw"/>
              <w:jc w:val="center"/>
              <w:rPr>
                <w:rFonts w:ascii="Times New Roman" w:hAnsi="Times New Roman"/>
                <w:sz w:val="24"/>
                <w:szCs w:val="24"/>
              </w:rPr>
            </w:pPr>
          </w:p>
        </w:tc>
        <w:tc>
          <w:tcPr>
            <w:tcW w:w="1458" w:type="dxa"/>
            <w:shd w:val="clear" w:color="auto" w:fill="auto"/>
            <w:vAlign w:val="center"/>
          </w:tcPr>
          <w:p w14:paraId="2A415D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czerwca</w:t>
            </w:r>
          </w:p>
          <w:p w14:paraId="28AD1A6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lipca</w:t>
            </w:r>
          </w:p>
        </w:tc>
        <w:tc>
          <w:tcPr>
            <w:tcW w:w="850" w:type="dxa"/>
            <w:shd w:val="clear" w:color="auto" w:fill="auto"/>
            <w:vAlign w:val="center"/>
          </w:tcPr>
          <w:p w14:paraId="13DA6A3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136</w:t>
            </w:r>
          </w:p>
        </w:tc>
        <w:tc>
          <w:tcPr>
            <w:tcW w:w="1701" w:type="dxa"/>
            <w:shd w:val="clear" w:color="auto" w:fill="auto"/>
            <w:vAlign w:val="center"/>
          </w:tcPr>
          <w:p w14:paraId="3D2870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971" w:type="dxa"/>
            <w:shd w:val="clear" w:color="auto" w:fill="auto"/>
            <w:vAlign w:val="center"/>
          </w:tcPr>
          <w:p w14:paraId="5373BFF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629482E6" w14:textId="77777777" w:rsidTr="00776319">
        <w:trPr>
          <w:jc w:val="center"/>
        </w:trPr>
        <w:tc>
          <w:tcPr>
            <w:tcW w:w="668" w:type="dxa"/>
            <w:shd w:val="clear" w:color="auto" w:fill="auto"/>
            <w:vAlign w:val="center"/>
          </w:tcPr>
          <w:p w14:paraId="0CB07855"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690500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10</w:t>
            </w:r>
          </w:p>
        </w:tc>
        <w:tc>
          <w:tcPr>
            <w:tcW w:w="1458" w:type="dxa"/>
            <w:shd w:val="clear" w:color="auto" w:fill="auto"/>
            <w:vAlign w:val="center"/>
          </w:tcPr>
          <w:p w14:paraId="7FEACA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czerwca</w:t>
            </w:r>
          </w:p>
          <w:p w14:paraId="6D6A09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lipca</w:t>
            </w:r>
          </w:p>
        </w:tc>
        <w:tc>
          <w:tcPr>
            <w:tcW w:w="850" w:type="dxa"/>
            <w:shd w:val="clear" w:color="auto" w:fill="auto"/>
            <w:vAlign w:val="center"/>
          </w:tcPr>
          <w:p w14:paraId="17E8F7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75</w:t>
            </w:r>
          </w:p>
        </w:tc>
        <w:tc>
          <w:tcPr>
            <w:tcW w:w="1701" w:type="dxa"/>
            <w:shd w:val="clear" w:color="auto" w:fill="auto"/>
            <w:vAlign w:val="center"/>
          </w:tcPr>
          <w:p w14:paraId="5F78795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971" w:type="dxa"/>
            <w:shd w:val="clear" w:color="auto" w:fill="auto"/>
            <w:vAlign w:val="center"/>
          </w:tcPr>
          <w:p w14:paraId="2BD341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r>
      <w:tr w:rsidR="007156C2" w:rsidRPr="00726A3C" w14:paraId="41F75026" w14:textId="77777777" w:rsidTr="00776319">
        <w:trPr>
          <w:jc w:val="center"/>
        </w:trPr>
        <w:tc>
          <w:tcPr>
            <w:tcW w:w="668" w:type="dxa"/>
            <w:shd w:val="clear" w:color="auto" w:fill="auto"/>
            <w:vAlign w:val="center"/>
          </w:tcPr>
          <w:p w14:paraId="766EAA09"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0E7E1E7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5</w:t>
            </w:r>
          </w:p>
        </w:tc>
        <w:tc>
          <w:tcPr>
            <w:tcW w:w="1458" w:type="dxa"/>
            <w:shd w:val="clear" w:color="auto" w:fill="auto"/>
            <w:vAlign w:val="center"/>
          </w:tcPr>
          <w:p w14:paraId="1763BD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 lipca</w:t>
            </w:r>
          </w:p>
          <w:p w14:paraId="686ADF5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 lipca</w:t>
            </w:r>
          </w:p>
        </w:tc>
        <w:tc>
          <w:tcPr>
            <w:tcW w:w="850" w:type="dxa"/>
            <w:shd w:val="clear" w:color="auto" w:fill="auto"/>
            <w:vAlign w:val="center"/>
          </w:tcPr>
          <w:p w14:paraId="67083EF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90</w:t>
            </w:r>
          </w:p>
        </w:tc>
        <w:tc>
          <w:tcPr>
            <w:tcW w:w="1701" w:type="dxa"/>
            <w:shd w:val="clear" w:color="auto" w:fill="auto"/>
            <w:vAlign w:val="center"/>
          </w:tcPr>
          <w:p w14:paraId="4264627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971" w:type="dxa"/>
            <w:shd w:val="clear" w:color="auto" w:fill="auto"/>
            <w:vAlign w:val="center"/>
          </w:tcPr>
          <w:p w14:paraId="20218BA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130180A1" w14:textId="77777777" w:rsidTr="00776319">
        <w:trPr>
          <w:jc w:val="center"/>
        </w:trPr>
        <w:tc>
          <w:tcPr>
            <w:tcW w:w="668" w:type="dxa"/>
            <w:shd w:val="clear" w:color="auto" w:fill="auto"/>
            <w:vAlign w:val="center"/>
          </w:tcPr>
          <w:p w14:paraId="47CA8A69"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402CB85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Podsatwowa Nr 9 Półkolonia przeznaczona również dla dzieci niepełnosprawnych</w:t>
            </w:r>
          </w:p>
        </w:tc>
        <w:tc>
          <w:tcPr>
            <w:tcW w:w="1458" w:type="dxa"/>
            <w:shd w:val="clear" w:color="auto" w:fill="auto"/>
            <w:vAlign w:val="center"/>
          </w:tcPr>
          <w:p w14:paraId="0EA96F9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 lipca</w:t>
            </w:r>
          </w:p>
          <w:p w14:paraId="152A1F3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 lipca</w:t>
            </w:r>
          </w:p>
        </w:tc>
        <w:tc>
          <w:tcPr>
            <w:tcW w:w="850" w:type="dxa"/>
            <w:shd w:val="clear" w:color="auto" w:fill="auto"/>
            <w:vAlign w:val="center"/>
          </w:tcPr>
          <w:p w14:paraId="0BFB44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165</w:t>
            </w:r>
          </w:p>
        </w:tc>
        <w:tc>
          <w:tcPr>
            <w:tcW w:w="1701" w:type="dxa"/>
            <w:shd w:val="clear" w:color="auto" w:fill="auto"/>
            <w:vAlign w:val="center"/>
          </w:tcPr>
          <w:p w14:paraId="41811C4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c>
          <w:tcPr>
            <w:tcW w:w="971" w:type="dxa"/>
            <w:shd w:val="clear" w:color="auto" w:fill="auto"/>
            <w:vAlign w:val="center"/>
          </w:tcPr>
          <w:p w14:paraId="1126A7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r>
      <w:tr w:rsidR="007156C2" w:rsidRPr="00726A3C" w14:paraId="4235E49B" w14:textId="77777777" w:rsidTr="00776319">
        <w:trPr>
          <w:jc w:val="center"/>
        </w:trPr>
        <w:tc>
          <w:tcPr>
            <w:tcW w:w="668" w:type="dxa"/>
            <w:shd w:val="clear" w:color="auto" w:fill="auto"/>
            <w:vAlign w:val="center"/>
          </w:tcPr>
          <w:p w14:paraId="3BB069B2"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79D396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14</w:t>
            </w:r>
          </w:p>
        </w:tc>
        <w:tc>
          <w:tcPr>
            <w:tcW w:w="1458" w:type="dxa"/>
            <w:shd w:val="clear" w:color="auto" w:fill="auto"/>
            <w:vAlign w:val="center"/>
          </w:tcPr>
          <w:p w14:paraId="4550C91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 lipca</w:t>
            </w:r>
          </w:p>
          <w:p w14:paraId="473FB2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 lipca</w:t>
            </w:r>
          </w:p>
        </w:tc>
        <w:tc>
          <w:tcPr>
            <w:tcW w:w="850" w:type="dxa"/>
            <w:shd w:val="clear" w:color="auto" w:fill="auto"/>
            <w:vAlign w:val="center"/>
          </w:tcPr>
          <w:p w14:paraId="71A8153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150</w:t>
            </w:r>
          </w:p>
        </w:tc>
        <w:tc>
          <w:tcPr>
            <w:tcW w:w="1701" w:type="dxa"/>
            <w:shd w:val="clear" w:color="auto" w:fill="auto"/>
            <w:vAlign w:val="center"/>
          </w:tcPr>
          <w:p w14:paraId="584349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971" w:type="dxa"/>
            <w:shd w:val="clear" w:color="auto" w:fill="auto"/>
            <w:vAlign w:val="center"/>
          </w:tcPr>
          <w:p w14:paraId="2864E8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r>
      <w:tr w:rsidR="007156C2" w:rsidRPr="00726A3C" w14:paraId="6D19414C" w14:textId="77777777" w:rsidTr="00776319">
        <w:trPr>
          <w:jc w:val="center"/>
        </w:trPr>
        <w:tc>
          <w:tcPr>
            <w:tcW w:w="668" w:type="dxa"/>
            <w:shd w:val="clear" w:color="auto" w:fill="auto"/>
            <w:vAlign w:val="center"/>
          </w:tcPr>
          <w:p w14:paraId="288FF8EF"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364DAE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Sportowych</w:t>
            </w:r>
          </w:p>
        </w:tc>
        <w:tc>
          <w:tcPr>
            <w:tcW w:w="1458" w:type="dxa"/>
            <w:shd w:val="clear" w:color="auto" w:fill="auto"/>
            <w:vAlign w:val="center"/>
          </w:tcPr>
          <w:p w14:paraId="5D2C883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 lipca</w:t>
            </w:r>
          </w:p>
          <w:p w14:paraId="1072A1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4 sierpnia</w:t>
            </w:r>
          </w:p>
        </w:tc>
        <w:tc>
          <w:tcPr>
            <w:tcW w:w="850" w:type="dxa"/>
            <w:shd w:val="clear" w:color="auto" w:fill="auto"/>
            <w:vAlign w:val="center"/>
          </w:tcPr>
          <w:p w14:paraId="18B4926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75</w:t>
            </w:r>
          </w:p>
        </w:tc>
        <w:tc>
          <w:tcPr>
            <w:tcW w:w="1701" w:type="dxa"/>
            <w:shd w:val="clear" w:color="auto" w:fill="auto"/>
            <w:vAlign w:val="center"/>
          </w:tcPr>
          <w:p w14:paraId="6260533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971" w:type="dxa"/>
            <w:shd w:val="clear" w:color="auto" w:fill="auto"/>
            <w:vAlign w:val="center"/>
          </w:tcPr>
          <w:p w14:paraId="2465B68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r>
      <w:tr w:rsidR="007156C2" w:rsidRPr="00726A3C" w14:paraId="3CE213FB" w14:textId="77777777" w:rsidTr="00776319">
        <w:trPr>
          <w:jc w:val="center"/>
        </w:trPr>
        <w:tc>
          <w:tcPr>
            <w:tcW w:w="668" w:type="dxa"/>
            <w:shd w:val="clear" w:color="auto" w:fill="auto"/>
            <w:vAlign w:val="center"/>
          </w:tcPr>
          <w:p w14:paraId="7CEAE708"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5AAE29C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2</w:t>
            </w:r>
          </w:p>
        </w:tc>
        <w:tc>
          <w:tcPr>
            <w:tcW w:w="1458" w:type="dxa"/>
            <w:shd w:val="clear" w:color="auto" w:fill="auto"/>
            <w:vAlign w:val="center"/>
          </w:tcPr>
          <w:p w14:paraId="668655B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 lipca</w:t>
            </w:r>
          </w:p>
          <w:p w14:paraId="4A9443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4 sierpnia</w:t>
            </w:r>
          </w:p>
        </w:tc>
        <w:tc>
          <w:tcPr>
            <w:tcW w:w="850" w:type="dxa"/>
            <w:shd w:val="clear" w:color="auto" w:fill="auto"/>
            <w:vAlign w:val="center"/>
          </w:tcPr>
          <w:p w14:paraId="34F4FB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w:t>
            </w:r>
          </w:p>
        </w:tc>
        <w:tc>
          <w:tcPr>
            <w:tcW w:w="1701" w:type="dxa"/>
            <w:shd w:val="clear" w:color="auto" w:fill="auto"/>
            <w:vAlign w:val="center"/>
          </w:tcPr>
          <w:p w14:paraId="3567B55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971" w:type="dxa"/>
            <w:shd w:val="clear" w:color="auto" w:fill="auto"/>
            <w:vAlign w:val="center"/>
          </w:tcPr>
          <w:p w14:paraId="66A401B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19B177C0" w14:textId="77777777" w:rsidTr="00776319">
        <w:trPr>
          <w:jc w:val="center"/>
        </w:trPr>
        <w:tc>
          <w:tcPr>
            <w:tcW w:w="668" w:type="dxa"/>
            <w:shd w:val="clear" w:color="auto" w:fill="auto"/>
            <w:vAlign w:val="center"/>
          </w:tcPr>
          <w:p w14:paraId="482569DC"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shd w:val="clear" w:color="auto" w:fill="auto"/>
            <w:vAlign w:val="center"/>
          </w:tcPr>
          <w:p w14:paraId="5E5B096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8</w:t>
            </w:r>
          </w:p>
        </w:tc>
        <w:tc>
          <w:tcPr>
            <w:tcW w:w="1458" w:type="dxa"/>
            <w:shd w:val="clear" w:color="auto" w:fill="auto"/>
            <w:vAlign w:val="center"/>
          </w:tcPr>
          <w:p w14:paraId="6585284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 lipca</w:t>
            </w:r>
          </w:p>
          <w:p w14:paraId="406841C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4 sierpnia</w:t>
            </w:r>
          </w:p>
        </w:tc>
        <w:tc>
          <w:tcPr>
            <w:tcW w:w="850" w:type="dxa"/>
            <w:shd w:val="clear" w:color="auto" w:fill="auto"/>
            <w:vAlign w:val="center"/>
          </w:tcPr>
          <w:p w14:paraId="7AAF67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135</w:t>
            </w:r>
          </w:p>
        </w:tc>
        <w:tc>
          <w:tcPr>
            <w:tcW w:w="1701" w:type="dxa"/>
            <w:shd w:val="clear" w:color="auto" w:fill="auto"/>
            <w:vAlign w:val="center"/>
          </w:tcPr>
          <w:p w14:paraId="3631B3C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971" w:type="dxa"/>
            <w:shd w:val="clear" w:color="auto" w:fill="auto"/>
            <w:vAlign w:val="center"/>
          </w:tcPr>
          <w:p w14:paraId="2BCAAF3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71DE45BD" w14:textId="77777777" w:rsidTr="00776319">
        <w:trPr>
          <w:jc w:val="center"/>
        </w:trPr>
        <w:tc>
          <w:tcPr>
            <w:tcW w:w="668" w:type="dxa"/>
            <w:tcBorders>
              <w:bottom w:val="single" w:sz="4" w:space="0" w:color="auto"/>
            </w:tcBorders>
            <w:shd w:val="clear" w:color="auto" w:fill="auto"/>
            <w:vAlign w:val="center"/>
          </w:tcPr>
          <w:p w14:paraId="484BCA41" w14:textId="77777777" w:rsidR="007156C2" w:rsidRPr="00726A3C" w:rsidRDefault="007156C2" w:rsidP="00726A3C">
            <w:pPr>
              <w:pStyle w:val="Bezodstpw"/>
              <w:numPr>
                <w:ilvl w:val="0"/>
                <w:numId w:val="16"/>
              </w:numPr>
              <w:jc w:val="center"/>
              <w:rPr>
                <w:rFonts w:ascii="Times New Roman" w:hAnsi="Times New Roman"/>
                <w:sz w:val="24"/>
                <w:szCs w:val="24"/>
              </w:rPr>
            </w:pPr>
          </w:p>
        </w:tc>
        <w:tc>
          <w:tcPr>
            <w:tcW w:w="3383" w:type="dxa"/>
            <w:tcBorders>
              <w:bottom w:val="single" w:sz="4" w:space="0" w:color="auto"/>
            </w:tcBorders>
            <w:shd w:val="clear" w:color="auto" w:fill="auto"/>
            <w:vAlign w:val="center"/>
          </w:tcPr>
          <w:p w14:paraId="1E9B00B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 Integracyjna Nr 11</w:t>
            </w:r>
          </w:p>
          <w:p w14:paraId="3B777C4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Dzieci autystyczne</w:t>
            </w:r>
          </w:p>
        </w:tc>
        <w:tc>
          <w:tcPr>
            <w:tcW w:w="1458" w:type="dxa"/>
            <w:tcBorders>
              <w:bottom w:val="single" w:sz="4" w:space="0" w:color="auto"/>
            </w:tcBorders>
            <w:shd w:val="clear" w:color="auto" w:fill="auto"/>
            <w:vAlign w:val="center"/>
          </w:tcPr>
          <w:p w14:paraId="71E72C5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lipca</w:t>
            </w:r>
          </w:p>
          <w:p w14:paraId="4C9D1E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 lipca</w:t>
            </w:r>
          </w:p>
        </w:tc>
        <w:tc>
          <w:tcPr>
            <w:tcW w:w="850" w:type="dxa"/>
            <w:tcBorders>
              <w:bottom w:val="single" w:sz="4" w:space="0" w:color="auto"/>
            </w:tcBorders>
            <w:shd w:val="clear" w:color="auto" w:fill="auto"/>
            <w:vAlign w:val="center"/>
          </w:tcPr>
          <w:p w14:paraId="42A93D4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1701" w:type="dxa"/>
            <w:tcBorders>
              <w:bottom w:val="single" w:sz="4" w:space="0" w:color="auto"/>
            </w:tcBorders>
            <w:shd w:val="clear" w:color="auto" w:fill="auto"/>
            <w:vAlign w:val="center"/>
          </w:tcPr>
          <w:p w14:paraId="71A04F3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971" w:type="dxa"/>
            <w:tcBorders>
              <w:bottom w:val="single" w:sz="4" w:space="0" w:color="auto"/>
            </w:tcBorders>
            <w:shd w:val="clear" w:color="auto" w:fill="auto"/>
            <w:vAlign w:val="center"/>
          </w:tcPr>
          <w:p w14:paraId="2E0ADD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1359DAA4" w14:textId="77777777" w:rsidTr="00776319">
        <w:trPr>
          <w:trHeight w:val="75"/>
          <w:jc w:val="center"/>
        </w:trPr>
        <w:tc>
          <w:tcPr>
            <w:tcW w:w="5509" w:type="dxa"/>
            <w:gridSpan w:val="3"/>
            <w:tcBorders>
              <w:left w:val="single" w:sz="4" w:space="0" w:color="auto"/>
              <w:bottom w:val="single" w:sz="4" w:space="0" w:color="auto"/>
            </w:tcBorders>
            <w:shd w:val="clear" w:color="auto" w:fill="auto"/>
            <w:vAlign w:val="center"/>
          </w:tcPr>
          <w:p w14:paraId="7726500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Podsumowanie:</w:t>
            </w:r>
          </w:p>
        </w:tc>
        <w:tc>
          <w:tcPr>
            <w:tcW w:w="850" w:type="dxa"/>
            <w:tcBorders>
              <w:bottom w:val="single" w:sz="4" w:space="0" w:color="auto"/>
            </w:tcBorders>
            <w:shd w:val="clear" w:color="auto" w:fill="auto"/>
            <w:vAlign w:val="center"/>
          </w:tcPr>
          <w:p w14:paraId="13D82962" w14:textId="77777777" w:rsidR="007156C2" w:rsidRPr="00726A3C" w:rsidRDefault="0069292D" w:rsidP="00726A3C">
            <w:pPr>
              <w:pStyle w:val="Bezodstpw"/>
              <w:jc w:val="center"/>
              <w:rPr>
                <w:rFonts w:ascii="Times New Roman" w:hAnsi="Times New Roman"/>
                <w:b/>
                <w:sz w:val="24"/>
                <w:szCs w:val="24"/>
              </w:rPr>
            </w:pPr>
            <w:r w:rsidRPr="00726A3C">
              <w:rPr>
                <w:rFonts w:ascii="Times New Roman" w:hAnsi="Times New Roman"/>
                <w:b/>
                <w:sz w:val="24"/>
                <w:szCs w:val="24"/>
              </w:rPr>
              <w:fldChar w:fldCharType="begin"/>
            </w:r>
            <w:r w:rsidR="007156C2" w:rsidRPr="00726A3C">
              <w:rPr>
                <w:rFonts w:ascii="Times New Roman" w:hAnsi="Times New Roman"/>
                <w:b/>
                <w:sz w:val="24"/>
                <w:szCs w:val="24"/>
              </w:rPr>
              <w:instrText xml:space="preserve"> =SUM(ABOVE) </w:instrText>
            </w:r>
            <w:r w:rsidRPr="00726A3C">
              <w:rPr>
                <w:rFonts w:ascii="Times New Roman" w:hAnsi="Times New Roman"/>
                <w:b/>
                <w:sz w:val="24"/>
                <w:szCs w:val="24"/>
              </w:rPr>
              <w:fldChar w:fldCharType="separate"/>
            </w:r>
            <w:r w:rsidR="007156C2" w:rsidRPr="00726A3C">
              <w:rPr>
                <w:rFonts w:ascii="Times New Roman" w:hAnsi="Times New Roman"/>
                <w:b/>
                <w:sz w:val="24"/>
                <w:szCs w:val="24"/>
              </w:rPr>
              <w:t>1.245</w:t>
            </w:r>
            <w:r w:rsidRPr="00726A3C">
              <w:rPr>
                <w:rFonts w:ascii="Times New Roman" w:hAnsi="Times New Roman"/>
                <w:b/>
                <w:sz w:val="24"/>
                <w:szCs w:val="24"/>
              </w:rPr>
              <w:fldChar w:fldCharType="end"/>
            </w:r>
          </w:p>
        </w:tc>
        <w:tc>
          <w:tcPr>
            <w:tcW w:w="1701" w:type="dxa"/>
            <w:tcBorders>
              <w:bottom w:val="single" w:sz="4" w:space="0" w:color="auto"/>
            </w:tcBorders>
            <w:shd w:val="clear" w:color="auto" w:fill="auto"/>
            <w:vAlign w:val="center"/>
          </w:tcPr>
          <w:p w14:paraId="66B8412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104</w:t>
            </w:r>
          </w:p>
        </w:tc>
        <w:tc>
          <w:tcPr>
            <w:tcW w:w="971" w:type="dxa"/>
            <w:tcBorders>
              <w:bottom w:val="single" w:sz="4" w:space="0" w:color="auto"/>
            </w:tcBorders>
            <w:shd w:val="clear" w:color="auto" w:fill="auto"/>
            <w:vAlign w:val="center"/>
          </w:tcPr>
          <w:p w14:paraId="45A984D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86</w:t>
            </w:r>
          </w:p>
        </w:tc>
      </w:tr>
    </w:tbl>
    <w:p w14:paraId="7925715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sz w:val="24"/>
          <w:szCs w:val="24"/>
        </w:rPr>
        <w:t>Źródło: Wydział Sportu Urzędu Miasta Tarnowa</w:t>
      </w:r>
    </w:p>
    <w:p w14:paraId="2C79CD14" w14:textId="77777777" w:rsidR="007156C2" w:rsidRPr="00726A3C" w:rsidRDefault="007156C2" w:rsidP="00726A3C">
      <w:pPr>
        <w:pStyle w:val="Bezodstpw"/>
        <w:jc w:val="both"/>
        <w:rPr>
          <w:rFonts w:ascii="Times New Roman" w:hAnsi="Times New Roman"/>
          <w:sz w:val="24"/>
          <w:szCs w:val="24"/>
        </w:rPr>
      </w:pPr>
    </w:p>
    <w:p w14:paraId="57BD5434"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W  placówkach oświatowo – wychowawczych i innych jednostkach organizacyjnych Gminy Miasta Tarnowa zorganizowane zostały podczas wakacji zajęcia pozalekcyjne w dyscyplinach karate, wspinaczka sportowa, pływanie, brydż sportowy, piłka nożna, karting, tenis stołowy </w:t>
      </w:r>
      <w:r w:rsidR="00726A3C">
        <w:rPr>
          <w:rFonts w:ascii="Times New Roman" w:hAnsi="Times New Roman"/>
          <w:sz w:val="24"/>
          <w:szCs w:val="24"/>
        </w:rPr>
        <w:br/>
      </w:r>
      <w:r w:rsidRPr="00726A3C">
        <w:rPr>
          <w:rFonts w:ascii="Times New Roman" w:hAnsi="Times New Roman"/>
          <w:sz w:val="24"/>
          <w:szCs w:val="24"/>
        </w:rPr>
        <w:t>i tenis ziemny, koszykówka, piłka ręczna, szachy, strzelectwo sportowe oraz zajęcia rekreacyjne - Wakacyjne Olimpiady Sportowe oraz zajęcia w bibliotece dla półkolonii. Ogółem zorganizowanych zostało 289 zajęć pozalekcyjnych.</w:t>
      </w:r>
    </w:p>
    <w:p w14:paraId="155423DD" w14:textId="77777777" w:rsidR="007156C2" w:rsidRPr="00726A3C" w:rsidRDefault="007156C2" w:rsidP="00726A3C">
      <w:pPr>
        <w:pStyle w:val="Bezodstpw"/>
        <w:jc w:val="both"/>
        <w:rPr>
          <w:rFonts w:ascii="Times New Roman" w:hAnsi="Times New Roman"/>
          <w:sz w:val="24"/>
          <w:szCs w:val="24"/>
        </w:rPr>
      </w:pPr>
    </w:p>
    <w:p w14:paraId="57F08803"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3) Realizacja programu zajęć i imprez sportowo-rekreacyjnych. </w:t>
      </w:r>
    </w:p>
    <w:p w14:paraId="419EB3CE" w14:textId="77777777" w:rsidR="007156C2" w:rsidRPr="00726A3C" w:rsidRDefault="007156C2" w:rsidP="00726A3C">
      <w:pPr>
        <w:pStyle w:val="Bezodstpw"/>
        <w:jc w:val="both"/>
        <w:rPr>
          <w:rFonts w:ascii="Times New Roman" w:hAnsi="Times New Roman"/>
          <w:sz w:val="24"/>
          <w:szCs w:val="24"/>
        </w:rPr>
      </w:pPr>
    </w:p>
    <w:p w14:paraId="0064C214"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4) Prowadzenie miejskich inwestycji sportowych.</w:t>
      </w:r>
    </w:p>
    <w:p w14:paraId="34761D62" w14:textId="77777777" w:rsidR="007156C2" w:rsidRPr="00726A3C" w:rsidRDefault="007156C2" w:rsidP="00726A3C">
      <w:pPr>
        <w:pStyle w:val="Bezodstpw"/>
        <w:jc w:val="both"/>
        <w:rPr>
          <w:rFonts w:ascii="Times New Roman" w:hAnsi="Times New Roman"/>
          <w:sz w:val="24"/>
          <w:szCs w:val="24"/>
        </w:rPr>
      </w:pPr>
    </w:p>
    <w:p w14:paraId="3252013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5) Realizacja systemu międzyszkolnych rozgrywek sportowych w oparciu o kalendarz </w:t>
      </w:r>
      <w:r w:rsidR="00726A3C">
        <w:rPr>
          <w:rFonts w:ascii="Times New Roman" w:hAnsi="Times New Roman"/>
          <w:sz w:val="24"/>
          <w:szCs w:val="24"/>
        </w:rPr>
        <w:br/>
      </w:r>
      <w:r w:rsidRPr="00726A3C">
        <w:rPr>
          <w:rFonts w:ascii="Times New Roman" w:hAnsi="Times New Roman"/>
          <w:sz w:val="24"/>
          <w:szCs w:val="24"/>
        </w:rPr>
        <w:t xml:space="preserve">i zasady opracowywane corocznie przez Szkolny Związek Sportowy. Zadanie realizowane było w roku 2017 przez Tarnowski Ośrodek Sportu i Rekreacji na poziomie szkół podstawowych (Igrzyska Młodzieży Szkolnej), gimnazjalnych (Gimnazjada) </w:t>
      </w:r>
      <w:r w:rsidR="00726A3C">
        <w:rPr>
          <w:rFonts w:ascii="Times New Roman" w:hAnsi="Times New Roman"/>
          <w:sz w:val="24"/>
          <w:szCs w:val="24"/>
        </w:rPr>
        <w:br/>
      </w:r>
      <w:r w:rsidRPr="00726A3C">
        <w:rPr>
          <w:rFonts w:ascii="Times New Roman" w:hAnsi="Times New Roman"/>
          <w:sz w:val="24"/>
          <w:szCs w:val="24"/>
        </w:rPr>
        <w:t>i ponadgimnazjalnych (Licealiada). Łączna liczba uczestników to 16.120 uczniów.</w:t>
      </w:r>
    </w:p>
    <w:p w14:paraId="0F0536DB" w14:textId="77777777" w:rsidR="007156C2" w:rsidRPr="00726A3C" w:rsidRDefault="007156C2" w:rsidP="00726A3C">
      <w:pPr>
        <w:pStyle w:val="Bezodstpw"/>
        <w:jc w:val="both"/>
        <w:rPr>
          <w:rFonts w:ascii="Times New Roman" w:hAnsi="Times New Roman"/>
          <w:sz w:val="24"/>
          <w:szCs w:val="24"/>
        </w:rPr>
      </w:pPr>
    </w:p>
    <w:p w14:paraId="561638EA"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6) Realizacja programu „Umiem pływać”, z udziałem środków z Funduszu Zajęć Sportowych dla Uczniów będącego w dyspozycji Ministra Sportu i Turystyki, wg ustalonych przez Ministerstwo priorytetów i wytycznych. W programie udział wzięło 300 uczniów klas I-III, koszt realizacji wyniósł 60.000 zł, z czego 20.000 złotych pochodziło z Funduszu.</w:t>
      </w:r>
    </w:p>
    <w:p w14:paraId="2D923C2E" w14:textId="77777777" w:rsidR="007156C2" w:rsidRPr="00726A3C" w:rsidRDefault="007156C2" w:rsidP="00726A3C">
      <w:pPr>
        <w:pStyle w:val="Bezodstpw"/>
        <w:jc w:val="both"/>
        <w:rPr>
          <w:rFonts w:ascii="Times New Roman" w:hAnsi="Times New Roman"/>
          <w:sz w:val="24"/>
          <w:szCs w:val="24"/>
        </w:rPr>
      </w:pPr>
    </w:p>
    <w:p w14:paraId="5E1B7C03"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7) Kontynuacja polityki preferencyjnych opłat za korzystanie z miejskiej bazy sportowej dla klubów sportowych działających na terenie miasta Tarnowa. </w:t>
      </w:r>
    </w:p>
    <w:p w14:paraId="5F716DFB" w14:textId="77777777" w:rsidR="007156C2" w:rsidRPr="00726A3C" w:rsidRDefault="007156C2" w:rsidP="00726A3C">
      <w:pPr>
        <w:pStyle w:val="Bezodstpw"/>
        <w:jc w:val="both"/>
        <w:rPr>
          <w:rFonts w:ascii="Times New Roman" w:hAnsi="Times New Roman"/>
          <w:sz w:val="24"/>
          <w:szCs w:val="24"/>
        </w:rPr>
      </w:pPr>
    </w:p>
    <w:p w14:paraId="1D952FC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8) Kontynuacja preferencyjnej polityki podatkowej związanej z podatkiem od nieruchomości sportowych. </w:t>
      </w:r>
    </w:p>
    <w:p w14:paraId="7F575104" w14:textId="77777777" w:rsidR="007156C2" w:rsidRPr="00726A3C" w:rsidRDefault="007156C2" w:rsidP="00726A3C">
      <w:pPr>
        <w:pStyle w:val="Bezodstpw"/>
        <w:jc w:val="both"/>
        <w:rPr>
          <w:rFonts w:ascii="Times New Roman" w:hAnsi="Times New Roman"/>
          <w:sz w:val="24"/>
          <w:szCs w:val="24"/>
        </w:rPr>
      </w:pPr>
    </w:p>
    <w:p w14:paraId="53CBF13A"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9) Prowadzenie tematycznego portalu internetowego zawierający aktualne informacje </w:t>
      </w:r>
      <w:r w:rsidRPr="00726A3C">
        <w:rPr>
          <w:rFonts w:ascii="Times New Roman" w:hAnsi="Times New Roman"/>
          <w:sz w:val="24"/>
          <w:szCs w:val="24"/>
        </w:rPr>
        <w:br/>
        <w:t>w zakresie kalendarza imprez i wydarzeń sportowych, krótkie sprawozdania z przedsięwzięć sportowych, wykaz organizacji sportowych oraz bazy sportowej.</w:t>
      </w:r>
    </w:p>
    <w:p w14:paraId="51F211C4" w14:textId="77777777" w:rsidR="007156C2" w:rsidRPr="00726A3C" w:rsidRDefault="007156C2" w:rsidP="00726A3C">
      <w:pPr>
        <w:pStyle w:val="Bezodstpw"/>
        <w:jc w:val="both"/>
        <w:rPr>
          <w:rFonts w:ascii="Times New Roman" w:hAnsi="Times New Roman"/>
          <w:sz w:val="24"/>
          <w:szCs w:val="24"/>
        </w:rPr>
      </w:pPr>
    </w:p>
    <w:p w14:paraId="4EA061EC"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10) Prowadzenie procedury przyznania w roku 2017 wyróżnień, nagród i stypendiów sportowych za wysokie wyniki sportowe osiągnięte w roku 2016.</w:t>
      </w:r>
    </w:p>
    <w:p w14:paraId="79D96CC7" w14:textId="77777777" w:rsidR="007156C2" w:rsidRPr="00726A3C" w:rsidRDefault="007156C2" w:rsidP="00726A3C">
      <w:pPr>
        <w:pStyle w:val="Bezodstpw"/>
        <w:jc w:val="both"/>
        <w:rPr>
          <w:rFonts w:ascii="Times New Roman" w:hAnsi="Times New Roman"/>
          <w:sz w:val="24"/>
          <w:szCs w:val="24"/>
        </w:rPr>
      </w:pPr>
    </w:p>
    <w:p w14:paraId="252F0A87"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Działania podejmowane w ramach Strategii na rzecz osób niepełnosprawnych</w:t>
      </w:r>
    </w:p>
    <w:p w14:paraId="18B396D1"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1) Dotacje udzielane organizacjom pozarządowym w trybie otwartych konkursów ofert:</w:t>
      </w:r>
    </w:p>
    <w:p w14:paraId="3CAD8520"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2) Upowszechnianie sportu wśród niepełnosprawnych mieszkańców Tarnow, realizacja programu „Sport bez barier”. </w:t>
      </w:r>
    </w:p>
    <w:p w14:paraId="67D8F51D"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3) Bezpłatne zajęcia pływania dla niepełnosprawnych ruchowo dzieci i młodzieży do 15 lat, mieszkających na terenie Tarnowa lub uczących się w tarnowskich szkołach. Realizacja programu „Niepełnosprawny – sprawny w wodzie”. </w:t>
      </w:r>
    </w:p>
    <w:p w14:paraId="0940473C"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4) Wsparcie imprez sportowych dla osób niepełnosprawnych.</w:t>
      </w:r>
    </w:p>
    <w:p w14:paraId="01F97948"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5) Poprawa warunków uprawiania sportu w tarnowskich klubach sportowych.</w:t>
      </w:r>
    </w:p>
    <w:p w14:paraId="5AAE604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6) Uhonorowanie 35 sportowców za wysokie wyniki osiągniete w roku 2016. </w:t>
      </w:r>
    </w:p>
    <w:p w14:paraId="6EB04235"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7) Modernizacja, przebudowa lub budowa obiektów sportowych pod kątem dostosowywania do potrzeb osób niepełnosprawnych.</w:t>
      </w:r>
    </w:p>
    <w:p w14:paraId="7AE8E7D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8) Środowisko sportowe osób niepełnosprawnych posiada od roku 2005 swojego przedstawiciela w Radzie Sportu Gminy Miasta Tarnowa. </w:t>
      </w:r>
    </w:p>
    <w:p w14:paraId="5413BF75" w14:textId="77777777" w:rsidR="007156C2" w:rsidRPr="00726A3C" w:rsidRDefault="007156C2" w:rsidP="00726A3C">
      <w:pPr>
        <w:pStyle w:val="Bezodstpw"/>
        <w:jc w:val="both"/>
        <w:rPr>
          <w:rFonts w:ascii="Times New Roman" w:hAnsi="Times New Roman"/>
          <w:sz w:val="24"/>
          <w:szCs w:val="24"/>
        </w:rPr>
      </w:pPr>
    </w:p>
    <w:p w14:paraId="14A4D1EF" w14:textId="77777777" w:rsidR="007156C2" w:rsidRPr="00726A3C" w:rsidRDefault="007156C2" w:rsidP="00726A3C">
      <w:pPr>
        <w:pStyle w:val="Bezodstpw"/>
        <w:jc w:val="both"/>
        <w:rPr>
          <w:rFonts w:ascii="Times New Roman" w:hAnsi="Times New Roman"/>
          <w:b/>
          <w:sz w:val="24"/>
          <w:szCs w:val="24"/>
        </w:rPr>
      </w:pPr>
      <w:bookmarkStart w:id="474" w:name="_Toc489002337"/>
      <w:bookmarkStart w:id="475" w:name="_Toc489221790"/>
      <w:r w:rsidRPr="00726A3C">
        <w:rPr>
          <w:rFonts w:ascii="Times New Roman" w:hAnsi="Times New Roman"/>
          <w:b/>
          <w:sz w:val="24"/>
          <w:szCs w:val="24"/>
        </w:rPr>
        <w:t>16.1 Organizacje sportowe</w:t>
      </w:r>
      <w:bookmarkEnd w:id="474"/>
      <w:bookmarkEnd w:id="475"/>
    </w:p>
    <w:p w14:paraId="12167CE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W Tarnowie działa wiele podmiotów związanych z kulturą fizyczną, sportem i rekreacją, aktywnie uczestniczących w życiu miasta w zakresie realizacji swoich statutowych zadań.</w:t>
      </w:r>
    </w:p>
    <w:p w14:paraId="03C2F49A" w14:textId="77777777" w:rsidR="007156C2" w:rsidRPr="00726A3C" w:rsidRDefault="007156C2" w:rsidP="00726A3C">
      <w:pPr>
        <w:pStyle w:val="Bezodstpw"/>
        <w:jc w:val="both"/>
        <w:rPr>
          <w:rFonts w:ascii="Times New Roman" w:hAnsi="Times New Roman"/>
          <w:sz w:val="24"/>
          <w:szCs w:val="24"/>
        </w:rPr>
      </w:pPr>
    </w:p>
    <w:p w14:paraId="692E7862" w14:textId="77777777" w:rsidR="007156C2" w:rsidRPr="00726A3C" w:rsidRDefault="007156C2" w:rsidP="00726A3C">
      <w:pPr>
        <w:pStyle w:val="Tytu"/>
        <w:jc w:val="both"/>
      </w:pPr>
      <w:bookmarkStart w:id="476" w:name="_Toc459143628"/>
      <w:bookmarkStart w:id="477" w:name="_Toc489072229"/>
      <w:r w:rsidRPr="00726A3C">
        <w:t>Tabela nr</w:t>
      </w:r>
      <w:r w:rsidR="001A5B18" w:rsidRPr="00726A3C">
        <w:t xml:space="preserve"> 79</w:t>
      </w:r>
      <w:r w:rsidRPr="00726A3C">
        <w:t>: Uczniowskie Kluby Sportowe</w:t>
      </w:r>
      <w:bookmarkEnd w:id="476"/>
      <w:bookmarkEnd w:id="477"/>
    </w:p>
    <w:tbl>
      <w:tblPr>
        <w:tblW w:w="9791" w:type="dxa"/>
        <w:jc w:val="center"/>
        <w:tblCellMar>
          <w:left w:w="70" w:type="dxa"/>
          <w:right w:w="70" w:type="dxa"/>
        </w:tblCellMar>
        <w:tblLook w:val="0000" w:firstRow="0" w:lastRow="0" w:firstColumn="0" w:lastColumn="0" w:noHBand="0" w:noVBand="0"/>
      </w:tblPr>
      <w:tblGrid>
        <w:gridCol w:w="494"/>
        <w:gridCol w:w="2493"/>
        <w:gridCol w:w="4394"/>
        <w:gridCol w:w="2410"/>
      </w:tblGrid>
      <w:tr w:rsidR="007156C2" w:rsidRPr="00726A3C" w14:paraId="30BECEC0" w14:textId="77777777" w:rsidTr="00776319">
        <w:trPr>
          <w:trHeight w:val="510"/>
          <w:jc w:val="center"/>
        </w:trPr>
        <w:tc>
          <w:tcPr>
            <w:tcW w:w="494" w:type="dxa"/>
            <w:tcBorders>
              <w:top w:val="single" w:sz="4" w:space="0" w:color="auto"/>
              <w:left w:val="single" w:sz="4" w:space="0" w:color="auto"/>
              <w:bottom w:val="single" w:sz="4" w:space="0" w:color="auto"/>
              <w:right w:val="single" w:sz="4" w:space="0" w:color="auto"/>
            </w:tcBorders>
            <w:vAlign w:val="center"/>
          </w:tcPr>
          <w:p w14:paraId="36CD2989"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2493" w:type="dxa"/>
            <w:tcBorders>
              <w:top w:val="single" w:sz="4" w:space="0" w:color="auto"/>
              <w:left w:val="nil"/>
              <w:bottom w:val="single" w:sz="4" w:space="0" w:color="auto"/>
              <w:right w:val="single" w:sz="4" w:space="0" w:color="auto"/>
            </w:tcBorders>
            <w:vAlign w:val="center"/>
          </w:tcPr>
          <w:p w14:paraId="77BF2FC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w:t>
            </w:r>
          </w:p>
        </w:tc>
        <w:tc>
          <w:tcPr>
            <w:tcW w:w="4394" w:type="dxa"/>
            <w:tcBorders>
              <w:top w:val="single" w:sz="4" w:space="0" w:color="auto"/>
              <w:left w:val="nil"/>
              <w:bottom w:val="single" w:sz="4" w:space="0" w:color="auto"/>
              <w:right w:val="single" w:sz="4" w:space="0" w:color="auto"/>
            </w:tcBorders>
            <w:vAlign w:val="center"/>
          </w:tcPr>
          <w:p w14:paraId="7C97E7C9"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Adres</w:t>
            </w:r>
          </w:p>
        </w:tc>
        <w:tc>
          <w:tcPr>
            <w:tcW w:w="2410" w:type="dxa"/>
            <w:tcBorders>
              <w:top w:val="single" w:sz="4" w:space="0" w:color="auto"/>
              <w:left w:val="nil"/>
              <w:bottom w:val="single" w:sz="4" w:space="0" w:color="auto"/>
              <w:right w:val="single" w:sz="4" w:space="0" w:color="auto"/>
            </w:tcBorders>
            <w:vAlign w:val="center"/>
          </w:tcPr>
          <w:p w14:paraId="6AA400C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Zakres działania</w:t>
            </w:r>
          </w:p>
        </w:tc>
      </w:tr>
      <w:tr w:rsidR="007156C2" w:rsidRPr="00726A3C" w14:paraId="5BF712B4"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230E6A47"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B0FE70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4394" w:type="dxa"/>
            <w:tcBorders>
              <w:top w:val="nil"/>
              <w:left w:val="nil"/>
              <w:bottom w:val="single" w:sz="4" w:space="0" w:color="auto"/>
              <w:right w:val="single" w:sz="4" w:space="0" w:color="auto"/>
            </w:tcBorders>
            <w:vAlign w:val="center"/>
          </w:tcPr>
          <w:p w14:paraId="2C1FE5F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Piłsudskiego24</w:t>
            </w:r>
          </w:p>
        </w:tc>
        <w:tc>
          <w:tcPr>
            <w:tcW w:w="2410" w:type="dxa"/>
            <w:tcBorders>
              <w:top w:val="nil"/>
              <w:left w:val="nil"/>
              <w:bottom w:val="single" w:sz="4" w:space="0" w:color="auto"/>
              <w:right w:val="single" w:sz="4" w:space="0" w:color="auto"/>
            </w:tcBorders>
            <w:vAlign w:val="center"/>
          </w:tcPr>
          <w:p w14:paraId="5EC5311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wspinaczka, judo, koszykówka, piłka ręczna chłopców</w:t>
            </w:r>
          </w:p>
          <w:p w14:paraId="4DF8C6F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dziewcząt, szermierka</w:t>
            </w:r>
          </w:p>
        </w:tc>
      </w:tr>
      <w:tr w:rsidR="007156C2" w:rsidRPr="00726A3C" w14:paraId="30B3746E"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30957D13"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1EC1B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Międzyszkolny Ludowy Uczniowski Klub Sportowy przy </w:t>
            </w:r>
            <w:r w:rsidR="00AB558A" w:rsidRPr="00726A3C">
              <w:rPr>
                <w:rFonts w:ascii="Times New Roman" w:hAnsi="Times New Roman"/>
                <w:sz w:val="24"/>
                <w:szCs w:val="24"/>
              </w:rPr>
              <w:t>Szkole Podstawowej nr 23</w:t>
            </w:r>
          </w:p>
        </w:tc>
        <w:tc>
          <w:tcPr>
            <w:tcW w:w="4394" w:type="dxa"/>
            <w:tcBorders>
              <w:top w:val="nil"/>
              <w:left w:val="nil"/>
              <w:bottom w:val="single" w:sz="4" w:space="0" w:color="auto"/>
              <w:right w:val="single" w:sz="4" w:space="0" w:color="auto"/>
            </w:tcBorders>
            <w:vAlign w:val="center"/>
          </w:tcPr>
          <w:p w14:paraId="09DA1A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Os. Legionów Henryka Dąbrowskiego 16</w:t>
            </w:r>
          </w:p>
        </w:tc>
        <w:tc>
          <w:tcPr>
            <w:tcW w:w="2410" w:type="dxa"/>
            <w:tcBorders>
              <w:top w:val="nil"/>
              <w:left w:val="nil"/>
              <w:bottom w:val="single" w:sz="4" w:space="0" w:color="auto"/>
              <w:right w:val="single" w:sz="4" w:space="0" w:color="auto"/>
            </w:tcBorders>
            <w:vAlign w:val="center"/>
          </w:tcPr>
          <w:p w14:paraId="0F404C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lekka atletyka</w:t>
            </w:r>
          </w:p>
        </w:tc>
      </w:tr>
      <w:tr w:rsidR="007156C2" w:rsidRPr="00726A3C" w14:paraId="2540D8D8"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6F867FA4"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15DBB5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 „1811”</w:t>
            </w:r>
          </w:p>
        </w:tc>
        <w:tc>
          <w:tcPr>
            <w:tcW w:w="4394" w:type="dxa"/>
            <w:tcBorders>
              <w:top w:val="nil"/>
              <w:left w:val="nil"/>
              <w:bottom w:val="single" w:sz="4" w:space="0" w:color="auto"/>
              <w:right w:val="single" w:sz="4" w:space="0" w:color="auto"/>
            </w:tcBorders>
            <w:vAlign w:val="center"/>
          </w:tcPr>
          <w:p w14:paraId="28BDCB4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3 Maja 10</w:t>
            </w:r>
          </w:p>
        </w:tc>
        <w:tc>
          <w:tcPr>
            <w:tcW w:w="2410" w:type="dxa"/>
            <w:tcBorders>
              <w:top w:val="nil"/>
              <w:left w:val="nil"/>
              <w:bottom w:val="single" w:sz="4" w:space="0" w:color="auto"/>
              <w:right w:val="single" w:sz="4" w:space="0" w:color="auto"/>
            </w:tcBorders>
            <w:vAlign w:val="center"/>
          </w:tcPr>
          <w:p w14:paraId="142D34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koszykówka</w:t>
            </w:r>
          </w:p>
        </w:tc>
      </w:tr>
      <w:tr w:rsidR="007156C2" w:rsidRPr="00726A3C" w14:paraId="61FCBC21"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43CBA67E"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6BF094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w:t>
            </w:r>
          </w:p>
          <w:p w14:paraId="19D51E3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„Iskierka- Krzyż”</w:t>
            </w:r>
          </w:p>
          <w:p w14:paraId="1FF55A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przy Gimnazjum nr 6</w:t>
            </w:r>
          </w:p>
        </w:tc>
        <w:tc>
          <w:tcPr>
            <w:tcW w:w="4394" w:type="dxa"/>
            <w:tcBorders>
              <w:top w:val="nil"/>
              <w:left w:val="nil"/>
              <w:bottom w:val="single" w:sz="4" w:space="0" w:color="auto"/>
              <w:right w:val="single" w:sz="4" w:space="0" w:color="auto"/>
            </w:tcBorders>
            <w:vAlign w:val="center"/>
          </w:tcPr>
          <w:p w14:paraId="22A6929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Krzyska 118</w:t>
            </w:r>
          </w:p>
        </w:tc>
        <w:tc>
          <w:tcPr>
            <w:tcW w:w="2410" w:type="dxa"/>
            <w:tcBorders>
              <w:top w:val="nil"/>
              <w:left w:val="nil"/>
              <w:bottom w:val="single" w:sz="4" w:space="0" w:color="auto"/>
              <w:right w:val="single" w:sz="4" w:space="0" w:color="auto"/>
            </w:tcBorders>
            <w:vAlign w:val="center"/>
          </w:tcPr>
          <w:p w14:paraId="6B52C9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6B42AACD" w14:textId="77777777" w:rsidTr="00776319">
        <w:trPr>
          <w:trHeight w:val="1530"/>
          <w:jc w:val="center"/>
        </w:trPr>
        <w:tc>
          <w:tcPr>
            <w:tcW w:w="494" w:type="dxa"/>
            <w:tcBorders>
              <w:top w:val="nil"/>
              <w:left w:val="single" w:sz="4" w:space="0" w:color="auto"/>
              <w:bottom w:val="single" w:sz="4" w:space="0" w:color="auto"/>
              <w:right w:val="single" w:sz="4" w:space="0" w:color="auto"/>
            </w:tcBorders>
            <w:vAlign w:val="center"/>
          </w:tcPr>
          <w:p w14:paraId="37CA36B3"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3A13C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 „Olimpijczyk” przy Gimnazjum Nr 1</w:t>
            </w:r>
          </w:p>
        </w:tc>
        <w:tc>
          <w:tcPr>
            <w:tcW w:w="4394" w:type="dxa"/>
            <w:tcBorders>
              <w:top w:val="nil"/>
              <w:left w:val="nil"/>
              <w:bottom w:val="single" w:sz="4" w:space="0" w:color="auto"/>
              <w:right w:val="single" w:sz="4" w:space="0" w:color="auto"/>
            </w:tcBorders>
            <w:vAlign w:val="center"/>
          </w:tcPr>
          <w:p w14:paraId="3B9731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Reymonta 30</w:t>
            </w:r>
          </w:p>
        </w:tc>
        <w:tc>
          <w:tcPr>
            <w:tcW w:w="2410" w:type="dxa"/>
            <w:tcBorders>
              <w:top w:val="nil"/>
              <w:left w:val="nil"/>
              <w:bottom w:val="single" w:sz="4" w:space="0" w:color="auto"/>
              <w:right w:val="single" w:sz="4" w:space="0" w:color="auto"/>
            </w:tcBorders>
            <w:vAlign w:val="center"/>
          </w:tcPr>
          <w:p w14:paraId="324A66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5FEFD0AB" w14:textId="77777777" w:rsidTr="00776319">
        <w:trPr>
          <w:trHeight w:val="1530"/>
          <w:jc w:val="center"/>
        </w:trPr>
        <w:tc>
          <w:tcPr>
            <w:tcW w:w="494" w:type="dxa"/>
            <w:tcBorders>
              <w:top w:val="nil"/>
              <w:left w:val="single" w:sz="4" w:space="0" w:color="auto"/>
              <w:bottom w:val="single" w:sz="4" w:space="0" w:color="auto"/>
              <w:right w:val="single" w:sz="4" w:space="0" w:color="auto"/>
            </w:tcBorders>
            <w:vAlign w:val="center"/>
          </w:tcPr>
          <w:p w14:paraId="779F61B9"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874DB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w:t>
            </w:r>
          </w:p>
          <w:p w14:paraId="761E99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„Sokół – Gumniska”</w:t>
            </w:r>
          </w:p>
          <w:p w14:paraId="0F04291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przy Szkole Podstawowej Nr 2</w:t>
            </w:r>
          </w:p>
        </w:tc>
        <w:tc>
          <w:tcPr>
            <w:tcW w:w="4394" w:type="dxa"/>
            <w:tcBorders>
              <w:top w:val="nil"/>
              <w:left w:val="nil"/>
              <w:bottom w:val="single" w:sz="4" w:space="0" w:color="auto"/>
              <w:right w:val="single" w:sz="4" w:space="0" w:color="auto"/>
            </w:tcBorders>
            <w:vAlign w:val="center"/>
          </w:tcPr>
          <w:p w14:paraId="2DA9F5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Szewska 7</w:t>
            </w:r>
          </w:p>
        </w:tc>
        <w:tc>
          <w:tcPr>
            <w:tcW w:w="2410" w:type="dxa"/>
            <w:tcBorders>
              <w:top w:val="nil"/>
              <w:left w:val="nil"/>
              <w:bottom w:val="single" w:sz="4" w:space="0" w:color="auto"/>
              <w:right w:val="single" w:sz="4" w:space="0" w:color="auto"/>
            </w:tcBorders>
            <w:vAlign w:val="center"/>
          </w:tcPr>
          <w:p w14:paraId="6C3C4A0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250E3E69"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0E2514E7"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F9FA12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„Hesed”</w:t>
            </w:r>
          </w:p>
        </w:tc>
        <w:tc>
          <w:tcPr>
            <w:tcW w:w="4394" w:type="dxa"/>
            <w:tcBorders>
              <w:top w:val="nil"/>
              <w:left w:val="nil"/>
              <w:bottom w:val="single" w:sz="4" w:space="0" w:color="auto"/>
              <w:right w:val="single" w:sz="4" w:space="0" w:color="auto"/>
            </w:tcBorders>
            <w:vAlign w:val="center"/>
          </w:tcPr>
          <w:p w14:paraId="69F661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Mościckiego 12</w:t>
            </w:r>
          </w:p>
        </w:tc>
        <w:tc>
          <w:tcPr>
            <w:tcW w:w="2410" w:type="dxa"/>
            <w:tcBorders>
              <w:top w:val="nil"/>
              <w:left w:val="nil"/>
              <w:bottom w:val="single" w:sz="4" w:space="0" w:color="auto"/>
              <w:right w:val="single" w:sz="4" w:space="0" w:color="auto"/>
            </w:tcBorders>
            <w:vAlign w:val="center"/>
          </w:tcPr>
          <w:p w14:paraId="2BF65B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71A1A5A1"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2E7CFE17"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0C2C77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Parafialny Uczniowski Klub Sportowy „Karolina” przy</w:t>
            </w:r>
          </w:p>
          <w:p w14:paraId="20FD875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Parafii Błogosławionej Karoliny</w:t>
            </w:r>
          </w:p>
        </w:tc>
        <w:tc>
          <w:tcPr>
            <w:tcW w:w="4394" w:type="dxa"/>
            <w:tcBorders>
              <w:top w:val="nil"/>
              <w:left w:val="nil"/>
              <w:bottom w:val="single" w:sz="4" w:space="0" w:color="auto"/>
              <w:right w:val="single" w:sz="4" w:space="0" w:color="auto"/>
            </w:tcBorders>
            <w:vAlign w:val="center"/>
          </w:tcPr>
          <w:p w14:paraId="393EA69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 Dąbrowskiej 41</w:t>
            </w:r>
          </w:p>
        </w:tc>
        <w:tc>
          <w:tcPr>
            <w:tcW w:w="2410" w:type="dxa"/>
            <w:tcBorders>
              <w:top w:val="nil"/>
              <w:left w:val="nil"/>
              <w:bottom w:val="single" w:sz="4" w:space="0" w:color="auto"/>
              <w:right w:val="single" w:sz="4" w:space="0" w:color="auto"/>
            </w:tcBorders>
            <w:vAlign w:val="center"/>
          </w:tcPr>
          <w:p w14:paraId="338ADF3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szachy, rekreacja</w:t>
            </w:r>
          </w:p>
        </w:tc>
      </w:tr>
      <w:tr w:rsidR="007156C2" w:rsidRPr="00726A3C" w14:paraId="5EB4E027"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615C063A"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2267B8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Parafialny Uczniowski Klub Sportowy przy Parafii Świętej Trójcy</w:t>
            </w:r>
          </w:p>
        </w:tc>
        <w:tc>
          <w:tcPr>
            <w:tcW w:w="4394" w:type="dxa"/>
            <w:tcBorders>
              <w:top w:val="nil"/>
              <w:left w:val="nil"/>
              <w:bottom w:val="single" w:sz="4" w:space="0" w:color="auto"/>
              <w:right w:val="single" w:sz="4" w:space="0" w:color="auto"/>
            </w:tcBorders>
            <w:vAlign w:val="center"/>
          </w:tcPr>
          <w:p w14:paraId="002D945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Tuchowska76</w:t>
            </w:r>
          </w:p>
        </w:tc>
        <w:tc>
          <w:tcPr>
            <w:tcW w:w="2410" w:type="dxa"/>
            <w:tcBorders>
              <w:top w:val="nil"/>
              <w:left w:val="nil"/>
              <w:bottom w:val="single" w:sz="4" w:space="0" w:color="auto"/>
              <w:right w:val="single" w:sz="4" w:space="0" w:color="auto"/>
            </w:tcBorders>
            <w:vAlign w:val="center"/>
          </w:tcPr>
          <w:p w14:paraId="6F9FC0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stołowy, rekreacja</w:t>
            </w:r>
          </w:p>
        </w:tc>
      </w:tr>
      <w:tr w:rsidR="007156C2" w:rsidRPr="00726A3C" w14:paraId="5F03248E"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5C08124E"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CB327E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„Sokół-Mościce” przy Zespole Szkół Sportowych</w:t>
            </w:r>
          </w:p>
        </w:tc>
        <w:tc>
          <w:tcPr>
            <w:tcW w:w="4394" w:type="dxa"/>
            <w:tcBorders>
              <w:top w:val="nil"/>
              <w:left w:val="nil"/>
              <w:bottom w:val="single" w:sz="4" w:space="0" w:color="auto"/>
              <w:right w:val="single" w:sz="4" w:space="0" w:color="auto"/>
            </w:tcBorders>
            <w:vAlign w:val="center"/>
          </w:tcPr>
          <w:p w14:paraId="400DD20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Zbylitowska 7</w:t>
            </w:r>
          </w:p>
        </w:tc>
        <w:tc>
          <w:tcPr>
            <w:tcW w:w="2410" w:type="dxa"/>
            <w:tcBorders>
              <w:top w:val="nil"/>
              <w:left w:val="nil"/>
              <w:bottom w:val="single" w:sz="4" w:space="0" w:color="auto"/>
              <w:right w:val="single" w:sz="4" w:space="0" w:color="auto"/>
            </w:tcBorders>
            <w:vAlign w:val="center"/>
          </w:tcPr>
          <w:p w14:paraId="6D3E66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pływanie,</w:t>
            </w:r>
          </w:p>
          <w:p w14:paraId="0DED2D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dwubój i trójbój</w:t>
            </w:r>
          </w:p>
        </w:tc>
      </w:tr>
      <w:tr w:rsidR="007156C2" w:rsidRPr="00726A3C" w14:paraId="496E3A96"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169E4AEF"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51AD632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„Budowlanka” przy Zespole Szkół Budowlanych</w:t>
            </w:r>
          </w:p>
        </w:tc>
        <w:tc>
          <w:tcPr>
            <w:tcW w:w="4394" w:type="dxa"/>
            <w:tcBorders>
              <w:top w:val="nil"/>
              <w:left w:val="nil"/>
              <w:bottom w:val="single" w:sz="4" w:space="0" w:color="auto"/>
              <w:right w:val="single" w:sz="4" w:space="0" w:color="auto"/>
            </w:tcBorders>
            <w:vAlign w:val="center"/>
          </w:tcPr>
          <w:p w14:paraId="03C1AF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Legionów 15</w:t>
            </w:r>
          </w:p>
        </w:tc>
        <w:tc>
          <w:tcPr>
            <w:tcW w:w="2410" w:type="dxa"/>
            <w:tcBorders>
              <w:top w:val="nil"/>
              <w:left w:val="nil"/>
              <w:bottom w:val="single" w:sz="4" w:space="0" w:color="auto"/>
              <w:right w:val="single" w:sz="4" w:space="0" w:color="auto"/>
            </w:tcBorders>
            <w:vAlign w:val="center"/>
          </w:tcPr>
          <w:p w14:paraId="386658E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6686744E" w14:textId="77777777" w:rsidTr="00776319">
        <w:trPr>
          <w:trHeight w:val="1530"/>
          <w:jc w:val="center"/>
        </w:trPr>
        <w:tc>
          <w:tcPr>
            <w:tcW w:w="494" w:type="dxa"/>
            <w:tcBorders>
              <w:top w:val="nil"/>
              <w:left w:val="single" w:sz="4" w:space="0" w:color="auto"/>
              <w:bottom w:val="single" w:sz="4" w:space="0" w:color="auto"/>
              <w:right w:val="single" w:sz="4" w:space="0" w:color="auto"/>
            </w:tcBorders>
            <w:vAlign w:val="center"/>
          </w:tcPr>
          <w:p w14:paraId="24CA7911"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06933C3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„Dwudziestka” przy Zespole Szkół Sportowych</w:t>
            </w:r>
          </w:p>
        </w:tc>
        <w:tc>
          <w:tcPr>
            <w:tcW w:w="4394" w:type="dxa"/>
            <w:tcBorders>
              <w:top w:val="nil"/>
              <w:left w:val="nil"/>
              <w:bottom w:val="single" w:sz="4" w:space="0" w:color="auto"/>
              <w:right w:val="single" w:sz="4" w:space="0" w:color="auto"/>
            </w:tcBorders>
            <w:vAlign w:val="center"/>
          </w:tcPr>
          <w:p w14:paraId="597A0F4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Zbylitowska 7</w:t>
            </w:r>
          </w:p>
        </w:tc>
        <w:tc>
          <w:tcPr>
            <w:tcW w:w="2410" w:type="dxa"/>
            <w:tcBorders>
              <w:top w:val="nil"/>
              <w:left w:val="nil"/>
              <w:bottom w:val="single" w:sz="4" w:space="0" w:color="auto"/>
              <w:right w:val="single" w:sz="4" w:space="0" w:color="auto"/>
            </w:tcBorders>
            <w:vAlign w:val="center"/>
          </w:tcPr>
          <w:p w14:paraId="3AA8F5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7EF05F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lekka atletyka</w:t>
            </w:r>
          </w:p>
        </w:tc>
      </w:tr>
      <w:tr w:rsidR="007156C2" w:rsidRPr="00726A3C" w14:paraId="6066DE3C"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4F28BD29"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8EDAC2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„Jaskółka”</w:t>
            </w:r>
          </w:p>
        </w:tc>
        <w:tc>
          <w:tcPr>
            <w:tcW w:w="4394" w:type="dxa"/>
            <w:tcBorders>
              <w:top w:val="nil"/>
              <w:left w:val="nil"/>
              <w:bottom w:val="single" w:sz="4" w:space="0" w:color="auto"/>
              <w:right w:val="single" w:sz="4" w:space="0" w:color="auto"/>
            </w:tcBorders>
            <w:vAlign w:val="center"/>
          </w:tcPr>
          <w:p w14:paraId="00F2415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Chemiczna 2</w:t>
            </w:r>
          </w:p>
        </w:tc>
        <w:tc>
          <w:tcPr>
            <w:tcW w:w="2410" w:type="dxa"/>
            <w:tcBorders>
              <w:top w:val="nil"/>
              <w:left w:val="nil"/>
              <w:bottom w:val="single" w:sz="4" w:space="0" w:color="auto"/>
              <w:right w:val="single" w:sz="4" w:space="0" w:color="auto"/>
            </w:tcBorders>
            <w:vAlign w:val="center"/>
          </w:tcPr>
          <w:p w14:paraId="68C173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5AE16219"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6568916A"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79F85B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„Jedynka” przy I Liceum Ogólnokształcącym</w:t>
            </w:r>
          </w:p>
        </w:tc>
        <w:tc>
          <w:tcPr>
            <w:tcW w:w="4394" w:type="dxa"/>
            <w:tcBorders>
              <w:top w:val="nil"/>
              <w:left w:val="nil"/>
              <w:bottom w:val="single" w:sz="4" w:space="0" w:color="auto"/>
              <w:right w:val="single" w:sz="4" w:space="0" w:color="auto"/>
            </w:tcBorders>
            <w:vAlign w:val="center"/>
          </w:tcPr>
          <w:p w14:paraId="3DDABB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Piłsudskiego 4</w:t>
            </w:r>
          </w:p>
        </w:tc>
        <w:tc>
          <w:tcPr>
            <w:tcW w:w="2410" w:type="dxa"/>
            <w:tcBorders>
              <w:top w:val="nil"/>
              <w:left w:val="nil"/>
              <w:bottom w:val="single" w:sz="4" w:space="0" w:color="auto"/>
              <w:right w:val="single" w:sz="4" w:space="0" w:color="auto"/>
            </w:tcBorders>
            <w:vAlign w:val="center"/>
          </w:tcPr>
          <w:p w14:paraId="0B6ABD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p w14:paraId="18F06F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0B3EA678"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137D3625"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4592F3D8" w14:textId="77777777" w:rsid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Uczniowski Klub Sportowy „Kazik” przy Zespole Szkół Ogólnokształcących </w:t>
            </w:r>
          </w:p>
          <w:p w14:paraId="31A18D7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Technicznych</w:t>
            </w:r>
          </w:p>
        </w:tc>
        <w:tc>
          <w:tcPr>
            <w:tcW w:w="4394" w:type="dxa"/>
            <w:tcBorders>
              <w:top w:val="nil"/>
              <w:left w:val="nil"/>
              <w:bottom w:val="single" w:sz="4" w:space="0" w:color="auto"/>
              <w:right w:val="single" w:sz="4" w:space="0" w:color="auto"/>
            </w:tcBorders>
            <w:vAlign w:val="center"/>
          </w:tcPr>
          <w:p w14:paraId="1DBD12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Brodzińskiego 9</w:t>
            </w:r>
          </w:p>
        </w:tc>
        <w:tc>
          <w:tcPr>
            <w:tcW w:w="2410" w:type="dxa"/>
            <w:tcBorders>
              <w:top w:val="nil"/>
              <w:left w:val="nil"/>
              <w:bottom w:val="single" w:sz="4" w:space="0" w:color="auto"/>
              <w:right w:val="single" w:sz="4" w:space="0" w:color="auto"/>
            </w:tcBorders>
            <w:vAlign w:val="center"/>
          </w:tcPr>
          <w:p w14:paraId="798C023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3EB6DC23"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7D850801"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3911A5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„Leliwa” przy Gimnazjum Nr 4</w:t>
            </w:r>
          </w:p>
        </w:tc>
        <w:tc>
          <w:tcPr>
            <w:tcW w:w="4394" w:type="dxa"/>
            <w:tcBorders>
              <w:top w:val="nil"/>
              <w:left w:val="nil"/>
              <w:bottom w:val="single" w:sz="4" w:space="0" w:color="auto"/>
              <w:right w:val="single" w:sz="4" w:space="0" w:color="auto"/>
            </w:tcBorders>
            <w:vAlign w:val="center"/>
          </w:tcPr>
          <w:p w14:paraId="20ABEE0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Bitwy pod Studziankami 5</w:t>
            </w:r>
          </w:p>
        </w:tc>
        <w:tc>
          <w:tcPr>
            <w:tcW w:w="2410" w:type="dxa"/>
            <w:tcBorders>
              <w:top w:val="nil"/>
              <w:left w:val="nil"/>
              <w:bottom w:val="single" w:sz="4" w:space="0" w:color="auto"/>
              <w:right w:val="single" w:sz="4" w:space="0" w:color="auto"/>
            </w:tcBorders>
            <w:vAlign w:val="center"/>
          </w:tcPr>
          <w:p w14:paraId="7ED7FAA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ręczna</w:t>
            </w:r>
          </w:p>
        </w:tc>
      </w:tr>
      <w:tr w:rsidR="007156C2" w:rsidRPr="00726A3C" w14:paraId="1947B9C6" w14:textId="77777777" w:rsidTr="00776319">
        <w:trPr>
          <w:trHeight w:val="1530"/>
          <w:jc w:val="center"/>
        </w:trPr>
        <w:tc>
          <w:tcPr>
            <w:tcW w:w="494" w:type="dxa"/>
            <w:tcBorders>
              <w:top w:val="nil"/>
              <w:left w:val="single" w:sz="4" w:space="0" w:color="auto"/>
              <w:bottom w:val="single" w:sz="4" w:space="0" w:color="auto"/>
              <w:right w:val="single" w:sz="4" w:space="0" w:color="auto"/>
            </w:tcBorders>
            <w:vAlign w:val="center"/>
          </w:tcPr>
          <w:p w14:paraId="0828090E"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02F0058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„Lider” przy Zespole Szkół Mechaniczno-Elektrycznych</w:t>
            </w:r>
          </w:p>
        </w:tc>
        <w:tc>
          <w:tcPr>
            <w:tcW w:w="4394" w:type="dxa"/>
            <w:tcBorders>
              <w:top w:val="nil"/>
              <w:left w:val="nil"/>
              <w:bottom w:val="single" w:sz="4" w:space="0" w:color="auto"/>
              <w:right w:val="single" w:sz="4" w:space="0" w:color="auto"/>
            </w:tcBorders>
            <w:vAlign w:val="center"/>
          </w:tcPr>
          <w:p w14:paraId="4D0FC7C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Szujskiego 13</w:t>
            </w:r>
          </w:p>
        </w:tc>
        <w:tc>
          <w:tcPr>
            <w:tcW w:w="2410" w:type="dxa"/>
            <w:tcBorders>
              <w:top w:val="nil"/>
              <w:left w:val="nil"/>
              <w:bottom w:val="single" w:sz="4" w:space="0" w:color="auto"/>
              <w:right w:val="single" w:sz="4" w:space="0" w:color="auto"/>
            </w:tcBorders>
            <w:vAlign w:val="center"/>
          </w:tcPr>
          <w:p w14:paraId="71710E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49006515" w14:textId="77777777" w:rsidTr="00776319">
        <w:trPr>
          <w:trHeight w:val="1275"/>
          <w:jc w:val="center"/>
        </w:trPr>
        <w:tc>
          <w:tcPr>
            <w:tcW w:w="494" w:type="dxa"/>
            <w:tcBorders>
              <w:top w:val="nil"/>
              <w:left w:val="single" w:sz="4" w:space="0" w:color="auto"/>
              <w:bottom w:val="single" w:sz="4" w:space="0" w:color="auto"/>
              <w:right w:val="single" w:sz="4" w:space="0" w:color="auto"/>
            </w:tcBorders>
            <w:vAlign w:val="center"/>
          </w:tcPr>
          <w:p w14:paraId="6FAE9B4C"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18889F8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„Maraton” przy III Liceum Ogólnokształcącym</w:t>
            </w:r>
          </w:p>
        </w:tc>
        <w:tc>
          <w:tcPr>
            <w:tcW w:w="4394" w:type="dxa"/>
            <w:tcBorders>
              <w:top w:val="nil"/>
              <w:left w:val="nil"/>
              <w:bottom w:val="single" w:sz="4" w:space="0" w:color="auto"/>
              <w:right w:val="single" w:sz="4" w:space="0" w:color="auto"/>
            </w:tcBorders>
            <w:vAlign w:val="center"/>
          </w:tcPr>
          <w:p w14:paraId="4C5DE89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Brodzińskiego 6</w:t>
            </w:r>
          </w:p>
        </w:tc>
        <w:tc>
          <w:tcPr>
            <w:tcW w:w="2410" w:type="dxa"/>
            <w:tcBorders>
              <w:top w:val="nil"/>
              <w:left w:val="nil"/>
              <w:bottom w:val="single" w:sz="4" w:space="0" w:color="auto"/>
              <w:right w:val="single" w:sz="4" w:space="0" w:color="auto"/>
            </w:tcBorders>
            <w:vAlign w:val="center"/>
          </w:tcPr>
          <w:p w14:paraId="49B1F40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koszykówka,</w:t>
            </w:r>
          </w:p>
          <w:p w14:paraId="4AEB895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1F0AA9A8"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2F32C35A"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497D1CA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„Maraton” przy Szkole Podstawowej Nr 9</w:t>
            </w:r>
          </w:p>
        </w:tc>
        <w:tc>
          <w:tcPr>
            <w:tcW w:w="4394" w:type="dxa"/>
            <w:tcBorders>
              <w:top w:val="nil"/>
              <w:left w:val="nil"/>
              <w:bottom w:val="single" w:sz="4" w:space="0" w:color="auto"/>
              <w:right w:val="single" w:sz="4" w:space="0" w:color="auto"/>
            </w:tcBorders>
            <w:vAlign w:val="center"/>
          </w:tcPr>
          <w:p w14:paraId="5FC1EF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 Dąbrowskiej 6</w:t>
            </w:r>
          </w:p>
        </w:tc>
        <w:tc>
          <w:tcPr>
            <w:tcW w:w="2410" w:type="dxa"/>
            <w:tcBorders>
              <w:top w:val="nil"/>
              <w:left w:val="nil"/>
              <w:bottom w:val="single" w:sz="4" w:space="0" w:color="auto"/>
              <w:right w:val="single" w:sz="4" w:space="0" w:color="auto"/>
            </w:tcBorders>
            <w:vAlign w:val="center"/>
          </w:tcPr>
          <w:p w14:paraId="2E0F610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347450D6" w14:textId="77777777" w:rsidTr="00776319">
        <w:trPr>
          <w:trHeight w:val="1530"/>
          <w:jc w:val="center"/>
        </w:trPr>
        <w:tc>
          <w:tcPr>
            <w:tcW w:w="494" w:type="dxa"/>
            <w:tcBorders>
              <w:top w:val="nil"/>
              <w:left w:val="single" w:sz="4" w:space="0" w:color="auto"/>
              <w:bottom w:val="single" w:sz="4" w:space="0" w:color="auto"/>
              <w:right w:val="single" w:sz="4" w:space="0" w:color="auto"/>
            </w:tcBorders>
            <w:vAlign w:val="center"/>
          </w:tcPr>
          <w:p w14:paraId="771B5085"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DECEAE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„Ogrodnik” przy Zespole Szkół Ekonomiczno-Ogrodniczych</w:t>
            </w:r>
          </w:p>
        </w:tc>
        <w:tc>
          <w:tcPr>
            <w:tcW w:w="4394" w:type="dxa"/>
            <w:tcBorders>
              <w:top w:val="nil"/>
              <w:left w:val="nil"/>
              <w:bottom w:val="single" w:sz="4" w:space="0" w:color="auto"/>
              <w:right w:val="single" w:sz="4" w:space="0" w:color="auto"/>
            </w:tcBorders>
            <w:vAlign w:val="center"/>
          </w:tcPr>
          <w:p w14:paraId="34FBE7F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Sanguszków 28</w:t>
            </w:r>
          </w:p>
        </w:tc>
        <w:tc>
          <w:tcPr>
            <w:tcW w:w="2410" w:type="dxa"/>
            <w:tcBorders>
              <w:top w:val="nil"/>
              <w:left w:val="nil"/>
              <w:bottom w:val="single" w:sz="4" w:space="0" w:color="auto"/>
              <w:right w:val="single" w:sz="4" w:space="0" w:color="auto"/>
            </w:tcBorders>
            <w:vAlign w:val="center"/>
          </w:tcPr>
          <w:p w14:paraId="3EFE14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397E8230"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6D4DEBB2"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157F03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„Ósemka” przy Szkole Podstawowej Nr 8</w:t>
            </w:r>
          </w:p>
        </w:tc>
        <w:tc>
          <w:tcPr>
            <w:tcW w:w="4394" w:type="dxa"/>
            <w:tcBorders>
              <w:top w:val="nil"/>
              <w:left w:val="nil"/>
              <w:bottom w:val="single" w:sz="4" w:space="0" w:color="auto"/>
              <w:right w:val="single" w:sz="4" w:space="0" w:color="auto"/>
            </w:tcBorders>
            <w:vAlign w:val="center"/>
          </w:tcPr>
          <w:p w14:paraId="05A7653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Bitwy pod Studziankami 5</w:t>
            </w:r>
          </w:p>
        </w:tc>
        <w:tc>
          <w:tcPr>
            <w:tcW w:w="2410" w:type="dxa"/>
            <w:tcBorders>
              <w:top w:val="nil"/>
              <w:left w:val="nil"/>
              <w:bottom w:val="single" w:sz="4" w:space="0" w:color="auto"/>
              <w:right w:val="single" w:sz="4" w:space="0" w:color="auto"/>
            </w:tcBorders>
            <w:vAlign w:val="center"/>
          </w:tcPr>
          <w:p w14:paraId="01E1E245"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p w14:paraId="51B21F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ręczna</w:t>
            </w:r>
          </w:p>
        </w:tc>
      </w:tr>
      <w:tr w:rsidR="007156C2" w:rsidRPr="00726A3C" w14:paraId="5E114817" w14:textId="77777777" w:rsidTr="00776319">
        <w:trPr>
          <w:trHeight w:val="1785"/>
          <w:jc w:val="center"/>
        </w:trPr>
        <w:tc>
          <w:tcPr>
            <w:tcW w:w="494" w:type="dxa"/>
            <w:tcBorders>
              <w:top w:val="single" w:sz="4" w:space="0" w:color="auto"/>
              <w:left w:val="single" w:sz="4" w:space="0" w:color="auto"/>
              <w:bottom w:val="single" w:sz="4" w:space="0" w:color="auto"/>
              <w:right w:val="single" w:sz="4" w:space="0" w:color="auto"/>
            </w:tcBorders>
            <w:vAlign w:val="center"/>
          </w:tcPr>
          <w:p w14:paraId="45554ECB"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single" w:sz="4" w:space="0" w:color="auto"/>
              <w:left w:val="single" w:sz="4" w:space="0" w:color="auto"/>
              <w:bottom w:val="single" w:sz="4" w:space="0" w:color="auto"/>
              <w:right w:val="single" w:sz="4" w:space="0" w:color="auto"/>
            </w:tcBorders>
            <w:vAlign w:val="center"/>
          </w:tcPr>
          <w:p w14:paraId="74BC96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„Sprawni Razem” przy Specjalnym Ośrodku Szkolno-Wychowawczym</w:t>
            </w:r>
          </w:p>
        </w:tc>
        <w:tc>
          <w:tcPr>
            <w:tcW w:w="4394" w:type="dxa"/>
            <w:tcBorders>
              <w:top w:val="single" w:sz="4" w:space="0" w:color="auto"/>
              <w:left w:val="single" w:sz="4" w:space="0" w:color="auto"/>
              <w:bottom w:val="single" w:sz="4" w:space="0" w:color="auto"/>
              <w:right w:val="single" w:sz="4" w:space="0" w:color="auto"/>
            </w:tcBorders>
            <w:vAlign w:val="center"/>
          </w:tcPr>
          <w:p w14:paraId="01D4E4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Romanowicza 9</w:t>
            </w:r>
          </w:p>
        </w:tc>
        <w:tc>
          <w:tcPr>
            <w:tcW w:w="2410" w:type="dxa"/>
            <w:tcBorders>
              <w:top w:val="single" w:sz="4" w:space="0" w:color="auto"/>
              <w:left w:val="single" w:sz="4" w:space="0" w:color="auto"/>
              <w:bottom w:val="single" w:sz="4" w:space="0" w:color="auto"/>
              <w:right w:val="single" w:sz="4" w:space="0" w:color="auto"/>
            </w:tcBorders>
            <w:vAlign w:val="center"/>
          </w:tcPr>
          <w:p w14:paraId="5F57D7BD"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pływanie,</w:t>
            </w:r>
          </w:p>
          <w:p w14:paraId="47FC468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narciarstwo,</w:t>
            </w:r>
          </w:p>
          <w:p w14:paraId="342A83D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 badminton</w:t>
            </w:r>
          </w:p>
        </w:tc>
      </w:tr>
      <w:tr w:rsidR="007156C2" w:rsidRPr="00726A3C" w14:paraId="367F6FEE" w14:textId="77777777" w:rsidTr="00776319">
        <w:trPr>
          <w:trHeight w:val="1020"/>
          <w:jc w:val="center"/>
        </w:trPr>
        <w:tc>
          <w:tcPr>
            <w:tcW w:w="494" w:type="dxa"/>
            <w:tcBorders>
              <w:top w:val="single" w:sz="4" w:space="0" w:color="auto"/>
              <w:left w:val="single" w:sz="4" w:space="0" w:color="auto"/>
              <w:bottom w:val="single" w:sz="4" w:space="0" w:color="auto"/>
              <w:right w:val="single" w:sz="4" w:space="0" w:color="auto"/>
            </w:tcBorders>
            <w:vAlign w:val="center"/>
          </w:tcPr>
          <w:p w14:paraId="58078AE6"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single" w:sz="4" w:space="0" w:color="auto"/>
              <w:left w:val="nil"/>
              <w:bottom w:val="single" w:sz="4" w:space="0" w:color="auto"/>
              <w:right w:val="single" w:sz="4" w:space="0" w:color="auto"/>
            </w:tcBorders>
            <w:vAlign w:val="center"/>
          </w:tcPr>
          <w:p w14:paraId="34686CA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„Technik” przy Zespole Szkół Technicznych</w:t>
            </w:r>
          </w:p>
        </w:tc>
        <w:tc>
          <w:tcPr>
            <w:tcW w:w="4394" w:type="dxa"/>
            <w:tcBorders>
              <w:top w:val="single" w:sz="4" w:space="0" w:color="auto"/>
              <w:left w:val="nil"/>
              <w:bottom w:val="single" w:sz="4" w:space="0" w:color="auto"/>
              <w:right w:val="single" w:sz="4" w:space="0" w:color="auto"/>
            </w:tcBorders>
            <w:vAlign w:val="center"/>
          </w:tcPr>
          <w:p w14:paraId="251D070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Kwiatkowskiego 17</w:t>
            </w:r>
          </w:p>
        </w:tc>
        <w:tc>
          <w:tcPr>
            <w:tcW w:w="2410" w:type="dxa"/>
            <w:tcBorders>
              <w:top w:val="single" w:sz="4" w:space="0" w:color="auto"/>
              <w:left w:val="nil"/>
              <w:bottom w:val="single" w:sz="4" w:space="0" w:color="auto"/>
              <w:right w:val="single" w:sz="4" w:space="0" w:color="auto"/>
            </w:tcBorders>
            <w:vAlign w:val="center"/>
          </w:tcPr>
          <w:p w14:paraId="65A27E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koszykówka,</w:t>
            </w:r>
          </w:p>
          <w:p w14:paraId="25C9325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329C6FF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417465C5" w14:textId="77777777" w:rsidTr="00776319">
        <w:trPr>
          <w:trHeight w:val="2040"/>
          <w:jc w:val="center"/>
        </w:trPr>
        <w:tc>
          <w:tcPr>
            <w:tcW w:w="494" w:type="dxa"/>
            <w:tcBorders>
              <w:top w:val="nil"/>
              <w:left w:val="single" w:sz="4" w:space="0" w:color="auto"/>
              <w:bottom w:val="single" w:sz="4" w:space="0" w:color="auto"/>
              <w:right w:val="single" w:sz="4" w:space="0" w:color="auto"/>
            </w:tcBorders>
            <w:vAlign w:val="center"/>
          </w:tcPr>
          <w:p w14:paraId="51F5CF35"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5E1B049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przy IV  Liceum Ogólnokształcącym</w:t>
            </w:r>
          </w:p>
          <w:p w14:paraId="4D8CC524" w14:textId="77777777" w:rsid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i Gimnazjum Nr 10 </w:t>
            </w:r>
          </w:p>
          <w:p w14:paraId="2C73C23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Zespole Szkół Ogólnokształcących</w:t>
            </w:r>
          </w:p>
          <w:p w14:paraId="6FEE33B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Nr 1</w:t>
            </w:r>
          </w:p>
        </w:tc>
        <w:tc>
          <w:tcPr>
            <w:tcW w:w="4394" w:type="dxa"/>
            <w:tcBorders>
              <w:top w:val="nil"/>
              <w:left w:val="nil"/>
              <w:bottom w:val="single" w:sz="4" w:space="0" w:color="auto"/>
              <w:right w:val="single" w:sz="4" w:space="0" w:color="auto"/>
            </w:tcBorders>
            <w:vAlign w:val="center"/>
          </w:tcPr>
          <w:p w14:paraId="2042996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Norwida 22</w:t>
            </w:r>
          </w:p>
        </w:tc>
        <w:tc>
          <w:tcPr>
            <w:tcW w:w="2410" w:type="dxa"/>
            <w:tcBorders>
              <w:top w:val="nil"/>
              <w:left w:val="nil"/>
              <w:bottom w:val="single" w:sz="4" w:space="0" w:color="auto"/>
              <w:right w:val="single" w:sz="4" w:space="0" w:color="auto"/>
            </w:tcBorders>
            <w:vAlign w:val="center"/>
          </w:tcPr>
          <w:p w14:paraId="36038E3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1483AA78"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29710578"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FEB8A5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przy Szkole Podstawowej Nr 1</w:t>
            </w:r>
          </w:p>
          <w:p w14:paraId="3A26D27E" w14:textId="77777777" w:rsidR="007156C2" w:rsidRPr="00726A3C" w:rsidRDefault="007156C2" w:rsidP="00726A3C">
            <w:pPr>
              <w:pStyle w:val="Bezodstpw"/>
              <w:jc w:val="center"/>
              <w:rPr>
                <w:rFonts w:ascii="Times New Roman" w:hAnsi="Times New Roman"/>
                <w:sz w:val="24"/>
                <w:szCs w:val="24"/>
              </w:rPr>
            </w:pPr>
          </w:p>
        </w:tc>
        <w:tc>
          <w:tcPr>
            <w:tcW w:w="4394" w:type="dxa"/>
            <w:tcBorders>
              <w:top w:val="nil"/>
              <w:left w:val="nil"/>
              <w:bottom w:val="single" w:sz="4" w:space="0" w:color="auto"/>
              <w:right w:val="single" w:sz="4" w:space="0" w:color="auto"/>
            </w:tcBorders>
            <w:vAlign w:val="center"/>
          </w:tcPr>
          <w:p w14:paraId="7E66101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Reymonta 30</w:t>
            </w:r>
          </w:p>
        </w:tc>
        <w:tc>
          <w:tcPr>
            <w:tcW w:w="2410" w:type="dxa"/>
            <w:tcBorders>
              <w:top w:val="nil"/>
              <w:left w:val="nil"/>
              <w:bottom w:val="single" w:sz="4" w:space="0" w:color="auto"/>
              <w:right w:val="single" w:sz="4" w:space="0" w:color="auto"/>
            </w:tcBorders>
            <w:vAlign w:val="center"/>
          </w:tcPr>
          <w:p w14:paraId="2C84979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stołowy,</w:t>
            </w:r>
          </w:p>
          <w:p w14:paraId="75B8C6FC"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4CB69BC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24E2FC8E"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1A2F6A67"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2811BCB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przy Szkole Podstawowej Nr 15</w:t>
            </w:r>
          </w:p>
        </w:tc>
        <w:tc>
          <w:tcPr>
            <w:tcW w:w="4394" w:type="dxa"/>
            <w:tcBorders>
              <w:top w:val="nil"/>
              <w:left w:val="nil"/>
              <w:bottom w:val="single" w:sz="4" w:space="0" w:color="auto"/>
              <w:right w:val="single" w:sz="4" w:space="0" w:color="auto"/>
            </w:tcBorders>
            <w:vAlign w:val="center"/>
          </w:tcPr>
          <w:p w14:paraId="4B81CD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Krupnicza 8</w:t>
            </w:r>
          </w:p>
        </w:tc>
        <w:tc>
          <w:tcPr>
            <w:tcW w:w="2410" w:type="dxa"/>
            <w:tcBorders>
              <w:top w:val="nil"/>
              <w:left w:val="nil"/>
              <w:bottom w:val="single" w:sz="4" w:space="0" w:color="auto"/>
              <w:right w:val="single" w:sz="4" w:space="0" w:color="auto"/>
            </w:tcBorders>
            <w:vAlign w:val="center"/>
          </w:tcPr>
          <w:p w14:paraId="4DBE9E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5647244D"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32FF97FF"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1276E54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 „IKS”</w:t>
            </w:r>
          </w:p>
        </w:tc>
        <w:tc>
          <w:tcPr>
            <w:tcW w:w="4394" w:type="dxa"/>
            <w:tcBorders>
              <w:top w:val="nil"/>
              <w:left w:val="nil"/>
              <w:bottom w:val="single" w:sz="4" w:space="0" w:color="auto"/>
              <w:right w:val="single" w:sz="4" w:space="0" w:color="auto"/>
            </w:tcBorders>
            <w:vAlign w:val="center"/>
          </w:tcPr>
          <w:p w14:paraId="7645E3B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Wojska Polskiego 14</w:t>
            </w:r>
          </w:p>
        </w:tc>
        <w:tc>
          <w:tcPr>
            <w:tcW w:w="2410" w:type="dxa"/>
            <w:tcBorders>
              <w:top w:val="nil"/>
              <w:left w:val="nil"/>
              <w:bottom w:val="single" w:sz="4" w:space="0" w:color="auto"/>
              <w:right w:val="single" w:sz="4" w:space="0" w:color="auto"/>
            </w:tcBorders>
            <w:vAlign w:val="center"/>
          </w:tcPr>
          <w:p w14:paraId="723E2C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0E7B3370"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02488F7E"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4B58F5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„Westovia”</w:t>
            </w:r>
          </w:p>
        </w:tc>
        <w:tc>
          <w:tcPr>
            <w:tcW w:w="4394" w:type="dxa"/>
            <w:tcBorders>
              <w:top w:val="nil"/>
              <w:left w:val="nil"/>
              <w:bottom w:val="single" w:sz="4" w:space="0" w:color="auto"/>
              <w:right w:val="single" w:sz="4" w:space="0" w:color="auto"/>
            </w:tcBorders>
            <w:vAlign w:val="center"/>
          </w:tcPr>
          <w:p w14:paraId="3449E4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Zagumnie 152</w:t>
            </w:r>
          </w:p>
        </w:tc>
        <w:tc>
          <w:tcPr>
            <w:tcW w:w="2410" w:type="dxa"/>
            <w:tcBorders>
              <w:top w:val="nil"/>
              <w:left w:val="nil"/>
              <w:bottom w:val="single" w:sz="4" w:space="0" w:color="auto"/>
              <w:right w:val="single" w:sz="4" w:space="0" w:color="auto"/>
            </w:tcBorders>
            <w:vAlign w:val="center"/>
          </w:tcPr>
          <w:p w14:paraId="11D529BE"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p w14:paraId="39AF20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futsal</w:t>
            </w:r>
          </w:p>
        </w:tc>
      </w:tr>
      <w:tr w:rsidR="007156C2" w:rsidRPr="00726A3C" w14:paraId="50C51C7B"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27711A9E"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916EB7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JMT Westerplatte</w:t>
            </w:r>
          </w:p>
        </w:tc>
        <w:tc>
          <w:tcPr>
            <w:tcW w:w="4394" w:type="dxa"/>
            <w:tcBorders>
              <w:top w:val="nil"/>
              <w:left w:val="nil"/>
              <w:bottom w:val="single" w:sz="4" w:space="0" w:color="auto"/>
              <w:right w:val="single" w:sz="4" w:space="0" w:color="auto"/>
            </w:tcBorders>
            <w:vAlign w:val="center"/>
          </w:tcPr>
          <w:p w14:paraId="3F5382A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Westerplatte 17</w:t>
            </w:r>
          </w:p>
        </w:tc>
        <w:tc>
          <w:tcPr>
            <w:tcW w:w="2410" w:type="dxa"/>
            <w:tcBorders>
              <w:top w:val="nil"/>
              <w:left w:val="nil"/>
              <w:bottom w:val="single" w:sz="4" w:space="0" w:color="auto"/>
              <w:right w:val="single" w:sz="4" w:space="0" w:color="auto"/>
            </w:tcBorders>
            <w:vAlign w:val="center"/>
          </w:tcPr>
          <w:p w14:paraId="01C72A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32BCFF3D"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34E2889B"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19F7EB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„HATTRICK”</w:t>
            </w:r>
          </w:p>
        </w:tc>
        <w:tc>
          <w:tcPr>
            <w:tcW w:w="4394" w:type="dxa"/>
            <w:tcBorders>
              <w:top w:val="nil"/>
              <w:left w:val="nil"/>
              <w:bottom w:val="single" w:sz="4" w:space="0" w:color="auto"/>
              <w:right w:val="single" w:sz="4" w:space="0" w:color="auto"/>
            </w:tcBorders>
            <w:vAlign w:val="center"/>
          </w:tcPr>
          <w:p w14:paraId="0ECC4B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Westerplatte 8</w:t>
            </w:r>
          </w:p>
        </w:tc>
        <w:tc>
          <w:tcPr>
            <w:tcW w:w="2410" w:type="dxa"/>
            <w:tcBorders>
              <w:top w:val="nil"/>
              <w:left w:val="nil"/>
              <w:bottom w:val="single" w:sz="4" w:space="0" w:color="auto"/>
              <w:right w:val="single" w:sz="4" w:space="0" w:color="auto"/>
            </w:tcBorders>
            <w:vAlign w:val="center"/>
          </w:tcPr>
          <w:p w14:paraId="4E6924F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73A46D99"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17988E45"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5296AF0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„Akademia Futsal” Tarnów</w:t>
            </w:r>
          </w:p>
        </w:tc>
        <w:tc>
          <w:tcPr>
            <w:tcW w:w="4394" w:type="dxa"/>
            <w:tcBorders>
              <w:top w:val="nil"/>
              <w:left w:val="nil"/>
              <w:bottom w:val="single" w:sz="4" w:space="0" w:color="auto"/>
              <w:right w:val="single" w:sz="4" w:space="0" w:color="auto"/>
            </w:tcBorders>
            <w:vAlign w:val="center"/>
          </w:tcPr>
          <w:p w14:paraId="79C48D3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Brandstaettera 6</w:t>
            </w:r>
          </w:p>
        </w:tc>
        <w:tc>
          <w:tcPr>
            <w:tcW w:w="2410" w:type="dxa"/>
            <w:tcBorders>
              <w:top w:val="nil"/>
              <w:left w:val="nil"/>
              <w:bottom w:val="single" w:sz="4" w:space="0" w:color="auto"/>
              <w:right w:val="single" w:sz="4" w:space="0" w:color="auto"/>
            </w:tcBorders>
            <w:vAlign w:val="center"/>
          </w:tcPr>
          <w:p w14:paraId="046A0D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futsal</w:t>
            </w:r>
          </w:p>
        </w:tc>
      </w:tr>
      <w:tr w:rsidR="007156C2" w:rsidRPr="00726A3C" w14:paraId="10FC690B"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060D6B24"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4BD3EE9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Kung – Fu „Vo Thuat Thanh Quyen”</w:t>
            </w:r>
          </w:p>
        </w:tc>
        <w:tc>
          <w:tcPr>
            <w:tcW w:w="4394" w:type="dxa"/>
            <w:tcBorders>
              <w:top w:val="nil"/>
              <w:left w:val="nil"/>
              <w:bottom w:val="single" w:sz="4" w:space="0" w:color="auto"/>
              <w:right w:val="single" w:sz="4" w:space="0" w:color="auto"/>
            </w:tcBorders>
            <w:vAlign w:val="center"/>
          </w:tcPr>
          <w:p w14:paraId="1C73E3C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H. Marusarz 132</w:t>
            </w:r>
          </w:p>
        </w:tc>
        <w:tc>
          <w:tcPr>
            <w:tcW w:w="2410" w:type="dxa"/>
            <w:tcBorders>
              <w:top w:val="nil"/>
              <w:left w:val="nil"/>
              <w:bottom w:val="single" w:sz="4" w:space="0" w:color="auto"/>
              <w:right w:val="single" w:sz="4" w:space="0" w:color="auto"/>
            </w:tcBorders>
            <w:vAlign w:val="center"/>
          </w:tcPr>
          <w:p w14:paraId="24F61E7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Kung Fu</w:t>
            </w:r>
          </w:p>
        </w:tc>
      </w:tr>
      <w:tr w:rsidR="007156C2" w:rsidRPr="00726A3C" w14:paraId="4E0B8CFD"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3E569759"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1AF90E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„Junak”</w:t>
            </w:r>
          </w:p>
        </w:tc>
        <w:tc>
          <w:tcPr>
            <w:tcW w:w="4394" w:type="dxa"/>
            <w:tcBorders>
              <w:top w:val="nil"/>
              <w:left w:val="nil"/>
              <w:bottom w:val="single" w:sz="4" w:space="0" w:color="auto"/>
              <w:right w:val="single" w:sz="4" w:space="0" w:color="auto"/>
            </w:tcBorders>
            <w:vAlign w:val="center"/>
          </w:tcPr>
          <w:p w14:paraId="5FB582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Mościckiego27</w:t>
            </w:r>
          </w:p>
        </w:tc>
        <w:tc>
          <w:tcPr>
            <w:tcW w:w="2410" w:type="dxa"/>
            <w:tcBorders>
              <w:top w:val="nil"/>
              <w:left w:val="nil"/>
              <w:bottom w:val="single" w:sz="4" w:space="0" w:color="auto"/>
              <w:right w:val="single" w:sz="4" w:space="0" w:color="auto"/>
            </w:tcBorders>
            <w:vAlign w:val="center"/>
          </w:tcPr>
          <w:p w14:paraId="515F3F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75997380"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2C2CABF7"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48CDE55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w:t>
            </w:r>
          </w:p>
          <w:p w14:paraId="1DE426C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A.C.T. - SPORT</w:t>
            </w:r>
          </w:p>
        </w:tc>
        <w:tc>
          <w:tcPr>
            <w:tcW w:w="4394" w:type="dxa"/>
            <w:tcBorders>
              <w:top w:val="nil"/>
              <w:left w:val="nil"/>
              <w:bottom w:val="single" w:sz="4" w:space="0" w:color="auto"/>
              <w:right w:val="single" w:sz="4" w:space="0" w:color="auto"/>
            </w:tcBorders>
            <w:vAlign w:val="center"/>
          </w:tcPr>
          <w:p w14:paraId="54B16B6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Wojska Polskiego 12</w:t>
            </w:r>
          </w:p>
        </w:tc>
        <w:tc>
          <w:tcPr>
            <w:tcW w:w="2410" w:type="dxa"/>
            <w:tcBorders>
              <w:top w:val="nil"/>
              <w:left w:val="nil"/>
              <w:bottom w:val="single" w:sz="4" w:space="0" w:color="auto"/>
              <w:right w:val="single" w:sz="4" w:space="0" w:color="auto"/>
            </w:tcBorders>
            <w:vAlign w:val="center"/>
          </w:tcPr>
          <w:p w14:paraId="35721B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ziemny</w:t>
            </w:r>
          </w:p>
        </w:tc>
      </w:tr>
      <w:tr w:rsidR="007156C2" w:rsidRPr="00726A3C" w14:paraId="1C60B0D2"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1AF0FB2D"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29E0A2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w:t>
            </w:r>
          </w:p>
          <w:p w14:paraId="29CB8D3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„Tasman Team”</w:t>
            </w:r>
          </w:p>
        </w:tc>
        <w:tc>
          <w:tcPr>
            <w:tcW w:w="4394" w:type="dxa"/>
            <w:tcBorders>
              <w:top w:val="nil"/>
              <w:left w:val="nil"/>
              <w:bottom w:val="single" w:sz="4" w:space="0" w:color="auto"/>
              <w:right w:val="single" w:sz="4" w:space="0" w:color="auto"/>
            </w:tcBorders>
            <w:vAlign w:val="center"/>
          </w:tcPr>
          <w:p w14:paraId="00F586E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Konarskiego 8</w:t>
            </w:r>
          </w:p>
        </w:tc>
        <w:tc>
          <w:tcPr>
            <w:tcW w:w="2410" w:type="dxa"/>
            <w:tcBorders>
              <w:top w:val="nil"/>
              <w:left w:val="nil"/>
              <w:bottom w:val="single" w:sz="4" w:space="0" w:color="auto"/>
              <w:right w:val="single" w:sz="4" w:space="0" w:color="auto"/>
            </w:tcBorders>
            <w:vAlign w:val="center"/>
          </w:tcPr>
          <w:p w14:paraId="6645BC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sztuki i sporty walki</w:t>
            </w:r>
          </w:p>
        </w:tc>
      </w:tr>
      <w:tr w:rsidR="007156C2" w:rsidRPr="00726A3C" w14:paraId="0A165783"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446C1D90"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02B6FCC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w:t>
            </w:r>
          </w:p>
          <w:p w14:paraId="410BFB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Gwiazdy”</w:t>
            </w:r>
          </w:p>
        </w:tc>
        <w:tc>
          <w:tcPr>
            <w:tcW w:w="4394" w:type="dxa"/>
            <w:tcBorders>
              <w:top w:val="nil"/>
              <w:left w:val="nil"/>
              <w:bottom w:val="single" w:sz="4" w:space="0" w:color="auto"/>
              <w:right w:val="single" w:sz="4" w:space="0" w:color="auto"/>
            </w:tcBorders>
            <w:vAlign w:val="center"/>
          </w:tcPr>
          <w:p w14:paraId="03AE6B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Lipóczy'ego 4a</w:t>
            </w:r>
          </w:p>
        </w:tc>
        <w:tc>
          <w:tcPr>
            <w:tcW w:w="2410" w:type="dxa"/>
            <w:tcBorders>
              <w:top w:val="nil"/>
              <w:left w:val="nil"/>
              <w:bottom w:val="single" w:sz="4" w:space="0" w:color="auto"/>
              <w:right w:val="single" w:sz="4" w:space="0" w:color="auto"/>
            </w:tcBorders>
            <w:vAlign w:val="center"/>
          </w:tcPr>
          <w:p w14:paraId="55571D9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6A6881CA"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1627FE88"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175C54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„Lumaro”</w:t>
            </w:r>
          </w:p>
        </w:tc>
        <w:tc>
          <w:tcPr>
            <w:tcW w:w="4394" w:type="dxa"/>
            <w:tcBorders>
              <w:top w:val="nil"/>
              <w:left w:val="nil"/>
              <w:bottom w:val="single" w:sz="4" w:space="0" w:color="auto"/>
              <w:right w:val="single" w:sz="4" w:space="0" w:color="auto"/>
            </w:tcBorders>
            <w:vAlign w:val="center"/>
          </w:tcPr>
          <w:p w14:paraId="4C316C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Os. Zielone 1</w:t>
            </w:r>
          </w:p>
        </w:tc>
        <w:tc>
          <w:tcPr>
            <w:tcW w:w="2410" w:type="dxa"/>
            <w:tcBorders>
              <w:top w:val="nil"/>
              <w:left w:val="nil"/>
              <w:bottom w:val="single" w:sz="4" w:space="0" w:color="auto"/>
              <w:right w:val="single" w:sz="4" w:space="0" w:color="auto"/>
            </w:tcBorders>
            <w:vAlign w:val="center"/>
          </w:tcPr>
          <w:p w14:paraId="1F0DAB1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futsal</w:t>
            </w:r>
          </w:p>
        </w:tc>
      </w:tr>
      <w:tr w:rsidR="007156C2" w:rsidRPr="00726A3C" w14:paraId="6558CCBB"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464821B0"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584127B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„Świt”</w:t>
            </w:r>
          </w:p>
        </w:tc>
        <w:tc>
          <w:tcPr>
            <w:tcW w:w="4394" w:type="dxa"/>
            <w:tcBorders>
              <w:top w:val="nil"/>
              <w:left w:val="nil"/>
              <w:bottom w:val="single" w:sz="4" w:space="0" w:color="auto"/>
              <w:right w:val="single" w:sz="4" w:space="0" w:color="auto"/>
            </w:tcBorders>
            <w:vAlign w:val="center"/>
          </w:tcPr>
          <w:p w14:paraId="569D7BF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Bandrowskiego 4</w:t>
            </w:r>
          </w:p>
        </w:tc>
        <w:tc>
          <w:tcPr>
            <w:tcW w:w="2410" w:type="dxa"/>
            <w:tcBorders>
              <w:top w:val="nil"/>
              <w:left w:val="nil"/>
              <w:bottom w:val="single" w:sz="4" w:space="0" w:color="auto"/>
              <w:right w:val="single" w:sz="4" w:space="0" w:color="auto"/>
            </w:tcBorders>
            <w:vAlign w:val="center"/>
          </w:tcPr>
          <w:p w14:paraId="72A9561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rekreacja</w:t>
            </w:r>
          </w:p>
        </w:tc>
      </w:tr>
      <w:tr w:rsidR="007156C2" w:rsidRPr="00726A3C" w14:paraId="7F258994" w14:textId="77777777" w:rsidTr="00776319">
        <w:trPr>
          <w:trHeight w:val="1020"/>
          <w:jc w:val="center"/>
        </w:trPr>
        <w:tc>
          <w:tcPr>
            <w:tcW w:w="494" w:type="dxa"/>
            <w:tcBorders>
              <w:top w:val="nil"/>
              <w:left w:val="single" w:sz="4" w:space="0" w:color="auto"/>
              <w:bottom w:val="single" w:sz="4" w:space="0" w:color="auto"/>
              <w:right w:val="single" w:sz="4" w:space="0" w:color="auto"/>
            </w:tcBorders>
            <w:vAlign w:val="center"/>
          </w:tcPr>
          <w:p w14:paraId="1AB2FF12"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5FF026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Uczniowski Klub Sportowy „Tarnowska Akademia Piłkarska”</w:t>
            </w:r>
          </w:p>
        </w:tc>
        <w:tc>
          <w:tcPr>
            <w:tcW w:w="4394" w:type="dxa"/>
            <w:tcBorders>
              <w:top w:val="nil"/>
              <w:left w:val="nil"/>
              <w:bottom w:val="single" w:sz="4" w:space="0" w:color="auto"/>
              <w:right w:val="single" w:sz="4" w:space="0" w:color="auto"/>
            </w:tcBorders>
            <w:vAlign w:val="center"/>
          </w:tcPr>
          <w:p w14:paraId="1B119C8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Zarzyckiego 23</w:t>
            </w:r>
          </w:p>
        </w:tc>
        <w:tc>
          <w:tcPr>
            <w:tcW w:w="2410" w:type="dxa"/>
            <w:tcBorders>
              <w:top w:val="nil"/>
              <w:left w:val="nil"/>
              <w:bottom w:val="single" w:sz="4" w:space="0" w:color="auto"/>
              <w:right w:val="single" w:sz="4" w:space="0" w:color="auto"/>
            </w:tcBorders>
            <w:vAlign w:val="center"/>
          </w:tcPr>
          <w:p w14:paraId="0DAE9F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6968596B"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5E1BF331"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14D858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Start</w:t>
            </w:r>
          </w:p>
        </w:tc>
        <w:tc>
          <w:tcPr>
            <w:tcW w:w="4394" w:type="dxa"/>
            <w:tcBorders>
              <w:top w:val="nil"/>
              <w:left w:val="nil"/>
              <w:bottom w:val="single" w:sz="4" w:space="0" w:color="auto"/>
              <w:right w:val="single" w:sz="4" w:space="0" w:color="auto"/>
            </w:tcBorders>
            <w:vAlign w:val="center"/>
          </w:tcPr>
          <w:p w14:paraId="4608670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Norwida 22</w:t>
            </w:r>
          </w:p>
        </w:tc>
        <w:tc>
          <w:tcPr>
            <w:tcW w:w="2410" w:type="dxa"/>
            <w:tcBorders>
              <w:top w:val="nil"/>
              <w:left w:val="nil"/>
              <w:bottom w:val="single" w:sz="4" w:space="0" w:color="auto"/>
              <w:right w:val="single" w:sz="4" w:space="0" w:color="auto"/>
            </w:tcBorders>
            <w:vAlign w:val="center"/>
          </w:tcPr>
          <w:p w14:paraId="4B647EF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pływanie</w:t>
            </w:r>
          </w:p>
        </w:tc>
      </w:tr>
      <w:tr w:rsidR="007156C2" w:rsidRPr="00726A3C" w14:paraId="4AB2C243"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633B4FD6"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7572A92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„Grabówka”</w:t>
            </w:r>
          </w:p>
        </w:tc>
        <w:tc>
          <w:tcPr>
            <w:tcW w:w="4394" w:type="dxa"/>
            <w:tcBorders>
              <w:top w:val="nil"/>
              <w:left w:val="nil"/>
              <w:bottom w:val="single" w:sz="4" w:space="0" w:color="auto"/>
              <w:right w:val="single" w:sz="4" w:space="0" w:color="auto"/>
            </w:tcBorders>
            <w:vAlign w:val="center"/>
          </w:tcPr>
          <w:p w14:paraId="4ACFD9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Zagumnie 147</w:t>
            </w:r>
          </w:p>
        </w:tc>
        <w:tc>
          <w:tcPr>
            <w:tcW w:w="2410" w:type="dxa"/>
            <w:tcBorders>
              <w:top w:val="nil"/>
              <w:left w:val="nil"/>
              <w:bottom w:val="single" w:sz="4" w:space="0" w:color="auto"/>
              <w:right w:val="single" w:sz="4" w:space="0" w:color="auto"/>
            </w:tcBorders>
            <w:vAlign w:val="center"/>
          </w:tcPr>
          <w:p w14:paraId="22DA6386"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2F28C8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futsal</w:t>
            </w:r>
          </w:p>
        </w:tc>
      </w:tr>
      <w:tr w:rsidR="007156C2" w:rsidRPr="00726A3C" w14:paraId="0D848764"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46D35AF5"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55541F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„Ostoja”</w:t>
            </w:r>
          </w:p>
        </w:tc>
        <w:tc>
          <w:tcPr>
            <w:tcW w:w="4394" w:type="dxa"/>
            <w:tcBorders>
              <w:top w:val="nil"/>
              <w:left w:val="nil"/>
              <w:bottom w:val="single" w:sz="4" w:space="0" w:color="auto"/>
              <w:right w:val="single" w:sz="4" w:space="0" w:color="auto"/>
            </w:tcBorders>
            <w:vAlign w:val="center"/>
          </w:tcPr>
          <w:p w14:paraId="22CFAB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Klikowska 304</w:t>
            </w:r>
          </w:p>
        </w:tc>
        <w:tc>
          <w:tcPr>
            <w:tcW w:w="2410" w:type="dxa"/>
            <w:tcBorders>
              <w:top w:val="nil"/>
              <w:left w:val="nil"/>
              <w:bottom w:val="single" w:sz="4" w:space="0" w:color="auto"/>
              <w:right w:val="single" w:sz="4" w:space="0" w:color="auto"/>
            </w:tcBorders>
            <w:vAlign w:val="center"/>
          </w:tcPr>
          <w:p w14:paraId="13FA89C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jeździectwo</w:t>
            </w:r>
          </w:p>
        </w:tc>
      </w:tr>
      <w:tr w:rsidR="007156C2" w:rsidRPr="00726A3C" w14:paraId="29CD48B2"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304AB09D"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3C66541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Sportowo-Turystyczny Azymut</w:t>
            </w:r>
          </w:p>
        </w:tc>
        <w:tc>
          <w:tcPr>
            <w:tcW w:w="4394" w:type="dxa"/>
            <w:tcBorders>
              <w:top w:val="nil"/>
              <w:left w:val="nil"/>
              <w:bottom w:val="single" w:sz="4" w:space="0" w:color="auto"/>
              <w:right w:val="single" w:sz="4" w:space="0" w:color="auto"/>
            </w:tcBorders>
            <w:vAlign w:val="center"/>
          </w:tcPr>
          <w:p w14:paraId="3CB50D7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 Dąbrowskiej 6</w:t>
            </w:r>
          </w:p>
        </w:tc>
        <w:tc>
          <w:tcPr>
            <w:tcW w:w="2410" w:type="dxa"/>
            <w:tcBorders>
              <w:top w:val="nil"/>
              <w:left w:val="nil"/>
              <w:bottom w:val="single" w:sz="4" w:space="0" w:color="auto"/>
              <w:right w:val="single" w:sz="4" w:space="0" w:color="auto"/>
            </w:tcBorders>
            <w:vAlign w:val="center"/>
          </w:tcPr>
          <w:p w14:paraId="08D3360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i turystyka</w:t>
            </w:r>
          </w:p>
        </w:tc>
      </w:tr>
      <w:tr w:rsidR="007156C2" w:rsidRPr="00726A3C" w14:paraId="73A42A7E"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436AA271"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CE6915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BJJ Copacabana</w:t>
            </w:r>
          </w:p>
        </w:tc>
        <w:tc>
          <w:tcPr>
            <w:tcW w:w="4394" w:type="dxa"/>
            <w:tcBorders>
              <w:top w:val="nil"/>
              <w:left w:val="nil"/>
              <w:bottom w:val="single" w:sz="4" w:space="0" w:color="auto"/>
              <w:right w:val="single" w:sz="4" w:space="0" w:color="auto"/>
            </w:tcBorders>
            <w:vAlign w:val="center"/>
          </w:tcPr>
          <w:p w14:paraId="646334C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Rolnicza 12</w:t>
            </w:r>
          </w:p>
        </w:tc>
        <w:tc>
          <w:tcPr>
            <w:tcW w:w="2410" w:type="dxa"/>
            <w:tcBorders>
              <w:top w:val="nil"/>
              <w:left w:val="nil"/>
              <w:bottom w:val="single" w:sz="4" w:space="0" w:color="auto"/>
              <w:right w:val="single" w:sz="4" w:space="0" w:color="auto"/>
            </w:tcBorders>
            <w:vAlign w:val="center"/>
          </w:tcPr>
          <w:p w14:paraId="4CEBFB79"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wschodnie sztuki</w:t>
            </w:r>
            <w:r w:rsidR="009324A4" w:rsidRPr="00726A3C">
              <w:rPr>
                <w:rFonts w:ascii="Times New Roman" w:hAnsi="Times New Roman"/>
                <w:sz w:val="24"/>
                <w:szCs w:val="24"/>
              </w:rPr>
              <w:t xml:space="preserve"> </w:t>
            </w:r>
            <w:r w:rsidRPr="00726A3C">
              <w:rPr>
                <w:rFonts w:ascii="Times New Roman" w:hAnsi="Times New Roman"/>
                <w:sz w:val="24"/>
                <w:szCs w:val="24"/>
              </w:rPr>
              <w:t>walki,</w:t>
            </w:r>
          </w:p>
          <w:p w14:paraId="141B3A9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619CD7A6" w14:textId="77777777" w:rsidTr="00776319">
        <w:trPr>
          <w:trHeight w:val="765"/>
          <w:jc w:val="center"/>
        </w:trPr>
        <w:tc>
          <w:tcPr>
            <w:tcW w:w="494" w:type="dxa"/>
            <w:tcBorders>
              <w:top w:val="nil"/>
              <w:left w:val="single" w:sz="4" w:space="0" w:color="auto"/>
              <w:bottom w:val="single" w:sz="4" w:space="0" w:color="auto"/>
              <w:right w:val="single" w:sz="4" w:space="0" w:color="auto"/>
            </w:tcBorders>
            <w:vAlign w:val="center"/>
          </w:tcPr>
          <w:p w14:paraId="7BFF09F9"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022E8C5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Hetman Basket Tarnów</w:t>
            </w:r>
          </w:p>
        </w:tc>
        <w:tc>
          <w:tcPr>
            <w:tcW w:w="4394" w:type="dxa"/>
            <w:tcBorders>
              <w:top w:val="nil"/>
              <w:left w:val="nil"/>
              <w:bottom w:val="single" w:sz="4" w:space="0" w:color="auto"/>
              <w:right w:val="single" w:sz="4" w:space="0" w:color="auto"/>
            </w:tcBorders>
            <w:vAlign w:val="center"/>
          </w:tcPr>
          <w:p w14:paraId="4ECBD6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Norwida 9</w:t>
            </w:r>
          </w:p>
        </w:tc>
        <w:tc>
          <w:tcPr>
            <w:tcW w:w="2410" w:type="dxa"/>
            <w:tcBorders>
              <w:top w:val="nil"/>
              <w:left w:val="nil"/>
              <w:bottom w:val="single" w:sz="4" w:space="0" w:color="auto"/>
              <w:right w:val="single" w:sz="4" w:space="0" w:color="auto"/>
            </w:tcBorders>
            <w:vAlign w:val="center"/>
          </w:tcPr>
          <w:p w14:paraId="7CE468F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koszykówka</w:t>
            </w:r>
          </w:p>
        </w:tc>
      </w:tr>
      <w:tr w:rsidR="007156C2" w:rsidRPr="00726A3C" w14:paraId="6B13F5D9" w14:textId="77777777" w:rsidTr="00776319">
        <w:trPr>
          <w:trHeight w:val="510"/>
          <w:jc w:val="center"/>
        </w:trPr>
        <w:tc>
          <w:tcPr>
            <w:tcW w:w="494" w:type="dxa"/>
            <w:tcBorders>
              <w:top w:val="nil"/>
              <w:left w:val="single" w:sz="4" w:space="0" w:color="auto"/>
              <w:bottom w:val="single" w:sz="4" w:space="0" w:color="auto"/>
              <w:right w:val="single" w:sz="4" w:space="0" w:color="auto"/>
            </w:tcBorders>
            <w:vAlign w:val="center"/>
          </w:tcPr>
          <w:p w14:paraId="5909F36A" w14:textId="77777777" w:rsidR="007156C2" w:rsidRPr="00726A3C" w:rsidRDefault="007156C2" w:rsidP="00726A3C">
            <w:pPr>
              <w:pStyle w:val="Bezodstpw"/>
              <w:numPr>
                <w:ilvl w:val="0"/>
                <w:numId w:val="14"/>
              </w:numPr>
              <w:jc w:val="center"/>
              <w:rPr>
                <w:rFonts w:ascii="Times New Roman" w:hAnsi="Times New Roman"/>
                <w:sz w:val="24"/>
                <w:szCs w:val="24"/>
              </w:rPr>
            </w:pPr>
          </w:p>
        </w:tc>
        <w:tc>
          <w:tcPr>
            <w:tcW w:w="2493" w:type="dxa"/>
            <w:tcBorders>
              <w:top w:val="nil"/>
              <w:left w:val="nil"/>
              <w:bottom w:val="single" w:sz="4" w:space="0" w:color="auto"/>
              <w:right w:val="single" w:sz="4" w:space="0" w:color="auto"/>
            </w:tcBorders>
            <w:vAlign w:val="center"/>
          </w:tcPr>
          <w:p w14:paraId="6DCC09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KANA</w:t>
            </w:r>
          </w:p>
        </w:tc>
        <w:tc>
          <w:tcPr>
            <w:tcW w:w="4394" w:type="dxa"/>
            <w:tcBorders>
              <w:top w:val="nil"/>
              <w:left w:val="nil"/>
              <w:bottom w:val="single" w:sz="4" w:space="0" w:color="auto"/>
              <w:right w:val="single" w:sz="4" w:space="0" w:color="auto"/>
            </w:tcBorders>
            <w:vAlign w:val="center"/>
          </w:tcPr>
          <w:p w14:paraId="47A353C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Mościckiego 12</w:t>
            </w:r>
          </w:p>
        </w:tc>
        <w:tc>
          <w:tcPr>
            <w:tcW w:w="2410" w:type="dxa"/>
            <w:tcBorders>
              <w:top w:val="nil"/>
              <w:left w:val="nil"/>
              <w:bottom w:val="single" w:sz="4" w:space="0" w:color="auto"/>
              <w:right w:val="single" w:sz="4" w:space="0" w:color="auto"/>
            </w:tcBorders>
            <w:vAlign w:val="center"/>
          </w:tcPr>
          <w:p w14:paraId="5FD0DF5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bl>
    <w:p w14:paraId="77CB74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533B7789" w14:textId="77777777" w:rsidR="007156C2" w:rsidRPr="00726A3C" w:rsidRDefault="007156C2" w:rsidP="00726A3C">
      <w:pPr>
        <w:pStyle w:val="Bezodstpw"/>
        <w:jc w:val="both"/>
        <w:rPr>
          <w:rFonts w:ascii="Times New Roman" w:hAnsi="Times New Roman"/>
          <w:sz w:val="24"/>
          <w:szCs w:val="24"/>
        </w:rPr>
      </w:pPr>
    </w:p>
    <w:p w14:paraId="2B65B0B1" w14:textId="77777777" w:rsidR="007156C2" w:rsidRPr="00726A3C" w:rsidRDefault="007156C2" w:rsidP="00726A3C">
      <w:pPr>
        <w:pStyle w:val="Tytu"/>
        <w:jc w:val="both"/>
      </w:pPr>
      <w:bookmarkStart w:id="478" w:name="_Toc459143629"/>
      <w:bookmarkStart w:id="479" w:name="_Toc489072230"/>
      <w:r w:rsidRPr="00726A3C">
        <w:t>Tabela nr</w:t>
      </w:r>
      <w:r w:rsidR="001A5B18" w:rsidRPr="00726A3C">
        <w:t xml:space="preserve"> 80</w:t>
      </w:r>
      <w:r w:rsidRPr="00726A3C">
        <w:t>: Ogniska TKKF</w:t>
      </w:r>
      <w:bookmarkEnd w:id="478"/>
      <w:bookmarkEnd w:id="4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2551"/>
        <w:gridCol w:w="3544"/>
      </w:tblGrid>
      <w:tr w:rsidR="007156C2" w:rsidRPr="00726A3C" w14:paraId="70CCF63E" w14:textId="77777777" w:rsidTr="00776319">
        <w:tc>
          <w:tcPr>
            <w:tcW w:w="675" w:type="dxa"/>
          </w:tcPr>
          <w:p w14:paraId="77383BA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2694" w:type="dxa"/>
          </w:tcPr>
          <w:p w14:paraId="43568A0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podmiotu</w:t>
            </w:r>
          </w:p>
        </w:tc>
        <w:tc>
          <w:tcPr>
            <w:tcW w:w="2551" w:type="dxa"/>
          </w:tcPr>
          <w:p w14:paraId="69FB211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Adres</w:t>
            </w:r>
          </w:p>
        </w:tc>
        <w:tc>
          <w:tcPr>
            <w:tcW w:w="3544" w:type="dxa"/>
          </w:tcPr>
          <w:p w14:paraId="623044D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Zakres działania</w:t>
            </w:r>
          </w:p>
        </w:tc>
      </w:tr>
      <w:tr w:rsidR="007156C2" w:rsidRPr="00726A3C" w14:paraId="3A789CB7" w14:textId="77777777" w:rsidTr="00776319">
        <w:tc>
          <w:tcPr>
            <w:tcW w:w="675" w:type="dxa"/>
          </w:tcPr>
          <w:p w14:paraId="020F8D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2694" w:type="dxa"/>
          </w:tcPr>
          <w:p w14:paraId="29A4091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Ognisko Towarzystwa Krzewienia Kultury Fizycznej „Azoty”</w:t>
            </w:r>
          </w:p>
        </w:tc>
        <w:tc>
          <w:tcPr>
            <w:tcW w:w="2551" w:type="dxa"/>
          </w:tcPr>
          <w:p w14:paraId="14FE770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Kwiatkowskiego 18</w:t>
            </w:r>
          </w:p>
          <w:p w14:paraId="01282733" w14:textId="77777777" w:rsidR="007156C2" w:rsidRPr="00726A3C" w:rsidRDefault="007156C2" w:rsidP="00726A3C">
            <w:pPr>
              <w:pStyle w:val="Bezodstpw"/>
              <w:jc w:val="center"/>
              <w:rPr>
                <w:rFonts w:ascii="Times New Roman" w:hAnsi="Times New Roman"/>
                <w:sz w:val="24"/>
                <w:szCs w:val="24"/>
              </w:rPr>
            </w:pPr>
          </w:p>
        </w:tc>
        <w:tc>
          <w:tcPr>
            <w:tcW w:w="3544" w:type="dxa"/>
          </w:tcPr>
          <w:p w14:paraId="7C748E17"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narciarstwo,</w:t>
            </w:r>
          </w:p>
          <w:p w14:paraId="1E7BFBE6"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rajdy turystyczne,</w:t>
            </w:r>
          </w:p>
          <w:p w14:paraId="157B69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2E7D7ECE" w14:textId="77777777" w:rsidTr="00776319">
        <w:tc>
          <w:tcPr>
            <w:tcW w:w="675" w:type="dxa"/>
          </w:tcPr>
          <w:p w14:paraId="4020DF4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2694" w:type="dxa"/>
          </w:tcPr>
          <w:p w14:paraId="4822E64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Ognisko Towarzystwa Krzewienia Kultury Fizycznej „Delfin”</w:t>
            </w:r>
          </w:p>
        </w:tc>
        <w:tc>
          <w:tcPr>
            <w:tcW w:w="2551" w:type="dxa"/>
          </w:tcPr>
          <w:p w14:paraId="7DEA49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Krzyska 17</w:t>
            </w:r>
          </w:p>
          <w:p w14:paraId="200073B4" w14:textId="77777777" w:rsidR="007156C2" w:rsidRPr="00726A3C" w:rsidRDefault="007156C2" w:rsidP="00726A3C">
            <w:pPr>
              <w:pStyle w:val="Bezodstpw"/>
              <w:jc w:val="center"/>
              <w:rPr>
                <w:rFonts w:ascii="Times New Roman" w:hAnsi="Times New Roman"/>
                <w:sz w:val="24"/>
                <w:szCs w:val="24"/>
              </w:rPr>
            </w:pPr>
          </w:p>
        </w:tc>
        <w:tc>
          <w:tcPr>
            <w:tcW w:w="3544" w:type="dxa"/>
          </w:tcPr>
          <w:p w14:paraId="4C637211"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strzelectwo,</w:t>
            </w:r>
          </w:p>
          <w:p w14:paraId="1E1BE06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pięciobój</w:t>
            </w:r>
          </w:p>
        </w:tc>
      </w:tr>
      <w:tr w:rsidR="007156C2" w:rsidRPr="00726A3C" w14:paraId="43D547C4" w14:textId="77777777" w:rsidTr="00776319">
        <w:tc>
          <w:tcPr>
            <w:tcW w:w="675" w:type="dxa"/>
          </w:tcPr>
          <w:p w14:paraId="1F766A1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2694" w:type="dxa"/>
          </w:tcPr>
          <w:p w14:paraId="1CD0081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Ognisko Towarzystwa Krzewienia Kultury Fizycznej „Iskra”</w:t>
            </w:r>
          </w:p>
        </w:tc>
        <w:tc>
          <w:tcPr>
            <w:tcW w:w="2551" w:type="dxa"/>
          </w:tcPr>
          <w:p w14:paraId="73D2FB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Krakowska 8</w:t>
            </w:r>
          </w:p>
          <w:p w14:paraId="0011B539" w14:textId="77777777" w:rsidR="007156C2" w:rsidRPr="00726A3C" w:rsidRDefault="007156C2" w:rsidP="00726A3C">
            <w:pPr>
              <w:pStyle w:val="Bezodstpw"/>
              <w:jc w:val="center"/>
              <w:rPr>
                <w:rFonts w:ascii="Times New Roman" w:hAnsi="Times New Roman"/>
                <w:sz w:val="24"/>
                <w:szCs w:val="24"/>
              </w:rPr>
            </w:pPr>
          </w:p>
        </w:tc>
        <w:tc>
          <w:tcPr>
            <w:tcW w:w="3544" w:type="dxa"/>
          </w:tcPr>
          <w:p w14:paraId="4261FA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rajdy turystyczne</w:t>
            </w:r>
          </w:p>
        </w:tc>
      </w:tr>
      <w:tr w:rsidR="007156C2" w:rsidRPr="00726A3C" w14:paraId="616A96D6" w14:textId="77777777" w:rsidTr="00776319">
        <w:tc>
          <w:tcPr>
            <w:tcW w:w="675" w:type="dxa"/>
          </w:tcPr>
          <w:p w14:paraId="682F043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2694" w:type="dxa"/>
          </w:tcPr>
          <w:p w14:paraId="6EC0AB6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Ognisko Towarzystwa Krzewienia Kultury Fizycznej „Legiony”</w:t>
            </w:r>
          </w:p>
        </w:tc>
        <w:tc>
          <w:tcPr>
            <w:tcW w:w="2551" w:type="dxa"/>
          </w:tcPr>
          <w:p w14:paraId="707CAC4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Os. Legionów 10</w:t>
            </w:r>
          </w:p>
          <w:p w14:paraId="79EA884B" w14:textId="77777777" w:rsidR="007156C2" w:rsidRPr="00726A3C" w:rsidRDefault="007156C2" w:rsidP="00726A3C">
            <w:pPr>
              <w:pStyle w:val="Bezodstpw"/>
              <w:jc w:val="center"/>
              <w:rPr>
                <w:rFonts w:ascii="Times New Roman" w:hAnsi="Times New Roman"/>
                <w:sz w:val="24"/>
                <w:szCs w:val="24"/>
              </w:rPr>
            </w:pPr>
          </w:p>
        </w:tc>
        <w:tc>
          <w:tcPr>
            <w:tcW w:w="3544" w:type="dxa"/>
          </w:tcPr>
          <w:p w14:paraId="357B975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6534FF73" w14:textId="77777777" w:rsidTr="00776319">
        <w:tc>
          <w:tcPr>
            <w:tcW w:w="675" w:type="dxa"/>
          </w:tcPr>
          <w:p w14:paraId="512977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2694" w:type="dxa"/>
          </w:tcPr>
          <w:p w14:paraId="3EDDD29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Krzewienia Kultury Fizycznej</w:t>
            </w:r>
          </w:p>
        </w:tc>
        <w:tc>
          <w:tcPr>
            <w:tcW w:w="2551" w:type="dxa"/>
          </w:tcPr>
          <w:p w14:paraId="5EE5CD6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Krupnicza 8a</w:t>
            </w:r>
          </w:p>
          <w:p w14:paraId="3106496E" w14:textId="77777777" w:rsidR="007156C2" w:rsidRPr="00726A3C" w:rsidRDefault="007156C2" w:rsidP="00726A3C">
            <w:pPr>
              <w:pStyle w:val="Bezodstpw"/>
              <w:jc w:val="center"/>
              <w:rPr>
                <w:rFonts w:ascii="Times New Roman" w:hAnsi="Times New Roman"/>
                <w:sz w:val="24"/>
                <w:szCs w:val="24"/>
              </w:rPr>
            </w:pPr>
          </w:p>
        </w:tc>
        <w:tc>
          <w:tcPr>
            <w:tcW w:w="3544" w:type="dxa"/>
          </w:tcPr>
          <w:p w14:paraId="593BC65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bl>
    <w:p w14:paraId="3D38C4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45DE2240" w14:textId="77777777" w:rsidR="007156C2" w:rsidRPr="00726A3C" w:rsidRDefault="007156C2" w:rsidP="00726A3C">
      <w:pPr>
        <w:pStyle w:val="Bezodstpw"/>
        <w:jc w:val="both"/>
        <w:rPr>
          <w:rFonts w:ascii="Times New Roman" w:hAnsi="Times New Roman"/>
          <w:sz w:val="24"/>
          <w:szCs w:val="24"/>
        </w:rPr>
      </w:pPr>
    </w:p>
    <w:p w14:paraId="75D4BF53" w14:textId="77777777" w:rsidR="007156C2" w:rsidRPr="00726A3C" w:rsidRDefault="007156C2" w:rsidP="00726A3C">
      <w:pPr>
        <w:pStyle w:val="Bezodstpw"/>
        <w:jc w:val="both"/>
        <w:rPr>
          <w:rFonts w:ascii="Times New Roman" w:hAnsi="Times New Roman"/>
          <w:b/>
          <w:sz w:val="24"/>
          <w:szCs w:val="24"/>
        </w:rPr>
      </w:pPr>
      <w:bookmarkStart w:id="480" w:name="_Toc459143630"/>
      <w:bookmarkStart w:id="481" w:name="_Toc489072231"/>
      <w:r w:rsidRPr="00726A3C">
        <w:rPr>
          <w:rFonts w:ascii="Times New Roman" w:hAnsi="Times New Roman"/>
          <w:b/>
          <w:sz w:val="24"/>
          <w:szCs w:val="24"/>
        </w:rPr>
        <w:t>Tabela nr</w:t>
      </w:r>
      <w:r w:rsidR="001A5B18" w:rsidRPr="00726A3C">
        <w:rPr>
          <w:rFonts w:ascii="Times New Roman" w:hAnsi="Times New Roman"/>
          <w:b/>
          <w:sz w:val="24"/>
          <w:szCs w:val="24"/>
        </w:rPr>
        <w:t xml:space="preserve"> 81</w:t>
      </w:r>
      <w:r w:rsidRPr="00726A3C">
        <w:rPr>
          <w:rFonts w:ascii="Times New Roman" w:hAnsi="Times New Roman"/>
          <w:b/>
          <w:sz w:val="24"/>
          <w:szCs w:val="24"/>
        </w:rPr>
        <w:t>: Towarzystwa sportowe</w:t>
      </w:r>
      <w:bookmarkEnd w:id="480"/>
      <w:bookmarkEnd w:id="48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3072"/>
        <w:gridCol w:w="3260"/>
        <w:gridCol w:w="2410"/>
      </w:tblGrid>
      <w:tr w:rsidR="007156C2" w:rsidRPr="00726A3C" w14:paraId="23FE8F15" w14:textId="77777777" w:rsidTr="00776319">
        <w:tc>
          <w:tcPr>
            <w:tcW w:w="722" w:type="dxa"/>
          </w:tcPr>
          <w:p w14:paraId="7DBCB75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3072" w:type="dxa"/>
          </w:tcPr>
          <w:p w14:paraId="4BD20C2C"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podmiotu</w:t>
            </w:r>
          </w:p>
        </w:tc>
        <w:tc>
          <w:tcPr>
            <w:tcW w:w="3260" w:type="dxa"/>
          </w:tcPr>
          <w:p w14:paraId="5429DB29"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Adres</w:t>
            </w:r>
          </w:p>
        </w:tc>
        <w:tc>
          <w:tcPr>
            <w:tcW w:w="2410" w:type="dxa"/>
          </w:tcPr>
          <w:p w14:paraId="64C9924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Zakres działania</w:t>
            </w:r>
          </w:p>
        </w:tc>
      </w:tr>
      <w:tr w:rsidR="007156C2" w:rsidRPr="00726A3C" w14:paraId="313E5658" w14:textId="77777777" w:rsidTr="00776319">
        <w:tc>
          <w:tcPr>
            <w:tcW w:w="722" w:type="dxa"/>
          </w:tcPr>
          <w:p w14:paraId="77C3DC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072" w:type="dxa"/>
          </w:tcPr>
          <w:p w14:paraId="2FFAFC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Polskie Towarzystwo Boksu</w:t>
            </w:r>
          </w:p>
        </w:tc>
        <w:tc>
          <w:tcPr>
            <w:tcW w:w="3260" w:type="dxa"/>
          </w:tcPr>
          <w:p w14:paraId="4ABAFA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Gumniska 28</w:t>
            </w:r>
          </w:p>
          <w:p w14:paraId="02330D38" w14:textId="77777777" w:rsidR="007156C2" w:rsidRPr="00726A3C" w:rsidRDefault="007156C2" w:rsidP="00726A3C">
            <w:pPr>
              <w:pStyle w:val="Bezodstpw"/>
              <w:jc w:val="center"/>
              <w:rPr>
                <w:rFonts w:ascii="Times New Roman" w:hAnsi="Times New Roman"/>
                <w:sz w:val="24"/>
                <w:szCs w:val="24"/>
              </w:rPr>
            </w:pPr>
          </w:p>
        </w:tc>
        <w:tc>
          <w:tcPr>
            <w:tcW w:w="2410" w:type="dxa"/>
          </w:tcPr>
          <w:p w14:paraId="7B8ED2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boks</w:t>
            </w:r>
          </w:p>
        </w:tc>
      </w:tr>
      <w:tr w:rsidR="007156C2" w:rsidRPr="00726A3C" w14:paraId="692F9A68" w14:textId="77777777" w:rsidTr="00776319">
        <w:tc>
          <w:tcPr>
            <w:tcW w:w="722" w:type="dxa"/>
          </w:tcPr>
          <w:p w14:paraId="3F8337C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3072" w:type="dxa"/>
          </w:tcPr>
          <w:p w14:paraId="27FF7D8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Polskie Towarzystwo Gimnastyczne</w:t>
            </w:r>
          </w:p>
          <w:p w14:paraId="0F803C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„Sokół – Świat Pracy”</w:t>
            </w:r>
          </w:p>
        </w:tc>
        <w:tc>
          <w:tcPr>
            <w:tcW w:w="3260" w:type="dxa"/>
          </w:tcPr>
          <w:p w14:paraId="45A94F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Mickiewicza 4</w:t>
            </w:r>
          </w:p>
        </w:tc>
        <w:tc>
          <w:tcPr>
            <w:tcW w:w="2410" w:type="dxa"/>
          </w:tcPr>
          <w:p w14:paraId="0B522E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kolarstwo górskie, rajdy turystyczne, turystyka piesza</w:t>
            </w:r>
          </w:p>
          <w:p w14:paraId="6AD785A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rowerowa, biegi, narciarstwo biegowe</w:t>
            </w:r>
          </w:p>
        </w:tc>
      </w:tr>
      <w:tr w:rsidR="007156C2" w:rsidRPr="00726A3C" w14:paraId="16E4C792" w14:textId="77777777" w:rsidTr="00776319">
        <w:tc>
          <w:tcPr>
            <w:tcW w:w="722" w:type="dxa"/>
          </w:tcPr>
          <w:p w14:paraId="624364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3072" w:type="dxa"/>
          </w:tcPr>
          <w:p w14:paraId="4E835CB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w:t>
            </w:r>
          </w:p>
          <w:p w14:paraId="2089C8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Yacht Club „Bezan”</w:t>
            </w:r>
          </w:p>
        </w:tc>
        <w:tc>
          <w:tcPr>
            <w:tcW w:w="3260" w:type="dxa"/>
          </w:tcPr>
          <w:p w14:paraId="60ED24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Lwowska 34</w:t>
            </w:r>
          </w:p>
          <w:p w14:paraId="04A2FEBF" w14:textId="77777777" w:rsidR="007156C2" w:rsidRPr="00726A3C" w:rsidRDefault="007156C2" w:rsidP="00726A3C">
            <w:pPr>
              <w:pStyle w:val="Bezodstpw"/>
              <w:jc w:val="center"/>
              <w:rPr>
                <w:rFonts w:ascii="Times New Roman" w:hAnsi="Times New Roman"/>
                <w:sz w:val="24"/>
                <w:szCs w:val="24"/>
              </w:rPr>
            </w:pPr>
          </w:p>
        </w:tc>
        <w:tc>
          <w:tcPr>
            <w:tcW w:w="2410" w:type="dxa"/>
          </w:tcPr>
          <w:p w14:paraId="7C1399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żeglarstwo</w:t>
            </w:r>
          </w:p>
        </w:tc>
      </w:tr>
      <w:tr w:rsidR="007156C2" w:rsidRPr="00726A3C" w14:paraId="6C82EE3C" w14:textId="77777777" w:rsidTr="00776319">
        <w:tc>
          <w:tcPr>
            <w:tcW w:w="722" w:type="dxa"/>
          </w:tcPr>
          <w:p w14:paraId="61C8F9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3072" w:type="dxa"/>
          </w:tcPr>
          <w:p w14:paraId="760AB0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Tarnowskie Stowarzyszenie Kultury Fizycznej, Sportu </w:t>
            </w:r>
            <w:r w:rsidRPr="00726A3C">
              <w:rPr>
                <w:rFonts w:ascii="Times New Roman" w:hAnsi="Times New Roman"/>
                <w:sz w:val="24"/>
                <w:szCs w:val="24"/>
              </w:rPr>
              <w:br/>
              <w:t xml:space="preserve">i Turystyki Niewidomych </w:t>
            </w:r>
            <w:r w:rsidRPr="00726A3C">
              <w:rPr>
                <w:rFonts w:ascii="Times New Roman" w:hAnsi="Times New Roman"/>
                <w:sz w:val="24"/>
                <w:szCs w:val="24"/>
              </w:rPr>
              <w:br/>
              <w:t>i Słabowidzących „Pogórze”</w:t>
            </w:r>
          </w:p>
        </w:tc>
        <w:tc>
          <w:tcPr>
            <w:tcW w:w="3260" w:type="dxa"/>
          </w:tcPr>
          <w:p w14:paraId="131DF62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Paderewskiego 3B/26</w:t>
            </w:r>
          </w:p>
          <w:p w14:paraId="7F77DE99" w14:textId="77777777" w:rsidR="007156C2" w:rsidRPr="00726A3C" w:rsidRDefault="007156C2" w:rsidP="00726A3C">
            <w:pPr>
              <w:pStyle w:val="Bezodstpw"/>
              <w:jc w:val="center"/>
              <w:rPr>
                <w:rFonts w:ascii="Times New Roman" w:hAnsi="Times New Roman"/>
                <w:sz w:val="24"/>
                <w:szCs w:val="24"/>
              </w:rPr>
            </w:pPr>
          </w:p>
        </w:tc>
        <w:tc>
          <w:tcPr>
            <w:tcW w:w="2410" w:type="dxa"/>
          </w:tcPr>
          <w:p w14:paraId="34A37D88"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kręgle,</w:t>
            </w:r>
          </w:p>
          <w:p w14:paraId="7F139E3F" w14:textId="77777777" w:rsidR="009324A4"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turystyka,</w:t>
            </w:r>
          </w:p>
          <w:p w14:paraId="2EAAE0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tc>
      </w:tr>
      <w:tr w:rsidR="007156C2" w:rsidRPr="00726A3C" w14:paraId="7E999436" w14:textId="77777777" w:rsidTr="00776319">
        <w:tc>
          <w:tcPr>
            <w:tcW w:w="722" w:type="dxa"/>
          </w:tcPr>
          <w:p w14:paraId="75FA58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3072" w:type="dxa"/>
          </w:tcPr>
          <w:p w14:paraId="201C458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Piłkarskie</w:t>
            </w:r>
          </w:p>
        </w:tc>
        <w:tc>
          <w:tcPr>
            <w:tcW w:w="3260" w:type="dxa"/>
          </w:tcPr>
          <w:p w14:paraId="77A4BF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Traugutta 5a</w:t>
            </w:r>
          </w:p>
          <w:p w14:paraId="0641986F" w14:textId="77777777" w:rsidR="007156C2" w:rsidRPr="00726A3C" w:rsidRDefault="007156C2" w:rsidP="00726A3C">
            <w:pPr>
              <w:pStyle w:val="Bezodstpw"/>
              <w:jc w:val="center"/>
              <w:rPr>
                <w:rFonts w:ascii="Times New Roman" w:hAnsi="Times New Roman"/>
                <w:sz w:val="24"/>
                <w:szCs w:val="24"/>
              </w:rPr>
            </w:pPr>
          </w:p>
        </w:tc>
        <w:tc>
          <w:tcPr>
            <w:tcW w:w="2410" w:type="dxa"/>
          </w:tcPr>
          <w:p w14:paraId="1D819D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wspieranie rozwoju piłki nożnej</w:t>
            </w:r>
          </w:p>
          <w:p w14:paraId="1096A73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Tarnowie</w:t>
            </w:r>
          </w:p>
        </w:tc>
      </w:tr>
      <w:tr w:rsidR="007156C2" w:rsidRPr="00726A3C" w14:paraId="79D0CEAE" w14:textId="77777777" w:rsidTr="00776319">
        <w:tc>
          <w:tcPr>
            <w:tcW w:w="722" w:type="dxa"/>
          </w:tcPr>
          <w:p w14:paraId="64D7D46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3072" w:type="dxa"/>
          </w:tcPr>
          <w:p w14:paraId="46FC45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Piłki Ręcznej Tarnów</w:t>
            </w:r>
          </w:p>
        </w:tc>
        <w:tc>
          <w:tcPr>
            <w:tcW w:w="3260" w:type="dxa"/>
          </w:tcPr>
          <w:p w14:paraId="570D3B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Traugutta 5</w:t>
            </w:r>
          </w:p>
          <w:p w14:paraId="31B392A1" w14:textId="77777777" w:rsidR="007156C2" w:rsidRPr="00726A3C" w:rsidRDefault="007156C2" w:rsidP="00726A3C">
            <w:pPr>
              <w:pStyle w:val="Bezodstpw"/>
              <w:jc w:val="center"/>
              <w:rPr>
                <w:rFonts w:ascii="Times New Roman" w:hAnsi="Times New Roman"/>
                <w:sz w:val="24"/>
                <w:szCs w:val="24"/>
              </w:rPr>
            </w:pPr>
          </w:p>
        </w:tc>
        <w:tc>
          <w:tcPr>
            <w:tcW w:w="2410" w:type="dxa"/>
          </w:tcPr>
          <w:p w14:paraId="510CF9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wspieranie rozwoju piłki ręcznej </w:t>
            </w:r>
            <w:r w:rsidRPr="00726A3C">
              <w:rPr>
                <w:rFonts w:ascii="Times New Roman" w:hAnsi="Times New Roman"/>
                <w:sz w:val="24"/>
                <w:szCs w:val="24"/>
              </w:rPr>
              <w:br/>
              <w:t>w Tarnowie</w:t>
            </w:r>
          </w:p>
        </w:tc>
      </w:tr>
      <w:tr w:rsidR="007156C2" w:rsidRPr="00726A3C" w14:paraId="41D78B08" w14:textId="77777777" w:rsidTr="00776319">
        <w:tc>
          <w:tcPr>
            <w:tcW w:w="722" w:type="dxa"/>
          </w:tcPr>
          <w:p w14:paraId="5A95D07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3072" w:type="dxa"/>
          </w:tcPr>
          <w:p w14:paraId="406B246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Sportowe „FUTAR”</w:t>
            </w:r>
          </w:p>
        </w:tc>
        <w:tc>
          <w:tcPr>
            <w:tcW w:w="3260" w:type="dxa"/>
          </w:tcPr>
          <w:p w14:paraId="696015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Westerplatte12/84</w:t>
            </w:r>
          </w:p>
          <w:p w14:paraId="261C1AEF" w14:textId="77777777" w:rsidR="007156C2" w:rsidRPr="00726A3C" w:rsidRDefault="007156C2" w:rsidP="00726A3C">
            <w:pPr>
              <w:pStyle w:val="Bezodstpw"/>
              <w:jc w:val="center"/>
              <w:rPr>
                <w:rFonts w:ascii="Times New Roman" w:hAnsi="Times New Roman"/>
                <w:sz w:val="24"/>
                <w:szCs w:val="24"/>
              </w:rPr>
            </w:pPr>
          </w:p>
        </w:tc>
        <w:tc>
          <w:tcPr>
            <w:tcW w:w="2410" w:type="dxa"/>
          </w:tcPr>
          <w:p w14:paraId="1F41FE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futsal</w:t>
            </w:r>
          </w:p>
        </w:tc>
      </w:tr>
      <w:tr w:rsidR="007156C2" w:rsidRPr="00726A3C" w14:paraId="62C67908" w14:textId="77777777" w:rsidTr="00776319">
        <w:tc>
          <w:tcPr>
            <w:tcW w:w="722" w:type="dxa"/>
          </w:tcPr>
          <w:p w14:paraId="04FD85F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3072" w:type="dxa"/>
          </w:tcPr>
          <w:p w14:paraId="0D099A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Żużlowe</w:t>
            </w:r>
          </w:p>
        </w:tc>
        <w:tc>
          <w:tcPr>
            <w:tcW w:w="3260" w:type="dxa"/>
          </w:tcPr>
          <w:p w14:paraId="44666F4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Zbylitowska 3</w:t>
            </w:r>
          </w:p>
          <w:p w14:paraId="28C70EB8" w14:textId="77777777" w:rsidR="007156C2" w:rsidRPr="00726A3C" w:rsidRDefault="007156C2" w:rsidP="00726A3C">
            <w:pPr>
              <w:pStyle w:val="Bezodstpw"/>
              <w:jc w:val="center"/>
              <w:rPr>
                <w:rFonts w:ascii="Times New Roman" w:hAnsi="Times New Roman"/>
                <w:sz w:val="24"/>
                <w:szCs w:val="24"/>
              </w:rPr>
            </w:pPr>
          </w:p>
        </w:tc>
        <w:tc>
          <w:tcPr>
            <w:tcW w:w="2410" w:type="dxa"/>
          </w:tcPr>
          <w:p w14:paraId="778C773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wspieranie rozwoju żużla w Tarnowie</w:t>
            </w:r>
          </w:p>
        </w:tc>
      </w:tr>
      <w:tr w:rsidR="007156C2" w:rsidRPr="00726A3C" w14:paraId="37130592" w14:textId="77777777" w:rsidTr="00776319">
        <w:tc>
          <w:tcPr>
            <w:tcW w:w="722" w:type="dxa"/>
          </w:tcPr>
          <w:p w14:paraId="731E121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3072" w:type="dxa"/>
          </w:tcPr>
          <w:p w14:paraId="63A871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Zrzeszenie Sportowe Niepełnosprawnych „Start”</w:t>
            </w:r>
          </w:p>
        </w:tc>
        <w:tc>
          <w:tcPr>
            <w:tcW w:w="3260" w:type="dxa"/>
          </w:tcPr>
          <w:p w14:paraId="50251B0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Bitwy pod Studziankami 8</w:t>
            </w:r>
          </w:p>
          <w:p w14:paraId="3A89C889" w14:textId="77777777" w:rsidR="007156C2" w:rsidRPr="00726A3C" w:rsidRDefault="007156C2" w:rsidP="00726A3C">
            <w:pPr>
              <w:pStyle w:val="Bezodstpw"/>
              <w:jc w:val="center"/>
              <w:rPr>
                <w:rFonts w:ascii="Times New Roman" w:hAnsi="Times New Roman"/>
                <w:sz w:val="24"/>
                <w:szCs w:val="24"/>
              </w:rPr>
            </w:pPr>
          </w:p>
        </w:tc>
        <w:tc>
          <w:tcPr>
            <w:tcW w:w="2410" w:type="dxa"/>
          </w:tcPr>
          <w:p w14:paraId="52DEFB1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pływanie, podnoszenie ciężarów,</w:t>
            </w:r>
          </w:p>
          <w:p w14:paraId="4F52D06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lekka atletyka</w:t>
            </w:r>
          </w:p>
        </w:tc>
      </w:tr>
      <w:tr w:rsidR="007156C2" w:rsidRPr="00726A3C" w14:paraId="048D9AF6" w14:textId="77777777" w:rsidTr="00776319">
        <w:tc>
          <w:tcPr>
            <w:tcW w:w="722" w:type="dxa"/>
          </w:tcPr>
          <w:p w14:paraId="6FC9844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072" w:type="dxa"/>
          </w:tcPr>
          <w:p w14:paraId="20E5B57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Towarzystwo Narciarskie „Mościce”</w:t>
            </w:r>
          </w:p>
        </w:tc>
        <w:tc>
          <w:tcPr>
            <w:tcW w:w="3260" w:type="dxa"/>
          </w:tcPr>
          <w:p w14:paraId="276FB6A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Lelewela 1</w:t>
            </w:r>
          </w:p>
          <w:p w14:paraId="03BEFA64" w14:textId="77777777" w:rsidR="007156C2" w:rsidRPr="00726A3C" w:rsidRDefault="007156C2" w:rsidP="00726A3C">
            <w:pPr>
              <w:pStyle w:val="Bezodstpw"/>
              <w:jc w:val="center"/>
              <w:rPr>
                <w:rFonts w:ascii="Times New Roman" w:hAnsi="Times New Roman"/>
                <w:sz w:val="24"/>
                <w:szCs w:val="24"/>
              </w:rPr>
            </w:pPr>
          </w:p>
        </w:tc>
        <w:tc>
          <w:tcPr>
            <w:tcW w:w="2410" w:type="dxa"/>
          </w:tcPr>
          <w:p w14:paraId="50987A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narciarstwo</w:t>
            </w:r>
          </w:p>
        </w:tc>
      </w:tr>
      <w:tr w:rsidR="007156C2" w:rsidRPr="00726A3C" w14:paraId="0BC7054D" w14:textId="77777777" w:rsidTr="00776319">
        <w:tc>
          <w:tcPr>
            <w:tcW w:w="722" w:type="dxa"/>
          </w:tcPr>
          <w:p w14:paraId="477E88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3072" w:type="dxa"/>
          </w:tcPr>
          <w:p w14:paraId="5C5A1F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Tarnowski Yacht Club „Azoty”</w:t>
            </w:r>
          </w:p>
        </w:tc>
        <w:tc>
          <w:tcPr>
            <w:tcW w:w="3260" w:type="dxa"/>
          </w:tcPr>
          <w:p w14:paraId="0878AB8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Kwiatkowskiego 18</w:t>
            </w:r>
          </w:p>
        </w:tc>
        <w:tc>
          <w:tcPr>
            <w:tcW w:w="2410" w:type="dxa"/>
          </w:tcPr>
          <w:p w14:paraId="18583A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żeglarstwo</w:t>
            </w:r>
          </w:p>
        </w:tc>
      </w:tr>
      <w:tr w:rsidR="007156C2" w:rsidRPr="00726A3C" w14:paraId="788D40E3" w14:textId="77777777" w:rsidTr="00776319">
        <w:tc>
          <w:tcPr>
            <w:tcW w:w="722" w:type="dxa"/>
          </w:tcPr>
          <w:p w14:paraId="6D2325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c>
          <w:tcPr>
            <w:tcW w:w="3072" w:type="dxa"/>
          </w:tcPr>
          <w:p w14:paraId="785ADC0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Bokserskie „GONG”</w:t>
            </w:r>
          </w:p>
        </w:tc>
        <w:tc>
          <w:tcPr>
            <w:tcW w:w="3260" w:type="dxa"/>
          </w:tcPr>
          <w:p w14:paraId="50B6F4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Do Prochowni 22/14</w:t>
            </w:r>
          </w:p>
        </w:tc>
        <w:tc>
          <w:tcPr>
            <w:tcW w:w="2410" w:type="dxa"/>
          </w:tcPr>
          <w:p w14:paraId="15DDC9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boks</w:t>
            </w:r>
          </w:p>
        </w:tc>
      </w:tr>
      <w:tr w:rsidR="007156C2" w:rsidRPr="00726A3C" w14:paraId="36FE2622" w14:textId="77777777" w:rsidTr="00776319">
        <w:tc>
          <w:tcPr>
            <w:tcW w:w="722" w:type="dxa"/>
          </w:tcPr>
          <w:p w14:paraId="5DFF3A0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c>
          <w:tcPr>
            <w:tcW w:w="3072" w:type="dxa"/>
          </w:tcPr>
          <w:p w14:paraId="2361F83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w:t>
            </w:r>
          </w:p>
          <w:p w14:paraId="007CD9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„Młoda Unia”</w:t>
            </w:r>
          </w:p>
        </w:tc>
        <w:tc>
          <w:tcPr>
            <w:tcW w:w="3260" w:type="dxa"/>
          </w:tcPr>
          <w:p w14:paraId="50B218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Traugutta 5a</w:t>
            </w:r>
          </w:p>
          <w:p w14:paraId="5B51051C" w14:textId="77777777" w:rsidR="007156C2" w:rsidRPr="00726A3C" w:rsidRDefault="007156C2" w:rsidP="00726A3C">
            <w:pPr>
              <w:pStyle w:val="Bezodstpw"/>
              <w:jc w:val="center"/>
              <w:rPr>
                <w:rFonts w:ascii="Times New Roman" w:hAnsi="Times New Roman"/>
                <w:sz w:val="24"/>
                <w:szCs w:val="24"/>
              </w:rPr>
            </w:pPr>
          </w:p>
        </w:tc>
        <w:tc>
          <w:tcPr>
            <w:tcW w:w="2410" w:type="dxa"/>
          </w:tcPr>
          <w:p w14:paraId="4E3DE1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27C756A7" w14:textId="77777777" w:rsidTr="00776319">
        <w:tc>
          <w:tcPr>
            <w:tcW w:w="722" w:type="dxa"/>
          </w:tcPr>
          <w:p w14:paraId="4F09B2C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3072" w:type="dxa"/>
          </w:tcPr>
          <w:p w14:paraId="421C609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Sportowo-Kulturalne „eMiKa”</w:t>
            </w:r>
          </w:p>
        </w:tc>
        <w:tc>
          <w:tcPr>
            <w:tcW w:w="3260" w:type="dxa"/>
          </w:tcPr>
          <w:p w14:paraId="55B395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Os. Legionów H. Dąbrowskiego 5/89</w:t>
            </w:r>
          </w:p>
        </w:tc>
        <w:tc>
          <w:tcPr>
            <w:tcW w:w="2410" w:type="dxa"/>
          </w:tcPr>
          <w:p w14:paraId="658B304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taniec sportowy</w:t>
            </w:r>
          </w:p>
        </w:tc>
      </w:tr>
    </w:tbl>
    <w:p w14:paraId="255416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25E14163" w14:textId="77777777" w:rsidR="007156C2" w:rsidRPr="00726A3C" w:rsidRDefault="007156C2" w:rsidP="00726A3C">
      <w:pPr>
        <w:pStyle w:val="Bezodstpw"/>
        <w:jc w:val="both"/>
        <w:rPr>
          <w:rFonts w:ascii="Times New Roman" w:hAnsi="Times New Roman"/>
          <w:sz w:val="24"/>
          <w:szCs w:val="24"/>
        </w:rPr>
      </w:pPr>
    </w:p>
    <w:p w14:paraId="4D962730" w14:textId="77777777" w:rsidR="007156C2" w:rsidRPr="00726A3C" w:rsidRDefault="007156C2" w:rsidP="00726A3C">
      <w:pPr>
        <w:pStyle w:val="Bezodstpw"/>
        <w:jc w:val="both"/>
        <w:rPr>
          <w:rFonts w:ascii="Times New Roman" w:hAnsi="Times New Roman"/>
          <w:b/>
          <w:sz w:val="24"/>
          <w:szCs w:val="24"/>
        </w:rPr>
      </w:pPr>
      <w:bookmarkStart w:id="482" w:name="_Toc459143631"/>
      <w:bookmarkStart w:id="483" w:name="_Toc489072232"/>
      <w:r w:rsidRPr="00726A3C">
        <w:rPr>
          <w:rFonts w:ascii="Times New Roman" w:hAnsi="Times New Roman"/>
          <w:b/>
          <w:sz w:val="24"/>
          <w:szCs w:val="24"/>
        </w:rPr>
        <w:t>Tabela nr</w:t>
      </w:r>
      <w:r w:rsidR="001A5B18" w:rsidRPr="00726A3C">
        <w:rPr>
          <w:rFonts w:ascii="Times New Roman" w:hAnsi="Times New Roman"/>
          <w:b/>
          <w:sz w:val="24"/>
          <w:szCs w:val="24"/>
        </w:rPr>
        <w:t xml:space="preserve"> 82</w:t>
      </w:r>
      <w:r w:rsidRPr="00726A3C">
        <w:rPr>
          <w:rFonts w:ascii="Times New Roman" w:hAnsi="Times New Roman"/>
          <w:b/>
          <w:sz w:val="24"/>
          <w:szCs w:val="24"/>
        </w:rPr>
        <w:t>: Związki sportowe</w:t>
      </w:r>
      <w:bookmarkEnd w:id="482"/>
      <w:bookmarkEnd w:id="483"/>
      <w:r w:rsidRPr="00726A3C">
        <w:rPr>
          <w:rFonts w:ascii="Times New Roman" w:hAnsi="Times New Roman"/>
          <w:b/>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2551"/>
        <w:gridCol w:w="2410"/>
      </w:tblGrid>
      <w:tr w:rsidR="007156C2" w:rsidRPr="00726A3C" w14:paraId="1B6524AF" w14:textId="77777777" w:rsidTr="00776319">
        <w:tc>
          <w:tcPr>
            <w:tcW w:w="675" w:type="dxa"/>
          </w:tcPr>
          <w:p w14:paraId="146A4D6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3828" w:type="dxa"/>
          </w:tcPr>
          <w:p w14:paraId="4D294B81"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podmiotu</w:t>
            </w:r>
          </w:p>
        </w:tc>
        <w:tc>
          <w:tcPr>
            <w:tcW w:w="2551" w:type="dxa"/>
          </w:tcPr>
          <w:p w14:paraId="444265D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Adres</w:t>
            </w:r>
          </w:p>
        </w:tc>
        <w:tc>
          <w:tcPr>
            <w:tcW w:w="2410" w:type="dxa"/>
          </w:tcPr>
          <w:p w14:paraId="424991A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Zakres działania</w:t>
            </w:r>
          </w:p>
        </w:tc>
      </w:tr>
      <w:tr w:rsidR="007156C2" w:rsidRPr="00726A3C" w14:paraId="59DB61DB" w14:textId="77777777" w:rsidTr="00776319">
        <w:tc>
          <w:tcPr>
            <w:tcW w:w="675" w:type="dxa"/>
          </w:tcPr>
          <w:p w14:paraId="123D1AD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828" w:type="dxa"/>
          </w:tcPr>
          <w:p w14:paraId="4D3AF4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Okręgowy Związek</w:t>
            </w:r>
          </w:p>
          <w:p w14:paraId="69D2437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Piłki Nożnej</w:t>
            </w:r>
          </w:p>
        </w:tc>
        <w:tc>
          <w:tcPr>
            <w:tcW w:w="2551" w:type="dxa"/>
          </w:tcPr>
          <w:p w14:paraId="42732E9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Boya Żeleńskiego 4a</w:t>
            </w:r>
          </w:p>
        </w:tc>
        <w:tc>
          <w:tcPr>
            <w:tcW w:w="2410" w:type="dxa"/>
          </w:tcPr>
          <w:p w14:paraId="57CFCC3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0C146660" w14:textId="77777777" w:rsidTr="00776319">
        <w:tc>
          <w:tcPr>
            <w:tcW w:w="675" w:type="dxa"/>
          </w:tcPr>
          <w:p w14:paraId="5045E7A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3828" w:type="dxa"/>
          </w:tcPr>
          <w:p w14:paraId="24D4A4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Szkolny Związek Sportowy</w:t>
            </w:r>
          </w:p>
        </w:tc>
        <w:tc>
          <w:tcPr>
            <w:tcW w:w="2551" w:type="dxa"/>
          </w:tcPr>
          <w:p w14:paraId="0CA530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Zbylitowska 7</w:t>
            </w:r>
          </w:p>
          <w:p w14:paraId="38315391" w14:textId="77777777" w:rsidR="007156C2" w:rsidRPr="00726A3C" w:rsidRDefault="007156C2" w:rsidP="00726A3C">
            <w:pPr>
              <w:pStyle w:val="Bezodstpw"/>
              <w:jc w:val="center"/>
              <w:rPr>
                <w:rFonts w:ascii="Times New Roman" w:hAnsi="Times New Roman"/>
                <w:sz w:val="24"/>
                <w:szCs w:val="24"/>
              </w:rPr>
            </w:pPr>
          </w:p>
        </w:tc>
        <w:tc>
          <w:tcPr>
            <w:tcW w:w="2410" w:type="dxa"/>
          </w:tcPr>
          <w:p w14:paraId="575FAA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realizacja rozgrywek międzyszkolnych</w:t>
            </w:r>
          </w:p>
        </w:tc>
      </w:tr>
      <w:tr w:rsidR="007156C2" w:rsidRPr="00726A3C" w14:paraId="0592EF00" w14:textId="77777777" w:rsidTr="00776319">
        <w:tc>
          <w:tcPr>
            <w:tcW w:w="675" w:type="dxa"/>
          </w:tcPr>
          <w:p w14:paraId="05A818A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3828" w:type="dxa"/>
          </w:tcPr>
          <w:p w14:paraId="1CC6F68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Związek</w:t>
            </w:r>
          </w:p>
          <w:p w14:paraId="17ED029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Brydża Sportowego</w:t>
            </w:r>
          </w:p>
        </w:tc>
        <w:tc>
          <w:tcPr>
            <w:tcW w:w="2551" w:type="dxa"/>
          </w:tcPr>
          <w:p w14:paraId="7A8961B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Ks. Kmiecika 18 A,</w:t>
            </w:r>
          </w:p>
        </w:tc>
        <w:tc>
          <w:tcPr>
            <w:tcW w:w="2410" w:type="dxa"/>
          </w:tcPr>
          <w:p w14:paraId="0376F4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brydż sportowy</w:t>
            </w:r>
          </w:p>
        </w:tc>
      </w:tr>
    </w:tbl>
    <w:p w14:paraId="70E77C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7BABF8AC" w14:textId="77777777" w:rsidR="007156C2" w:rsidRPr="00726A3C" w:rsidRDefault="007156C2" w:rsidP="00726A3C">
      <w:pPr>
        <w:pStyle w:val="Bezodstpw"/>
        <w:jc w:val="both"/>
        <w:rPr>
          <w:rFonts w:ascii="Times New Roman" w:hAnsi="Times New Roman"/>
          <w:sz w:val="24"/>
          <w:szCs w:val="24"/>
        </w:rPr>
      </w:pPr>
    </w:p>
    <w:p w14:paraId="0F6FD8D8" w14:textId="77777777" w:rsidR="007156C2" w:rsidRPr="00726A3C" w:rsidRDefault="007156C2" w:rsidP="00726A3C">
      <w:pPr>
        <w:pStyle w:val="Bezodstpw"/>
        <w:jc w:val="both"/>
        <w:rPr>
          <w:rFonts w:ascii="Times New Roman" w:hAnsi="Times New Roman"/>
          <w:b/>
          <w:sz w:val="24"/>
          <w:szCs w:val="24"/>
        </w:rPr>
      </w:pPr>
      <w:bookmarkStart w:id="484" w:name="_Toc459143632"/>
      <w:bookmarkStart w:id="485" w:name="_Toc489072233"/>
      <w:r w:rsidRPr="00726A3C">
        <w:rPr>
          <w:rFonts w:ascii="Times New Roman" w:hAnsi="Times New Roman"/>
          <w:b/>
          <w:sz w:val="24"/>
          <w:szCs w:val="24"/>
        </w:rPr>
        <w:t>Tabela nr</w:t>
      </w:r>
      <w:r w:rsidR="001A5B18" w:rsidRPr="00726A3C">
        <w:rPr>
          <w:rFonts w:ascii="Times New Roman" w:hAnsi="Times New Roman"/>
          <w:b/>
          <w:sz w:val="24"/>
          <w:szCs w:val="24"/>
        </w:rPr>
        <w:t xml:space="preserve"> 83</w:t>
      </w:r>
      <w:r w:rsidRPr="00726A3C">
        <w:rPr>
          <w:rFonts w:ascii="Times New Roman" w:hAnsi="Times New Roman"/>
          <w:b/>
          <w:sz w:val="24"/>
          <w:szCs w:val="24"/>
        </w:rPr>
        <w:t>: Kluby sportowe</w:t>
      </w:r>
      <w:bookmarkEnd w:id="484"/>
      <w:bookmarkEnd w:id="48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2788"/>
        <w:gridCol w:w="3544"/>
        <w:gridCol w:w="2410"/>
      </w:tblGrid>
      <w:tr w:rsidR="007156C2" w:rsidRPr="00726A3C" w14:paraId="528ED29C" w14:textId="77777777" w:rsidTr="00776319">
        <w:tc>
          <w:tcPr>
            <w:tcW w:w="722" w:type="dxa"/>
          </w:tcPr>
          <w:p w14:paraId="50DEA1C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2788" w:type="dxa"/>
          </w:tcPr>
          <w:p w14:paraId="07F0F17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podmiotu</w:t>
            </w:r>
          </w:p>
        </w:tc>
        <w:tc>
          <w:tcPr>
            <w:tcW w:w="3544" w:type="dxa"/>
          </w:tcPr>
          <w:p w14:paraId="416C0F1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Adres</w:t>
            </w:r>
          </w:p>
        </w:tc>
        <w:tc>
          <w:tcPr>
            <w:tcW w:w="2410" w:type="dxa"/>
          </w:tcPr>
          <w:p w14:paraId="698C9DC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Zakres działania</w:t>
            </w:r>
          </w:p>
        </w:tc>
      </w:tr>
      <w:tr w:rsidR="007156C2" w:rsidRPr="00726A3C" w14:paraId="5C53250C" w14:textId="77777777" w:rsidTr="00776319">
        <w:tc>
          <w:tcPr>
            <w:tcW w:w="722" w:type="dxa"/>
          </w:tcPr>
          <w:p w14:paraId="4C327E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2788" w:type="dxa"/>
          </w:tcPr>
          <w:p w14:paraId="4823D1F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Auto Moto Klub Tarnowski</w:t>
            </w:r>
          </w:p>
        </w:tc>
        <w:tc>
          <w:tcPr>
            <w:tcW w:w="3544" w:type="dxa"/>
          </w:tcPr>
          <w:p w14:paraId="213BF9C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Piłsudskiego 24</w:t>
            </w:r>
          </w:p>
          <w:p w14:paraId="14EB2955" w14:textId="77777777" w:rsidR="007156C2" w:rsidRPr="00726A3C" w:rsidRDefault="007156C2" w:rsidP="00726A3C">
            <w:pPr>
              <w:pStyle w:val="Bezodstpw"/>
              <w:jc w:val="center"/>
              <w:rPr>
                <w:rFonts w:ascii="Times New Roman" w:hAnsi="Times New Roman"/>
                <w:sz w:val="24"/>
                <w:szCs w:val="24"/>
              </w:rPr>
            </w:pPr>
          </w:p>
        </w:tc>
        <w:tc>
          <w:tcPr>
            <w:tcW w:w="2410" w:type="dxa"/>
          </w:tcPr>
          <w:p w14:paraId="1C9D5F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sporty motorowe</w:t>
            </w:r>
          </w:p>
        </w:tc>
      </w:tr>
      <w:tr w:rsidR="007156C2" w:rsidRPr="00726A3C" w14:paraId="1C8C8BF4" w14:textId="77777777" w:rsidTr="00776319">
        <w:tc>
          <w:tcPr>
            <w:tcW w:w="722" w:type="dxa"/>
          </w:tcPr>
          <w:p w14:paraId="7CC11C3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2788" w:type="dxa"/>
          </w:tcPr>
          <w:p w14:paraId="1764688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Jacht Klub „Orion”</w:t>
            </w:r>
          </w:p>
        </w:tc>
        <w:tc>
          <w:tcPr>
            <w:tcW w:w="3544" w:type="dxa"/>
          </w:tcPr>
          <w:p w14:paraId="020B21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Westerplatte 17/27</w:t>
            </w:r>
          </w:p>
        </w:tc>
        <w:tc>
          <w:tcPr>
            <w:tcW w:w="2410" w:type="dxa"/>
          </w:tcPr>
          <w:p w14:paraId="001765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żeglarstwo</w:t>
            </w:r>
          </w:p>
        </w:tc>
      </w:tr>
      <w:tr w:rsidR="007156C2" w:rsidRPr="00726A3C" w14:paraId="244DD4F3" w14:textId="77777777" w:rsidTr="00776319">
        <w:tc>
          <w:tcPr>
            <w:tcW w:w="722" w:type="dxa"/>
          </w:tcPr>
          <w:p w14:paraId="56E1CD2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2788" w:type="dxa"/>
          </w:tcPr>
          <w:p w14:paraId="2F881E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„Błękitni”</w:t>
            </w:r>
          </w:p>
        </w:tc>
        <w:tc>
          <w:tcPr>
            <w:tcW w:w="3544" w:type="dxa"/>
          </w:tcPr>
          <w:p w14:paraId="141682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Piłsudskiego 32</w:t>
            </w:r>
          </w:p>
        </w:tc>
        <w:tc>
          <w:tcPr>
            <w:tcW w:w="2410" w:type="dxa"/>
          </w:tcPr>
          <w:p w14:paraId="3E8F8E2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judo, piłka nożna</w:t>
            </w:r>
          </w:p>
        </w:tc>
      </w:tr>
      <w:tr w:rsidR="007156C2" w:rsidRPr="00726A3C" w14:paraId="4CA8FCDD" w14:textId="77777777" w:rsidTr="00776319">
        <w:tc>
          <w:tcPr>
            <w:tcW w:w="722" w:type="dxa"/>
          </w:tcPr>
          <w:p w14:paraId="58EF33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2788" w:type="dxa"/>
          </w:tcPr>
          <w:p w14:paraId="6B899CC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„Capoeira”</w:t>
            </w:r>
          </w:p>
        </w:tc>
        <w:tc>
          <w:tcPr>
            <w:tcW w:w="3544" w:type="dxa"/>
          </w:tcPr>
          <w:p w14:paraId="1950810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Niska 38</w:t>
            </w:r>
          </w:p>
          <w:p w14:paraId="40735B7D" w14:textId="77777777" w:rsidR="007156C2" w:rsidRPr="00726A3C" w:rsidRDefault="007156C2" w:rsidP="00726A3C">
            <w:pPr>
              <w:pStyle w:val="Bezodstpw"/>
              <w:jc w:val="center"/>
              <w:rPr>
                <w:rFonts w:ascii="Times New Roman" w:hAnsi="Times New Roman"/>
                <w:sz w:val="24"/>
                <w:szCs w:val="24"/>
              </w:rPr>
            </w:pPr>
          </w:p>
        </w:tc>
        <w:tc>
          <w:tcPr>
            <w:tcW w:w="2410" w:type="dxa"/>
          </w:tcPr>
          <w:p w14:paraId="248991B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capoeira</w:t>
            </w:r>
          </w:p>
        </w:tc>
      </w:tr>
      <w:tr w:rsidR="007156C2" w:rsidRPr="00726A3C" w14:paraId="26F2AC59" w14:textId="77777777" w:rsidTr="00776319">
        <w:tc>
          <w:tcPr>
            <w:tcW w:w="722" w:type="dxa"/>
          </w:tcPr>
          <w:p w14:paraId="09F9982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2788" w:type="dxa"/>
          </w:tcPr>
          <w:p w14:paraId="474E0E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„Iskra”</w:t>
            </w:r>
          </w:p>
        </w:tc>
        <w:tc>
          <w:tcPr>
            <w:tcW w:w="3544" w:type="dxa"/>
          </w:tcPr>
          <w:p w14:paraId="18995A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Krzyska 116</w:t>
            </w:r>
          </w:p>
        </w:tc>
        <w:tc>
          <w:tcPr>
            <w:tcW w:w="2410" w:type="dxa"/>
          </w:tcPr>
          <w:p w14:paraId="4E3D765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7F051B3B" w14:textId="77777777" w:rsidTr="00776319">
        <w:tc>
          <w:tcPr>
            <w:tcW w:w="722" w:type="dxa"/>
          </w:tcPr>
          <w:p w14:paraId="46CA8EA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2788" w:type="dxa"/>
          </w:tcPr>
          <w:p w14:paraId="63CF589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„Metal”</w:t>
            </w:r>
          </w:p>
        </w:tc>
        <w:tc>
          <w:tcPr>
            <w:tcW w:w="3544" w:type="dxa"/>
          </w:tcPr>
          <w:p w14:paraId="24873E8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Warsztatowa 2</w:t>
            </w:r>
          </w:p>
        </w:tc>
        <w:tc>
          <w:tcPr>
            <w:tcW w:w="2410" w:type="dxa"/>
          </w:tcPr>
          <w:p w14:paraId="737588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tc>
      </w:tr>
      <w:tr w:rsidR="007156C2" w:rsidRPr="00726A3C" w14:paraId="08EFAFEA" w14:textId="77777777" w:rsidTr="00776319">
        <w:tc>
          <w:tcPr>
            <w:tcW w:w="722" w:type="dxa"/>
          </w:tcPr>
          <w:p w14:paraId="01F2B0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2788" w:type="dxa"/>
          </w:tcPr>
          <w:p w14:paraId="5670BB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Uczelniany Akademickiego Związku Sportowego Państwowej Wyższej Szkoły Zawodowej</w:t>
            </w:r>
          </w:p>
        </w:tc>
        <w:tc>
          <w:tcPr>
            <w:tcW w:w="3544" w:type="dxa"/>
          </w:tcPr>
          <w:p w14:paraId="3DDB071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Mickiewicza 8</w:t>
            </w:r>
          </w:p>
          <w:p w14:paraId="16AB50DA" w14:textId="77777777" w:rsidR="007156C2" w:rsidRPr="00726A3C" w:rsidRDefault="007156C2" w:rsidP="00726A3C">
            <w:pPr>
              <w:pStyle w:val="Bezodstpw"/>
              <w:jc w:val="center"/>
              <w:rPr>
                <w:rFonts w:ascii="Times New Roman" w:hAnsi="Times New Roman"/>
                <w:sz w:val="24"/>
                <w:szCs w:val="24"/>
              </w:rPr>
            </w:pPr>
          </w:p>
        </w:tc>
        <w:tc>
          <w:tcPr>
            <w:tcW w:w="2410" w:type="dxa"/>
          </w:tcPr>
          <w:p w14:paraId="454972B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 koszykówka,</w:t>
            </w:r>
          </w:p>
          <w:p w14:paraId="2DC2C7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245FC4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stołowy, pływanie</w:t>
            </w:r>
          </w:p>
        </w:tc>
      </w:tr>
      <w:tr w:rsidR="007156C2" w:rsidRPr="00726A3C" w14:paraId="3B70A055" w14:textId="77777777" w:rsidTr="00776319">
        <w:tc>
          <w:tcPr>
            <w:tcW w:w="722" w:type="dxa"/>
          </w:tcPr>
          <w:p w14:paraId="6E3C4B0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2788" w:type="dxa"/>
          </w:tcPr>
          <w:p w14:paraId="1A17D73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Ludowy Klub Jeździecki „Klikowa”</w:t>
            </w:r>
          </w:p>
        </w:tc>
        <w:tc>
          <w:tcPr>
            <w:tcW w:w="3544" w:type="dxa"/>
          </w:tcPr>
          <w:p w14:paraId="1FA71F6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Klikowska 304</w:t>
            </w:r>
          </w:p>
          <w:p w14:paraId="696BCF5C" w14:textId="77777777" w:rsidR="007156C2" w:rsidRPr="00726A3C" w:rsidRDefault="007156C2" w:rsidP="00726A3C">
            <w:pPr>
              <w:pStyle w:val="Bezodstpw"/>
              <w:jc w:val="center"/>
              <w:rPr>
                <w:rFonts w:ascii="Times New Roman" w:hAnsi="Times New Roman"/>
                <w:sz w:val="24"/>
                <w:szCs w:val="24"/>
              </w:rPr>
            </w:pPr>
          </w:p>
        </w:tc>
        <w:tc>
          <w:tcPr>
            <w:tcW w:w="2410" w:type="dxa"/>
          </w:tcPr>
          <w:p w14:paraId="67FEF7A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jeździectwo</w:t>
            </w:r>
          </w:p>
        </w:tc>
      </w:tr>
      <w:tr w:rsidR="007156C2" w:rsidRPr="00726A3C" w14:paraId="6987B698" w14:textId="77777777" w:rsidTr="00776319">
        <w:tc>
          <w:tcPr>
            <w:tcW w:w="722" w:type="dxa"/>
          </w:tcPr>
          <w:p w14:paraId="6AC3B9B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2788" w:type="dxa"/>
          </w:tcPr>
          <w:p w14:paraId="71B87D5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Miejski Klub Sportowy „Tarnovia”</w:t>
            </w:r>
          </w:p>
        </w:tc>
        <w:tc>
          <w:tcPr>
            <w:tcW w:w="3544" w:type="dxa"/>
          </w:tcPr>
          <w:p w14:paraId="4DAD66F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Bandrowskiego 9</w:t>
            </w:r>
          </w:p>
          <w:p w14:paraId="10541562" w14:textId="77777777" w:rsidR="007156C2" w:rsidRPr="00726A3C" w:rsidRDefault="007156C2" w:rsidP="00726A3C">
            <w:pPr>
              <w:pStyle w:val="Bezodstpw"/>
              <w:jc w:val="center"/>
              <w:rPr>
                <w:rFonts w:ascii="Times New Roman" w:hAnsi="Times New Roman"/>
                <w:sz w:val="24"/>
                <w:szCs w:val="24"/>
              </w:rPr>
            </w:pPr>
          </w:p>
        </w:tc>
        <w:tc>
          <w:tcPr>
            <w:tcW w:w="2410" w:type="dxa"/>
          </w:tcPr>
          <w:p w14:paraId="04C5098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 wspinaczka sportowa, piłka siatkowa,</w:t>
            </w:r>
          </w:p>
          <w:p w14:paraId="160C1B8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stołowy</w:t>
            </w:r>
          </w:p>
        </w:tc>
      </w:tr>
      <w:tr w:rsidR="007156C2" w:rsidRPr="00726A3C" w14:paraId="72DA7BFC" w14:textId="77777777" w:rsidTr="00776319">
        <w:tc>
          <w:tcPr>
            <w:tcW w:w="722" w:type="dxa"/>
          </w:tcPr>
          <w:p w14:paraId="1674CEC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2788" w:type="dxa"/>
          </w:tcPr>
          <w:p w14:paraId="1A2E18F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Sportowy „Kyokushin Karate”</w:t>
            </w:r>
          </w:p>
        </w:tc>
        <w:tc>
          <w:tcPr>
            <w:tcW w:w="3544" w:type="dxa"/>
          </w:tcPr>
          <w:p w14:paraId="75807FB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Krupnicza 8a</w:t>
            </w:r>
          </w:p>
          <w:p w14:paraId="5DAF7979" w14:textId="77777777" w:rsidR="007156C2" w:rsidRPr="00726A3C" w:rsidRDefault="007156C2" w:rsidP="00726A3C">
            <w:pPr>
              <w:pStyle w:val="Bezodstpw"/>
              <w:jc w:val="center"/>
              <w:rPr>
                <w:rFonts w:ascii="Times New Roman" w:hAnsi="Times New Roman"/>
                <w:sz w:val="24"/>
                <w:szCs w:val="24"/>
              </w:rPr>
            </w:pPr>
          </w:p>
        </w:tc>
        <w:tc>
          <w:tcPr>
            <w:tcW w:w="2410" w:type="dxa"/>
          </w:tcPr>
          <w:p w14:paraId="2FD3FE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karate kyokushin</w:t>
            </w:r>
          </w:p>
        </w:tc>
      </w:tr>
      <w:tr w:rsidR="007156C2" w:rsidRPr="00726A3C" w14:paraId="3987035C" w14:textId="77777777" w:rsidTr="00776319">
        <w:tc>
          <w:tcPr>
            <w:tcW w:w="722" w:type="dxa"/>
          </w:tcPr>
          <w:p w14:paraId="42D354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2788" w:type="dxa"/>
          </w:tcPr>
          <w:p w14:paraId="406DF4F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Sportowy „Oyama Karate”</w:t>
            </w:r>
          </w:p>
        </w:tc>
        <w:tc>
          <w:tcPr>
            <w:tcW w:w="3544" w:type="dxa"/>
          </w:tcPr>
          <w:p w14:paraId="555BA50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Traugutta 5a</w:t>
            </w:r>
          </w:p>
          <w:p w14:paraId="37D6328A" w14:textId="77777777" w:rsidR="007156C2" w:rsidRPr="00726A3C" w:rsidRDefault="007156C2" w:rsidP="00726A3C">
            <w:pPr>
              <w:pStyle w:val="Bezodstpw"/>
              <w:jc w:val="center"/>
              <w:rPr>
                <w:rFonts w:ascii="Times New Roman" w:hAnsi="Times New Roman"/>
                <w:sz w:val="24"/>
                <w:szCs w:val="24"/>
              </w:rPr>
            </w:pPr>
          </w:p>
        </w:tc>
        <w:tc>
          <w:tcPr>
            <w:tcW w:w="2410" w:type="dxa"/>
          </w:tcPr>
          <w:p w14:paraId="2F5DB8C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oyama karate</w:t>
            </w:r>
          </w:p>
        </w:tc>
      </w:tr>
      <w:tr w:rsidR="007156C2" w:rsidRPr="00726A3C" w14:paraId="0F2DC990" w14:textId="77777777" w:rsidTr="00776319">
        <w:tc>
          <w:tcPr>
            <w:tcW w:w="722" w:type="dxa"/>
          </w:tcPr>
          <w:p w14:paraId="0B98C2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c>
          <w:tcPr>
            <w:tcW w:w="2788" w:type="dxa"/>
          </w:tcPr>
          <w:p w14:paraId="7E67BF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Strzelecki LOK</w:t>
            </w:r>
          </w:p>
        </w:tc>
        <w:tc>
          <w:tcPr>
            <w:tcW w:w="3544" w:type="dxa"/>
          </w:tcPr>
          <w:p w14:paraId="6D3A588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Krzyska 17A</w:t>
            </w:r>
          </w:p>
          <w:p w14:paraId="72645D28" w14:textId="77777777" w:rsidR="007156C2" w:rsidRPr="00726A3C" w:rsidRDefault="007156C2" w:rsidP="00726A3C">
            <w:pPr>
              <w:pStyle w:val="Bezodstpw"/>
              <w:jc w:val="center"/>
              <w:rPr>
                <w:rFonts w:ascii="Times New Roman" w:hAnsi="Times New Roman"/>
                <w:sz w:val="24"/>
                <w:szCs w:val="24"/>
              </w:rPr>
            </w:pPr>
          </w:p>
        </w:tc>
        <w:tc>
          <w:tcPr>
            <w:tcW w:w="2410" w:type="dxa"/>
          </w:tcPr>
          <w:p w14:paraId="0F56C7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strzelectwo</w:t>
            </w:r>
          </w:p>
        </w:tc>
      </w:tr>
      <w:tr w:rsidR="007156C2" w:rsidRPr="00726A3C" w14:paraId="2C8A8029" w14:textId="77777777" w:rsidTr="00776319">
        <w:tc>
          <w:tcPr>
            <w:tcW w:w="722" w:type="dxa"/>
          </w:tcPr>
          <w:p w14:paraId="6A9A63C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c>
          <w:tcPr>
            <w:tcW w:w="2788" w:type="dxa"/>
          </w:tcPr>
          <w:p w14:paraId="3FF32B5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Tenisowy</w:t>
            </w:r>
          </w:p>
        </w:tc>
        <w:tc>
          <w:tcPr>
            <w:tcW w:w="3544" w:type="dxa"/>
          </w:tcPr>
          <w:p w14:paraId="6ED2F5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Elektryczna 2</w:t>
            </w:r>
          </w:p>
          <w:p w14:paraId="2E30B9CC" w14:textId="77777777" w:rsidR="007156C2" w:rsidRPr="00726A3C" w:rsidRDefault="007156C2" w:rsidP="00726A3C">
            <w:pPr>
              <w:pStyle w:val="Bezodstpw"/>
              <w:jc w:val="center"/>
              <w:rPr>
                <w:rFonts w:ascii="Times New Roman" w:hAnsi="Times New Roman"/>
                <w:sz w:val="24"/>
                <w:szCs w:val="24"/>
              </w:rPr>
            </w:pPr>
          </w:p>
        </w:tc>
        <w:tc>
          <w:tcPr>
            <w:tcW w:w="2410" w:type="dxa"/>
          </w:tcPr>
          <w:p w14:paraId="1E548B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ziemny</w:t>
            </w:r>
          </w:p>
        </w:tc>
      </w:tr>
      <w:tr w:rsidR="007156C2" w:rsidRPr="00726A3C" w14:paraId="4912F0C7" w14:textId="77777777" w:rsidTr="00776319">
        <w:tc>
          <w:tcPr>
            <w:tcW w:w="722" w:type="dxa"/>
          </w:tcPr>
          <w:p w14:paraId="586381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2788" w:type="dxa"/>
          </w:tcPr>
          <w:p w14:paraId="7C637F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„ZKS Unia” Tarnów</w:t>
            </w:r>
          </w:p>
        </w:tc>
        <w:tc>
          <w:tcPr>
            <w:tcW w:w="3544" w:type="dxa"/>
          </w:tcPr>
          <w:p w14:paraId="1021EA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Traugutta 5a</w:t>
            </w:r>
          </w:p>
        </w:tc>
        <w:tc>
          <w:tcPr>
            <w:tcW w:w="2410" w:type="dxa"/>
          </w:tcPr>
          <w:p w14:paraId="00383C3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nożna,</w:t>
            </w:r>
          </w:p>
          <w:p w14:paraId="086BE49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koszykówka,</w:t>
            </w:r>
          </w:p>
          <w:p w14:paraId="2E2DA5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lekka atletyka,</w:t>
            </w:r>
          </w:p>
          <w:p w14:paraId="283D0C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pływanie</w:t>
            </w:r>
          </w:p>
        </w:tc>
      </w:tr>
      <w:tr w:rsidR="007156C2" w:rsidRPr="00726A3C" w14:paraId="7684C288" w14:textId="77777777" w:rsidTr="00776319">
        <w:tc>
          <w:tcPr>
            <w:tcW w:w="722" w:type="dxa"/>
          </w:tcPr>
          <w:p w14:paraId="76ABDA7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c>
          <w:tcPr>
            <w:tcW w:w="2788" w:type="dxa"/>
          </w:tcPr>
          <w:p w14:paraId="39E828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Modelarstwa Samochodowego</w:t>
            </w:r>
          </w:p>
        </w:tc>
        <w:tc>
          <w:tcPr>
            <w:tcW w:w="3544" w:type="dxa"/>
          </w:tcPr>
          <w:p w14:paraId="1A789F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ul. Gostyńskiego 2, </w:t>
            </w:r>
            <w:r w:rsidRPr="00726A3C">
              <w:rPr>
                <w:rFonts w:ascii="Times New Roman" w:hAnsi="Times New Roman"/>
                <w:sz w:val="24"/>
                <w:szCs w:val="24"/>
              </w:rPr>
              <w:br/>
            </w:r>
          </w:p>
        </w:tc>
        <w:tc>
          <w:tcPr>
            <w:tcW w:w="2410" w:type="dxa"/>
          </w:tcPr>
          <w:p w14:paraId="207D00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modelarstwo samochodowe</w:t>
            </w:r>
          </w:p>
        </w:tc>
      </w:tr>
      <w:tr w:rsidR="007156C2" w:rsidRPr="00726A3C" w14:paraId="3DE939FA" w14:textId="77777777" w:rsidTr="00776319">
        <w:tc>
          <w:tcPr>
            <w:tcW w:w="722" w:type="dxa"/>
          </w:tcPr>
          <w:p w14:paraId="5E27E3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c>
          <w:tcPr>
            <w:tcW w:w="2788" w:type="dxa"/>
          </w:tcPr>
          <w:p w14:paraId="3B4314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Modelarzy R/C Cars</w:t>
            </w:r>
          </w:p>
        </w:tc>
        <w:tc>
          <w:tcPr>
            <w:tcW w:w="3544" w:type="dxa"/>
          </w:tcPr>
          <w:p w14:paraId="176DED5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Westerplatte 14a/16</w:t>
            </w:r>
          </w:p>
          <w:p w14:paraId="6F360A20" w14:textId="77777777" w:rsidR="007156C2" w:rsidRPr="00726A3C" w:rsidRDefault="007156C2" w:rsidP="00726A3C">
            <w:pPr>
              <w:pStyle w:val="Bezodstpw"/>
              <w:jc w:val="center"/>
              <w:rPr>
                <w:rFonts w:ascii="Times New Roman" w:hAnsi="Times New Roman"/>
                <w:sz w:val="24"/>
                <w:szCs w:val="24"/>
              </w:rPr>
            </w:pPr>
          </w:p>
        </w:tc>
        <w:tc>
          <w:tcPr>
            <w:tcW w:w="2410" w:type="dxa"/>
          </w:tcPr>
          <w:p w14:paraId="072F555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modelarstwo</w:t>
            </w:r>
          </w:p>
        </w:tc>
      </w:tr>
      <w:tr w:rsidR="007156C2" w:rsidRPr="00726A3C" w14:paraId="10B2B9F2" w14:textId="77777777" w:rsidTr="00776319">
        <w:tc>
          <w:tcPr>
            <w:tcW w:w="722" w:type="dxa"/>
          </w:tcPr>
          <w:p w14:paraId="37620A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c>
          <w:tcPr>
            <w:tcW w:w="2788" w:type="dxa"/>
          </w:tcPr>
          <w:p w14:paraId="47298E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Tarnowska Szkółka Bokserska</w:t>
            </w:r>
          </w:p>
        </w:tc>
        <w:tc>
          <w:tcPr>
            <w:tcW w:w="3544" w:type="dxa"/>
          </w:tcPr>
          <w:p w14:paraId="204A2B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Krogulskiego 4/37</w:t>
            </w:r>
          </w:p>
          <w:p w14:paraId="5864DBDD" w14:textId="77777777" w:rsidR="007156C2" w:rsidRPr="00726A3C" w:rsidRDefault="007156C2" w:rsidP="00726A3C">
            <w:pPr>
              <w:pStyle w:val="Bezodstpw"/>
              <w:jc w:val="center"/>
              <w:rPr>
                <w:rFonts w:ascii="Times New Roman" w:hAnsi="Times New Roman"/>
                <w:sz w:val="24"/>
                <w:szCs w:val="24"/>
              </w:rPr>
            </w:pPr>
          </w:p>
        </w:tc>
        <w:tc>
          <w:tcPr>
            <w:tcW w:w="2410" w:type="dxa"/>
          </w:tcPr>
          <w:p w14:paraId="30538F7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boks</w:t>
            </w:r>
          </w:p>
        </w:tc>
      </w:tr>
      <w:tr w:rsidR="007156C2" w:rsidRPr="00726A3C" w14:paraId="53648B84" w14:textId="77777777" w:rsidTr="00776319">
        <w:tc>
          <w:tcPr>
            <w:tcW w:w="722" w:type="dxa"/>
          </w:tcPr>
          <w:p w14:paraId="33942E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18.</w:t>
            </w:r>
          </w:p>
        </w:tc>
        <w:tc>
          <w:tcPr>
            <w:tcW w:w="2788" w:type="dxa"/>
          </w:tcPr>
          <w:p w14:paraId="56D6A5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Legion Team Tarnów</w:t>
            </w:r>
          </w:p>
        </w:tc>
        <w:tc>
          <w:tcPr>
            <w:tcW w:w="3544" w:type="dxa"/>
          </w:tcPr>
          <w:p w14:paraId="03A0E1C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Szpitalna 33/39</w:t>
            </w:r>
          </w:p>
        </w:tc>
        <w:tc>
          <w:tcPr>
            <w:tcW w:w="2410" w:type="dxa"/>
          </w:tcPr>
          <w:p w14:paraId="4E02903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sztuki walki MMA</w:t>
            </w:r>
          </w:p>
        </w:tc>
      </w:tr>
      <w:tr w:rsidR="007156C2" w:rsidRPr="00726A3C" w14:paraId="6E74BD31" w14:textId="77777777" w:rsidTr="00776319">
        <w:tc>
          <w:tcPr>
            <w:tcW w:w="722" w:type="dxa"/>
          </w:tcPr>
          <w:p w14:paraId="53491D7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19.</w:t>
            </w:r>
          </w:p>
        </w:tc>
        <w:tc>
          <w:tcPr>
            <w:tcW w:w="2788" w:type="dxa"/>
          </w:tcPr>
          <w:p w14:paraId="36FD631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Automobilklub Tarnowski</w:t>
            </w:r>
          </w:p>
        </w:tc>
        <w:tc>
          <w:tcPr>
            <w:tcW w:w="3544" w:type="dxa"/>
          </w:tcPr>
          <w:p w14:paraId="31CFF81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Przemysłowa 27A</w:t>
            </w:r>
          </w:p>
        </w:tc>
        <w:tc>
          <w:tcPr>
            <w:tcW w:w="2410" w:type="dxa"/>
          </w:tcPr>
          <w:p w14:paraId="126CAEA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sporty motorowe</w:t>
            </w:r>
          </w:p>
        </w:tc>
      </w:tr>
      <w:tr w:rsidR="007156C2" w:rsidRPr="00726A3C" w14:paraId="55165B49" w14:textId="77777777" w:rsidTr="00776319">
        <w:tc>
          <w:tcPr>
            <w:tcW w:w="722" w:type="dxa"/>
          </w:tcPr>
          <w:p w14:paraId="0F8AE5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w:t>
            </w:r>
          </w:p>
        </w:tc>
        <w:tc>
          <w:tcPr>
            <w:tcW w:w="2788" w:type="dxa"/>
          </w:tcPr>
          <w:p w14:paraId="5E8225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Stowarzyszenie Cyklistów</w:t>
            </w:r>
          </w:p>
        </w:tc>
        <w:tc>
          <w:tcPr>
            <w:tcW w:w="3544" w:type="dxa"/>
          </w:tcPr>
          <w:p w14:paraId="41E28A2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Powstańców Warszawy 3/20</w:t>
            </w:r>
          </w:p>
        </w:tc>
        <w:tc>
          <w:tcPr>
            <w:tcW w:w="2410" w:type="dxa"/>
          </w:tcPr>
          <w:p w14:paraId="2ADC00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rozwój kultury fizycznej</w:t>
            </w:r>
          </w:p>
        </w:tc>
      </w:tr>
      <w:tr w:rsidR="007156C2" w:rsidRPr="00726A3C" w14:paraId="43DA486F" w14:textId="77777777" w:rsidTr="00776319">
        <w:tc>
          <w:tcPr>
            <w:tcW w:w="722" w:type="dxa"/>
          </w:tcPr>
          <w:p w14:paraId="55B8D1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w:t>
            </w:r>
          </w:p>
        </w:tc>
        <w:tc>
          <w:tcPr>
            <w:tcW w:w="2788" w:type="dxa"/>
          </w:tcPr>
          <w:p w14:paraId="2E4C7D8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Integro</w:t>
            </w:r>
          </w:p>
        </w:tc>
        <w:tc>
          <w:tcPr>
            <w:tcW w:w="3544" w:type="dxa"/>
          </w:tcPr>
          <w:p w14:paraId="47791D7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Bema 5</w:t>
            </w:r>
          </w:p>
        </w:tc>
        <w:tc>
          <w:tcPr>
            <w:tcW w:w="2410" w:type="dxa"/>
          </w:tcPr>
          <w:p w14:paraId="0C6CC55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rozwój kultury fizycznej</w:t>
            </w:r>
          </w:p>
        </w:tc>
      </w:tr>
      <w:tr w:rsidR="007156C2" w:rsidRPr="00726A3C" w14:paraId="11180528" w14:textId="77777777" w:rsidTr="00776319">
        <w:tc>
          <w:tcPr>
            <w:tcW w:w="722" w:type="dxa"/>
          </w:tcPr>
          <w:p w14:paraId="281990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w:t>
            </w:r>
          </w:p>
        </w:tc>
        <w:tc>
          <w:tcPr>
            <w:tcW w:w="2788" w:type="dxa"/>
          </w:tcPr>
          <w:p w14:paraId="77D8F22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Fundacja Pro Sport</w:t>
            </w:r>
          </w:p>
        </w:tc>
        <w:tc>
          <w:tcPr>
            <w:tcW w:w="3544" w:type="dxa"/>
          </w:tcPr>
          <w:p w14:paraId="58CF25F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Warsztatowa 5</w:t>
            </w:r>
          </w:p>
        </w:tc>
        <w:tc>
          <w:tcPr>
            <w:tcW w:w="2410" w:type="dxa"/>
          </w:tcPr>
          <w:p w14:paraId="1DEFBC5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rozwój kultury fizycznej</w:t>
            </w:r>
          </w:p>
        </w:tc>
      </w:tr>
      <w:tr w:rsidR="007156C2" w:rsidRPr="00726A3C" w14:paraId="03C22702" w14:textId="77777777" w:rsidTr="00776319">
        <w:tc>
          <w:tcPr>
            <w:tcW w:w="722" w:type="dxa"/>
          </w:tcPr>
          <w:p w14:paraId="618A9C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23.</w:t>
            </w:r>
          </w:p>
        </w:tc>
        <w:tc>
          <w:tcPr>
            <w:tcW w:w="2788" w:type="dxa"/>
          </w:tcPr>
          <w:p w14:paraId="1DB348A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Thai Gym</w:t>
            </w:r>
          </w:p>
        </w:tc>
        <w:tc>
          <w:tcPr>
            <w:tcW w:w="3544" w:type="dxa"/>
          </w:tcPr>
          <w:p w14:paraId="01F7019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Bema 5</w:t>
            </w:r>
          </w:p>
        </w:tc>
        <w:tc>
          <w:tcPr>
            <w:tcW w:w="2410" w:type="dxa"/>
          </w:tcPr>
          <w:p w14:paraId="7C05C0C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Muay Thai - boks tajski</w:t>
            </w:r>
          </w:p>
        </w:tc>
      </w:tr>
      <w:tr w:rsidR="007156C2" w:rsidRPr="00726A3C" w14:paraId="5E06750F" w14:textId="77777777" w:rsidTr="00776319">
        <w:tc>
          <w:tcPr>
            <w:tcW w:w="722" w:type="dxa"/>
          </w:tcPr>
          <w:p w14:paraId="4A5F3A7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w:t>
            </w:r>
          </w:p>
        </w:tc>
        <w:tc>
          <w:tcPr>
            <w:tcW w:w="2788" w:type="dxa"/>
          </w:tcPr>
          <w:p w14:paraId="4253A12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„Tarnowska Akademia Karate i Kobudo”</w:t>
            </w:r>
          </w:p>
        </w:tc>
        <w:tc>
          <w:tcPr>
            <w:tcW w:w="3544" w:type="dxa"/>
          </w:tcPr>
          <w:p w14:paraId="1D5B3E6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Heleny Marusarz 4/1</w:t>
            </w:r>
          </w:p>
          <w:p w14:paraId="50759CFB" w14:textId="77777777" w:rsidR="007156C2" w:rsidRPr="00726A3C" w:rsidRDefault="007156C2" w:rsidP="00726A3C">
            <w:pPr>
              <w:pStyle w:val="Bezodstpw"/>
              <w:jc w:val="center"/>
              <w:rPr>
                <w:rFonts w:ascii="Times New Roman" w:hAnsi="Times New Roman"/>
                <w:sz w:val="24"/>
                <w:szCs w:val="24"/>
              </w:rPr>
            </w:pPr>
          </w:p>
        </w:tc>
        <w:tc>
          <w:tcPr>
            <w:tcW w:w="2410" w:type="dxa"/>
          </w:tcPr>
          <w:p w14:paraId="4B141F6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karate, kobudo</w:t>
            </w:r>
          </w:p>
        </w:tc>
      </w:tr>
      <w:tr w:rsidR="007156C2" w:rsidRPr="00726A3C" w14:paraId="1F757A97" w14:textId="77777777" w:rsidTr="00776319">
        <w:tc>
          <w:tcPr>
            <w:tcW w:w="722" w:type="dxa"/>
          </w:tcPr>
          <w:p w14:paraId="38C59FD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w:t>
            </w:r>
          </w:p>
        </w:tc>
        <w:tc>
          <w:tcPr>
            <w:tcW w:w="2788" w:type="dxa"/>
          </w:tcPr>
          <w:p w14:paraId="109190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Stowarzyszenie Instruktorów Żeglarstwa</w:t>
            </w:r>
          </w:p>
        </w:tc>
        <w:tc>
          <w:tcPr>
            <w:tcW w:w="3544" w:type="dxa"/>
          </w:tcPr>
          <w:p w14:paraId="3B73EEE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Pracy 4B/4</w:t>
            </w:r>
          </w:p>
          <w:p w14:paraId="69A03E0C" w14:textId="77777777" w:rsidR="007156C2" w:rsidRPr="00726A3C" w:rsidRDefault="007156C2" w:rsidP="00726A3C">
            <w:pPr>
              <w:pStyle w:val="Bezodstpw"/>
              <w:jc w:val="center"/>
              <w:rPr>
                <w:rFonts w:ascii="Times New Roman" w:hAnsi="Times New Roman"/>
                <w:sz w:val="24"/>
                <w:szCs w:val="24"/>
              </w:rPr>
            </w:pPr>
          </w:p>
        </w:tc>
        <w:tc>
          <w:tcPr>
            <w:tcW w:w="2410" w:type="dxa"/>
          </w:tcPr>
          <w:p w14:paraId="43794C6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zeglarstwo</w:t>
            </w:r>
          </w:p>
        </w:tc>
      </w:tr>
      <w:tr w:rsidR="007156C2" w:rsidRPr="00726A3C" w14:paraId="26F1AB65" w14:textId="77777777" w:rsidTr="00776319">
        <w:tc>
          <w:tcPr>
            <w:tcW w:w="722" w:type="dxa"/>
          </w:tcPr>
          <w:p w14:paraId="78ECC4E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w:t>
            </w:r>
          </w:p>
        </w:tc>
        <w:tc>
          <w:tcPr>
            <w:tcW w:w="2788" w:type="dxa"/>
          </w:tcPr>
          <w:p w14:paraId="2E4AA7C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Uczelniany Klub Sportowy Jedynka</w:t>
            </w:r>
          </w:p>
          <w:p w14:paraId="0113AA2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PWSZ Tarnów</w:t>
            </w:r>
          </w:p>
        </w:tc>
        <w:tc>
          <w:tcPr>
            <w:tcW w:w="3544" w:type="dxa"/>
          </w:tcPr>
          <w:p w14:paraId="6A7375B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Mickiewicza 8</w:t>
            </w:r>
          </w:p>
        </w:tc>
        <w:tc>
          <w:tcPr>
            <w:tcW w:w="2410" w:type="dxa"/>
          </w:tcPr>
          <w:p w14:paraId="6A785F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piłka siatkowa</w:t>
            </w:r>
          </w:p>
        </w:tc>
      </w:tr>
      <w:tr w:rsidR="007156C2" w:rsidRPr="00726A3C" w14:paraId="0CBBD57D" w14:textId="77777777" w:rsidTr="00776319">
        <w:trPr>
          <w:trHeight w:val="844"/>
        </w:trPr>
        <w:tc>
          <w:tcPr>
            <w:tcW w:w="722" w:type="dxa"/>
          </w:tcPr>
          <w:p w14:paraId="2049108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27.</w:t>
            </w:r>
          </w:p>
        </w:tc>
        <w:tc>
          <w:tcPr>
            <w:tcW w:w="2788" w:type="dxa"/>
          </w:tcPr>
          <w:p w14:paraId="2E0B751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Towarzystwo Sportowo – Kulturalne „K-Team”</w:t>
            </w:r>
          </w:p>
        </w:tc>
        <w:tc>
          <w:tcPr>
            <w:tcW w:w="3544" w:type="dxa"/>
          </w:tcPr>
          <w:p w14:paraId="0897C4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Kochanowskiego 30</w:t>
            </w:r>
          </w:p>
        </w:tc>
        <w:tc>
          <w:tcPr>
            <w:tcW w:w="2410" w:type="dxa"/>
          </w:tcPr>
          <w:p w14:paraId="4162F7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karting</w:t>
            </w:r>
          </w:p>
        </w:tc>
      </w:tr>
      <w:tr w:rsidR="007156C2" w:rsidRPr="00726A3C" w14:paraId="5FCB1C32" w14:textId="77777777" w:rsidTr="00776319">
        <w:trPr>
          <w:trHeight w:val="655"/>
        </w:trPr>
        <w:tc>
          <w:tcPr>
            <w:tcW w:w="722" w:type="dxa"/>
          </w:tcPr>
          <w:p w14:paraId="1CF9E6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28.</w:t>
            </w:r>
          </w:p>
        </w:tc>
        <w:tc>
          <w:tcPr>
            <w:tcW w:w="2788" w:type="dxa"/>
            <w:vAlign w:val="center"/>
          </w:tcPr>
          <w:p w14:paraId="3A12E1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Sportowe Sokół Tarnów</w:t>
            </w:r>
          </w:p>
        </w:tc>
        <w:tc>
          <w:tcPr>
            <w:tcW w:w="3544" w:type="dxa"/>
            <w:vAlign w:val="center"/>
          </w:tcPr>
          <w:p w14:paraId="016E1BD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Przybyłkiewicza 61</w:t>
            </w:r>
          </w:p>
        </w:tc>
        <w:tc>
          <w:tcPr>
            <w:tcW w:w="2410" w:type="dxa"/>
          </w:tcPr>
          <w:p w14:paraId="782FE0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kolarstwo górskie, biegi</w:t>
            </w:r>
          </w:p>
        </w:tc>
      </w:tr>
      <w:tr w:rsidR="007156C2" w:rsidRPr="00726A3C" w14:paraId="761A3C4E" w14:textId="77777777" w:rsidTr="00776319">
        <w:trPr>
          <w:trHeight w:val="552"/>
        </w:trPr>
        <w:tc>
          <w:tcPr>
            <w:tcW w:w="722" w:type="dxa"/>
          </w:tcPr>
          <w:p w14:paraId="0E059D5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29.</w:t>
            </w:r>
          </w:p>
        </w:tc>
        <w:tc>
          <w:tcPr>
            <w:tcW w:w="2788" w:type="dxa"/>
          </w:tcPr>
          <w:p w14:paraId="0871805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w:t>
            </w:r>
          </w:p>
          <w:p w14:paraId="0554BDB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Kępa Sport</w:t>
            </w:r>
          </w:p>
        </w:tc>
        <w:tc>
          <w:tcPr>
            <w:tcW w:w="3544" w:type="dxa"/>
          </w:tcPr>
          <w:p w14:paraId="1EFE7C2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Brandstaettera 6</w:t>
            </w:r>
          </w:p>
        </w:tc>
        <w:tc>
          <w:tcPr>
            <w:tcW w:w="2410" w:type="dxa"/>
          </w:tcPr>
          <w:p w14:paraId="23EDD53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 ziemny</w:t>
            </w:r>
          </w:p>
        </w:tc>
      </w:tr>
      <w:tr w:rsidR="007156C2" w:rsidRPr="00726A3C" w14:paraId="35E8F645" w14:textId="77777777" w:rsidTr="00776319">
        <w:trPr>
          <w:trHeight w:val="276"/>
        </w:trPr>
        <w:tc>
          <w:tcPr>
            <w:tcW w:w="722" w:type="dxa"/>
          </w:tcPr>
          <w:p w14:paraId="6788708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w:t>
            </w:r>
          </w:p>
        </w:tc>
        <w:tc>
          <w:tcPr>
            <w:tcW w:w="2788" w:type="dxa"/>
          </w:tcPr>
          <w:p w14:paraId="7852A09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Mościcki Klub Balonowy</w:t>
            </w:r>
          </w:p>
        </w:tc>
        <w:tc>
          <w:tcPr>
            <w:tcW w:w="3544" w:type="dxa"/>
          </w:tcPr>
          <w:p w14:paraId="14E6E8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Żeromskiego 9</w:t>
            </w:r>
          </w:p>
        </w:tc>
        <w:tc>
          <w:tcPr>
            <w:tcW w:w="2410" w:type="dxa"/>
          </w:tcPr>
          <w:p w14:paraId="7975C3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balonowy</w:t>
            </w:r>
          </w:p>
        </w:tc>
      </w:tr>
      <w:tr w:rsidR="007156C2" w:rsidRPr="00726A3C" w14:paraId="738B5CD6" w14:textId="77777777" w:rsidTr="00776319">
        <w:trPr>
          <w:trHeight w:val="266"/>
        </w:trPr>
        <w:tc>
          <w:tcPr>
            <w:tcW w:w="722" w:type="dxa"/>
          </w:tcPr>
          <w:p w14:paraId="453C73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w:t>
            </w:r>
          </w:p>
        </w:tc>
        <w:tc>
          <w:tcPr>
            <w:tcW w:w="2788" w:type="dxa"/>
          </w:tcPr>
          <w:p w14:paraId="3B15DC1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 Sportiva</w:t>
            </w:r>
          </w:p>
        </w:tc>
        <w:tc>
          <w:tcPr>
            <w:tcW w:w="3544" w:type="dxa"/>
          </w:tcPr>
          <w:p w14:paraId="50A829B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Królowej Jadwigi 47</w:t>
            </w:r>
          </w:p>
        </w:tc>
        <w:tc>
          <w:tcPr>
            <w:tcW w:w="2410" w:type="dxa"/>
          </w:tcPr>
          <w:p w14:paraId="5E54BAB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wspinaczka sportowa</w:t>
            </w:r>
          </w:p>
        </w:tc>
      </w:tr>
      <w:tr w:rsidR="007156C2" w:rsidRPr="00726A3C" w14:paraId="56B55B82" w14:textId="77777777" w:rsidTr="00776319">
        <w:trPr>
          <w:trHeight w:val="266"/>
        </w:trPr>
        <w:tc>
          <w:tcPr>
            <w:tcW w:w="722" w:type="dxa"/>
          </w:tcPr>
          <w:p w14:paraId="4475689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32.</w:t>
            </w:r>
          </w:p>
        </w:tc>
        <w:tc>
          <w:tcPr>
            <w:tcW w:w="2788" w:type="dxa"/>
          </w:tcPr>
          <w:p w14:paraId="673A439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MTB Racing Team Tarnów</w:t>
            </w:r>
          </w:p>
        </w:tc>
        <w:tc>
          <w:tcPr>
            <w:tcW w:w="3544" w:type="dxa"/>
          </w:tcPr>
          <w:p w14:paraId="413FF6C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Nowodąbrowska 168 a</w:t>
            </w:r>
          </w:p>
        </w:tc>
        <w:tc>
          <w:tcPr>
            <w:tcW w:w="2410" w:type="dxa"/>
          </w:tcPr>
          <w:p w14:paraId="4DEB4B5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sport, turystyka, rekreacja, kolarstwo</w:t>
            </w:r>
          </w:p>
        </w:tc>
      </w:tr>
      <w:tr w:rsidR="007156C2" w:rsidRPr="00726A3C" w14:paraId="2EEFC7EB" w14:textId="77777777" w:rsidTr="00776319">
        <w:trPr>
          <w:trHeight w:val="266"/>
        </w:trPr>
        <w:tc>
          <w:tcPr>
            <w:tcW w:w="722" w:type="dxa"/>
          </w:tcPr>
          <w:p w14:paraId="068478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33.</w:t>
            </w:r>
          </w:p>
        </w:tc>
        <w:tc>
          <w:tcPr>
            <w:tcW w:w="2788" w:type="dxa"/>
          </w:tcPr>
          <w:p w14:paraId="230D8E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Sportowy</w:t>
            </w:r>
          </w:p>
          <w:p w14:paraId="5A272D7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Kana Tarnów</w:t>
            </w:r>
          </w:p>
        </w:tc>
        <w:tc>
          <w:tcPr>
            <w:tcW w:w="3544" w:type="dxa"/>
          </w:tcPr>
          <w:p w14:paraId="2C08AF1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3 Maja 1</w:t>
            </w:r>
          </w:p>
        </w:tc>
        <w:tc>
          <w:tcPr>
            <w:tcW w:w="2410" w:type="dxa"/>
          </w:tcPr>
          <w:p w14:paraId="6431ABF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rekreacja,</w:t>
            </w:r>
          </w:p>
          <w:p w14:paraId="609E2B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żeglarstwo</w:t>
            </w:r>
          </w:p>
        </w:tc>
      </w:tr>
    </w:tbl>
    <w:p w14:paraId="3FD55CE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7759341F" w14:textId="77777777" w:rsidR="007156C2" w:rsidRPr="00726A3C" w:rsidRDefault="007156C2" w:rsidP="00726A3C">
      <w:pPr>
        <w:pStyle w:val="Bezodstpw"/>
        <w:jc w:val="both"/>
        <w:rPr>
          <w:rFonts w:ascii="Times New Roman" w:hAnsi="Times New Roman"/>
          <w:sz w:val="24"/>
          <w:szCs w:val="24"/>
        </w:rPr>
      </w:pPr>
    </w:p>
    <w:p w14:paraId="34318A4A"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 xml:space="preserve">16.2 Wydarzenia i imprezy sportowe </w:t>
      </w:r>
    </w:p>
    <w:p w14:paraId="6B930AA1" w14:textId="77777777" w:rsidR="00790D62" w:rsidRPr="00726A3C" w:rsidRDefault="00790D62" w:rsidP="00726A3C">
      <w:pPr>
        <w:pStyle w:val="Bezodstpw"/>
        <w:jc w:val="both"/>
        <w:rPr>
          <w:rFonts w:ascii="Times New Roman" w:hAnsi="Times New Roman"/>
          <w:b/>
          <w:sz w:val="24"/>
          <w:szCs w:val="24"/>
        </w:rPr>
      </w:pPr>
    </w:p>
    <w:p w14:paraId="030BA2DA" w14:textId="77777777" w:rsidR="00790D62" w:rsidRPr="00726A3C" w:rsidRDefault="00790D6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84</w:t>
      </w:r>
      <w:r w:rsidRPr="00726A3C">
        <w:rPr>
          <w:rFonts w:ascii="Times New Roman" w:hAnsi="Times New Roman"/>
          <w:b/>
          <w:sz w:val="24"/>
          <w:szCs w:val="24"/>
        </w:rPr>
        <w:t>: Najważniejsze przedsięwzięcia sportowe w 2017 roku</w:t>
      </w:r>
    </w:p>
    <w:tbl>
      <w:tblPr>
        <w:tblpPr w:leftFromText="141" w:rightFromText="141" w:vertAnchor="page" w:horzAnchor="margin" w:tblpY="300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067"/>
        <w:gridCol w:w="2676"/>
        <w:gridCol w:w="1771"/>
        <w:gridCol w:w="1857"/>
      </w:tblGrid>
      <w:tr w:rsidR="007156C2" w:rsidRPr="00726A3C" w14:paraId="6B47DE26" w14:textId="77777777" w:rsidTr="00790D62">
        <w:tc>
          <w:tcPr>
            <w:tcW w:w="387" w:type="pct"/>
            <w:shd w:val="clear" w:color="auto" w:fill="auto"/>
            <w:vAlign w:val="center"/>
          </w:tcPr>
          <w:p w14:paraId="7073291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1139" w:type="pct"/>
            <w:shd w:val="clear" w:color="auto" w:fill="auto"/>
            <w:vAlign w:val="center"/>
          </w:tcPr>
          <w:p w14:paraId="0CFC0B1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Nazwa organizacji pozarządowej</w:t>
            </w:r>
          </w:p>
        </w:tc>
        <w:tc>
          <w:tcPr>
            <w:tcW w:w="1475" w:type="pct"/>
            <w:shd w:val="clear" w:color="auto" w:fill="auto"/>
            <w:vAlign w:val="center"/>
          </w:tcPr>
          <w:p w14:paraId="3C4115B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Tytuł zadania</w:t>
            </w:r>
          </w:p>
        </w:tc>
        <w:tc>
          <w:tcPr>
            <w:tcW w:w="976" w:type="pct"/>
            <w:shd w:val="clear" w:color="auto" w:fill="auto"/>
            <w:vAlign w:val="center"/>
          </w:tcPr>
          <w:p w14:paraId="27EBE4F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Termin realizacji</w:t>
            </w:r>
          </w:p>
        </w:tc>
        <w:tc>
          <w:tcPr>
            <w:tcW w:w="1023" w:type="pct"/>
            <w:shd w:val="clear" w:color="auto" w:fill="auto"/>
            <w:vAlign w:val="center"/>
          </w:tcPr>
          <w:p w14:paraId="1FBB30B2"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Dofinansowanie z budżetu GMT</w:t>
            </w:r>
          </w:p>
        </w:tc>
      </w:tr>
      <w:tr w:rsidR="007156C2" w:rsidRPr="00726A3C" w14:paraId="42E8EFF6" w14:textId="77777777" w:rsidTr="00790D62">
        <w:trPr>
          <w:trHeight w:val="714"/>
        </w:trPr>
        <w:tc>
          <w:tcPr>
            <w:tcW w:w="387" w:type="pct"/>
            <w:shd w:val="clear" w:color="auto" w:fill="auto"/>
          </w:tcPr>
          <w:p w14:paraId="3F224E91"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222CE6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Fundacja Rozwoju Edukacji, Pracy</w:t>
            </w:r>
          </w:p>
        </w:tc>
        <w:tc>
          <w:tcPr>
            <w:tcW w:w="1475" w:type="pct"/>
            <w:shd w:val="clear" w:color="auto" w:fill="auto"/>
          </w:tcPr>
          <w:p w14:paraId="2F9DE21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Ogólnopolskich Zawodów we Wspinaczce Osób</w:t>
            </w:r>
          </w:p>
          <w:p w14:paraId="56F773F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 Niepełną Sprawnością</w:t>
            </w:r>
          </w:p>
        </w:tc>
        <w:tc>
          <w:tcPr>
            <w:tcW w:w="976" w:type="pct"/>
            <w:shd w:val="clear" w:color="auto" w:fill="auto"/>
          </w:tcPr>
          <w:p w14:paraId="6E2946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 kwietnia</w:t>
            </w:r>
          </w:p>
        </w:tc>
        <w:tc>
          <w:tcPr>
            <w:tcW w:w="1023" w:type="pct"/>
            <w:shd w:val="clear" w:color="auto" w:fill="auto"/>
          </w:tcPr>
          <w:p w14:paraId="4070D00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w:t>
            </w:r>
          </w:p>
        </w:tc>
      </w:tr>
      <w:tr w:rsidR="007156C2" w:rsidRPr="00726A3C" w14:paraId="799AF2EB" w14:textId="77777777" w:rsidTr="00790D62">
        <w:trPr>
          <w:trHeight w:val="691"/>
        </w:trPr>
        <w:tc>
          <w:tcPr>
            <w:tcW w:w="387" w:type="pct"/>
            <w:shd w:val="clear" w:color="auto" w:fill="auto"/>
          </w:tcPr>
          <w:p w14:paraId="7D4A8748"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2F34C9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17350FD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1/16 finałów mistrzostw Polski juniorek młodszych w piłce ręcznej</w:t>
            </w:r>
          </w:p>
        </w:tc>
        <w:tc>
          <w:tcPr>
            <w:tcW w:w="976" w:type="pct"/>
            <w:shd w:val="clear" w:color="auto" w:fill="auto"/>
          </w:tcPr>
          <w:p w14:paraId="69ACFE9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7 - 9 kwietnia</w:t>
            </w:r>
          </w:p>
        </w:tc>
        <w:tc>
          <w:tcPr>
            <w:tcW w:w="1023" w:type="pct"/>
            <w:shd w:val="clear" w:color="auto" w:fill="auto"/>
          </w:tcPr>
          <w:p w14:paraId="2CB0117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3EA11156" w14:textId="77777777" w:rsidTr="00790D62">
        <w:trPr>
          <w:trHeight w:val="691"/>
        </w:trPr>
        <w:tc>
          <w:tcPr>
            <w:tcW w:w="387" w:type="pct"/>
            <w:shd w:val="clear" w:color="auto" w:fill="auto"/>
          </w:tcPr>
          <w:p w14:paraId="486628C4"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1236C9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Małopolski Związek Kolarski w Krakowie</w:t>
            </w:r>
          </w:p>
        </w:tc>
        <w:tc>
          <w:tcPr>
            <w:tcW w:w="1475" w:type="pct"/>
            <w:shd w:val="clear" w:color="auto" w:fill="auto"/>
          </w:tcPr>
          <w:p w14:paraId="5AE605A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Karpackiego Wyścigu Kurierów</w:t>
            </w:r>
          </w:p>
        </w:tc>
        <w:tc>
          <w:tcPr>
            <w:tcW w:w="976" w:type="pct"/>
            <w:shd w:val="clear" w:color="auto" w:fill="auto"/>
          </w:tcPr>
          <w:p w14:paraId="457438D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29 kwietnia</w:t>
            </w:r>
          </w:p>
          <w:p w14:paraId="16B4F05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- 2 maja</w:t>
            </w:r>
          </w:p>
        </w:tc>
        <w:tc>
          <w:tcPr>
            <w:tcW w:w="1023" w:type="pct"/>
            <w:shd w:val="clear" w:color="auto" w:fill="auto"/>
          </w:tcPr>
          <w:p w14:paraId="3674EC7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50.000</w:t>
            </w:r>
          </w:p>
        </w:tc>
      </w:tr>
      <w:tr w:rsidR="007156C2" w:rsidRPr="00726A3C" w14:paraId="3FC32C34" w14:textId="77777777" w:rsidTr="00790D62">
        <w:trPr>
          <w:trHeight w:val="691"/>
        </w:trPr>
        <w:tc>
          <w:tcPr>
            <w:tcW w:w="387" w:type="pct"/>
            <w:shd w:val="clear" w:color="auto" w:fill="auto"/>
          </w:tcPr>
          <w:p w14:paraId="4422E43D"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099AC3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114694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1/16 finałów mistrzostw Polski juniorek młodszych</w:t>
            </w:r>
          </w:p>
          <w:p w14:paraId="5BCAC63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piłce ręcznej</w:t>
            </w:r>
          </w:p>
        </w:tc>
        <w:tc>
          <w:tcPr>
            <w:tcW w:w="976" w:type="pct"/>
            <w:shd w:val="clear" w:color="auto" w:fill="auto"/>
          </w:tcPr>
          <w:p w14:paraId="0D223E1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21 - 23 kwietnia</w:t>
            </w:r>
          </w:p>
        </w:tc>
        <w:tc>
          <w:tcPr>
            <w:tcW w:w="1023" w:type="pct"/>
            <w:shd w:val="clear" w:color="auto" w:fill="auto"/>
          </w:tcPr>
          <w:p w14:paraId="75B3B3BE" w14:textId="77777777" w:rsidR="007156C2" w:rsidRPr="00726A3C" w:rsidRDefault="007156C2" w:rsidP="00726A3C">
            <w:pPr>
              <w:pStyle w:val="Bezodstpw"/>
              <w:jc w:val="center"/>
              <w:rPr>
                <w:rFonts w:ascii="Times New Roman" w:hAnsi="Times New Roman"/>
                <w:sz w:val="24"/>
                <w:szCs w:val="24"/>
              </w:rPr>
            </w:pPr>
          </w:p>
          <w:p w14:paraId="0A0368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1F89C685" w14:textId="77777777" w:rsidTr="00790D62">
        <w:trPr>
          <w:trHeight w:val="691"/>
        </w:trPr>
        <w:tc>
          <w:tcPr>
            <w:tcW w:w="387" w:type="pct"/>
            <w:shd w:val="clear" w:color="auto" w:fill="auto"/>
          </w:tcPr>
          <w:p w14:paraId="3D838F46"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7B1C35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04466E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Ogólnopolskiego Turnieju Szermierczego „Pod Herbem Leliwa”</w:t>
            </w:r>
          </w:p>
        </w:tc>
        <w:tc>
          <w:tcPr>
            <w:tcW w:w="976" w:type="pct"/>
            <w:shd w:val="clear" w:color="auto" w:fill="auto"/>
          </w:tcPr>
          <w:p w14:paraId="1CFD78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 maja</w:t>
            </w:r>
          </w:p>
        </w:tc>
        <w:tc>
          <w:tcPr>
            <w:tcW w:w="1023" w:type="pct"/>
            <w:shd w:val="clear" w:color="auto" w:fill="auto"/>
          </w:tcPr>
          <w:p w14:paraId="42F1BF64" w14:textId="77777777" w:rsidR="007156C2" w:rsidRPr="00726A3C" w:rsidRDefault="007156C2" w:rsidP="00726A3C">
            <w:pPr>
              <w:pStyle w:val="Bezodstpw"/>
              <w:jc w:val="center"/>
              <w:rPr>
                <w:rFonts w:ascii="Times New Roman" w:hAnsi="Times New Roman"/>
                <w:sz w:val="24"/>
                <w:szCs w:val="24"/>
              </w:rPr>
            </w:pPr>
          </w:p>
          <w:p w14:paraId="4F4830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2.120</w:t>
            </w:r>
          </w:p>
        </w:tc>
      </w:tr>
      <w:tr w:rsidR="007156C2" w:rsidRPr="00726A3C" w14:paraId="34415445" w14:textId="77777777" w:rsidTr="00790D62">
        <w:trPr>
          <w:trHeight w:val="691"/>
        </w:trPr>
        <w:tc>
          <w:tcPr>
            <w:tcW w:w="387" w:type="pct"/>
            <w:shd w:val="clear" w:color="auto" w:fill="auto"/>
          </w:tcPr>
          <w:p w14:paraId="0391AEAB"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06E67B2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530EBD3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półfinału mistrzostw Polski kadetek U-16</w:t>
            </w:r>
          </w:p>
          <w:p w14:paraId="777DB61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koszykówce</w:t>
            </w:r>
          </w:p>
        </w:tc>
        <w:tc>
          <w:tcPr>
            <w:tcW w:w="976" w:type="pct"/>
            <w:shd w:val="clear" w:color="auto" w:fill="auto"/>
          </w:tcPr>
          <w:p w14:paraId="2CBFFC7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12 - 14 maja</w:t>
            </w:r>
          </w:p>
        </w:tc>
        <w:tc>
          <w:tcPr>
            <w:tcW w:w="1023" w:type="pct"/>
            <w:shd w:val="clear" w:color="auto" w:fill="auto"/>
          </w:tcPr>
          <w:p w14:paraId="5C44D577" w14:textId="77777777" w:rsidR="007156C2" w:rsidRPr="00726A3C" w:rsidRDefault="007156C2" w:rsidP="00726A3C">
            <w:pPr>
              <w:pStyle w:val="Bezodstpw"/>
              <w:jc w:val="center"/>
              <w:rPr>
                <w:rFonts w:ascii="Times New Roman" w:hAnsi="Times New Roman"/>
                <w:sz w:val="24"/>
                <w:szCs w:val="24"/>
              </w:rPr>
            </w:pPr>
          </w:p>
          <w:p w14:paraId="57BE229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6.000</w:t>
            </w:r>
          </w:p>
        </w:tc>
      </w:tr>
      <w:tr w:rsidR="007156C2" w:rsidRPr="00726A3C" w14:paraId="4005C7CF" w14:textId="77777777" w:rsidTr="00790D62">
        <w:trPr>
          <w:trHeight w:val="691"/>
        </w:trPr>
        <w:tc>
          <w:tcPr>
            <w:tcW w:w="387" w:type="pct"/>
            <w:shd w:val="clear" w:color="auto" w:fill="auto"/>
          </w:tcPr>
          <w:p w14:paraId="494AA000"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4EE8FE0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5B6677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1/8 finałów mistrzostw Polski młodzików w piłce ręcznej</w:t>
            </w:r>
          </w:p>
        </w:tc>
        <w:tc>
          <w:tcPr>
            <w:tcW w:w="976" w:type="pct"/>
            <w:shd w:val="clear" w:color="auto" w:fill="auto"/>
          </w:tcPr>
          <w:p w14:paraId="05049B9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5 - 7 maja</w:t>
            </w:r>
          </w:p>
        </w:tc>
        <w:tc>
          <w:tcPr>
            <w:tcW w:w="1023" w:type="pct"/>
            <w:shd w:val="clear" w:color="auto" w:fill="auto"/>
          </w:tcPr>
          <w:p w14:paraId="1CD0A028" w14:textId="77777777" w:rsidR="007156C2" w:rsidRPr="00726A3C" w:rsidRDefault="007156C2" w:rsidP="00726A3C">
            <w:pPr>
              <w:pStyle w:val="Bezodstpw"/>
              <w:jc w:val="center"/>
              <w:rPr>
                <w:rFonts w:ascii="Times New Roman" w:hAnsi="Times New Roman"/>
                <w:sz w:val="24"/>
                <w:szCs w:val="24"/>
              </w:rPr>
            </w:pPr>
          </w:p>
          <w:p w14:paraId="0A9CE4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45F90EB2" w14:textId="77777777" w:rsidTr="00790D62">
        <w:trPr>
          <w:trHeight w:val="691"/>
        </w:trPr>
        <w:tc>
          <w:tcPr>
            <w:tcW w:w="387" w:type="pct"/>
            <w:shd w:val="clear" w:color="auto" w:fill="auto"/>
          </w:tcPr>
          <w:p w14:paraId="38CF26E4"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7E13D8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5A6E915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1/8 finałów mistrzostw Polski juniorów młodszych</w:t>
            </w:r>
          </w:p>
          <w:p w14:paraId="5EC9B55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piłce ręcznej</w:t>
            </w:r>
          </w:p>
        </w:tc>
        <w:tc>
          <w:tcPr>
            <w:tcW w:w="976" w:type="pct"/>
            <w:shd w:val="clear" w:color="auto" w:fill="auto"/>
          </w:tcPr>
          <w:p w14:paraId="7B3F313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5 - 7 maja</w:t>
            </w:r>
          </w:p>
        </w:tc>
        <w:tc>
          <w:tcPr>
            <w:tcW w:w="1023" w:type="pct"/>
            <w:shd w:val="clear" w:color="auto" w:fill="auto"/>
          </w:tcPr>
          <w:p w14:paraId="4250A815" w14:textId="77777777" w:rsidR="007156C2" w:rsidRPr="00726A3C" w:rsidRDefault="007156C2" w:rsidP="00726A3C">
            <w:pPr>
              <w:pStyle w:val="Bezodstpw"/>
              <w:jc w:val="center"/>
              <w:rPr>
                <w:rFonts w:ascii="Times New Roman" w:hAnsi="Times New Roman"/>
                <w:sz w:val="24"/>
                <w:szCs w:val="24"/>
              </w:rPr>
            </w:pPr>
          </w:p>
          <w:p w14:paraId="2B4D0D0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60A0B29D" w14:textId="77777777" w:rsidTr="00790D62">
        <w:trPr>
          <w:trHeight w:val="691"/>
        </w:trPr>
        <w:tc>
          <w:tcPr>
            <w:tcW w:w="387" w:type="pct"/>
            <w:shd w:val="clear" w:color="auto" w:fill="auto"/>
          </w:tcPr>
          <w:p w14:paraId="7EB59E00"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187B4F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„Sokół” Mościce</w:t>
            </w:r>
          </w:p>
        </w:tc>
        <w:tc>
          <w:tcPr>
            <w:tcW w:w="1475" w:type="pct"/>
            <w:shd w:val="clear" w:color="auto" w:fill="auto"/>
          </w:tcPr>
          <w:p w14:paraId="4DB6F11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zawodów „Już Pływam”</w:t>
            </w:r>
          </w:p>
        </w:tc>
        <w:tc>
          <w:tcPr>
            <w:tcW w:w="976" w:type="pct"/>
            <w:shd w:val="clear" w:color="auto" w:fill="auto"/>
          </w:tcPr>
          <w:p w14:paraId="7E4D15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maj - czerwiec</w:t>
            </w:r>
          </w:p>
        </w:tc>
        <w:tc>
          <w:tcPr>
            <w:tcW w:w="1023" w:type="pct"/>
            <w:shd w:val="clear" w:color="auto" w:fill="auto"/>
          </w:tcPr>
          <w:p w14:paraId="6E4EA22C" w14:textId="77777777" w:rsidR="007156C2" w:rsidRPr="00726A3C" w:rsidRDefault="007156C2" w:rsidP="00726A3C">
            <w:pPr>
              <w:pStyle w:val="Bezodstpw"/>
              <w:jc w:val="center"/>
              <w:rPr>
                <w:rFonts w:ascii="Times New Roman" w:hAnsi="Times New Roman"/>
                <w:sz w:val="24"/>
                <w:szCs w:val="24"/>
              </w:rPr>
            </w:pPr>
          </w:p>
          <w:p w14:paraId="59B06F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3.600</w:t>
            </w:r>
          </w:p>
        </w:tc>
      </w:tr>
      <w:tr w:rsidR="007156C2" w:rsidRPr="00726A3C" w14:paraId="2F72CFD1" w14:textId="77777777" w:rsidTr="00790D62">
        <w:trPr>
          <w:trHeight w:val="691"/>
        </w:trPr>
        <w:tc>
          <w:tcPr>
            <w:tcW w:w="387" w:type="pct"/>
            <w:shd w:val="clear" w:color="auto" w:fill="auto"/>
          </w:tcPr>
          <w:p w14:paraId="0FF12507"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312637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Klub Sportowy Pałac Młodzieży</w:t>
            </w:r>
          </w:p>
        </w:tc>
        <w:tc>
          <w:tcPr>
            <w:tcW w:w="1475" w:type="pct"/>
            <w:shd w:val="clear" w:color="auto" w:fill="auto"/>
          </w:tcPr>
          <w:p w14:paraId="223BD2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finału mistrzostw Polski U-16 w koszykówce dziewcząt</w:t>
            </w:r>
          </w:p>
        </w:tc>
        <w:tc>
          <w:tcPr>
            <w:tcW w:w="976" w:type="pct"/>
            <w:shd w:val="clear" w:color="auto" w:fill="auto"/>
          </w:tcPr>
          <w:p w14:paraId="6C0AC8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 maja</w:t>
            </w:r>
          </w:p>
          <w:p w14:paraId="74C3EB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- 4 czerwca</w:t>
            </w:r>
          </w:p>
        </w:tc>
        <w:tc>
          <w:tcPr>
            <w:tcW w:w="1023" w:type="pct"/>
            <w:shd w:val="clear" w:color="auto" w:fill="auto"/>
          </w:tcPr>
          <w:p w14:paraId="1B28BCBB" w14:textId="77777777" w:rsidR="007156C2" w:rsidRPr="00726A3C" w:rsidRDefault="007156C2" w:rsidP="00726A3C">
            <w:pPr>
              <w:pStyle w:val="Bezodstpw"/>
              <w:jc w:val="center"/>
              <w:rPr>
                <w:rFonts w:ascii="Times New Roman" w:hAnsi="Times New Roman"/>
                <w:sz w:val="24"/>
                <w:szCs w:val="24"/>
              </w:rPr>
            </w:pPr>
          </w:p>
          <w:p w14:paraId="04DD0E1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20.000</w:t>
            </w:r>
          </w:p>
        </w:tc>
      </w:tr>
      <w:tr w:rsidR="007156C2" w:rsidRPr="00726A3C" w14:paraId="6B9DCAFD" w14:textId="77777777" w:rsidTr="00790D62">
        <w:trPr>
          <w:trHeight w:val="691"/>
        </w:trPr>
        <w:tc>
          <w:tcPr>
            <w:tcW w:w="387" w:type="pct"/>
            <w:shd w:val="clear" w:color="auto" w:fill="auto"/>
          </w:tcPr>
          <w:p w14:paraId="629B4CA1"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7AD7B62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„Sokół” Mościce</w:t>
            </w:r>
          </w:p>
        </w:tc>
        <w:tc>
          <w:tcPr>
            <w:tcW w:w="1475" w:type="pct"/>
            <w:shd w:val="clear" w:color="auto" w:fill="auto"/>
          </w:tcPr>
          <w:p w14:paraId="40748F3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Dni Talentów Akademii Młodych Orłów</w:t>
            </w:r>
          </w:p>
        </w:tc>
        <w:tc>
          <w:tcPr>
            <w:tcW w:w="976" w:type="pct"/>
            <w:shd w:val="clear" w:color="auto" w:fill="auto"/>
          </w:tcPr>
          <w:p w14:paraId="52A7646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2 - 4 czerwca</w:t>
            </w:r>
          </w:p>
        </w:tc>
        <w:tc>
          <w:tcPr>
            <w:tcW w:w="1023" w:type="pct"/>
            <w:shd w:val="clear" w:color="auto" w:fill="auto"/>
          </w:tcPr>
          <w:p w14:paraId="7AC4D14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12.000</w:t>
            </w:r>
          </w:p>
        </w:tc>
      </w:tr>
      <w:tr w:rsidR="007156C2" w:rsidRPr="00726A3C" w14:paraId="58FB98F1" w14:textId="77777777" w:rsidTr="00790D62">
        <w:trPr>
          <w:trHeight w:val="691"/>
        </w:trPr>
        <w:tc>
          <w:tcPr>
            <w:tcW w:w="387" w:type="pct"/>
            <w:shd w:val="clear" w:color="auto" w:fill="auto"/>
          </w:tcPr>
          <w:p w14:paraId="1F81344A"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3ABFAF6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Uczniowski Klub Sportowy Westovia</w:t>
            </w:r>
          </w:p>
        </w:tc>
        <w:tc>
          <w:tcPr>
            <w:tcW w:w="1475" w:type="pct"/>
            <w:shd w:val="clear" w:color="auto" w:fill="auto"/>
          </w:tcPr>
          <w:p w14:paraId="66B90F4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zawodów sportowych z okazji otwarcia kompleksu sportowego przy ul. Wojska Polskiego</w:t>
            </w:r>
          </w:p>
        </w:tc>
        <w:tc>
          <w:tcPr>
            <w:tcW w:w="976" w:type="pct"/>
            <w:shd w:val="clear" w:color="auto" w:fill="auto"/>
          </w:tcPr>
          <w:p w14:paraId="648C299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26 czerwca</w:t>
            </w:r>
          </w:p>
        </w:tc>
        <w:tc>
          <w:tcPr>
            <w:tcW w:w="1023" w:type="pct"/>
            <w:shd w:val="clear" w:color="auto" w:fill="auto"/>
          </w:tcPr>
          <w:p w14:paraId="7023E63C" w14:textId="77777777" w:rsidR="007156C2" w:rsidRPr="00726A3C" w:rsidRDefault="007156C2" w:rsidP="00726A3C">
            <w:pPr>
              <w:pStyle w:val="Bezodstpw"/>
              <w:jc w:val="center"/>
              <w:rPr>
                <w:rFonts w:ascii="Times New Roman" w:hAnsi="Times New Roman"/>
                <w:sz w:val="24"/>
                <w:szCs w:val="24"/>
              </w:rPr>
            </w:pPr>
          </w:p>
          <w:p w14:paraId="2C4472F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12.000</w:t>
            </w:r>
          </w:p>
        </w:tc>
      </w:tr>
      <w:tr w:rsidR="007156C2" w:rsidRPr="00726A3C" w14:paraId="2F64CD3F" w14:textId="77777777" w:rsidTr="00790D62">
        <w:trPr>
          <w:trHeight w:val="691"/>
        </w:trPr>
        <w:tc>
          <w:tcPr>
            <w:tcW w:w="387" w:type="pct"/>
            <w:shd w:val="clear" w:color="auto" w:fill="auto"/>
          </w:tcPr>
          <w:p w14:paraId="47273143"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4599BD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Okręgowy Związek Piłki Nożnej</w:t>
            </w:r>
          </w:p>
        </w:tc>
        <w:tc>
          <w:tcPr>
            <w:tcW w:w="1475" w:type="pct"/>
            <w:shd w:val="clear" w:color="auto" w:fill="auto"/>
          </w:tcPr>
          <w:p w14:paraId="3611EDA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Turnieju Finałowego Ligi Małych Orłów</w:t>
            </w:r>
          </w:p>
        </w:tc>
        <w:tc>
          <w:tcPr>
            <w:tcW w:w="976" w:type="pct"/>
            <w:shd w:val="clear" w:color="auto" w:fill="auto"/>
          </w:tcPr>
          <w:p w14:paraId="68D71D9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 czerwca</w:t>
            </w:r>
          </w:p>
        </w:tc>
        <w:tc>
          <w:tcPr>
            <w:tcW w:w="1023" w:type="pct"/>
            <w:shd w:val="clear" w:color="auto" w:fill="auto"/>
          </w:tcPr>
          <w:p w14:paraId="1F9843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5328564D" w14:textId="77777777" w:rsidTr="00790D62">
        <w:trPr>
          <w:trHeight w:val="691"/>
        </w:trPr>
        <w:tc>
          <w:tcPr>
            <w:tcW w:w="387" w:type="pct"/>
            <w:shd w:val="clear" w:color="auto" w:fill="auto"/>
          </w:tcPr>
          <w:p w14:paraId="4922ACDF"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524ECFB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Automobilklub Tarnowski</w:t>
            </w:r>
          </w:p>
        </w:tc>
        <w:tc>
          <w:tcPr>
            <w:tcW w:w="1475" w:type="pct"/>
            <w:shd w:val="clear" w:color="auto" w:fill="auto"/>
          </w:tcPr>
          <w:p w14:paraId="3482634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VI rundy Mistrzostw Polski Pojazdów Zabytkowych</w:t>
            </w:r>
          </w:p>
        </w:tc>
        <w:tc>
          <w:tcPr>
            <w:tcW w:w="976" w:type="pct"/>
            <w:shd w:val="clear" w:color="auto" w:fill="auto"/>
          </w:tcPr>
          <w:p w14:paraId="0926D06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3 - 6 sierpnia</w:t>
            </w:r>
          </w:p>
        </w:tc>
        <w:tc>
          <w:tcPr>
            <w:tcW w:w="1023" w:type="pct"/>
            <w:shd w:val="clear" w:color="auto" w:fill="auto"/>
          </w:tcPr>
          <w:p w14:paraId="31155802" w14:textId="77777777" w:rsidR="007156C2" w:rsidRPr="00726A3C" w:rsidRDefault="007156C2" w:rsidP="00726A3C">
            <w:pPr>
              <w:pStyle w:val="Bezodstpw"/>
              <w:jc w:val="center"/>
              <w:rPr>
                <w:rFonts w:ascii="Times New Roman" w:hAnsi="Times New Roman"/>
                <w:sz w:val="24"/>
                <w:szCs w:val="24"/>
              </w:rPr>
            </w:pPr>
          </w:p>
          <w:p w14:paraId="1ADE09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780DC9D1" w14:textId="77777777" w:rsidTr="00790D62">
        <w:trPr>
          <w:trHeight w:val="691"/>
        </w:trPr>
        <w:tc>
          <w:tcPr>
            <w:tcW w:w="387" w:type="pct"/>
            <w:shd w:val="clear" w:color="auto" w:fill="auto"/>
          </w:tcPr>
          <w:p w14:paraId="4D839C1E"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4D09041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Stowarzyszenie Kępa Sport</w:t>
            </w:r>
          </w:p>
        </w:tc>
        <w:tc>
          <w:tcPr>
            <w:tcW w:w="1475" w:type="pct"/>
            <w:shd w:val="clear" w:color="auto" w:fill="auto"/>
          </w:tcPr>
          <w:p w14:paraId="6DEDB97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biegu masowego „Zdrowy projekt – Bieg Pamięci Trenera Emila Wzorka”</w:t>
            </w:r>
          </w:p>
        </w:tc>
        <w:tc>
          <w:tcPr>
            <w:tcW w:w="976" w:type="pct"/>
            <w:shd w:val="clear" w:color="auto" w:fill="auto"/>
          </w:tcPr>
          <w:p w14:paraId="53F215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września</w:t>
            </w:r>
          </w:p>
        </w:tc>
        <w:tc>
          <w:tcPr>
            <w:tcW w:w="1023" w:type="pct"/>
            <w:shd w:val="clear" w:color="auto" w:fill="auto"/>
          </w:tcPr>
          <w:p w14:paraId="09262978" w14:textId="77777777" w:rsidR="007156C2" w:rsidRPr="00726A3C" w:rsidRDefault="007156C2" w:rsidP="00726A3C">
            <w:pPr>
              <w:pStyle w:val="Bezodstpw"/>
              <w:jc w:val="center"/>
              <w:rPr>
                <w:rFonts w:ascii="Times New Roman" w:hAnsi="Times New Roman"/>
                <w:sz w:val="24"/>
                <w:szCs w:val="24"/>
              </w:rPr>
            </w:pPr>
          </w:p>
          <w:p w14:paraId="1811A5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2.500</w:t>
            </w:r>
          </w:p>
        </w:tc>
      </w:tr>
      <w:tr w:rsidR="007156C2" w:rsidRPr="00726A3C" w14:paraId="42EAB3ED" w14:textId="77777777" w:rsidTr="00790D62">
        <w:trPr>
          <w:trHeight w:val="691"/>
        </w:trPr>
        <w:tc>
          <w:tcPr>
            <w:tcW w:w="387" w:type="pct"/>
            <w:shd w:val="clear" w:color="auto" w:fill="auto"/>
          </w:tcPr>
          <w:p w14:paraId="44044D50"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7416CF9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Związek Brydża Sportowego</w:t>
            </w:r>
          </w:p>
        </w:tc>
        <w:tc>
          <w:tcPr>
            <w:tcW w:w="1475" w:type="pct"/>
            <w:shd w:val="clear" w:color="auto" w:fill="auto"/>
          </w:tcPr>
          <w:p w14:paraId="2A27231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XXXII Ogólnopolskiego Turnieju Brydża „Mauzoleum Bema”</w:t>
            </w:r>
          </w:p>
          <w:p w14:paraId="3A7AACD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im. Renaty Wajdowicz</w:t>
            </w:r>
          </w:p>
        </w:tc>
        <w:tc>
          <w:tcPr>
            <w:tcW w:w="976" w:type="pct"/>
            <w:shd w:val="clear" w:color="auto" w:fill="auto"/>
          </w:tcPr>
          <w:p w14:paraId="0F45420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 – 22 października</w:t>
            </w:r>
          </w:p>
        </w:tc>
        <w:tc>
          <w:tcPr>
            <w:tcW w:w="1023" w:type="pct"/>
            <w:shd w:val="clear" w:color="auto" w:fill="auto"/>
          </w:tcPr>
          <w:p w14:paraId="6F037197" w14:textId="77777777" w:rsidR="007156C2" w:rsidRPr="00726A3C" w:rsidRDefault="007156C2" w:rsidP="00726A3C">
            <w:pPr>
              <w:pStyle w:val="Bezodstpw"/>
              <w:jc w:val="center"/>
              <w:rPr>
                <w:rFonts w:ascii="Times New Roman" w:hAnsi="Times New Roman"/>
                <w:sz w:val="24"/>
                <w:szCs w:val="24"/>
              </w:rPr>
            </w:pPr>
          </w:p>
          <w:p w14:paraId="7229A6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4.000</w:t>
            </w:r>
          </w:p>
        </w:tc>
      </w:tr>
      <w:tr w:rsidR="007156C2" w:rsidRPr="00726A3C" w14:paraId="75CB9399" w14:textId="77777777" w:rsidTr="00790D62">
        <w:trPr>
          <w:trHeight w:val="691"/>
        </w:trPr>
        <w:tc>
          <w:tcPr>
            <w:tcW w:w="387" w:type="pct"/>
            <w:shd w:val="clear" w:color="auto" w:fill="auto"/>
          </w:tcPr>
          <w:p w14:paraId="4105568D"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04D635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Klub Uczelniany AZS PWSZ</w:t>
            </w:r>
          </w:p>
          <w:p w14:paraId="28D6924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 Tarnowie</w:t>
            </w:r>
          </w:p>
        </w:tc>
        <w:tc>
          <w:tcPr>
            <w:tcW w:w="1475" w:type="pct"/>
            <w:shd w:val="clear" w:color="auto" w:fill="auto"/>
          </w:tcPr>
          <w:p w14:paraId="4AB78D5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Otwartych Mistrzostw Tarnowa w Lekkiej Atletyce</w:t>
            </w:r>
          </w:p>
        </w:tc>
        <w:tc>
          <w:tcPr>
            <w:tcW w:w="976" w:type="pct"/>
            <w:shd w:val="clear" w:color="auto" w:fill="auto"/>
          </w:tcPr>
          <w:p w14:paraId="7EB6BFC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 września</w:t>
            </w:r>
          </w:p>
        </w:tc>
        <w:tc>
          <w:tcPr>
            <w:tcW w:w="1023" w:type="pct"/>
            <w:shd w:val="clear" w:color="auto" w:fill="auto"/>
          </w:tcPr>
          <w:p w14:paraId="43E87928" w14:textId="77777777" w:rsidR="007156C2" w:rsidRPr="00726A3C" w:rsidRDefault="007156C2" w:rsidP="00726A3C">
            <w:pPr>
              <w:pStyle w:val="Bezodstpw"/>
              <w:jc w:val="center"/>
              <w:rPr>
                <w:rFonts w:ascii="Times New Roman" w:hAnsi="Times New Roman"/>
                <w:sz w:val="24"/>
                <w:szCs w:val="24"/>
              </w:rPr>
            </w:pPr>
          </w:p>
          <w:p w14:paraId="487CC6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15.000</w:t>
            </w:r>
          </w:p>
        </w:tc>
      </w:tr>
      <w:tr w:rsidR="007156C2" w:rsidRPr="00726A3C" w14:paraId="5B41066B" w14:textId="77777777" w:rsidTr="00790D62">
        <w:trPr>
          <w:trHeight w:val="691"/>
        </w:trPr>
        <w:tc>
          <w:tcPr>
            <w:tcW w:w="387" w:type="pct"/>
            <w:shd w:val="clear" w:color="auto" w:fill="auto"/>
          </w:tcPr>
          <w:p w14:paraId="1DEA39F6"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3DBE631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Międzyszkolny Ludowy Uczniowski Klub Sportowy</w:t>
            </w:r>
          </w:p>
          <w:p w14:paraId="4BEB4EB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przy SP nr 23</w:t>
            </w:r>
          </w:p>
        </w:tc>
        <w:tc>
          <w:tcPr>
            <w:tcW w:w="1475" w:type="pct"/>
            <w:shd w:val="clear" w:color="auto" w:fill="auto"/>
          </w:tcPr>
          <w:p w14:paraId="1D372CD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imprez lekkoatletycznych dla dzieci i młodzieży szkół podstawowych, klas gimnazjalnych oraz szkół ponadgimnazjalnych, a także przedszkoli z okazji otwarcia Stadionu LA przy ul. Piłsudskiego</w:t>
            </w:r>
          </w:p>
        </w:tc>
        <w:tc>
          <w:tcPr>
            <w:tcW w:w="976" w:type="pct"/>
            <w:shd w:val="clear" w:color="auto" w:fill="auto"/>
          </w:tcPr>
          <w:p w14:paraId="68BF87E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29 - 30 września</w:t>
            </w:r>
          </w:p>
        </w:tc>
        <w:tc>
          <w:tcPr>
            <w:tcW w:w="1023" w:type="pct"/>
            <w:shd w:val="clear" w:color="auto" w:fill="auto"/>
          </w:tcPr>
          <w:p w14:paraId="16CD55F4" w14:textId="77777777" w:rsidR="007156C2" w:rsidRPr="00726A3C" w:rsidRDefault="007156C2" w:rsidP="00726A3C">
            <w:pPr>
              <w:pStyle w:val="Bezodstpw"/>
              <w:jc w:val="center"/>
              <w:rPr>
                <w:rFonts w:ascii="Times New Roman" w:hAnsi="Times New Roman"/>
                <w:sz w:val="24"/>
                <w:szCs w:val="24"/>
              </w:rPr>
            </w:pPr>
          </w:p>
          <w:p w14:paraId="5E672B7C" w14:textId="77777777" w:rsidR="007156C2" w:rsidRPr="00726A3C" w:rsidRDefault="007156C2" w:rsidP="00726A3C">
            <w:pPr>
              <w:pStyle w:val="Bezodstpw"/>
              <w:jc w:val="center"/>
              <w:rPr>
                <w:rFonts w:ascii="Times New Roman" w:hAnsi="Times New Roman"/>
                <w:sz w:val="24"/>
                <w:szCs w:val="24"/>
              </w:rPr>
            </w:pPr>
          </w:p>
          <w:p w14:paraId="36FC1694" w14:textId="77777777" w:rsidR="007156C2" w:rsidRPr="00726A3C" w:rsidRDefault="007156C2" w:rsidP="00726A3C">
            <w:pPr>
              <w:pStyle w:val="Bezodstpw"/>
              <w:jc w:val="center"/>
              <w:rPr>
                <w:rFonts w:ascii="Times New Roman" w:hAnsi="Times New Roman"/>
                <w:sz w:val="24"/>
                <w:szCs w:val="24"/>
              </w:rPr>
            </w:pPr>
          </w:p>
          <w:p w14:paraId="7FFB002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14.000</w:t>
            </w:r>
          </w:p>
        </w:tc>
      </w:tr>
      <w:tr w:rsidR="007156C2" w:rsidRPr="00726A3C" w14:paraId="781E4BD1" w14:textId="77777777" w:rsidTr="00790D62">
        <w:trPr>
          <w:trHeight w:val="691"/>
        </w:trPr>
        <w:tc>
          <w:tcPr>
            <w:tcW w:w="387" w:type="pct"/>
            <w:shd w:val="clear" w:color="auto" w:fill="auto"/>
          </w:tcPr>
          <w:p w14:paraId="68A030A1"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647670B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Tarnowskie Wodne Ochotnicze Pogotowie Ratunkowe</w:t>
            </w:r>
          </w:p>
        </w:tc>
        <w:tc>
          <w:tcPr>
            <w:tcW w:w="1475" w:type="pct"/>
            <w:shd w:val="clear" w:color="auto" w:fill="auto"/>
          </w:tcPr>
          <w:p w14:paraId="2ECE3F3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Memoriału Pływackiego – Sztafety im. Jana Pawła II</w:t>
            </w:r>
          </w:p>
        </w:tc>
        <w:tc>
          <w:tcPr>
            <w:tcW w:w="976" w:type="pct"/>
            <w:shd w:val="clear" w:color="auto" w:fill="auto"/>
          </w:tcPr>
          <w:p w14:paraId="395B35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 października</w:t>
            </w:r>
          </w:p>
        </w:tc>
        <w:tc>
          <w:tcPr>
            <w:tcW w:w="1023" w:type="pct"/>
            <w:shd w:val="clear" w:color="auto" w:fill="auto"/>
          </w:tcPr>
          <w:p w14:paraId="7B219079" w14:textId="77777777" w:rsidR="007156C2" w:rsidRPr="00726A3C" w:rsidRDefault="007156C2" w:rsidP="00726A3C">
            <w:pPr>
              <w:pStyle w:val="Bezodstpw"/>
              <w:jc w:val="center"/>
              <w:rPr>
                <w:rFonts w:ascii="Times New Roman" w:hAnsi="Times New Roman"/>
                <w:sz w:val="24"/>
                <w:szCs w:val="24"/>
              </w:rPr>
            </w:pPr>
          </w:p>
          <w:p w14:paraId="51B06B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4.000</w:t>
            </w:r>
          </w:p>
        </w:tc>
      </w:tr>
      <w:tr w:rsidR="007156C2" w:rsidRPr="00726A3C" w14:paraId="1ED0959D" w14:textId="77777777" w:rsidTr="00790D62">
        <w:trPr>
          <w:trHeight w:val="691"/>
        </w:trPr>
        <w:tc>
          <w:tcPr>
            <w:tcW w:w="387" w:type="pct"/>
            <w:shd w:val="clear" w:color="auto" w:fill="auto"/>
          </w:tcPr>
          <w:p w14:paraId="3D4F7794"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2CAB3C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Fundacja Rozwoju Edukacji, Pracy, Integracji</w:t>
            </w:r>
          </w:p>
        </w:tc>
        <w:tc>
          <w:tcPr>
            <w:tcW w:w="1475" w:type="pct"/>
            <w:shd w:val="clear" w:color="auto" w:fill="auto"/>
          </w:tcPr>
          <w:p w14:paraId="404C8F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VII Ogólnopolskiego Mityngu Pływackiego Osób z Niepełną Sprawnością</w:t>
            </w:r>
          </w:p>
        </w:tc>
        <w:tc>
          <w:tcPr>
            <w:tcW w:w="976" w:type="pct"/>
            <w:shd w:val="clear" w:color="auto" w:fill="auto"/>
          </w:tcPr>
          <w:p w14:paraId="5435D7E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27 października</w:t>
            </w:r>
          </w:p>
        </w:tc>
        <w:tc>
          <w:tcPr>
            <w:tcW w:w="1023" w:type="pct"/>
            <w:shd w:val="clear" w:color="auto" w:fill="auto"/>
          </w:tcPr>
          <w:p w14:paraId="30A7D138" w14:textId="77777777" w:rsidR="007156C2" w:rsidRPr="00726A3C" w:rsidRDefault="007156C2" w:rsidP="00726A3C">
            <w:pPr>
              <w:pStyle w:val="Bezodstpw"/>
              <w:jc w:val="center"/>
              <w:rPr>
                <w:rFonts w:ascii="Times New Roman" w:hAnsi="Times New Roman"/>
                <w:sz w:val="24"/>
                <w:szCs w:val="24"/>
              </w:rPr>
            </w:pPr>
          </w:p>
          <w:p w14:paraId="31121C3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3.000</w:t>
            </w:r>
          </w:p>
        </w:tc>
      </w:tr>
      <w:tr w:rsidR="007156C2" w:rsidRPr="00726A3C" w14:paraId="1F2E939F" w14:textId="77777777" w:rsidTr="00790D62">
        <w:trPr>
          <w:trHeight w:val="691"/>
        </w:trPr>
        <w:tc>
          <w:tcPr>
            <w:tcW w:w="387" w:type="pct"/>
            <w:shd w:val="clear" w:color="auto" w:fill="auto"/>
          </w:tcPr>
          <w:p w14:paraId="43086DA5"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356322F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Stowarzyszenie Sportowe Sokół Tarnów, </w:t>
            </w:r>
            <w:r w:rsidRPr="00726A3C">
              <w:rPr>
                <w:rFonts w:ascii="Times New Roman" w:hAnsi="Times New Roman"/>
                <w:sz w:val="24"/>
                <w:szCs w:val="24"/>
              </w:rPr>
              <w:br/>
            </w:r>
          </w:p>
        </w:tc>
        <w:tc>
          <w:tcPr>
            <w:tcW w:w="1475" w:type="pct"/>
            <w:shd w:val="clear" w:color="auto" w:fill="auto"/>
          </w:tcPr>
          <w:p w14:paraId="3741374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siedmiu imprez sportowo-rekreacyjnych dla mieszkańców Tarnowa</w:t>
            </w:r>
          </w:p>
        </w:tc>
        <w:tc>
          <w:tcPr>
            <w:tcW w:w="976" w:type="pct"/>
            <w:shd w:val="clear" w:color="auto" w:fill="auto"/>
          </w:tcPr>
          <w:p w14:paraId="5BF22E3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marzec</w:t>
            </w:r>
          </w:p>
          <w:p w14:paraId="74E450F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grudzień</w:t>
            </w:r>
          </w:p>
        </w:tc>
        <w:tc>
          <w:tcPr>
            <w:tcW w:w="1023" w:type="pct"/>
            <w:shd w:val="clear" w:color="auto" w:fill="auto"/>
          </w:tcPr>
          <w:p w14:paraId="760220A3" w14:textId="77777777" w:rsidR="007156C2" w:rsidRPr="00726A3C" w:rsidRDefault="007156C2" w:rsidP="00726A3C">
            <w:pPr>
              <w:pStyle w:val="Bezodstpw"/>
              <w:jc w:val="center"/>
              <w:rPr>
                <w:rFonts w:ascii="Times New Roman" w:hAnsi="Times New Roman"/>
                <w:sz w:val="24"/>
                <w:szCs w:val="24"/>
              </w:rPr>
            </w:pPr>
          </w:p>
          <w:p w14:paraId="4AAB0D6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15.000</w:t>
            </w:r>
          </w:p>
        </w:tc>
      </w:tr>
      <w:tr w:rsidR="007156C2" w:rsidRPr="00726A3C" w14:paraId="2138E975" w14:textId="77777777" w:rsidTr="00790D62">
        <w:trPr>
          <w:trHeight w:val="691"/>
        </w:trPr>
        <w:tc>
          <w:tcPr>
            <w:tcW w:w="387" w:type="pct"/>
            <w:shd w:val="clear" w:color="auto" w:fill="auto"/>
          </w:tcPr>
          <w:p w14:paraId="58E1F4C1"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6F7780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Tarnowski Klub Sportowy Kyokushin Karate</w:t>
            </w:r>
          </w:p>
        </w:tc>
        <w:tc>
          <w:tcPr>
            <w:tcW w:w="1475" w:type="pct"/>
            <w:shd w:val="clear" w:color="auto" w:fill="auto"/>
          </w:tcPr>
          <w:p w14:paraId="568CA0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XIX Mikołajkowego Turnieju Shinkyokushin 2017</w:t>
            </w:r>
          </w:p>
        </w:tc>
        <w:tc>
          <w:tcPr>
            <w:tcW w:w="976" w:type="pct"/>
            <w:shd w:val="clear" w:color="auto" w:fill="auto"/>
          </w:tcPr>
          <w:p w14:paraId="6BECCC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 grudnia</w:t>
            </w:r>
          </w:p>
        </w:tc>
        <w:tc>
          <w:tcPr>
            <w:tcW w:w="1023" w:type="pct"/>
            <w:shd w:val="clear" w:color="auto" w:fill="auto"/>
          </w:tcPr>
          <w:p w14:paraId="766B8A99" w14:textId="77777777" w:rsidR="007156C2" w:rsidRPr="00726A3C" w:rsidRDefault="007156C2" w:rsidP="00726A3C">
            <w:pPr>
              <w:pStyle w:val="Bezodstpw"/>
              <w:jc w:val="center"/>
              <w:rPr>
                <w:rFonts w:ascii="Times New Roman" w:hAnsi="Times New Roman"/>
                <w:sz w:val="24"/>
                <w:szCs w:val="24"/>
              </w:rPr>
            </w:pPr>
          </w:p>
          <w:p w14:paraId="16B10C7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5.000</w:t>
            </w:r>
          </w:p>
        </w:tc>
      </w:tr>
      <w:tr w:rsidR="007156C2" w:rsidRPr="00726A3C" w14:paraId="75F6E18A" w14:textId="77777777" w:rsidTr="00790D62">
        <w:trPr>
          <w:trHeight w:val="691"/>
        </w:trPr>
        <w:tc>
          <w:tcPr>
            <w:tcW w:w="387" w:type="pct"/>
            <w:shd w:val="clear" w:color="auto" w:fill="auto"/>
          </w:tcPr>
          <w:p w14:paraId="1F610360" w14:textId="77777777" w:rsidR="007156C2" w:rsidRPr="00726A3C" w:rsidRDefault="007156C2" w:rsidP="00726A3C">
            <w:pPr>
              <w:pStyle w:val="Bezodstpw"/>
              <w:numPr>
                <w:ilvl w:val="0"/>
                <w:numId w:val="17"/>
              </w:numPr>
              <w:jc w:val="center"/>
              <w:rPr>
                <w:rFonts w:ascii="Times New Roman" w:hAnsi="Times New Roman"/>
                <w:sz w:val="24"/>
                <w:szCs w:val="24"/>
              </w:rPr>
            </w:pPr>
          </w:p>
        </w:tc>
        <w:tc>
          <w:tcPr>
            <w:tcW w:w="1139" w:type="pct"/>
            <w:shd w:val="clear" w:color="auto" w:fill="auto"/>
          </w:tcPr>
          <w:p w14:paraId="67CB337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Fundacja „Kocham Góry” Gródek n/Dunajcem,</w:t>
            </w:r>
          </w:p>
        </w:tc>
        <w:tc>
          <w:tcPr>
            <w:tcW w:w="1475" w:type="pct"/>
            <w:shd w:val="clear" w:color="auto" w:fill="auto"/>
          </w:tcPr>
          <w:p w14:paraId="79835CC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Organizacja biegu ulicznego pn. „Tarnowska Dyszka”</w:t>
            </w:r>
          </w:p>
        </w:tc>
        <w:tc>
          <w:tcPr>
            <w:tcW w:w="976" w:type="pct"/>
            <w:shd w:val="clear" w:color="auto" w:fill="auto"/>
          </w:tcPr>
          <w:p w14:paraId="3F8A859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 listopada</w:t>
            </w:r>
          </w:p>
        </w:tc>
        <w:tc>
          <w:tcPr>
            <w:tcW w:w="1023" w:type="pct"/>
            <w:shd w:val="clear" w:color="auto" w:fill="auto"/>
          </w:tcPr>
          <w:p w14:paraId="40331F0F" w14:textId="77777777" w:rsidR="007156C2" w:rsidRPr="00726A3C" w:rsidRDefault="007156C2" w:rsidP="00726A3C">
            <w:pPr>
              <w:pStyle w:val="Bezodstpw"/>
              <w:jc w:val="center"/>
              <w:rPr>
                <w:rFonts w:ascii="Times New Roman" w:hAnsi="Times New Roman"/>
                <w:sz w:val="24"/>
                <w:szCs w:val="24"/>
              </w:rPr>
            </w:pPr>
          </w:p>
          <w:p w14:paraId="043B674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6.000</w:t>
            </w:r>
          </w:p>
        </w:tc>
      </w:tr>
    </w:tbl>
    <w:p w14:paraId="1B3772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393FE6DA" w14:textId="77777777" w:rsidR="007156C2" w:rsidRPr="00726A3C" w:rsidRDefault="007156C2" w:rsidP="00726A3C">
      <w:pPr>
        <w:pStyle w:val="Bezodstpw"/>
        <w:jc w:val="both"/>
        <w:rPr>
          <w:rFonts w:ascii="Times New Roman" w:hAnsi="Times New Roman"/>
          <w:sz w:val="24"/>
          <w:szCs w:val="24"/>
        </w:rPr>
      </w:pPr>
    </w:p>
    <w:p w14:paraId="6388185A" w14:textId="77777777" w:rsidR="007156C2" w:rsidRPr="00726A3C" w:rsidRDefault="007156C2" w:rsidP="00726A3C">
      <w:pPr>
        <w:pStyle w:val="Bezodstpw"/>
        <w:jc w:val="both"/>
        <w:rPr>
          <w:rFonts w:ascii="Times New Roman" w:hAnsi="Times New Roman"/>
          <w:b/>
          <w:sz w:val="24"/>
          <w:szCs w:val="24"/>
        </w:rPr>
      </w:pPr>
      <w:bookmarkStart w:id="486" w:name="_Toc489221792"/>
      <w:r w:rsidRPr="00726A3C">
        <w:rPr>
          <w:rFonts w:ascii="Times New Roman" w:hAnsi="Times New Roman"/>
          <w:b/>
          <w:sz w:val="24"/>
          <w:szCs w:val="24"/>
        </w:rPr>
        <w:t>16.3 Osiągnięcia sportowe</w:t>
      </w:r>
      <w:bookmarkEnd w:id="486"/>
    </w:p>
    <w:p w14:paraId="771B28C2"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Najważniejsze osiągnięcia sportowe tarnowskich klubów w roku 2017:</w:t>
      </w:r>
    </w:p>
    <w:p w14:paraId="67F7822D"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awans drużyny Uczelnianego Klubu Sportowego Jedynka PWSZ do I ligi piłki siatkowej kobiet,</w:t>
      </w:r>
    </w:p>
    <w:p w14:paraId="1D49E12D"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awans drużyny MKS Tarnovia do I ligi piłki nożnej kobiet, </w:t>
      </w:r>
    </w:p>
    <w:p w14:paraId="3650333F"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zajęcie przez Tarnów szóstego miejsca w Polsce w grupie miast powyżej 100.000 mieszkańców w IX Europejskim Tygodniu Sportu dla Wszystkich - XXIII Sportowym Turnieju Miast i Gmin. </w:t>
      </w:r>
    </w:p>
    <w:p w14:paraId="3DCABEB2" w14:textId="77777777" w:rsidR="007156C2" w:rsidRPr="00726A3C" w:rsidRDefault="007156C2" w:rsidP="00726A3C">
      <w:pPr>
        <w:pStyle w:val="Bezodstpw"/>
        <w:jc w:val="both"/>
        <w:rPr>
          <w:rFonts w:ascii="Times New Roman" w:hAnsi="Times New Roman"/>
          <w:sz w:val="24"/>
          <w:szCs w:val="24"/>
        </w:rPr>
      </w:pPr>
    </w:p>
    <w:p w14:paraId="26027F18" w14:textId="77777777" w:rsidR="007156C2" w:rsidRPr="00726A3C" w:rsidRDefault="007156C2" w:rsidP="00726A3C">
      <w:pPr>
        <w:pStyle w:val="Bezodstpw"/>
        <w:jc w:val="both"/>
        <w:rPr>
          <w:rFonts w:ascii="Times New Roman" w:hAnsi="Times New Roman"/>
          <w:b/>
          <w:sz w:val="24"/>
          <w:szCs w:val="24"/>
        </w:rPr>
      </w:pPr>
      <w:bookmarkStart w:id="487" w:name="_Toc489072235"/>
      <w:r w:rsidRPr="00726A3C">
        <w:rPr>
          <w:rFonts w:ascii="Times New Roman" w:hAnsi="Times New Roman"/>
          <w:b/>
          <w:sz w:val="24"/>
          <w:szCs w:val="24"/>
        </w:rPr>
        <w:t>Tabela nr</w:t>
      </w:r>
      <w:r w:rsidR="001A5B18" w:rsidRPr="00726A3C">
        <w:rPr>
          <w:rFonts w:ascii="Times New Roman" w:hAnsi="Times New Roman"/>
          <w:b/>
          <w:sz w:val="24"/>
          <w:szCs w:val="24"/>
        </w:rPr>
        <w:t xml:space="preserve"> 85</w:t>
      </w:r>
      <w:r w:rsidRPr="00726A3C">
        <w:rPr>
          <w:rFonts w:ascii="Times New Roman" w:hAnsi="Times New Roman"/>
          <w:b/>
          <w:sz w:val="24"/>
          <w:szCs w:val="24"/>
        </w:rPr>
        <w:t>: Najważniejsze osiągnięcia sportowe tarnowskich i zawodników w roku 201</w:t>
      </w:r>
      <w:bookmarkEnd w:id="487"/>
      <w:r w:rsidRPr="00726A3C">
        <w:rPr>
          <w:rFonts w:ascii="Times New Roman" w:hAnsi="Times New Roman"/>
          <w:b/>
          <w:sz w:val="24"/>
          <w:szCs w:val="24"/>
        </w:rPr>
        <w:t>7</w:t>
      </w:r>
    </w:p>
    <w:tbl>
      <w:tblPr>
        <w:tblW w:w="9072" w:type="dxa"/>
        <w:tblInd w:w="75" w:type="dxa"/>
        <w:tblCellMar>
          <w:left w:w="70" w:type="dxa"/>
          <w:right w:w="70" w:type="dxa"/>
        </w:tblCellMar>
        <w:tblLook w:val="04A0" w:firstRow="1" w:lastRow="0" w:firstColumn="1" w:lastColumn="0" w:noHBand="0" w:noVBand="1"/>
      </w:tblPr>
      <w:tblGrid>
        <w:gridCol w:w="1333"/>
        <w:gridCol w:w="1335"/>
        <w:gridCol w:w="1257"/>
        <w:gridCol w:w="1433"/>
        <w:gridCol w:w="3714"/>
      </w:tblGrid>
      <w:tr w:rsidR="007156C2" w:rsidRPr="00726A3C" w14:paraId="205EFA05" w14:textId="77777777" w:rsidTr="00776319">
        <w:trPr>
          <w:trHeight w:val="169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279A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Mateusz</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D9310B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Różański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DF5ADD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KU AZS PWSZ</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51A53F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lekkoatletyka</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0E13FC2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m. Mistrzostwa Polski Juniorów sztafeta 4x100m,</w:t>
            </w:r>
          </w:p>
          <w:p w14:paraId="2FBE354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 m. Mistrzostwa Europy Juniorów skok w dal,</w:t>
            </w:r>
          </w:p>
          <w:p w14:paraId="2F0E79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 m. Mistrzostwa Polski Juniorów skok w dal,</w:t>
            </w:r>
          </w:p>
          <w:p w14:paraId="595CB5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 m. Halowe Mistrzostwa Polski Juniorów</w:t>
            </w:r>
          </w:p>
          <w:p w14:paraId="54B0DEC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skok w dal</w:t>
            </w:r>
          </w:p>
        </w:tc>
      </w:tr>
      <w:tr w:rsidR="007156C2" w:rsidRPr="00726A3C" w14:paraId="29053233" w14:textId="77777777" w:rsidTr="00776319">
        <w:trPr>
          <w:trHeight w:val="169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A4C1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Joanna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E36B42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Zawadzka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A9F7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A.C.T Sport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A97907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tenis</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238DE64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 m. Halowe Mistrzostwa Polski Seniorów,</w:t>
            </w:r>
          </w:p>
          <w:p w14:paraId="15C7B2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m. Halowe Mistrzostwa Polski Seniorów</w:t>
            </w:r>
          </w:p>
        </w:tc>
      </w:tr>
      <w:tr w:rsidR="007156C2" w:rsidRPr="00726A3C" w14:paraId="4109E2CF" w14:textId="77777777" w:rsidTr="00776319">
        <w:trPr>
          <w:trHeight w:val="169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393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Marcin</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22B53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Dzieński</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325CE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KU AZS PWSZ</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C751DE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wspinaczka sportowa</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7408125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 m. Mistrzostwa Europy we wspinaczce sportowej na czas seniorów,</w:t>
            </w:r>
          </w:p>
          <w:p w14:paraId="74B43FA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 m. Mistrzostwa Polski we wspinaczce sportowej seniorów,</w:t>
            </w:r>
          </w:p>
          <w:p w14:paraId="41FB2F1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 m. The World Games Igrzyska Sportów Nieolimpijskich na czas,</w:t>
            </w:r>
          </w:p>
          <w:p w14:paraId="5C4AEA4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 m. Puchar Świata Villars we wspinaczce sportowej na czas</w:t>
            </w:r>
          </w:p>
        </w:tc>
      </w:tr>
      <w:tr w:rsidR="007156C2" w:rsidRPr="00726A3C" w14:paraId="0FDC5AA7" w14:textId="77777777" w:rsidTr="00776319">
        <w:trPr>
          <w:trHeight w:val="169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EEA3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Anna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57B9F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Brożek</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2B2916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KU AZS PWSZ</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77FE0B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wspinaczka sportowa</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3FDCF2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 m. Puchar Świata Arco we wspinaczce sportowej na czas  seniorów,</w:t>
            </w:r>
          </w:p>
          <w:p w14:paraId="1A5685A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 m. Puchar Świata Edynburg we wspinaczce sportowej na czas,</w:t>
            </w:r>
          </w:p>
          <w:p w14:paraId="04532BD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m. Mistrzostwa Polski we wspinaczce sportowej na czas seniorów,</w:t>
            </w:r>
          </w:p>
          <w:p w14:paraId="05C5C9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 m. The World Games Igrzyska Sportów Nieolimpijskich</w:t>
            </w:r>
          </w:p>
        </w:tc>
      </w:tr>
      <w:tr w:rsidR="007156C2" w:rsidRPr="00726A3C" w14:paraId="01EF0292" w14:textId="77777777" w:rsidTr="00776319">
        <w:trPr>
          <w:trHeight w:val="1695"/>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E78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Michał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BB4C3A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Derus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0C270C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TZSN START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E6D41F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lekkoatletyka</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4089232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m. Mistrzostwa Świata seniorów,</w:t>
            </w:r>
          </w:p>
          <w:p w14:paraId="6816A1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 m. Mistrzostwa Świata seniorów,</w:t>
            </w:r>
          </w:p>
          <w:p w14:paraId="474A215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 m. Otwarte Mistrzostwa Polski seniorów</w:t>
            </w:r>
          </w:p>
        </w:tc>
      </w:tr>
    </w:tbl>
    <w:p w14:paraId="494252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105D8909" w14:textId="77777777" w:rsidR="007156C2" w:rsidRPr="00726A3C" w:rsidRDefault="007156C2" w:rsidP="00726A3C">
      <w:pPr>
        <w:pStyle w:val="Bezodstpw"/>
        <w:jc w:val="both"/>
        <w:rPr>
          <w:rFonts w:ascii="Times New Roman" w:hAnsi="Times New Roman"/>
          <w:sz w:val="24"/>
          <w:szCs w:val="24"/>
        </w:rPr>
      </w:pPr>
    </w:p>
    <w:p w14:paraId="6F5ED5F0"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16.4 Stypendia i nagrody</w:t>
      </w:r>
    </w:p>
    <w:p w14:paraId="244256D1"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W roku 2017 Prezydent Miasta Tarnowa przyznał stypendia sportowe, nagrody i wyróżnienia za osiągnięte w roku 2016 wysokie wyniki sportowe we współzawodnictwie krajowym </w:t>
      </w:r>
      <w:r w:rsidR="00726A3C">
        <w:rPr>
          <w:rFonts w:ascii="Times New Roman" w:hAnsi="Times New Roman"/>
          <w:sz w:val="24"/>
          <w:szCs w:val="24"/>
        </w:rPr>
        <w:br/>
      </w:r>
      <w:r w:rsidRPr="00726A3C">
        <w:rPr>
          <w:rFonts w:ascii="Times New Roman" w:hAnsi="Times New Roman"/>
          <w:sz w:val="24"/>
          <w:szCs w:val="24"/>
        </w:rPr>
        <w:t xml:space="preserve">i międzynarodowym. Podstawa prawna to uchwała Nr XI/111/2015 Rady Miejskiej </w:t>
      </w:r>
      <w:r w:rsidR="00726A3C">
        <w:rPr>
          <w:rFonts w:ascii="Times New Roman" w:hAnsi="Times New Roman"/>
          <w:sz w:val="24"/>
          <w:szCs w:val="24"/>
        </w:rPr>
        <w:br/>
      </w:r>
      <w:r w:rsidRPr="00726A3C">
        <w:rPr>
          <w:rFonts w:ascii="Times New Roman" w:hAnsi="Times New Roman"/>
          <w:sz w:val="24"/>
          <w:szCs w:val="24"/>
        </w:rPr>
        <w:t xml:space="preserve">w Tarnowie z dnia 25 czerwca 2015 r. w sprawie szczegółowych zasad, trybu przyznawania </w:t>
      </w:r>
      <w:r w:rsidR="00726A3C">
        <w:rPr>
          <w:rFonts w:ascii="Times New Roman" w:hAnsi="Times New Roman"/>
          <w:sz w:val="24"/>
          <w:szCs w:val="24"/>
        </w:rPr>
        <w:br/>
      </w:r>
      <w:r w:rsidRPr="00726A3C">
        <w:rPr>
          <w:rFonts w:ascii="Times New Roman" w:hAnsi="Times New Roman"/>
          <w:sz w:val="24"/>
          <w:szCs w:val="24"/>
        </w:rPr>
        <w:t xml:space="preserve">i pozbawiania oraz rodzajów i wysokości stypendiów sportowych, nagród i wyróżnień za osiągnięte wyniki sportowe, a także warunków i trybu przyznawania wyróżnień i nagród pieniężnych za osiągnięcia w działalności sportowej oraz rodzajów tych wyróżnień </w:t>
      </w:r>
      <w:r w:rsidR="00726A3C">
        <w:rPr>
          <w:rFonts w:ascii="Times New Roman" w:hAnsi="Times New Roman"/>
          <w:sz w:val="24"/>
          <w:szCs w:val="24"/>
        </w:rPr>
        <w:br/>
      </w:r>
      <w:r w:rsidRPr="00726A3C">
        <w:rPr>
          <w:rFonts w:ascii="Times New Roman" w:hAnsi="Times New Roman"/>
          <w:sz w:val="24"/>
          <w:szCs w:val="24"/>
        </w:rPr>
        <w:t>i wysokości nagród pieniężnych (Dz. Urz. Woj. Małop. poz. 4490).</w:t>
      </w:r>
    </w:p>
    <w:p w14:paraId="200968D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Kwota rozdysponowana na nagrody i stypendia sportowe w 2017 roku wyniosła: 136.950 zł. Nagrodzono łącznie 188 osób.</w:t>
      </w:r>
    </w:p>
    <w:p w14:paraId="2408D76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Przyznano: </w:t>
      </w:r>
    </w:p>
    <w:p w14:paraId="023D5515"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- 177 stypendiów sportowych   </w:t>
      </w:r>
    </w:p>
    <w:p w14:paraId="05F5AA00"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dwie nagrody</w:t>
      </w:r>
    </w:p>
    <w:p w14:paraId="3C876B4A"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dziewięć wyróżnień. </w:t>
      </w:r>
    </w:p>
    <w:p w14:paraId="322BC393" w14:textId="77777777" w:rsidR="007156C2" w:rsidRPr="00726A3C" w:rsidRDefault="007156C2" w:rsidP="00726A3C">
      <w:pPr>
        <w:pStyle w:val="Bezodstpw"/>
        <w:jc w:val="both"/>
        <w:rPr>
          <w:rFonts w:ascii="Times New Roman" w:hAnsi="Times New Roman"/>
          <w:sz w:val="24"/>
          <w:szCs w:val="24"/>
        </w:rPr>
      </w:pPr>
    </w:p>
    <w:p w14:paraId="53FAB6D1"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16.5 System sportowych rozgrywek międzyszkolnych</w:t>
      </w:r>
    </w:p>
    <w:p w14:paraId="544456A7"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liczba uczestników: 16.120 uczniów,</w:t>
      </w:r>
    </w:p>
    <w:p w14:paraId="5CBD1FA1"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budżet: 60.000 zł, </w:t>
      </w:r>
    </w:p>
    <w:p w14:paraId="5E7350F5"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realizatorzy: TOSiR - organizacyjnie i finansowo, Wydział Sportu, Tarnowski Szkolny Związek Sportowy, kluby sportowe</w:t>
      </w:r>
    </w:p>
    <w:p w14:paraId="08F5AF4F"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poziomy rozgrywek: Igrzyska Młodzieży Szkolnej dla szkół podstawowych, Gimnazjada oraz Licealiada, od września 2017 r. odpowiednio: Igrzyska Dzieci, Igrzyska Młodzieży Szkolnej i Licealiada. </w:t>
      </w:r>
    </w:p>
    <w:p w14:paraId="5453172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wyniki:</w:t>
      </w:r>
    </w:p>
    <w:p w14:paraId="12AD235E" w14:textId="77777777" w:rsidR="007156C2" w:rsidRPr="00726A3C" w:rsidRDefault="007156C2" w:rsidP="00726A3C">
      <w:pPr>
        <w:pStyle w:val="Bezodstpw"/>
        <w:jc w:val="both"/>
        <w:rPr>
          <w:rFonts w:ascii="Times New Roman" w:hAnsi="Times New Roman"/>
          <w:sz w:val="24"/>
          <w:szCs w:val="24"/>
        </w:rPr>
      </w:pPr>
    </w:p>
    <w:p w14:paraId="173296F5"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1) Szkoły podstawowe</w:t>
      </w:r>
    </w:p>
    <w:tbl>
      <w:tblPr>
        <w:tblW w:w="8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2"/>
        <w:gridCol w:w="1501"/>
        <w:gridCol w:w="2194"/>
      </w:tblGrid>
      <w:tr w:rsidR="007156C2" w:rsidRPr="00726A3C" w14:paraId="7D8A6548" w14:textId="77777777" w:rsidTr="00776319">
        <w:trPr>
          <w:trHeight w:val="127"/>
        </w:trPr>
        <w:tc>
          <w:tcPr>
            <w:tcW w:w="5202" w:type="dxa"/>
            <w:shd w:val="clear" w:color="auto" w:fill="auto"/>
            <w:noWrap/>
            <w:vAlign w:val="bottom"/>
            <w:hideMark/>
          </w:tcPr>
          <w:p w14:paraId="0AD5E543"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Szkoła</w:t>
            </w:r>
          </w:p>
        </w:tc>
        <w:tc>
          <w:tcPr>
            <w:tcW w:w="1501" w:type="dxa"/>
            <w:shd w:val="clear" w:color="auto" w:fill="auto"/>
            <w:noWrap/>
            <w:vAlign w:val="bottom"/>
            <w:hideMark/>
          </w:tcPr>
          <w:p w14:paraId="4AC8EDEB"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Suma punktów</w:t>
            </w:r>
          </w:p>
        </w:tc>
        <w:tc>
          <w:tcPr>
            <w:tcW w:w="2194" w:type="dxa"/>
            <w:shd w:val="clear" w:color="auto" w:fill="auto"/>
            <w:noWrap/>
            <w:vAlign w:val="bottom"/>
            <w:hideMark/>
          </w:tcPr>
          <w:p w14:paraId="195C1B2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Miejsce</w:t>
            </w:r>
          </w:p>
        </w:tc>
      </w:tr>
      <w:tr w:rsidR="007156C2" w:rsidRPr="00726A3C" w14:paraId="151828CE" w14:textId="77777777" w:rsidTr="00776319">
        <w:trPr>
          <w:trHeight w:val="307"/>
        </w:trPr>
        <w:tc>
          <w:tcPr>
            <w:tcW w:w="5202" w:type="dxa"/>
            <w:shd w:val="clear" w:color="auto" w:fill="auto"/>
            <w:noWrap/>
            <w:vAlign w:val="bottom"/>
            <w:hideMark/>
          </w:tcPr>
          <w:p w14:paraId="415C6B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20</w:t>
            </w:r>
          </w:p>
        </w:tc>
        <w:tc>
          <w:tcPr>
            <w:tcW w:w="1501" w:type="dxa"/>
            <w:shd w:val="clear" w:color="auto" w:fill="auto"/>
            <w:noWrap/>
            <w:vAlign w:val="bottom"/>
            <w:hideMark/>
          </w:tcPr>
          <w:p w14:paraId="118B45E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58</w:t>
            </w:r>
          </w:p>
        </w:tc>
        <w:tc>
          <w:tcPr>
            <w:tcW w:w="2194" w:type="dxa"/>
            <w:shd w:val="clear" w:color="auto" w:fill="auto"/>
            <w:noWrap/>
            <w:vAlign w:val="bottom"/>
            <w:hideMark/>
          </w:tcPr>
          <w:p w14:paraId="2705659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r>
      <w:tr w:rsidR="007156C2" w:rsidRPr="00726A3C" w14:paraId="206D757D" w14:textId="77777777" w:rsidTr="00776319">
        <w:trPr>
          <w:trHeight w:val="307"/>
        </w:trPr>
        <w:tc>
          <w:tcPr>
            <w:tcW w:w="5202" w:type="dxa"/>
            <w:shd w:val="clear" w:color="auto" w:fill="auto"/>
            <w:noWrap/>
            <w:vAlign w:val="bottom"/>
            <w:hideMark/>
          </w:tcPr>
          <w:p w14:paraId="5AE2287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9</w:t>
            </w:r>
          </w:p>
        </w:tc>
        <w:tc>
          <w:tcPr>
            <w:tcW w:w="1501" w:type="dxa"/>
            <w:shd w:val="clear" w:color="auto" w:fill="auto"/>
            <w:noWrap/>
            <w:vAlign w:val="bottom"/>
            <w:hideMark/>
          </w:tcPr>
          <w:p w14:paraId="313788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49</w:t>
            </w:r>
          </w:p>
        </w:tc>
        <w:tc>
          <w:tcPr>
            <w:tcW w:w="2194" w:type="dxa"/>
            <w:shd w:val="clear" w:color="auto" w:fill="auto"/>
            <w:noWrap/>
            <w:vAlign w:val="bottom"/>
            <w:hideMark/>
          </w:tcPr>
          <w:p w14:paraId="3A74730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r>
      <w:tr w:rsidR="007156C2" w:rsidRPr="00726A3C" w14:paraId="772DB06F" w14:textId="77777777" w:rsidTr="00776319">
        <w:trPr>
          <w:trHeight w:val="307"/>
        </w:trPr>
        <w:tc>
          <w:tcPr>
            <w:tcW w:w="5202" w:type="dxa"/>
            <w:shd w:val="clear" w:color="auto" w:fill="auto"/>
            <w:noWrap/>
            <w:vAlign w:val="bottom"/>
            <w:hideMark/>
          </w:tcPr>
          <w:p w14:paraId="2240FAC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14</w:t>
            </w:r>
          </w:p>
        </w:tc>
        <w:tc>
          <w:tcPr>
            <w:tcW w:w="1501" w:type="dxa"/>
            <w:shd w:val="clear" w:color="auto" w:fill="auto"/>
            <w:noWrap/>
            <w:vAlign w:val="bottom"/>
            <w:hideMark/>
          </w:tcPr>
          <w:p w14:paraId="31E0766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43</w:t>
            </w:r>
          </w:p>
        </w:tc>
        <w:tc>
          <w:tcPr>
            <w:tcW w:w="2194" w:type="dxa"/>
            <w:shd w:val="clear" w:color="auto" w:fill="auto"/>
            <w:noWrap/>
            <w:vAlign w:val="bottom"/>
            <w:hideMark/>
          </w:tcPr>
          <w:p w14:paraId="0B2A77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r>
      <w:tr w:rsidR="007156C2" w:rsidRPr="00726A3C" w14:paraId="03ABDA08" w14:textId="77777777" w:rsidTr="00776319">
        <w:trPr>
          <w:trHeight w:val="307"/>
        </w:trPr>
        <w:tc>
          <w:tcPr>
            <w:tcW w:w="5202" w:type="dxa"/>
            <w:shd w:val="clear" w:color="auto" w:fill="auto"/>
            <w:noWrap/>
            <w:vAlign w:val="bottom"/>
            <w:hideMark/>
          </w:tcPr>
          <w:p w14:paraId="2ED6788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w:t>
            </w:r>
          </w:p>
        </w:tc>
        <w:tc>
          <w:tcPr>
            <w:tcW w:w="1501" w:type="dxa"/>
            <w:shd w:val="clear" w:color="auto" w:fill="auto"/>
            <w:noWrap/>
            <w:vAlign w:val="bottom"/>
            <w:hideMark/>
          </w:tcPr>
          <w:p w14:paraId="74DAA39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35</w:t>
            </w:r>
          </w:p>
        </w:tc>
        <w:tc>
          <w:tcPr>
            <w:tcW w:w="2194" w:type="dxa"/>
            <w:shd w:val="clear" w:color="auto" w:fill="auto"/>
            <w:noWrap/>
            <w:vAlign w:val="bottom"/>
            <w:hideMark/>
          </w:tcPr>
          <w:p w14:paraId="02C2BB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4AF100E3" w14:textId="77777777" w:rsidTr="00776319">
        <w:trPr>
          <w:trHeight w:val="307"/>
        </w:trPr>
        <w:tc>
          <w:tcPr>
            <w:tcW w:w="5202" w:type="dxa"/>
            <w:shd w:val="clear" w:color="auto" w:fill="auto"/>
            <w:noWrap/>
            <w:vAlign w:val="bottom"/>
            <w:hideMark/>
          </w:tcPr>
          <w:p w14:paraId="72D812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18</w:t>
            </w:r>
          </w:p>
        </w:tc>
        <w:tc>
          <w:tcPr>
            <w:tcW w:w="1501" w:type="dxa"/>
            <w:shd w:val="clear" w:color="auto" w:fill="auto"/>
            <w:noWrap/>
            <w:vAlign w:val="bottom"/>
            <w:hideMark/>
          </w:tcPr>
          <w:p w14:paraId="664EFA3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w:t>
            </w:r>
          </w:p>
        </w:tc>
        <w:tc>
          <w:tcPr>
            <w:tcW w:w="2194" w:type="dxa"/>
            <w:shd w:val="clear" w:color="auto" w:fill="auto"/>
            <w:noWrap/>
            <w:vAlign w:val="bottom"/>
            <w:hideMark/>
          </w:tcPr>
          <w:p w14:paraId="7EE24E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r>
      <w:tr w:rsidR="007156C2" w:rsidRPr="00726A3C" w14:paraId="249F6C7D" w14:textId="77777777" w:rsidTr="00776319">
        <w:trPr>
          <w:trHeight w:val="307"/>
        </w:trPr>
        <w:tc>
          <w:tcPr>
            <w:tcW w:w="5202" w:type="dxa"/>
            <w:shd w:val="clear" w:color="auto" w:fill="auto"/>
            <w:noWrap/>
            <w:vAlign w:val="bottom"/>
            <w:hideMark/>
          </w:tcPr>
          <w:p w14:paraId="1ABBED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8</w:t>
            </w:r>
          </w:p>
        </w:tc>
        <w:tc>
          <w:tcPr>
            <w:tcW w:w="1501" w:type="dxa"/>
            <w:shd w:val="clear" w:color="auto" w:fill="auto"/>
            <w:noWrap/>
            <w:vAlign w:val="bottom"/>
            <w:hideMark/>
          </w:tcPr>
          <w:p w14:paraId="36968D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c>
          <w:tcPr>
            <w:tcW w:w="2194" w:type="dxa"/>
            <w:shd w:val="clear" w:color="auto" w:fill="auto"/>
            <w:noWrap/>
            <w:vAlign w:val="bottom"/>
            <w:hideMark/>
          </w:tcPr>
          <w:p w14:paraId="48C40FD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7A71481D" w14:textId="77777777" w:rsidTr="00776319">
        <w:trPr>
          <w:trHeight w:val="307"/>
        </w:trPr>
        <w:tc>
          <w:tcPr>
            <w:tcW w:w="5202" w:type="dxa"/>
            <w:shd w:val="clear" w:color="auto" w:fill="auto"/>
            <w:noWrap/>
            <w:vAlign w:val="bottom"/>
            <w:hideMark/>
          </w:tcPr>
          <w:p w14:paraId="1311CDA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17</w:t>
            </w:r>
          </w:p>
        </w:tc>
        <w:tc>
          <w:tcPr>
            <w:tcW w:w="1501" w:type="dxa"/>
            <w:shd w:val="clear" w:color="auto" w:fill="auto"/>
            <w:noWrap/>
            <w:vAlign w:val="bottom"/>
            <w:hideMark/>
          </w:tcPr>
          <w:p w14:paraId="2D0B5C2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c>
          <w:tcPr>
            <w:tcW w:w="2194" w:type="dxa"/>
            <w:shd w:val="clear" w:color="auto" w:fill="auto"/>
            <w:noWrap/>
            <w:vAlign w:val="bottom"/>
            <w:hideMark/>
          </w:tcPr>
          <w:p w14:paraId="27DA3D6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254F153E" w14:textId="77777777" w:rsidTr="00776319">
        <w:trPr>
          <w:trHeight w:val="307"/>
        </w:trPr>
        <w:tc>
          <w:tcPr>
            <w:tcW w:w="5202" w:type="dxa"/>
            <w:shd w:val="clear" w:color="auto" w:fill="auto"/>
            <w:noWrap/>
            <w:vAlign w:val="bottom"/>
            <w:hideMark/>
          </w:tcPr>
          <w:p w14:paraId="66E8823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15</w:t>
            </w:r>
          </w:p>
        </w:tc>
        <w:tc>
          <w:tcPr>
            <w:tcW w:w="1501" w:type="dxa"/>
            <w:shd w:val="clear" w:color="auto" w:fill="auto"/>
            <w:noWrap/>
            <w:vAlign w:val="bottom"/>
            <w:hideMark/>
          </w:tcPr>
          <w:p w14:paraId="00D921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c>
          <w:tcPr>
            <w:tcW w:w="2194" w:type="dxa"/>
            <w:shd w:val="clear" w:color="auto" w:fill="auto"/>
            <w:noWrap/>
            <w:vAlign w:val="bottom"/>
            <w:hideMark/>
          </w:tcPr>
          <w:p w14:paraId="24F34F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r>
      <w:tr w:rsidR="007156C2" w:rsidRPr="00726A3C" w14:paraId="40CED996" w14:textId="77777777" w:rsidTr="00776319">
        <w:trPr>
          <w:trHeight w:val="307"/>
        </w:trPr>
        <w:tc>
          <w:tcPr>
            <w:tcW w:w="5202" w:type="dxa"/>
            <w:shd w:val="clear" w:color="auto" w:fill="auto"/>
            <w:noWrap/>
            <w:vAlign w:val="bottom"/>
            <w:hideMark/>
          </w:tcPr>
          <w:p w14:paraId="65EEA3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3</w:t>
            </w:r>
          </w:p>
        </w:tc>
        <w:tc>
          <w:tcPr>
            <w:tcW w:w="1501" w:type="dxa"/>
            <w:shd w:val="clear" w:color="auto" w:fill="auto"/>
            <w:noWrap/>
            <w:vAlign w:val="bottom"/>
            <w:hideMark/>
          </w:tcPr>
          <w:p w14:paraId="0EF33D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c>
          <w:tcPr>
            <w:tcW w:w="2194" w:type="dxa"/>
            <w:shd w:val="clear" w:color="auto" w:fill="auto"/>
            <w:noWrap/>
            <w:vAlign w:val="bottom"/>
            <w:hideMark/>
          </w:tcPr>
          <w:p w14:paraId="248FEE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389DAA2B" w14:textId="77777777" w:rsidTr="00776319">
        <w:trPr>
          <w:trHeight w:val="307"/>
        </w:trPr>
        <w:tc>
          <w:tcPr>
            <w:tcW w:w="5202" w:type="dxa"/>
            <w:shd w:val="clear" w:color="auto" w:fill="auto"/>
            <w:noWrap/>
            <w:vAlign w:val="bottom"/>
            <w:hideMark/>
          </w:tcPr>
          <w:p w14:paraId="5A7E2C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5</w:t>
            </w:r>
          </w:p>
        </w:tc>
        <w:tc>
          <w:tcPr>
            <w:tcW w:w="1501" w:type="dxa"/>
            <w:shd w:val="clear" w:color="auto" w:fill="auto"/>
            <w:noWrap/>
            <w:vAlign w:val="bottom"/>
            <w:hideMark/>
          </w:tcPr>
          <w:p w14:paraId="35748E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2194" w:type="dxa"/>
            <w:shd w:val="clear" w:color="auto" w:fill="auto"/>
            <w:noWrap/>
            <w:vAlign w:val="bottom"/>
            <w:hideMark/>
          </w:tcPr>
          <w:p w14:paraId="538BE3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r>
      <w:tr w:rsidR="007156C2" w:rsidRPr="00726A3C" w14:paraId="29F67D13" w14:textId="77777777" w:rsidTr="00776319">
        <w:trPr>
          <w:trHeight w:val="307"/>
        </w:trPr>
        <w:tc>
          <w:tcPr>
            <w:tcW w:w="5202" w:type="dxa"/>
            <w:shd w:val="clear" w:color="auto" w:fill="auto"/>
            <w:noWrap/>
            <w:vAlign w:val="bottom"/>
            <w:hideMark/>
          </w:tcPr>
          <w:p w14:paraId="13960F7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Niepubliczna Niepłatna Szkoła Podstawowa,</w:t>
            </w:r>
          </w:p>
          <w:p w14:paraId="7EDCD60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ul. Błotna</w:t>
            </w:r>
          </w:p>
        </w:tc>
        <w:tc>
          <w:tcPr>
            <w:tcW w:w="1501" w:type="dxa"/>
            <w:shd w:val="clear" w:color="auto" w:fill="auto"/>
            <w:noWrap/>
            <w:vAlign w:val="bottom"/>
            <w:hideMark/>
          </w:tcPr>
          <w:p w14:paraId="790C679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c>
          <w:tcPr>
            <w:tcW w:w="2194" w:type="dxa"/>
            <w:shd w:val="clear" w:color="auto" w:fill="auto"/>
            <w:noWrap/>
            <w:vAlign w:val="bottom"/>
            <w:hideMark/>
          </w:tcPr>
          <w:p w14:paraId="6BEE246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r>
      <w:tr w:rsidR="007156C2" w:rsidRPr="00726A3C" w14:paraId="6E89EF90" w14:textId="77777777" w:rsidTr="00776319">
        <w:trPr>
          <w:trHeight w:val="307"/>
        </w:trPr>
        <w:tc>
          <w:tcPr>
            <w:tcW w:w="5202" w:type="dxa"/>
            <w:shd w:val="clear" w:color="auto" w:fill="auto"/>
            <w:noWrap/>
            <w:vAlign w:val="bottom"/>
            <w:hideMark/>
          </w:tcPr>
          <w:p w14:paraId="702901A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23</w:t>
            </w:r>
          </w:p>
        </w:tc>
        <w:tc>
          <w:tcPr>
            <w:tcW w:w="1501" w:type="dxa"/>
            <w:shd w:val="clear" w:color="auto" w:fill="auto"/>
            <w:noWrap/>
            <w:vAlign w:val="bottom"/>
            <w:hideMark/>
          </w:tcPr>
          <w:p w14:paraId="7031C6B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2194" w:type="dxa"/>
            <w:shd w:val="clear" w:color="auto" w:fill="auto"/>
            <w:noWrap/>
            <w:vAlign w:val="bottom"/>
            <w:hideMark/>
          </w:tcPr>
          <w:p w14:paraId="40A0A9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r>
      <w:tr w:rsidR="007156C2" w:rsidRPr="00726A3C" w14:paraId="748A35B6" w14:textId="77777777" w:rsidTr="00776319">
        <w:trPr>
          <w:trHeight w:val="307"/>
        </w:trPr>
        <w:tc>
          <w:tcPr>
            <w:tcW w:w="5202" w:type="dxa"/>
            <w:shd w:val="clear" w:color="auto" w:fill="auto"/>
            <w:noWrap/>
            <w:vAlign w:val="bottom"/>
            <w:hideMark/>
          </w:tcPr>
          <w:p w14:paraId="3CB856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2</w:t>
            </w:r>
          </w:p>
        </w:tc>
        <w:tc>
          <w:tcPr>
            <w:tcW w:w="1501" w:type="dxa"/>
            <w:shd w:val="clear" w:color="auto" w:fill="auto"/>
            <w:noWrap/>
            <w:vAlign w:val="bottom"/>
            <w:hideMark/>
          </w:tcPr>
          <w:p w14:paraId="06CA42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2194" w:type="dxa"/>
            <w:shd w:val="clear" w:color="auto" w:fill="auto"/>
            <w:noWrap/>
            <w:vAlign w:val="bottom"/>
            <w:hideMark/>
          </w:tcPr>
          <w:p w14:paraId="1875A6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r>
      <w:tr w:rsidR="007156C2" w:rsidRPr="00726A3C" w14:paraId="47EA6455" w14:textId="77777777" w:rsidTr="00776319">
        <w:trPr>
          <w:trHeight w:val="307"/>
        </w:trPr>
        <w:tc>
          <w:tcPr>
            <w:tcW w:w="5202" w:type="dxa"/>
            <w:shd w:val="clear" w:color="auto" w:fill="auto"/>
            <w:noWrap/>
            <w:vAlign w:val="bottom"/>
            <w:hideMark/>
          </w:tcPr>
          <w:p w14:paraId="753B88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Niepubliczna Szkoła Podstawowa w Zespole Szkół Niepublicznych</w:t>
            </w:r>
          </w:p>
        </w:tc>
        <w:tc>
          <w:tcPr>
            <w:tcW w:w="1501" w:type="dxa"/>
            <w:shd w:val="clear" w:color="auto" w:fill="auto"/>
            <w:noWrap/>
            <w:vAlign w:val="bottom"/>
            <w:hideMark/>
          </w:tcPr>
          <w:p w14:paraId="07FF83C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2194" w:type="dxa"/>
            <w:shd w:val="clear" w:color="auto" w:fill="auto"/>
            <w:noWrap/>
            <w:vAlign w:val="bottom"/>
            <w:hideMark/>
          </w:tcPr>
          <w:p w14:paraId="706E06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r>
      <w:tr w:rsidR="007156C2" w:rsidRPr="00726A3C" w14:paraId="18DCA7D5" w14:textId="77777777" w:rsidTr="00776319">
        <w:trPr>
          <w:trHeight w:val="307"/>
        </w:trPr>
        <w:tc>
          <w:tcPr>
            <w:tcW w:w="5202" w:type="dxa"/>
            <w:shd w:val="clear" w:color="auto" w:fill="auto"/>
            <w:noWrap/>
            <w:vAlign w:val="bottom"/>
            <w:hideMark/>
          </w:tcPr>
          <w:p w14:paraId="0617DB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Niepubliczna Niepłatna Szkoła Podstawowa Stowarzyszenia Siódemka</w:t>
            </w:r>
          </w:p>
        </w:tc>
        <w:tc>
          <w:tcPr>
            <w:tcW w:w="1501" w:type="dxa"/>
            <w:shd w:val="clear" w:color="auto" w:fill="auto"/>
            <w:noWrap/>
            <w:vAlign w:val="bottom"/>
            <w:hideMark/>
          </w:tcPr>
          <w:p w14:paraId="5C4A00E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2194" w:type="dxa"/>
            <w:shd w:val="clear" w:color="auto" w:fill="auto"/>
            <w:noWrap/>
            <w:vAlign w:val="bottom"/>
            <w:hideMark/>
          </w:tcPr>
          <w:p w14:paraId="1E114DA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r>
      <w:tr w:rsidR="007156C2" w:rsidRPr="00726A3C" w14:paraId="3ED76A30" w14:textId="77777777" w:rsidTr="00776319">
        <w:trPr>
          <w:trHeight w:val="307"/>
        </w:trPr>
        <w:tc>
          <w:tcPr>
            <w:tcW w:w="5202" w:type="dxa"/>
            <w:shd w:val="clear" w:color="auto" w:fill="auto"/>
            <w:noWrap/>
            <w:vAlign w:val="bottom"/>
            <w:hideMark/>
          </w:tcPr>
          <w:p w14:paraId="641F57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w Zespole Szkół Muzycznych</w:t>
            </w:r>
          </w:p>
        </w:tc>
        <w:tc>
          <w:tcPr>
            <w:tcW w:w="1501" w:type="dxa"/>
            <w:shd w:val="clear" w:color="auto" w:fill="auto"/>
            <w:noWrap/>
            <w:vAlign w:val="bottom"/>
            <w:hideMark/>
          </w:tcPr>
          <w:p w14:paraId="2172107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2194" w:type="dxa"/>
            <w:shd w:val="clear" w:color="auto" w:fill="auto"/>
            <w:noWrap/>
            <w:vAlign w:val="bottom"/>
            <w:hideMark/>
          </w:tcPr>
          <w:p w14:paraId="2FED54B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2C101B39" w14:textId="77777777" w:rsidTr="00776319">
        <w:trPr>
          <w:trHeight w:val="307"/>
        </w:trPr>
        <w:tc>
          <w:tcPr>
            <w:tcW w:w="5202" w:type="dxa"/>
            <w:shd w:val="clear" w:color="auto" w:fill="auto"/>
            <w:noWrap/>
            <w:vAlign w:val="bottom"/>
            <w:hideMark/>
          </w:tcPr>
          <w:p w14:paraId="6911836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Szkoła Podstawowa Nr 11</w:t>
            </w:r>
          </w:p>
        </w:tc>
        <w:tc>
          <w:tcPr>
            <w:tcW w:w="1501" w:type="dxa"/>
            <w:shd w:val="clear" w:color="auto" w:fill="auto"/>
            <w:noWrap/>
            <w:vAlign w:val="bottom"/>
            <w:hideMark/>
          </w:tcPr>
          <w:p w14:paraId="5FEA3F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2194" w:type="dxa"/>
            <w:shd w:val="clear" w:color="auto" w:fill="auto"/>
            <w:noWrap/>
            <w:vAlign w:val="bottom"/>
            <w:hideMark/>
          </w:tcPr>
          <w:p w14:paraId="38944B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r>
      <w:tr w:rsidR="007156C2" w:rsidRPr="00726A3C" w14:paraId="31648ED8" w14:textId="77777777" w:rsidTr="00776319">
        <w:trPr>
          <w:trHeight w:val="307"/>
        </w:trPr>
        <w:tc>
          <w:tcPr>
            <w:tcW w:w="5202" w:type="dxa"/>
            <w:shd w:val="clear" w:color="auto" w:fill="auto"/>
            <w:noWrap/>
            <w:vAlign w:val="bottom"/>
            <w:hideMark/>
          </w:tcPr>
          <w:p w14:paraId="00F129F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Społeczna Szkoła Podstawowa Nr 2</w:t>
            </w:r>
          </w:p>
        </w:tc>
        <w:tc>
          <w:tcPr>
            <w:tcW w:w="1501" w:type="dxa"/>
            <w:shd w:val="clear" w:color="auto" w:fill="auto"/>
            <w:noWrap/>
            <w:vAlign w:val="bottom"/>
            <w:hideMark/>
          </w:tcPr>
          <w:p w14:paraId="3EE3641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2194" w:type="dxa"/>
            <w:shd w:val="clear" w:color="auto" w:fill="auto"/>
            <w:noWrap/>
            <w:vAlign w:val="bottom"/>
            <w:hideMark/>
          </w:tcPr>
          <w:p w14:paraId="34836FC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r>
    </w:tbl>
    <w:p w14:paraId="79C8D4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289F52DD" w14:textId="77777777" w:rsidR="007156C2" w:rsidRPr="00726A3C" w:rsidRDefault="007156C2" w:rsidP="00726A3C">
      <w:pPr>
        <w:pStyle w:val="Bezodstpw"/>
        <w:jc w:val="both"/>
        <w:rPr>
          <w:rFonts w:ascii="Times New Roman" w:hAnsi="Times New Roman"/>
          <w:sz w:val="24"/>
          <w:szCs w:val="24"/>
        </w:rPr>
      </w:pPr>
    </w:p>
    <w:p w14:paraId="033AAC40"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 xml:space="preserve">2) Gimnazja </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914"/>
        <w:gridCol w:w="1705"/>
      </w:tblGrid>
      <w:tr w:rsidR="007156C2" w:rsidRPr="00726A3C" w14:paraId="2F647B73" w14:textId="77777777" w:rsidTr="00776319">
        <w:trPr>
          <w:trHeight w:val="315"/>
        </w:trPr>
        <w:tc>
          <w:tcPr>
            <w:tcW w:w="5240" w:type="dxa"/>
            <w:shd w:val="clear" w:color="auto" w:fill="auto"/>
            <w:noWrap/>
            <w:vAlign w:val="bottom"/>
          </w:tcPr>
          <w:p w14:paraId="7CEEBD0E"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Szkoła</w:t>
            </w:r>
          </w:p>
        </w:tc>
        <w:tc>
          <w:tcPr>
            <w:tcW w:w="1914" w:type="dxa"/>
            <w:shd w:val="clear" w:color="auto" w:fill="auto"/>
            <w:noWrap/>
            <w:vAlign w:val="bottom"/>
          </w:tcPr>
          <w:p w14:paraId="6DD7CFE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Suma punktów</w:t>
            </w:r>
          </w:p>
        </w:tc>
        <w:tc>
          <w:tcPr>
            <w:tcW w:w="1705" w:type="dxa"/>
            <w:shd w:val="clear" w:color="auto" w:fill="auto"/>
            <w:noWrap/>
            <w:vAlign w:val="bottom"/>
          </w:tcPr>
          <w:p w14:paraId="0B50A20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Miejsce</w:t>
            </w:r>
          </w:p>
        </w:tc>
      </w:tr>
      <w:tr w:rsidR="007156C2" w:rsidRPr="00726A3C" w14:paraId="7636D13A" w14:textId="77777777" w:rsidTr="00776319">
        <w:trPr>
          <w:trHeight w:val="315"/>
        </w:trPr>
        <w:tc>
          <w:tcPr>
            <w:tcW w:w="5240" w:type="dxa"/>
            <w:shd w:val="clear" w:color="auto" w:fill="auto"/>
            <w:noWrap/>
            <w:vAlign w:val="bottom"/>
          </w:tcPr>
          <w:p w14:paraId="3CE0B8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2</w:t>
            </w:r>
          </w:p>
        </w:tc>
        <w:tc>
          <w:tcPr>
            <w:tcW w:w="1914" w:type="dxa"/>
            <w:shd w:val="clear" w:color="auto" w:fill="auto"/>
            <w:noWrap/>
            <w:vAlign w:val="bottom"/>
          </w:tcPr>
          <w:p w14:paraId="140968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83</w:t>
            </w:r>
          </w:p>
        </w:tc>
        <w:tc>
          <w:tcPr>
            <w:tcW w:w="1705" w:type="dxa"/>
            <w:shd w:val="clear" w:color="auto" w:fill="auto"/>
            <w:noWrap/>
            <w:vAlign w:val="bottom"/>
          </w:tcPr>
          <w:p w14:paraId="47F752F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r>
      <w:tr w:rsidR="007156C2" w:rsidRPr="00726A3C" w14:paraId="4D7F6FD6" w14:textId="77777777" w:rsidTr="00776319">
        <w:trPr>
          <w:trHeight w:val="315"/>
        </w:trPr>
        <w:tc>
          <w:tcPr>
            <w:tcW w:w="5240" w:type="dxa"/>
            <w:shd w:val="clear" w:color="auto" w:fill="auto"/>
            <w:noWrap/>
            <w:vAlign w:val="bottom"/>
            <w:hideMark/>
          </w:tcPr>
          <w:p w14:paraId="300595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6</w:t>
            </w:r>
          </w:p>
        </w:tc>
        <w:tc>
          <w:tcPr>
            <w:tcW w:w="1914" w:type="dxa"/>
            <w:shd w:val="clear" w:color="auto" w:fill="auto"/>
            <w:noWrap/>
            <w:vAlign w:val="bottom"/>
            <w:hideMark/>
          </w:tcPr>
          <w:p w14:paraId="6150E3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42</w:t>
            </w:r>
          </w:p>
        </w:tc>
        <w:tc>
          <w:tcPr>
            <w:tcW w:w="1705" w:type="dxa"/>
            <w:shd w:val="clear" w:color="auto" w:fill="auto"/>
            <w:noWrap/>
            <w:vAlign w:val="bottom"/>
            <w:hideMark/>
          </w:tcPr>
          <w:p w14:paraId="774281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r>
      <w:tr w:rsidR="007156C2" w:rsidRPr="00726A3C" w14:paraId="36C83F5A" w14:textId="77777777" w:rsidTr="00776319">
        <w:trPr>
          <w:trHeight w:val="315"/>
        </w:trPr>
        <w:tc>
          <w:tcPr>
            <w:tcW w:w="5240" w:type="dxa"/>
            <w:shd w:val="clear" w:color="auto" w:fill="auto"/>
            <w:noWrap/>
            <w:vAlign w:val="bottom"/>
            <w:hideMark/>
          </w:tcPr>
          <w:p w14:paraId="2CF23FA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4</w:t>
            </w:r>
          </w:p>
        </w:tc>
        <w:tc>
          <w:tcPr>
            <w:tcW w:w="1914" w:type="dxa"/>
            <w:shd w:val="clear" w:color="auto" w:fill="auto"/>
            <w:noWrap/>
            <w:vAlign w:val="bottom"/>
            <w:hideMark/>
          </w:tcPr>
          <w:p w14:paraId="647FE9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42</w:t>
            </w:r>
          </w:p>
        </w:tc>
        <w:tc>
          <w:tcPr>
            <w:tcW w:w="1705" w:type="dxa"/>
            <w:shd w:val="clear" w:color="auto" w:fill="auto"/>
            <w:noWrap/>
            <w:vAlign w:val="bottom"/>
            <w:hideMark/>
          </w:tcPr>
          <w:p w14:paraId="1A407B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r>
      <w:tr w:rsidR="007156C2" w:rsidRPr="00726A3C" w14:paraId="0D7ABF8E" w14:textId="77777777" w:rsidTr="00776319">
        <w:trPr>
          <w:trHeight w:val="315"/>
        </w:trPr>
        <w:tc>
          <w:tcPr>
            <w:tcW w:w="5240" w:type="dxa"/>
            <w:shd w:val="clear" w:color="auto" w:fill="auto"/>
            <w:noWrap/>
            <w:vAlign w:val="bottom"/>
            <w:hideMark/>
          </w:tcPr>
          <w:p w14:paraId="3B3320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10</w:t>
            </w:r>
          </w:p>
        </w:tc>
        <w:tc>
          <w:tcPr>
            <w:tcW w:w="1914" w:type="dxa"/>
            <w:shd w:val="clear" w:color="auto" w:fill="auto"/>
            <w:noWrap/>
            <w:vAlign w:val="bottom"/>
            <w:hideMark/>
          </w:tcPr>
          <w:p w14:paraId="3372F9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w:t>
            </w:r>
          </w:p>
        </w:tc>
        <w:tc>
          <w:tcPr>
            <w:tcW w:w="1705" w:type="dxa"/>
            <w:shd w:val="clear" w:color="auto" w:fill="auto"/>
            <w:noWrap/>
            <w:vAlign w:val="bottom"/>
            <w:hideMark/>
          </w:tcPr>
          <w:p w14:paraId="5CDFB6F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4AF19054" w14:textId="77777777" w:rsidTr="00776319">
        <w:trPr>
          <w:trHeight w:val="315"/>
        </w:trPr>
        <w:tc>
          <w:tcPr>
            <w:tcW w:w="5240" w:type="dxa"/>
            <w:shd w:val="clear" w:color="auto" w:fill="auto"/>
            <w:noWrap/>
            <w:vAlign w:val="bottom"/>
            <w:hideMark/>
          </w:tcPr>
          <w:p w14:paraId="3913694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11</w:t>
            </w:r>
          </w:p>
        </w:tc>
        <w:tc>
          <w:tcPr>
            <w:tcW w:w="1914" w:type="dxa"/>
            <w:shd w:val="clear" w:color="auto" w:fill="auto"/>
            <w:noWrap/>
            <w:vAlign w:val="bottom"/>
            <w:hideMark/>
          </w:tcPr>
          <w:p w14:paraId="38BB8A1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37</w:t>
            </w:r>
          </w:p>
        </w:tc>
        <w:tc>
          <w:tcPr>
            <w:tcW w:w="1705" w:type="dxa"/>
            <w:shd w:val="clear" w:color="auto" w:fill="auto"/>
            <w:noWrap/>
            <w:vAlign w:val="bottom"/>
            <w:hideMark/>
          </w:tcPr>
          <w:p w14:paraId="0DAD43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r>
      <w:tr w:rsidR="007156C2" w:rsidRPr="00726A3C" w14:paraId="15BD2730" w14:textId="77777777" w:rsidTr="00776319">
        <w:trPr>
          <w:trHeight w:val="315"/>
        </w:trPr>
        <w:tc>
          <w:tcPr>
            <w:tcW w:w="5240" w:type="dxa"/>
            <w:shd w:val="clear" w:color="auto" w:fill="auto"/>
            <w:noWrap/>
            <w:vAlign w:val="bottom"/>
            <w:hideMark/>
          </w:tcPr>
          <w:p w14:paraId="303ABB1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9</w:t>
            </w:r>
          </w:p>
        </w:tc>
        <w:tc>
          <w:tcPr>
            <w:tcW w:w="1914" w:type="dxa"/>
            <w:shd w:val="clear" w:color="auto" w:fill="auto"/>
            <w:noWrap/>
            <w:vAlign w:val="bottom"/>
            <w:hideMark/>
          </w:tcPr>
          <w:p w14:paraId="5828FDC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36</w:t>
            </w:r>
          </w:p>
        </w:tc>
        <w:tc>
          <w:tcPr>
            <w:tcW w:w="1705" w:type="dxa"/>
            <w:shd w:val="clear" w:color="auto" w:fill="auto"/>
            <w:noWrap/>
            <w:vAlign w:val="bottom"/>
            <w:hideMark/>
          </w:tcPr>
          <w:p w14:paraId="379CCEF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2A54C141" w14:textId="77777777" w:rsidTr="00776319">
        <w:trPr>
          <w:trHeight w:val="315"/>
        </w:trPr>
        <w:tc>
          <w:tcPr>
            <w:tcW w:w="5240" w:type="dxa"/>
            <w:shd w:val="clear" w:color="auto" w:fill="auto"/>
            <w:noWrap/>
            <w:vAlign w:val="bottom"/>
            <w:hideMark/>
          </w:tcPr>
          <w:p w14:paraId="1495122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Dwujęzyczne</w:t>
            </w:r>
          </w:p>
        </w:tc>
        <w:tc>
          <w:tcPr>
            <w:tcW w:w="1914" w:type="dxa"/>
            <w:shd w:val="clear" w:color="auto" w:fill="auto"/>
            <w:noWrap/>
            <w:vAlign w:val="bottom"/>
            <w:hideMark/>
          </w:tcPr>
          <w:p w14:paraId="35E691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w:t>
            </w:r>
          </w:p>
        </w:tc>
        <w:tc>
          <w:tcPr>
            <w:tcW w:w="1705" w:type="dxa"/>
            <w:shd w:val="clear" w:color="auto" w:fill="auto"/>
            <w:noWrap/>
            <w:vAlign w:val="bottom"/>
            <w:hideMark/>
          </w:tcPr>
          <w:p w14:paraId="6974365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r>
      <w:tr w:rsidR="007156C2" w:rsidRPr="00726A3C" w14:paraId="44E9F54B" w14:textId="77777777" w:rsidTr="00776319">
        <w:trPr>
          <w:trHeight w:val="315"/>
        </w:trPr>
        <w:tc>
          <w:tcPr>
            <w:tcW w:w="5240" w:type="dxa"/>
            <w:shd w:val="clear" w:color="auto" w:fill="auto"/>
            <w:noWrap/>
            <w:vAlign w:val="bottom"/>
            <w:hideMark/>
          </w:tcPr>
          <w:p w14:paraId="1086AFC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1</w:t>
            </w:r>
          </w:p>
        </w:tc>
        <w:tc>
          <w:tcPr>
            <w:tcW w:w="1914" w:type="dxa"/>
            <w:shd w:val="clear" w:color="auto" w:fill="auto"/>
            <w:noWrap/>
            <w:vAlign w:val="bottom"/>
            <w:hideMark/>
          </w:tcPr>
          <w:p w14:paraId="1A135FD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w:t>
            </w:r>
          </w:p>
        </w:tc>
        <w:tc>
          <w:tcPr>
            <w:tcW w:w="1705" w:type="dxa"/>
            <w:shd w:val="clear" w:color="auto" w:fill="auto"/>
            <w:noWrap/>
            <w:vAlign w:val="bottom"/>
            <w:hideMark/>
          </w:tcPr>
          <w:p w14:paraId="74503AB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r>
      <w:tr w:rsidR="007156C2" w:rsidRPr="00726A3C" w14:paraId="6D798618" w14:textId="77777777" w:rsidTr="00776319">
        <w:trPr>
          <w:trHeight w:val="315"/>
        </w:trPr>
        <w:tc>
          <w:tcPr>
            <w:tcW w:w="5240" w:type="dxa"/>
            <w:shd w:val="clear" w:color="auto" w:fill="auto"/>
            <w:noWrap/>
            <w:vAlign w:val="bottom"/>
            <w:hideMark/>
          </w:tcPr>
          <w:p w14:paraId="5E7424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8</w:t>
            </w:r>
          </w:p>
        </w:tc>
        <w:tc>
          <w:tcPr>
            <w:tcW w:w="1914" w:type="dxa"/>
            <w:shd w:val="clear" w:color="auto" w:fill="auto"/>
            <w:noWrap/>
            <w:vAlign w:val="bottom"/>
            <w:hideMark/>
          </w:tcPr>
          <w:p w14:paraId="28AFBFF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c>
          <w:tcPr>
            <w:tcW w:w="1705" w:type="dxa"/>
            <w:shd w:val="clear" w:color="auto" w:fill="auto"/>
            <w:noWrap/>
            <w:vAlign w:val="bottom"/>
            <w:hideMark/>
          </w:tcPr>
          <w:p w14:paraId="796331C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2E74D62F" w14:textId="77777777" w:rsidTr="00776319">
        <w:trPr>
          <w:trHeight w:val="315"/>
        </w:trPr>
        <w:tc>
          <w:tcPr>
            <w:tcW w:w="5240" w:type="dxa"/>
            <w:shd w:val="clear" w:color="auto" w:fill="auto"/>
            <w:noWrap/>
            <w:vAlign w:val="bottom"/>
            <w:hideMark/>
          </w:tcPr>
          <w:p w14:paraId="6A1A28A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w Zespole Szkół Niepublicznych</w:t>
            </w:r>
          </w:p>
        </w:tc>
        <w:tc>
          <w:tcPr>
            <w:tcW w:w="1914" w:type="dxa"/>
            <w:shd w:val="clear" w:color="auto" w:fill="auto"/>
            <w:noWrap/>
            <w:vAlign w:val="bottom"/>
            <w:hideMark/>
          </w:tcPr>
          <w:p w14:paraId="089651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1705" w:type="dxa"/>
            <w:shd w:val="clear" w:color="auto" w:fill="auto"/>
            <w:noWrap/>
            <w:vAlign w:val="bottom"/>
            <w:hideMark/>
          </w:tcPr>
          <w:p w14:paraId="09CA3C3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r>
      <w:tr w:rsidR="007156C2" w:rsidRPr="00726A3C" w14:paraId="7252ADFC" w14:textId="77777777" w:rsidTr="00776319">
        <w:trPr>
          <w:trHeight w:val="315"/>
        </w:trPr>
        <w:tc>
          <w:tcPr>
            <w:tcW w:w="5240" w:type="dxa"/>
            <w:shd w:val="clear" w:color="auto" w:fill="auto"/>
            <w:noWrap/>
            <w:vAlign w:val="bottom"/>
            <w:hideMark/>
          </w:tcPr>
          <w:p w14:paraId="5349987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Niepubliczne Gimnazjum Piętnastka</w:t>
            </w:r>
          </w:p>
        </w:tc>
        <w:tc>
          <w:tcPr>
            <w:tcW w:w="1914" w:type="dxa"/>
            <w:shd w:val="clear" w:color="auto" w:fill="auto"/>
            <w:noWrap/>
            <w:vAlign w:val="bottom"/>
            <w:hideMark/>
          </w:tcPr>
          <w:p w14:paraId="496C2EA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1705" w:type="dxa"/>
            <w:shd w:val="clear" w:color="auto" w:fill="auto"/>
            <w:noWrap/>
            <w:vAlign w:val="bottom"/>
            <w:hideMark/>
          </w:tcPr>
          <w:p w14:paraId="5646B9C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r>
      <w:tr w:rsidR="007156C2" w:rsidRPr="00726A3C" w14:paraId="15BDDC4B" w14:textId="77777777" w:rsidTr="00776319">
        <w:trPr>
          <w:trHeight w:val="315"/>
        </w:trPr>
        <w:tc>
          <w:tcPr>
            <w:tcW w:w="5240" w:type="dxa"/>
            <w:shd w:val="clear" w:color="auto" w:fill="auto"/>
            <w:noWrap/>
            <w:vAlign w:val="bottom"/>
            <w:hideMark/>
          </w:tcPr>
          <w:p w14:paraId="68E9857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Nr 7</w:t>
            </w:r>
          </w:p>
        </w:tc>
        <w:tc>
          <w:tcPr>
            <w:tcW w:w="1914" w:type="dxa"/>
            <w:shd w:val="clear" w:color="auto" w:fill="auto"/>
            <w:noWrap/>
            <w:vAlign w:val="bottom"/>
            <w:hideMark/>
          </w:tcPr>
          <w:p w14:paraId="61B14B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1705" w:type="dxa"/>
            <w:shd w:val="clear" w:color="auto" w:fill="auto"/>
            <w:noWrap/>
            <w:vAlign w:val="bottom"/>
            <w:hideMark/>
          </w:tcPr>
          <w:p w14:paraId="69AFBB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r>
      <w:tr w:rsidR="007156C2" w:rsidRPr="00726A3C" w14:paraId="7C6E3611" w14:textId="77777777" w:rsidTr="00776319">
        <w:trPr>
          <w:trHeight w:val="315"/>
        </w:trPr>
        <w:tc>
          <w:tcPr>
            <w:tcW w:w="5240" w:type="dxa"/>
            <w:shd w:val="clear" w:color="auto" w:fill="auto"/>
            <w:noWrap/>
            <w:vAlign w:val="bottom"/>
            <w:hideMark/>
          </w:tcPr>
          <w:p w14:paraId="2FB8E3B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Plastyczne</w:t>
            </w:r>
          </w:p>
        </w:tc>
        <w:tc>
          <w:tcPr>
            <w:tcW w:w="1914" w:type="dxa"/>
            <w:shd w:val="clear" w:color="auto" w:fill="auto"/>
            <w:noWrap/>
            <w:vAlign w:val="bottom"/>
            <w:hideMark/>
          </w:tcPr>
          <w:p w14:paraId="6303CAD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1705" w:type="dxa"/>
            <w:shd w:val="clear" w:color="auto" w:fill="auto"/>
            <w:noWrap/>
            <w:vAlign w:val="bottom"/>
            <w:hideMark/>
          </w:tcPr>
          <w:p w14:paraId="2389E6F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r>
      <w:tr w:rsidR="007156C2" w:rsidRPr="00726A3C" w14:paraId="1269316F" w14:textId="77777777" w:rsidTr="00776319">
        <w:trPr>
          <w:trHeight w:val="315"/>
        </w:trPr>
        <w:tc>
          <w:tcPr>
            <w:tcW w:w="5240" w:type="dxa"/>
            <w:shd w:val="clear" w:color="auto" w:fill="auto"/>
            <w:noWrap/>
            <w:vAlign w:val="bottom"/>
            <w:hideMark/>
          </w:tcPr>
          <w:p w14:paraId="2B1D2E0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Zespołu Szkół Katolickich</w:t>
            </w:r>
          </w:p>
        </w:tc>
        <w:tc>
          <w:tcPr>
            <w:tcW w:w="1914" w:type="dxa"/>
            <w:shd w:val="clear" w:color="auto" w:fill="auto"/>
            <w:noWrap/>
            <w:vAlign w:val="bottom"/>
            <w:hideMark/>
          </w:tcPr>
          <w:p w14:paraId="197C769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1705" w:type="dxa"/>
            <w:shd w:val="clear" w:color="auto" w:fill="auto"/>
            <w:noWrap/>
            <w:vAlign w:val="bottom"/>
            <w:hideMark/>
          </w:tcPr>
          <w:p w14:paraId="56DDB4A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r>
      <w:tr w:rsidR="007156C2" w:rsidRPr="00726A3C" w14:paraId="7AE8AFBE" w14:textId="77777777" w:rsidTr="00776319">
        <w:trPr>
          <w:trHeight w:val="315"/>
        </w:trPr>
        <w:tc>
          <w:tcPr>
            <w:tcW w:w="5240" w:type="dxa"/>
            <w:shd w:val="clear" w:color="auto" w:fill="auto"/>
            <w:noWrap/>
            <w:vAlign w:val="bottom"/>
            <w:hideMark/>
          </w:tcPr>
          <w:p w14:paraId="689A27F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Niepubliczne Niepłatne Gimnazjum u Konarskiego</w:t>
            </w:r>
          </w:p>
        </w:tc>
        <w:tc>
          <w:tcPr>
            <w:tcW w:w="1914" w:type="dxa"/>
            <w:shd w:val="clear" w:color="auto" w:fill="auto"/>
            <w:noWrap/>
            <w:vAlign w:val="bottom"/>
            <w:hideMark/>
          </w:tcPr>
          <w:p w14:paraId="7CFC3B3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1705" w:type="dxa"/>
            <w:shd w:val="clear" w:color="auto" w:fill="auto"/>
            <w:noWrap/>
            <w:vAlign w:val="bottom"/>
            <w:hideMark/>
          </w:tcPr>
          <w:p w14:paraId="7378C34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r>
      <w:tr w:rsidR="007156C2" w:rsidRPr="00726A3C" w14:paraId="74E04FE5" w14:textId="77777777" w:rsidTr="00776319">
        <w:trPr>
          <w:trHeight w:val="315"/>
        </w:trPr>
        <w:tc>
          <w:tcPr>
            <w:tcW w:w="5240" w:type="dxa"/>
            <w:shd w:val="clear" w:color="auto" w:fill="auto"/>
            <w:noWrap/>
            <w:vAlign w:val="bottom"/>
            <w:hideMark/>
          </w:tcPr>
          <w:p w14:paraId="4BAAFF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Społeczne Nr 2</w:t>
            </w:r>
          </w:p>
        </w:tc>
        <w:tc>
          <w:tcPr>
            <w:tcW w:w="1914" w:type="dxa"/>
            <w:shd w:val="clear" w:color="auto" w:fill="auto"/>
            <w:noWrap/>
            <w:vAlign w:val="bottom"/>
            <w:hideMark/>
          </w:tcPr>
          <w:p w14:paraId="7A1275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1705" w:type="dxa"/>
            <w:shd w:val="clear" w:color="auto" w:fill="auto"/>
            <w:noWrap/>
            <w:vAlign w:val="bottom"/>
            <w:hideMark/>
          </w:tcPr>
          <w:p w14:paraId="3121B31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35192811" w14:textId="77777777" w:rsidTr="00776319">
        <w:trPr>
          <w:trHeight w:val="315"/>
        </w:trPr>
        <w:tc>
          <w:tcPr>
            <w:tcW w:w="5240" w:type="dxa"/>
            <w:shd w:val="clear" w:color="auto" w:fill="auto"/>
            <w:noWrap/>
            <w:vAlign w:val="bottom"/>
            <w:hideMark/>
          </w:tcPr>
          <w:p w14:paraId="5C65FC8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Niepubliczne Stowarzyszenia Siódemka</w:t>
            </w:r>
          </w:p>
        </w:tc>
        <w:tc>
          <w:tcPr>
            <w:tcW w:w="1914" w:type="dxa"/>
            <w:shd w:val="clear" w:color="auto" w:fill="auto"/>
            <w:noWrap/>
            <w:vAlign w:val="bottom"/>
            <w:hideMark/>
          </w:tcPr>
          <w:p w14:paraId="4F95961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1705" w:type="dxa"/>
            <w:shd w:val="clear" w:color="auto" w:fill="auto"/>
            <w:noWrap/>
            <w:vAlign w:val="bottom"/>
            <w:hideMark/>
          </w:tcPr>
          <w:p w14:paraId="38ABE26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75E54812" w14:textId="77777777" w:rsidTr="00776319">
        <w:trPr>
          <w:trHeight w:val="315"/>
        </w:trPr>
        <w:tc>
          <w:tcPr>
            <w:tcW w:w="5240" w:type="dxa"/>
            <w:shd w:val="clear" w:color="auto" w:fill="auto"/>
            <w:noWrap/>
            <w:vAlign w:val="bottom"/>
            <w:hideMark/>
          </w:tcPr>
          <w:p w14:paraId="2122D2D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Gimnazjum w ZSS</w:t>
            </w:r>
          </w:p>
        </w:tc>
        <w:tc>
          <w:tcPr>
            <w:tcW w:w="1914" w:type="dxa"/>
            <w:shd w:val="clear" w:color="auto" w:fill="auto"/>
            <w:noWrap/>
            <w:vAlign w:val="bottom"/>
            <w:hideMark/>
          </w:tcPr>
          <w:p w14:paraId="4FFE701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1705" w:type="dxa"/>
            <w:shd w:val="clear" w:color="auto" w:fill="auto"/>
            <w:noWrap/>
            <w:vAlign w:val="bottom"/>
            <w:hideMark/>
          </w:tcPr>
          <w:p w14:paraId="6F1E3BB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019C569E" w14:textId="77777777" w:rsidTr="00776319">
        <w:trPr>
          <w:trHeight w:val="315"/>
        </w:trPr>
        <w:tc>
          <w:tcPr>
            <w:tcW w:w="5240" w:type="dxa"/>
            <w:shd w:val="clear" w:color="auto" w:fill="auto"/>
            <w:noWrap/>
            <w:vAlign w:val="bottom"/>
            <w:hideMark/>
          </w:tcPr>
          <w:p w14:paraId="780AD91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Niepubliczne Niepłatne Gimnazjum, ul. Błotna</w:t>
            </w:r>
          </w:p>
        </w:tc>
        <w:tc>
          <w:tcPr>
            <w:tcW w:w="1914" w:type="dxa"/>
            <w:shd w:val="clear" w:color="auto" w:fill="auto"/>
            <w:noWrap/>
            <w:vAlign w:val="bottom"/>
            <w:hideMark/>
          </w:tcPr>
          <w:p w14:paraId="53373F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1705" w:type="dxa"/>
            <w:shd w:val="clear" w:color="auto" w:fill="auto"/>
            <w:noWrap/>
            <w:vAlign w:val="bottom"/>
            <w:hideMark/>
          </w:tcPr>
          <w:p w14:paraId="0990586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bl>
    <w:p w14:paraId="65B38DC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34536689" w14:textId="77777777" w:rsidR="007156C2" w:rsidRPr="00726A3C" w:rsidRDefault="007156C2" w:rsidP="00726A3C">
      <w:pPr>
        <w:pStyle w:val="Bezodstpw"/>
        <w:jc w:val="both"/>
        <w:rPr>
          <w:rFonts w:ascii="Times New Roman" w:hAnsi="Times New Roman"/>
          <w:sz w:val="24"/>
          <w:szCs w:val="24"/>
        </w:rPr>
      </w:pPr>
    </w:p>
    <w:p w14:paraId="7E916723"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3) Szkoły ponadgimnazjalne</w:t>
      </w:r>
    </w:p>
    <w:p w14:paraId="2B2EB3F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Dziewczęta </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7"/>
        <w:gridCol w:w="1342"/>
        <w:gridCol w:w="3120"/>
      </w:tblGrid>
      <w:tr w:rsidR="007156C2" w:rsidRPr="00726A3C" w14:paraId="5E27A033" w14:textId="77777777" w:rsidTr="00776319">
        <w:trPr>
          <w:trHeight w:val="526"/>
        </w:trPr>
        <w:tc>
          <w:tcPr>
            <w:tcW w:w="4397" w:type="dxa"/>
            <w:shd w:val="clear" w:color="auto" w:fill="auto"/>
            <w:noWrap/>
            <w:vAlign w:val="bottom"/>
            <w:hideMark/>
          </w:tcPr>
          <w:p w14:paraId="39BA9CCA"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Szkoła</w:t>
            </w:r>
          </w:p>
        </w:tc>
        <w:tc>
          <w:tcPr>
            <w:tcW w:w="1342" w:type="dxa"/>
            <w:shd w:val="clear" w:color="auto" w:fill="auto"/>
            <w:noWrap/>
            <w:vAlign w:val="bottom"/>
            <w:hideMark/>
          </w:tcPr>
          <w:p w14:paraId="471DC29B"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Suma punktów</w:t>
            </w:r>
          </w:p>
        </w:tc>
        <w:tc>
          <w:tcPr>
            <w:tcW w:w="3120" w:type="dxa"/>
            <w:shd w:val="clear" w:color="auto" w:fill="auto"/>
            <w:vAlign w:val="bottom"/>
            <w:hideMark/>
          </w:tcPr>
          <w:p w14:paraId="5BBF8A4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Miejsce</w:t>
            </w:r>
          </w:p>
        </w:tc>
      </w:tr>
      <w:tr w:rsidR="007156C2" w:rsidRPr="00726A3C" w14:paraId="0924DF0E" w14:textId="77777777" w:rsidTr="00776319">
        <w:trPr>
          <w:trHeight w:val="315"/>
        </w:trPr>
        <w:tc>
          <w:tcPr>
            <w:tcW w:w="4397" w:type="dxa"/>
            <w:shd w:val="clear" w:color="auto" w:fill="auto"/>
            <w:noWrap/>
            <w:vAlign w:val="bottom"/>
            <w:hideMark/>
          </w:tcPr>
          <w:p w14:paraId="3139B46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Liceum Ogólnokształcące</w:t>
            </w:r>
          </w:p>
        </w:tc>
        <w:tc>
          <w:tcPr>
            <w:tcW w:w="1342" w:type="dxa"/>
            <w:shd w:val="clear" w:color="auto" w:fill="auto"/>
            <w:noWrap/>
            <w:vAlign w:val="bottom"/>
            <w:hideMark/>
          </w:tcPr>
          <w:p w14:paraId="0DCA67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40</w:t>
            </w:r>
          </w:p>
        </w:tc>
        <w:tc>
          <w:tcPr>
            <w:tcW w:w="3120" w:type="dxa"/>
            <w:shd w:val="clear" w:color="auto" w:fill="auto"/>
            <w:noWrap/>
            <w:vAlign w:val="bottom"/>
            <w:hideMark/>
          </w:tcPr>
          <w:p w14:paraId="28FCE6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r>
      <w:tr w:rsidR="007156C2" w:rsidRPr="00726A3C" w14:paraId="1C89C483" w14:textId="77777777" w:rsidTr="00776319">
        <w:trPr>
          <w:trHeight w:val="315"/>
        </w:trPr>
        <w:tc>
          <w:tcPr>
            <w:tcW w:w="4397" w:type="dxa"/>
            <w:shd w:val="clear" w:color="auto" w:fill="auto"/>
            <w:noWrap/>
            <w:vAlign w:val="bottom"/>
            <w:hideMark/>
          </w:tcPr>
          <w:p w14:paraId="668DC1E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III Liceum Ogólnokształcące</w:t>
            </w:r>
          </w:p>
        </w:tc>
        <w:tc>
          <w:tcPr>
            <w:tcW w:w="1342" w:type="dxa"/>
            <w:shd w:val="clear" w:color="auto" w:fill="auto"/>
            <w:noWrap/>
            <w:vAlign w:val="bottom"/>
            <w:hideMark/>
          </w:tcPr>
          <w:p w14:paraId="6755708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w:t>
            </w:r>
          </w:p>
        </w:tc>
        <w:tc>
          <w:tcPr>
            <w:tcW w:w="3120" w:type="dxa"/>
            <w:shd w:val="clear" w:color="auto" w:fill="auto"/>
            <w:noWrap/>
            <w:vAlign w:val="bottom"/>
            <w:hideMark/>
          </w:tcPr>
          <w:p w14:paraId="53CA8C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r>
      <w:tr w:rsidR="007156C2" w:rsidRPr="00726A3C" w14:paraId="017AB438" w14:textId="77777777" w:rsidTr="00776319">
        <w:trPr>
          <w:trHeight w:val="315"/>
        </w:trPr>
        <w:tc>
          <w:tcPr>
            <w:tcW w:w="4397" w:type="dxa"/>
            <w:shd w:val="clear" w:color="auto" w:fill="auto"/>
            <w:noWrap/>
            <w:vAlign w:val="bottom"/>
            <w:hideMark/>
          </w:tcPr>
          <w:p w14:paraId="6C44961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IV Liceum Ogólnokształcące</w:t>
            </w:r>
          </w:p>
        </w:tc>
        <w:tc>
          <w:tcPr>
            <w:tcW w:w="1342" w:type="dxa"/>
            <w:shd w:val="clear" w:color="auto" w:fill="auto"/>
            <w:noWrap/>
            <w:vAlign w:val="bottom"/>
            <w:hideMark/>
          </w:tcPr>
          <w:p w14:paraId="1E3F4C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23</w:t>
            </w:r>
          </w:p>
        </w:tc>
        <w:tc>
          <w:tcPr>
            <w:tcW w:w="3120" w:type="dxa"/>
            <w:shd w:val="clear" w:color="auto" w:fill="auto"/>
            <w:noWrap/>
            <w:vAlign w:val="bottom"/>
            <w:hideMark/>
          </w:tcPr>
          <w:p w14:paraId="7D60B13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r>
      <w:tr w:rsidR="007156C2" w:rsidRPr="00726A3C" w14:paraId="3053A00A" w14:textId="77777777" w:rsidTr="00776319">
        <w:trPr>
          <w:trHeight w:val="315"/>
        </w:trPr>
        <w:tc>
          <w:tcPr>
            <w:tcW w:w="4397" w:type="dxa"/>
            <w:shd w:val="clear" w:color="auto" w:fill="auto"/>
            <w:noWrap/>
            <w:vAlign w:val="bottom"/>
            <w:hideMark/>
          </w:tcPr>
          <w:p w14:paraId="5B606E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Ekonomiczno-Gastronomicznych</w:t>
            </w:r>
          </w:p>
        </w:tc>
        <w:tc>
          <w:tcPr>
            <w:tcW w:w="1342" w:type="dxa"/>
            <w:shd w:val="clear" w:color="auto" w:fill="auto"/>
            <w:noWrap/>
            <w:vAlign w:val="bottom"/>
            <w:hideMark/>
          </w:tcPr>
          <w:p w14:paraId="1D8C8F3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c>
          <w:tcPr>
            <w:tcW w:w="3120" w:type="dxa"/>
            <w:shd w:val="clear" w:color="auto" w:fill="auto"/>
            <w:noWrap/>
            <w:vAlign w:val="bottom"/>
            <w:hideMark/>
          </w:tcPr>
          <w:p w14:paraId="345EB50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00A5F18C" w14:textId="77777777" w:rsidTr="00776319">
        <w:trPr>
          <w:trHeight w:val="315"/>
        </w:trPr>
        <w:tc>
          <w:tcPr>
            <w:tcW w:w="4397" w:type="dxa"/>
            <w:shd w:val="clear" w:color="auto" w:fill="auto"/>
            <w:noWrap/>
            <w:vAlign w:val="bottom"/>
            <w:hideMark/>
          </w:tcPr>
          <w:p w14:paraId="132F78F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Technicznych</w:t>
            </w:r>
          </w:p>
        </w:tc>
        <w:tc>
          <w:tcPr>
            <w:tcW w:w="1342" w:type="dxa"/>
            <w:shd w:val="clear" w:color="auto" w:fill="auto"/>
            <w:noWrap/>
            <w:vAlign w:val="bottom"/>
            <w:hideMark/>
          </w:tcPr>
          <w:p w14:paraId="1F3FC98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c>
          <w:tcPr>
            <w:tcW w:w="3120" w:type="dxa"/>
            <w:shd w:val="clear" w:color="auto" w:fill="auto"/>
            <w:noWrap/>
            <w:vAlign w:val="bottom"/>
            <w:hideMark/>
          </w:tcPr>
          <w:p w14:paraId="6D235C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r>
      <w:tr w:rsidR="007156C2" w:rsidRPr="00726A3C" w14:paraId="286ABD29" w14:textId="77777777" w:rsidTr="00776319">
        <w:trPr>
          <w:trHeight w:val="315"/>
        </w:trPr>
        <w:tc>
          <w:tcPr>
            <w:tcW w:w="4397" w:type="dxa"/>
            <w:shd w:val="clear" w:color="auto" w:fill="auto"/>
            <w:noWrap/>
            <w:vAlign w:val="bottom"/>
            <w:hideMark/>
          </w:tcPr>
          <w:p w14:paraId="793045F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II Liceum Ogólnokształcące</w:t>
            </w:r>
          </w:p>
        </w:tc>
        <w:tc>
          <w:tcPr>
            <w:tcW w:w="1342" w:type="dxa"/>
            <w:shd w:val="clear" w:color="auto" w:fill="auto"/>
            <w:noWrap/>
            <w:vAlign w:val="bottom"/>
            <w:hideMark/>
          </w:tcPr>
          <w:p w14:paraId="4BF9518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c>
          <w:tcPr>
            <w:tcW w:w="3120" w:type="dxa"/>
            <w:shd w:val="clear" w:color="auto" w:fill="auto"/>
            <w:noWrap/>
            <w:vAlign w:val="bottom"/>
            <w:hideMark/>
          </w:tcPr>
          <w:p w14:paraId="36BA69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4E6AC022" w14:textId="77777777" w:rsidTr="00776319">
        <w:trPr>
          <w:trHeight w:val="315"/>
        </w:trPr>
        <w:tc>
          <w:tcPr>
            <w:tcW w:w="4397" w:type="dxa"/>
            <w:shd w:val="clear" w:color="auto" w:fill="auto"/>
            <w:noWrap/>
            <w:vAlign w:val="bottom"/>
            <w:hideMark/>
          </w:tcPr>
          <w:p w14:paraId="21E7837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VII Liceum Ogólnokształcące</w:t>
            </w:r>
          </w:p>
        </w:tc>
        <w:tc>
          <w:tcPr>
            <w:tcW w:w="1342" w:type="dxa"/>
            <w:shd w:val="clear" w:color="auto" w:fill="auto"/>
            <w:noWrap/>
            <w:vAlign w:val="bottom"/>
            <w:hideMark/>
          </w:tcPr>
          <w:p w14:paraId="49AB679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3120" w:type="dxa"/>
            <w:shd w:val="clear" w:color="auto" w:fill="auto"/>
            <w:noWrap/>
            <w:vAlign w:val="bottom"/>
            <w:hideMark/>
          </w:tcPr>
          <w:p w14:paraId="4FB0D8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r>
      <w:tr w:rsidR="007156C2" w:rsidRPr="00726A3C" w14:paraId="2F16C4CA" w14:textId="77777777" w:rsidTr="00776319">
        <w:trPr>
          <w:trHeight w:val="315"/>
        </w:trPr>
        <w:tc>
          <w:tcPr>
            <w:tcW w:w="4397" w:type="dxa"/>
            <w:shd w:val="clear" w:color="auto" w:fill="auto"/>
            <w:noWrap/>
            <w:vAlign w:val="bottom"/>
            <w:hideMark/>
          </w:tcPr>
          <w:p w14:paraId="7059B4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Zespół Szkół Ogólnokształcących </w:t>
            </w:r>
            <w:r w:rsidRPr="00726A3C">
              <w:rPr>
                <w:rFonts w:ascii="Times New Roman" w:hAnsi="Times New Roman"/>
                <w:sz w:val="24"/>
                <w:szCs w:val="24"/>
              </w:rPr>
              <w:br/>
              <w:t>i Technicznych</w:t>
            </w:r>
          </w:p>
        </w:tc>
        <w:tc>
          <w:tcPr>
            <w:tcW w:w="1342" w:type="dxa"/>
            <w:shd w:val="clear" w:color="auto" w:fill="auto"/>
            <w:noWrap/>
            <w:vAlign w:val="bottom"/>
            <w:hideMark/>
          </w:tcPr>
          <w:p w14:paraId="3C71CF5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3120" w:type="dxa"/>
            <w:shd w:val="clear" w:color="auto" w:fill="auto"/>
            <w:noWrap/>
            <w:vAlign w:val="bottom"/>
            <w:hideMark/>
          </w:tcPr>
          <w:p w14:paraId="752BDEF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r>
      <w:tr w:rsidR="007156C2" w:rsidRPr="00726A3C" w14:paraId="2A23AE2F" w14:textId="77777777" w:rsidTr="00776319">
        <w:trPr>
          <w:trHeight w:val="315"/>
        </w:trPr>
        <w:tc>
          <w:tcPr>
            <w:tcW w:w="4397" w:type="dxa"/>
            <w:shd w:val="clear" w:color="auto" w:fill="auto"/>
            <w:noWrap/>
            <w:vAlign w:val="bottom"/>
            <w:hideMark/>
          </w:tcPr>
          <w:p w14:paraId="17883F7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Ekonomiczno-Ogrodniczych</w:t>
            </w:r>
          </w:p>
        </w:tc>
        <w:tc>
          <w:tcPr>
            <w:tcW w:w="1342" w:type="dxa"/>
            <w:shd w:val="clear" w:color="auto" w:fill="auto"/>
            <w:noWrap/>
            <w:vAlign w:val="bottom"/>
            <w:hideMark/>
          </w:tcPr>
          <w:p w14:paraId="60F6A58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120" w:type="dxa"/>
            <w:shd w:val="clear" w:color="auto" w:fill="auto"/>
            <w:noWrap/>
            <w:vAlign w:val="bottom"/>
            <w:hideMark/>
          </w:tcPr>
          <w:p w14:paraId="7138C67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2F234462" w14:textId="77777777" w:rsidTr="00776319">
        <w:trPr>
          <w:trHeight w:val="315"/>
        </w:trPr>
        <w:tc>
          <w:tcPr>
            <w:tcW w:w="4397" w:type="dxa"/>
            <w:shd w:val="clear" w:color="auto" w:fill="auto"/>
            <w:noWrap/>
            <w:vAlign w:val="bottom"/>
            <w:hideMark/>
          </w:tcPr>
          <w:p w14:paraId="35DE15D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XVI Liceum Ogólnokształcące</w:t>
            </w:r>
          </w:p>
        </w:tc>
        <w:tc>
          <w:tcPr>
            <w:tcW w:w="1342" w:type="dxa"/>
            <w:shd w:val="clear" w:color="auto" w:fill="auto"/>
            <w:noWrap/>
            <w:vAlign w:val="bottom"/>
            <w:hideMark/>
          </w:tcPr>
          <w:p w14:paraId="23F7DD7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120" w:type="dxa"/>
            <w:shd w:val="clear" w:color="auto" w:fill="auto"/>
            <w:noWrap/>
            <w:vAlign w:val="bottom"/>
            <w:hideMark/>
          </w:tcPr>
          <w:p w14:paraId="76F8500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4E526992" w14:textId="77777777" w:rsidTr="00776319">
        <w:trPr>
          <w:trHeight w:val="315"/>
        </w:trPr>
        <w:tc>
          <w:tcPr>
            <w:tcW w:w="4397" w:type="dxa"/>
            <w:shd w:val="clear" w:color="auto" w:fill="auto"/>
            <w:noWrap/>
            <w:vAlign w:val="bottom"/>
            <w:hideMark/>
          </w:tcPr>
          <w:p w14:paraId="770338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Plastycznych</w:t>
            </w:r>
          </w:p>
        </w:tc>
        <w:tc>
          <w:tcPr>
            <w:tcW w:w="1342" w:type="dxa"/>
            <w:shd w:val="clear" w:color="auto" w:fill="auto"/>
            <w:noWrap/>
            <w:vAlign w:val="bottom"/>
            <w:hideMark/>
          </w:tcPr>
          <w:p w14:paraId="51A0F20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3120" w:type="dxa"/>
            <w:shd w:val="clear" w:color="auto" w:fill="auto"/>
            <w:noWrap/>
            <w:vAlign w:val="bottom"/>
            <w:hideMark/>
          </w:tcPr>
          <w:p w14:paraId="2670BEB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r>
      <w:tr w:rsidR="007156C2" w:rsidRPr="00726A3C" w14:paraId="3B8B6169" w14:textId="77777777" w:rsidTr="00776319">
        <w:trPr>
          <w:trHeight w:val="315"/>
        </w:trPr>
        <w:tc>
          <w:tcPr>
            <w:tcW w:w="4397" w:type="dxa"/>
            <w:shd w:val="clear" w:color="auto" w:fill="auto"/>
            <w:noWrap/>
            <w:vAlign w:val="bottom"/>
            <w:hideMark/>
          </w:tcPr>
          <w:p w14:paraId="4AA8EB1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V Liceum Ogólnokształcące</w:t>
            </w:r>
          </w:p>
        </w:tc>
        <w:tc>
          <w:tcPr>
            <w:tcW w:w="1342" w:type="dxa"/>
            <w:shd w:val="clear" w:color="auto" w:fill="auto"/>
            <w:noWrap/>
            <w:vAlign w:val="bottom"/>
            <w:hideMark/>
          </w:tcPr>
          <w:p w14:paraId="4D50B9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3120" w:type="dxa"/>
            <w:shd w:val="clear" w:color="auto" w:fill="auto"/>
            <w:noWrap/>
            <w:vAlign w:val="bottom"/>
            <w:hideMark/>
          </w:tcPr>
          <w:p w14:paraId="2CD67D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r>
      <w:tr w:rsidR="007156C2" w:rsidRPr="00726A3C" w14:paraId="0B904C55" w14:textId="77777777" w:rsidTr="00776319">
        <w:trPr>
          <w:trHeight w:val="315"/>
        </w:trPr>
        <w:tc>
          <w:tcPr>
            <w:tcW w:w="4397" w:type="dxa"/>
            <w:shd w:val="clear" w:color="auto" w:fill="auto"/>
            <w:noWrap/>
            <w:vAlign w:val="bottom"/>
            <w:hideMark/>
          </w:tcPr>
          <w:p w14:paraId="6D24CDB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Mechaniczno-Elektrycznych</w:t>
            </w:r>
          </w:p>
        </w:tc>
        <w:tc>
          <w:tcPr>
            <w:tcW w:w="1342" w:type="dxa"/>
            <w:shd w:val="clear" w:color="auto" w:fill="auto"/>
            <w:noWrap/>
            <w:vAlign w:val="bottom"/>
            <w:hideMark/>
          </w:tcPr>
          <w:p w14:paraId="37F5A84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3120" w:type="dxa"/>
            <w:shd w:val="clear" w:color="auto" w:fill="auto"/>
            <w:noWrap/>
            <w:vAlign w:val="bottom"/>
            <w:hideMark/>
          </w:tcPr>
          <w:p w14:paraId="66454C6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13</w:t>
            </w:r>
          </w:p>
        </w:tc>
      </w:tr>
      <w:tr w:rsidR="007156C2" w:rsidRPr="00726A3C" w14:paraId="7EC7F775" w14:textId="77777777" w:rsidTr="00776319">
        <w:trPr>
          <w:trHeight w:val="315"/>
        </w:trPr>
        <w:tc>
          <w:tcPr>
            <w:tcW w:w="4397" w:type="dxa"/>
            <w:shd w:val="clear" w:color="auto" w:fill="auto"/>
            <w:noWrap/>
            <w:vAlign w:val="bottom"/>
            <w:hideMark/>
          </w:tcPr>
          <w:p w14:paraId="39CD0E9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Budowlanych</w:t>
            </w:r>
          </w:p>
        </w:tc>
        <w:tc>
          <w:tcPr>
            <w:tcW w:w="1342" w:type="dxa"/>
            <w:shd w:val="clear" w:color="auto" w:fill="auto"/>
            <w:noWrap/>
            <w:vAlign w:val="bottom"/>
            <w:hideMark/>
          </w:tcPr>
          <w:p w14:paraId="0AB60CD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3120" w:type="dxa"/>
            <w:shd w:val="clear" w:color="auto" w:fill="auto"/>
            <w:noWrap/>
            <w:vAlign w:val="bottom"/>
            <w:hideMark/>
          </w:tcPr>
          <w:p w14:paraId="0517D80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r>
      <w:tr w:rsidR="007156C2" w:rsidRPr="00726A3C" w14:paraId="592EF374" w14:textId="77777777" w:rsidTr="00776319">
        <w:trPr>
          <w:trHeight w:val="315"/>
        </w:trPr>
        <w:tc>
          <w:tcPr>
            <w:tcW w:w="4397" w:type="dxa"/>
            <w:shd w:val="clear" w:color="auto" w:fill="auto"/>
            <w:noWrap/>
            <w:vAlign w:val="bottom"/>
            <w:hideMark/>
          </w:tcPr>
          <w:p w14:paraId="586D3F0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Techniczno-Zawodowych</w:t>
            </w:r>
          </w:p>
        </w:tc>
        <w:tc>
          <w:tcPr>
            <w:tcW w:w="1342" w:type="dxa"/>
            <w:shd w:val="clear" w:color="auto" w:fill="auto"/>
            <w:noWrap/>
            <w:vAlign w:val="bottom"/>
            <w:hideMark/>
          </w:tcPr>
          <w:p w14:paraId="7219108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3120" w:type="dxa"/>
            <w:shd w:val="clear" w:color="auto" w:fill="auto"/>
            <w:noWrap/>
            <w:vAlign w:val="bottom"/>
            <w:hideMark/>
          </w:tcPr>
          <w:p w14:paraId="469B91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r>
      <w:tr w:rsidR="007156C2" w:rsidRPr="00726A3C" w14:paraId="7797551E" w14:textId="77777777" w:rsidTr="00776319">
        <w:trPr>
          <w:trHeight w:val="315"/>
        </w:trPr>
        <w:tc>
          <w:tcPr>
            <w:tcW w:w="4397" w:type="dxa"/>
            <w:shd w:val="clear" w:color="auto" w:fill="auto"/>
            <w:noWrap/>
            <w:vAlign w:val="bottom"/>
            <w:hideMark/>
          </w:tcPr>
          <w:p w14:paraId="793E8FC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Rzemieślnicza Zasadnicza Szkoła Zawodowa</w:t>
            </w:r>
          </w:p>
        </w:tc>
        <w:tc>
          <w:tcPr>
            <w:tcW w:w="1342" w:type="dxa"/>
            <w:shd w:val="clear" w:color="auto" w:fill="auto"/>
            <w:noWrap/>
            <w:vAlign w:val="bottom"/>
            <w:hideMark/>
          </w:tcPr>
          <w:p w14:paraId="701F32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3120" w:type="dxa"/>
            <w:shd w:val="clear" w:color="auto" w:fill="auto"/>
            <w:noWrap/>
            <w:vAlign w:val="bottom"/>
            <w:hideMark/>
          </w:tcPr>
          <w:p w14:paraId="77EA6E5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2B0EB738" w14:textId="77777777" w:rsidTr="00776319">
        <w:trPr>
          <w:trHeight w:val="315"/>
        </w:trPr>
        <w:tc>
          <w:tcPr>
            <w:tcW w:w="4397" w:type="dxa"/>
            <w:shd w:val="clear" w:color="auto" w:fill="auto"/>
            <w:noWrap/>
            <w:vAlign w:val="bottom"/>
            <w:hideMark/>
          </w:tcPr>
          <w:p w14:paraId="03A9608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Centrum Kształcenia Zawodowego </w:t>
            </w:r>
            <w:r w:rsidRPr="00726A3C">
              <w:rPr>
                <w:rFonts w:ascii="Times New Roman" w:hAnsi="Times New Roman"/>
                <w:sz w:val="24"/>
                <w:szCs w:val="24"/>
              </w:rPr>
              <w:br/>
              <w:t>i Ustawicznego</w:t>
            </w:r>
          </w:p>
        </w:tc>
        <w:tc>
          <w:tcPr>
            <w:tcW w:w="1342" w:type="dxa"/>
            <w:shd w:val="clear" w:color="auto" w:fill="auto"/>
            <w:noWrap/>
            <w:vAlign w:val="bottom"/>
            <w:hideMark/>
          </w:tcPr>
          <w:p w14:paraId="13E9D66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120" w:type="dxa"/>
            <w:shd w:val="clear" w:color="auto" w:fill="auto"/>
            <w:noWrap/>
            <w:vAlign w:val="bottom"/>
            <w:hideMark/>
          </w:tcPr>
          <w:p w14:paraId="0CD38E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w:t>
            </w:r>
          </w:p>
        </w:tc>
      </w:tr>
    </w:tbl>
    <w:p w14:paraId="6E97965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486F6DE2" w14:textId="77777777" w:rsidR="007156C2" w:rsidRPr="00726A3C" w:rsidRDefault="007156C2" w:rsidP="00726A3C">
      <w:pPr>
        <w:pStyle w:val="Bezodstpw"/>
        <w:jc w:val="both"/>
        <w:rPr>
          <w:rFonts w:ascii="Times New Roman" w:hAnsi="Times New Roman"/>
          <w:sz w:val="24"/>
          <w:szCs w:val="24"/>
        </w:rPr>
      </w:pPr>
    </w:p>
    <w:p w14:paraId="75D74EB1"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Chłopcy </w:t>
      </w:r>
    </w:p>
    <w:tbl>
      <w:tblPr>
        <w:tblW w:w="8859" w:type="dxa"/>
        <w:tblCellMar>
          <w:left w:w="70" w:type="dxa"/>
          <w:right w:w="70" w:type="dxa"/>
        </w:tblCellMar>
        <w:tblLook w:val="04A0" w:firstRow="1" w:lastRow="0" w:firstColumn="1" w:lastColumn="0" w:noHBand="0" w:noVBand="1"/>
      </w:tblPr>
      <w:tblGrid>
        <w:gridCol w:w="4323"/>
        <w:gridCol w:w="1417"/>
        <w:gridCol w:w="3119"/>
      </w:tblGrid>
      <w:tr w:rsidR="007156C2" w:rsidRPr="00726A3C" w14:paraId="5E751D88" w14:textId="77777777" w:rsidTr="00776319">
        <w:trPr>
          <w:trHeight w:val="659"/>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2C31A"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Szkoła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F339E6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Suma punktów</w:t>
            </w:r>
          </w:p>
        </w:tc>
        <w:tc>
          <w:tcPr>
            <w:tcW w:w="3119" w:type="dxa"/>
            <w:tcBorders>
              <w:top w:val="single" w:sz="4" w:space="0" w:color="auto"/>
              <w:left w:val="nil"/>
              <w:bottom w:val="single" w:sz="4" w:space="0" w:color="auto"/>
              <w:right w:val="single" w:sz="4" w:space="0" w:color="auto"/>
            </w:tcBorders>
            <w:shd w:val="clear" w:color="auto" w:fill="auto"/>
            <w:vAlign w:val="bottom"/>
            <w:hideMark/>
          </w:tcPr>
          <w:p w14:paraId="7A4FB239"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Miejsce</w:t>
            </w:r>
          </w:p>
        </w:tc>
      </w:tr>
      <w:tr w:rsidR="007156C2" w:rsidRPr="00726A3C" w14:paraId="3F3414FF"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C8B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Mechaniczno-Elektrycznych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8F3EE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33</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11CF6C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r>
      <w:tr w:rsidR="007156C2" w:rsidRPr="00726A3C" w14:paraId="703E3EF5"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6594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Technicznych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06B95B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30</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0A5B6B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r>
      <w:tr w:rsidR="007156C2" w:rsidRPr="00726A3C" w14:paraId="75086661"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33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28E7C0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29</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F3951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r>
      <w:tr w:rsidR="007156C2" w:rsidRPr="00726A3C" w14:paraId="4CFF8B71"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C986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III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B7FFA0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7A8422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5A4057AD"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558C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VII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67A8A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61C64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r>
      <w:tr w:rsidR="007156C2" w:rsidRPr="00726A3C" w14:paraId="030D70D6"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07E2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IV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3A4BD7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62055EA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r>
      <w:tr w:rsidR="007156C2" w:rsidRPr="00726A3C" w14:paraId="5DD12DE1"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E636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Budowlanych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E2795C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4FAA92D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r>
      <w:tr w:rsidR="007156C2" w:rsidRPr="00726A3C" w14:paraId="42BD3A51"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A0BC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Ekonomiczno-Gastronomicznych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402682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B623CA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r>
      <w:tr w:rsidR="007156C2" w:rsidRPr="00726A3C" w14:paraId="79573459"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30D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xml:space="preserve">Centrum Kształcenia Zawodowego </w:t>
            </w:r>
            <w:r w:rsidRPr="00726A3C">
              <w:rPr>
                <w:rFonts w:ascii="Times New Roman" w:hAnsi="Times New Roman"/>
                <w:sz w:val="24"/>
                <w:szCs w:val="24"/>
              </w:rPr>
              <w:br/>
              <w:t>i Ustawicznego</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8EC97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777FB53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55B89B16"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03DD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XVI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FD0E5D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C0DBA8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42CBBA6A"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28BF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Ekonomiczno-Ogrodniczych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661191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260C595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r>
      <w:tr w:rsidR="007156C2" w:rsidRPr="00726A3C" w14:paraId="3E3D371E"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B58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Techniczno-Zawodowych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A434C4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62D270C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r>
      <w:tr w:rsidR="007156C2" w:rsidRPr="00726A3C" w14:paraId="1B5E9C2D"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855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Ogólnokształcących i Technicznych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C84A79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281DD41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r>
      <w:tr w:rsidR="007156C2" w:rsidRPr="00726A3C" w14:paraId="7AECF5AD"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A1CB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II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E4BDB4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0F278A2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14</w:t>
            </w:r>
          </w:p>
        </w:tc>
      </w:tr>
      <w:tr w:rsidR="007156C2" w:rsidRPr="00726A3C" w14:paraId="27607AD1"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9EE6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V Liceum Ogólnokształcące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F5C99B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E831F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w:t>
            </w:r>
          </w:p>
        </w:tc>
      </w:tr>
      <w:tr w:rsidR="007156C2" w:rsidRPr="00726A3C" w14:paraId="63DC325D"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460E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Plastycznych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F16EB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1D5BBF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2E1AEB17"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4F2A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Rzemieślnicza Zasadnicza Szkoła Zawodowa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45DB47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09E194E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713AC187"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9A48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Społecznych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E99A5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9D310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w:t>
            </w:r>
          </w:p>
        </w:tc>
      </w:tr>
      <w:tr w:rsidR="007156C2" w:rsidRPr="00726A3C" w14:paraId="611C3C00" w14:textId="77777777" w:rsidTr="00776319">
        <w:trPr>
          <w:trHeight w:val="315"/>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F50A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Zespół Szkół Niepublicznych</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A66E7C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3119" w:type="dxa"/>
            <w:tcBorders>
              <w:top w:val="single" w:sz="4" w:space="0" w:color="auto"/>
              <w:left w:val="nil"/>
              <w:bottom w:val="nil"/>
              <w:right w:val="nil"/>
            </w:tcBorders>
            <w:shd w:val="clear" w:color="auto" w:fill="auto"/>
            <w:noWrap/>
            <w:vAlign w:val="bottom"/>
            <w:hideMark/>
          </w:tcPr>
          <w:p w14:paraId="48D6523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19</w:t>
            </w:r>
          </w:p>
        </w:tc>
      </w:tr>
    </w:tbl>
    <w:p w14:paraId="1336C52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373684B8" w14:textId="77777777" w:rsidR="007156C2" w:rsidRPr="00726A3C" w:rsidRDefault="007156C2" w:rsidP="00726A3C">
      <w:pPr>
        <w:pStyle w:val="Bezodstpw"/>
        <w:jc w:val="both"/>
        <w:rPr>
          <w:rFonts w:ascii="Times New Roman" w:hAnsi="Times New Roman"/>
          <w:sz w:val="24"/>
          <w:szCs w:val="24"/>
        </w:rPr>
      </w:pPr>
    </w:p>
    <w:p w14:paraId="418E63FB"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 xml:space="preserve">16.6 Tarnowski Ośrodek Sportu i Rekreacji </w:t>
      </w:r>
    </w:p>
    <w:p w14:paraId="0E9E658F"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Tarnowski Ośrodek Sportu i Rekreacji działa od stycznia 1991 r. Celem działalności TOSiR jest zaspokajanie potrzeb mieszkańców Tarnowa w zakresie kultury fizycznej, sportu, turystyki i rekreacji. Ośrodek administruje następującymi obiektami: </w:t>
      </w:r>
    </w:p>
    <w:p w14:paraId="6DAADC7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Park Wodny ul. Piłsudskiego 30, </w:t>
      </w:r>
    </w:p>
    <w:p w14:paraId="4ED89FF0"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Hala Sportowo - Widowiskowa ul. Krupnicza im. Shihana Wiesława Gwizda</w:t>
      </w:r>
    </w:p>
    <w:p w14:paraId="677CAACD" w14:textId="77777777" w:rsidR="007156C2" w:rsidRPr="00726A3C" w:rsidRDefault="007156C2" w:rsidP="00726A3C">
      <w:pPr>
        <w:pStyle w:val="Bezodstpw"/>
        <w:jc w:val="both"/>
        <w:rPr>
          <w:rFonts w:ascii="Times New Roman" w:hAnsi="Times New Roman"/>
          <w:sz w:val="24"/>
          <w:szCs w:val="24"/>
        </w:rPr>
      </w:pPr>
    </w:p>
    <w:p w14:paraId="34B17AE7"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Pływalnia Letnia al. Tarnowskich 1, </w:t>
      </w:r>
    </w:p>
    <w:p w14:paraId="17C4B022"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Tereny Rekreacyjne z lodowiskiem ul. Wojska Polskiego 14, </w:t>
      </w:r>
    </w:p>
    <w:p w14:paraId="6FA5D560"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Hala sportowa Jaskółka ul. Traugutta 3A, </w:t>
      </w:r>
    </w:p>
    <w:p w14:paraId="47F7B996"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Pływalnia Kryta i Hala Sportowa Miejskiego Domu Sportu ul. Traugutta 5A, </w:t>
      </w:r>
    </w:p>
    <w:p w14:paraId="0597971F"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Pływalnia Letnia ul. Traugutta 5A,</w:t>
      </w:r>
    </w:p>
    <w:p w14:paraId="238D3BC2"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Sala Sportowa Dom Ciężarowca ul. Zbylitowska,</w:t>
      </w:r>
    </w:p>
    <w:p w14:paraId="7C3A3D7E"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Stadion piłkarsko – lekkoatletyczny ul. Traugutta,</w:t>
      </w:r>
    </w:p>
    <w:p w14:paraId="6155F791"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Stadion lekkoatletyczny im. Trenera Emila Wzorka ul. Piłsudskiego, </w:t>
      </w:r>
    </w:p>
    <w:p w14:paraId="3A076BFD"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xml:space="preserve">- Lodowisko sztucznie mrożone ul. Traugutta 3A, </w:t>
      </w:r>
    </w:p>
    <w:p w14:paraId="49C69B7B"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Zespół kortów ziemnych przy ul. Traugutta 3A,</w:t>
      </w:r>
    </w:p>
    <w:p w14:paraId="63479DF7" w14:textId="77777777" w:rsidR="007156C2" w:rsidRPr="00726A3C" w:rsidRDefault="007156C2" w:rsidP="00726A3C">
      <w:pPr>
        <w:pStyle w:val="Bezodstpw"/>
        <w:jc w:val="both"/>
        <w:rPr>
          <w:rFonts w:ascii="Times New Roman" w:hAnsi="Times New Roman"/>
          <w:sz w:val="24"/>
          <w:szCs w:val="24"/>
        </w:rPr>
      </w:pPr>
      <w:r w:rsidRPr="00726A3C">
        <w:rPr>
          <w:rFonts w:ascii="Times New Roman" w:hAnsi="Times New Roman"/>
          <w:sz w:val="24"/>
          <w:szCs w:val="24"/>
        </w:rPr>
        <w:t>- Park biegowy „Marcinka” przy al. Tarnowskich.</w:t>
      </w:r>
    </w:p>
    <w:p w14:paraId="4D83F63B" w14:textId="77777777" w:rsidR="007156C2" w:rsidRPr="00726A3C" w:rsidRDefault="007156C2" w:rsidP="00726A3C">
      <w:pPr>
        <w:pStyle w:val="Bezodstpw"/>
        <w:jc w:val="both"/>
        <w:rPr>
          <w:rFonts w:ascii="Times New Roman" w:hAnsi="Times New Roman"/>
          <w:sz w:val="24"/>
          <w:szCs w:val="24"/>
        </w:rPr>
      </w:pPr>
    </w:p>
    <w:p w14:paraId="5A8A05AE"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86</w:t>
      </w:r>
      <w:r w:rsidRPr="00726A3C">
        <w:rPr>
          <w:rFonts w:ascii="Times New Roman" w:hAnsi="Times New Roman"/>
          <w:b/>
          <w:sz w:val="24"/>
          <w:szCs w:val="24"/>
        </w:rPr>
        <w:t>: Wyniki udostępniania poszczególnych obiektów TOSiR oraz baza TOSiR</w:t>
      </w:r>
    </w:p>
    <w:tbl>
      <w:tblPr>
        <w:tblW w:w="8474" w:type="dxa"/>
        <w:jc w:val="center"/>
        <w:tblCellMar>
          <w:left w:w="70" w:type="dxa"/>
          <w:right w:w="70" w:type="dxa"/>
        </w:tblCellMar>
        <w:tblLook w:val="04A0" w:firstRow="1" w:lastRow="0" w:firstColumn="1" w:lastColumn="0" w:noHBand="0" w:noVBand="1"/>
      </w:tblPr>
      <w:tblGrid>
        <w:gridCol w:w="494"/>
        <w:gridCol w:w="4880"/>
        <w:gridCol w:w="1540"/>
        <w:gridCol w:w="1560"/>
      </w:tblGrid>
      <w:tr w:rsidR="007156C2" w:rsidRPr="00726A3C" w14:paraId="751F568B" w14:textId="77777777" w:rsidTr="00776319">
        <w:trPr>
          <w:trHeight w:val="510"/>
          <w:jc w:val="center"/>
        </w:trPr>
        <w:tc>
          <w:tcPr>
            <w:tcW w:w="49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C08D2A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Lp.</w:t>
            </w:r>
          </w:p>
        </w:tc>
        <w:tc>
          <w:tcPr>
            <w:tcW w:w="4880" w:type="dxa"/>
            <w:tcBorders>
              <w:top w:val="single" w:sz="4" w:space="0" w:color="auto"/>
              <w:left w:val="nil"/>
              <w:bottom w:val="single" w:sz="4" w:space="0" w:color="auto"/>
              <w:right w:val="single" w:sz="4" w:space="0" w:color="auto"/>
            </w:tcBorders>
            <w:shd w:val="clear" w:color="000000" w:fill="D9D9D9"/>
            <w:noWrap/>
            <w:vAlign w:val="center"/>
            <w:hideMark/>
          </w:tcPr>
          <w:p w14:paraId="798646D4"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Obiekt</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2F581E1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wstępów        2016 r.</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6287218F"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wstępów        2017 r.</w:t>
            </w:r>
          </w:p>
        </w:tc>
      </w:tr>
      <w:tr w:rsidR="007156C2" w:rsidRPr="00726A3C" w14:paraId="57173D0A"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4E480C6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4880" w:type="dxa"/>
            <w:tcBorders>
              <w:top w:val="nil"/>
              <w:left w:val="nil"/>
              <w:bottom w:val="single" w:sz="4" w:space="0" w:color="auto"/>
              <w:right w:val="single" w:sz="4" w:space="0" w:color="auto"/>
            </w:tcBorders>
            <w:shd w:val="clear" w:color="auto" w:fill="auto"/>
            <w:noWrap/>
            <w:vAlign w:val="bottom"/>
            <w:hideMark/>
          </w:tcPr>
          <w:p w14:paraId="3D10B9A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Park Wodny ul. Piłsudskiego</w:t>
            </w:r>
          </w:p>
        </w:tc>
        <w:tc>
          <w:tcPr>
            <w:tcW w:w="1540" w:type="dxa"/>
            <w:tcBorders>
              <w:top w:val="nil"/>
              <w:left w:val="nil"/>
              <w:bottom w:val="single" w:sz="4" w:space="0" w:color="auto"/>
              <w:right w:val="single" w:sz="4" w:space="0" w:color="auto"/>
            </w:tcBorders>
            <w:shd w:val="clear" w:color="auto" w:fill="auto"/>
            <w:noWrap/>
            <w:vAlign w:val="bottom"/>
            <w:hideMark/>
          </w:tcPr>
          <w:p w14:paraId="45AE837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322.688</w:t>
            </w:r>
          </w:p>
        </w:tc>
        <w:tc>
          <w:tcPr>
            <w:tcW w:w="1560" w:type="dxa"/>
            <w:tcBorders>
              <w:top w:val="nil"/>
              <w:left w:val="nil"/>
              <w:bottom w:val="single" w:sz="4" w:space="0" w:color="auto"/>
              <w:right w:val="single" w:sz="4" w:space="0" w:color="auto"/>
            </w:tcBorders>
            <w:shd w:val="clear" w:color="auto" w:fill="auto"/>
            <w:noWrap/>
            <w:vAlign w:val="bottom"/>
            <w:hideMark/>
          </w:tcPr>
          <w:p w14:paraId="52F689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319.054</w:t>
            </w:r>
          </w:p>
        </w:tc>
      </w:tr>
      <w:tr w:rsidR="007156C2" w:rsidRPr="00726A3C" w14:paraId="383D774A"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318D9BF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4880" w:type="dxa"/>
            <w:tcBorders>
              <w:top w:val="nil"/>
              <w:left w:val="nil"/>
              <w:bottom w:val="single" w:sz="4" w:space="0" w:color="auto"/>
              <w:right w:val="single" w:sz="4" w:space="0" w:color="auto"/>
            </w:tcBorders>
            <w:shd w:val="clear" w:color="auto" w:fill="auto"/>
            <w:noWrap/>
            <w:vAlign w:val="bottom"/>
            <w:hideMark/>
          </w:tcPr>
          <w:p w14:paraId="20A481A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Tereny Rekreacyjne ul. W. Polskiego</w:t>
            </w:r>
          </w:p>
          <w:p w14:paraId="620EF5B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(siłownia, boiska)</w:t>
            </w:r>
          </w:p>
        </w:tc>
        <w:tc>
          <w:tcPr>
            <w:tcW w:w="1540" w:type="dxa"/>
            <w:tcBorders>
              <w:top w:val="nil"/>
              <w:left w:val="nil"/>
              <w:bottom w:val="single" w:sz="4" w:space="0" w:color="auto"/>
              <w:right w:val="single" w:sz="4" w:space="0" w:color="auto"/>
            </w:tcBorders>
            <w:shd w:val="clear" w:color="auto" w:fill="auto"/>
            <w:noWrap/>
            <w:vAlign w:val="bottom"/>
            <w:hideMark/>
          </w:tcPr>
          <w:p w14:paraId="72F4D4E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7.456</w:t>
            </w:r>
          </w:p>
        </w:tc>
        <w:tc>
          <w:tcPr>
            <w:tcW w:w="1560" w:type="dxa"/>
            <w:tcBorders>
              <w:top w:val="nil"/>
              <w:left w:val="nil"/>
              <w:bottom w:val="single" w:sz="4" w:space="0" w:color="auto"/>
              <w:right w:val="single" w:sz="4" w:space="0" w:color="auto"/>
            </w:tcBorders>
            <w:shd w:val="clear" w:color="auto" w:fill="auto"/>
            <w:noWrap/>
            <w:vAlign w:val="bottom"/>
            <w:hideMark/>
          </w:tcPr>
          <w:p w14:paraId="35988BF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22.523</w:t>
            </w:r>
          </w:p>
        </w:tc>
      </w:tr>
      <w:tr w:rsidR="007156C2" w:rsidRPr="00726A3C" w14:paraId="51F72276"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29162A7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4880" w:type="dxa"/>
            <w:tcBorders>
              <w:top w:val="nil"/>
              <w:left w:val="nil"/>
              <w:bottom w:val="single" w:sz="4" w:space="0" w:color="auto"/>
              <w:right w:val="single" w:sz="4" w:space="0" w:color="auto"/>
            </w:tcBorders>
            <w:shd w:val="clear" w:color="auto" w:fill="auto"/>
            <w:noWrap/>
            <w:vAlign w:val="bottom"/>
            <w:hideMark/>
          </w:tcPr>
          <w:p w14:paraId="52674C1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Lodowisko zadaszone ul. W. Polskiego</w:t>
            </w:r>
          </w:p>
        </w:tc>
        <w:tc>
          <w:tcPr>
            <w:tcW w:w="1540" w:type="dxa"/>
            <w:tcBorders>
              <w:top w:val="nil"/>
              <w:left w:val="nil"/>
              <w:bottom w:val="single" w:sz="4" w:space="0" w:color="auto"/>
              <w:right w:val="single" w:sz="4" w:space="0" w:color="auto"/>
            </w:tcBorders>
            <w:shd w:val="clear" w:color="auto" w:fill="auto"/>
            <w:noWrap/>
            <w:vAlign w:val="bottom"/>
            <w:hideMark/>
          </w:tcPr>
          <w:p w14:paraId="5FDE6DF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44.369</w:t>
            </w:r>
          </w:p>
        </w:tc>
        <w:tc>
          <w:tcPr>
            <w:tcW w:w="1560" w:type="dxa"/>
            <w:tcBorders>
              <w:top w:val="nil"/>
              <w:left w:val="nil"/>
              <w:bottom w:val="single" w:sz="4" w:space="0" w:color="auto"/>
              <w:right w:val="single" w:sz="4" w:space="0" w:color="auto"/>
            </w:tcBorders>
            <w:shd w:val="clear" w:color="auto" w:fill="auto"/>
            <w:noWrap/>
            <w:vAlign w:val="bottom"/>
            <w:hideMark/>
          </w:tcPr>
          <w:p w14:paraId="732E4AC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43.802</w:t>
            </w:r>
          </w:p>
        </w:tc>
      </w:tr>
      <w:tr w:rsidR="007156C2" w:rsidRPr="00726A3C" w14:paraId="7043A0A9"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10F1DA0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4880" w:type="dxa"/>
            <w:tcBorders>
              <w:top w:val="nil"/>
              <w:left w:val="nil"/>
              <w:bottom w:val="single" w:sz="4" w:space="0" w:color="auto"/>
              <w:right w:val="single" w:sz="4" w:space="0" w:color="auto"/>
            </w:tcBorders>
            <w:shd w:val="clear" w:color="auto" w:fill="auto"/>
            <w:noWrap/>
            <w:vAlign w:val="bottom"/>
            <w:hideMark/>
          </w:tcPr>
          <w:p w14:paraId="29459A6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Lodowisko mobilne ul. Traugutta</w:t>
            </w:r>
          </w:p>
        </w:tc>
        <w:tc>
          <w:tcPr>
            <w:tcW w:w="1540" w:type="dxa"/>
            <w:tcBorders>
              <w:top w:val="nil"/>
              <w:left w:val="nil"/>
              <w:bottom w:val="single" w:sz="4" w:space="0" w:color="auto"/>
              <w:right w:val="single" w:sz="4" w:space="0" w:color="auto"/>
            </w:tcBorders>
            <w:shd w:val="clear" w:color="auto" w:fill="auto"/>
            <w:noWrap/>
            <w:vAlign w:val="bottom"/>
            <w:hideMark/>
          </w:tcPr>
          <w:p w14:paraId="6E4232A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9.509</w:t>
            </w:r>
          </w:p>
        </w:tc>
        <w:tc>
          <w:tcPr>
            <w:tcW w:w="1560" w:type="dxa"/>
            <w:tcBorders>
              <w:top w:val="nil"/>
              <w:left w:val="nil"/>
              <w:bottom w:val="single" w:sz="4" w:space="0" w:color="auto"/>
              <w:right w:val="single" w:sz="4" w:space="0" w:color="auto"/>
            </w:tcBorders>
            <w:shd w:val="clear" w:color="auto" w:fill="auto"/>
            <w:noWrap/>
            <w:vAlign w:val="bottom"/>
            <w:hideMark/>
          </w:tcPr>
          <w:p w14:paraId="7C9EB99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8.978</w:t>
            </w:r>
          </w:p>
        </w:tc>
      </w:tr>
      <w:tr w:rsidR="007156C2" w:rsidRPr="00726A3C" w14:paraId="5DF7695E"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6D77717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w:t>
            </w:r>
          </w:p>
        </w:tc>
        <w:tc>
          <w:tcPr>
            <w:tcW w:w="4880" w:type="dxa"/>
            <w:tcBorders>
              <w:top w:val="nil"/>
              <w:left w:val="nil"/>
              <w:bottom w:val="single" w:sz="4" w:space="0" w:color="auto"/>
              <w:right w:val="single" w:sz="4" w:space="0" w:color="auto"/>
            </w:tcBorders>
            <w:shd w:val="clear" w:color="auto" w:fill="auto"/>
            <w:noWrap/>
            <w:vAlign w:val="bottom"/>
            <w:hideMark/>
          </w:tcPr>
          <w:p w14:paraId="1A4A09F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Hala Sportowa ul. Krupnicza</w:t>
            </w:r>
          </w:p>
        </w:tc>
        <w:tc>
          <w:tcPr>
            <w:tcW w:w="1540" w:type="dxa"/>
            <w:tcBorders>
              <w:top w:val="nil"/>
              <w:left w:val="nil"/>
              <w:bottom w:val="single" w:sz="4" w:space="0" w:color="auto"/>
              <w:right w:val="single" w:sz="4" w:space="0" w:color="auto"/>
            </w:tcBorders>
            <w:shd w:val="clear" w:color="auto" w:fill="auto"/>
            <w:noWrap/>
            <w:vAlign w:val="bottom"/>
            <w:hideMark/>
          </w:tcPr>
          <w:p w14:paraId="256C900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228.665</w:t>
            </w:r>
          </w:p>
        </w:tc>
        <w:tc>
          <w:tcPr>
            <w:tcW w:w="1560" w:type="dxa"/>
            <w:tcBorders>
              <w:top w:val="nil"/>
              <w:left w:val="nil"/>
              <w:bottom w:val="single" w:sz="4" w:space="0" w:color="auto"/>
              <w:right w:val="single" w:sz="4" w:space="0" w:color="auto"/>
            </w:tcBorders>
            <w:shd w:val="clear" w:color="auto" w:fill="auto"/>
            <w:noWrap/>
            <w:vAlign w:val="bottom"/>
            <w:hideMark/>
          </w:tcPr>
          <w:p w14:paraId="50DD89A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215.994</w:t>
            </w:r>
          </w:p>
        </w:tc>
      </w:tr>
      <w:tr w:rsidR="007156C2" w:rsidRPr="00726A3C" w14:paraId="2F103DAF"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77922BD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4880" w:type="dxa"/>
            <w:tcBorders>
              <w:top w:val="nil"/>
              <w:left w:val="nil"/>
              <w:bottom w:val="single" w:sz="4" w:space="0" w:color="auto"/>
              <w:right w:val="single" w:sz="4" w:space="0" w:color="auto"/>
            </w:tcBorders>
            <w:shd w:val="clear" w:color="auto" w:fill="auto"/>
            <w:noWrap/>
            <w:vAlign w:val="bottom"/>
            <w:hideMark/>
          </w:tcPr>
          <w:p w14:paraId="3DA8B82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Pływalnia letnia Al. Tarnowskich</w:t>
            </w:r>
          </w:p>
        </w:tc>
        <w:tc>
          <w:tcPr>
            <w:tcW w:w="1540" w:type="dxa"/>
            <w:tcBorders>
              <w:top w:val="nil"/>
              <w:left w:val="nil"/>
              <w:bottom w:val="single" w:sz="4" w:space="0" w:color="auto"/>
              <w:right w:val="single" w:sz="4" w:space="0" w:color="auto"/>
            </w:tcBorders>
            <w:shd w:val="clear" w:color="auto" w:fill="auto"/>
            <w:noWrap/>
            <w:vAlign w:val="bottom"/>
            <w:hideMark/>
          </w:tcPr>
          <w:p w14:paraId="0CACF94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24.185</w:t>
            </w:r>
          </w:p>
        </w:tc>
        <w:tc>
          <w:tcPr>
            <w:tcW w:w="1560" w:type="dxa"/>
            <w:tcBorders>
              <w:top w:val="nil"/>
              <w:left w:val="nil"/>
              <w:bottom w:val="single" w:sz="4" w:space="0" w:color="auto"/>
              <w:right w:val="single" w:sz="4" w:space="0" w:color="auto"/>
            </w:tcBorders>
            <w:shd w:val="clear" w:color="auto" w:fill="auto"/>
            <w:noWrap/>
            <w:vAlign w:val="bottom"/>
            <w:hideMark/>
          </w:tcPr>
          <w:p w14:paraId="62E2BA4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24.883</w:t>
            </w:r>
          </w:p>
        </w:tc>
      </w:tr>
      <w:tr w:rsidR="007156C2" w:rsidRPr="00726A3C" w14:paraId="4A761635"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1D1B35E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7</w:t>
            </w:r>
          </w:p>
        </w:tc>
        <w:tc>
          <w:tcPr>
            <w:tcW w:w="4880" w:type="dxa"/>
            <w:tcBorders>
              <w:top w:val="nil"/>
              <w:left w:val="nil"/>
              <w:bottom w:val="single" w:sz="4" w:space="0" w:color="auto"/>
              <w:right w:val="single" w:sz="4" w:space="0" w:color="auto"/>
            </w:tcBorders>
            <w:shd w:val="clear" w:color="auto" w:fill="auto"/>
            <w:vAlign w:val="center"/>
            <w:hideMark/>
          </w:tcPr>
          <w:p w14:paraId="37EF6B6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Pływalnia letnia ul. Traugutta</w:t>
            </w:r>
          </w:p>
        </w:tc>
        <w:tc>
          <w:tcPr>
            <w:tcW w:w="1540" w:type="dxa"/>
            <w:tcBorders>
              <w:top w:val="nil"/>
              <w:left w:val="nil"/>
              <w:bottom w:val="single" w:sz="4" w:space="0" w:color="auto"/>
              <w:right w:val="single" w:sz="4" w:space="0" w:color="auto"/>
            </w:tcBorders>
            <w:shd w:val="clear" w:color="auto" w:fill="auto"/>
            <w:vAlign w:val="center"/>
            <w:hideMark/>
          </w:tcPr>
          <w:p w14:paraId="76F9419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12.638</w:t>
            </w:r>
          </w:p>
        </w:tc>
        <w:tc>
          <w:tcPr>
            <w:tcW w:w="1560" w:type="dxa"/>
            <w:tcBorders>
              <w:top w:val="nil"/>
              <w:left w:val="nil"/>
              <w:bottom w:val="single" w:sz="4" w:space="0" w:color="auto"/>
              <w:right w:val="single" w:sz="4" w:space="0" w:color="auto"/>
            </w:tcBorders>
            <w:shd w:val="clear" w:color="auto" w:fill="auto"/>
            <w:vAlign w:val="center"/>
            <w:hideMark/>
          </w:tcPr>
          <w:p w14:paraId="5356F80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11.994</w:t>
            </w:r>
          </w:p>
        </w:tc>
      </w:tr>
      <w:tr w:rsidR="007156C2" w:rsidRPr="00726A3C" w14:paraId="2B0B89FB"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2F3EDE2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w:t>
            </w:r>
          </w:p>
        </w:tc>
        <w:tc>
          <w:tcPr>
            <w:tcW w:w="4880" w:type="dxa"/>
            <w:tcBorders>
              <w:top w:val="nil"/>
              <w:left w:val="nil"/>
              <w:bottom w:val="single" w:sz="4" w:space="0" w:color="auto"/>
              <w:right w:val="single" w:sz="4" w:space="0" w:color="auto"/>
            </w:tcBorders>
            <w:shd w:val="clear" w:color="auto" w:fill="auto"/>
            <w:noWrap/>
            <w:vAlign w:val="bottom"/>
            <w:hideMark/>
          </w:tcPr>
          <w:p w14:paraId="19DD2B0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Miejski Dom Sportu ul. Traugutta</w:t>
            </w:r>
          </w:p>
        </w:tc>
        <w:tc>
          <w:tcPr>
            <w:tcW w:w="1540" w:type="dxa"/>
            <w:tcBorders>
              <w:top w:val="nil"/>
              <w:left w:val="nil"/>
              <w:bottom w:val="single" w:sz="4" w:space="0" w:color="auto"/>
              <w:right w:val="single" w:sz="4" w:space="0" w:color="auto"/>
            </w:tcBorders>
            <w:shd w:val="clear" w:color="auto" w:fill="auto"/>
            <w:noWrap/>
            <w:vAlign w:val="bottom"/>
            <w:hideMark/>
          </w:tcPr>
          <w:p w14:paraId="54C963F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108.823</w:t>
            </w:r>
          </w:p>
        </w:tc>
        <w:tc>
          <w:tcPr>
            <w:tcW w:w="1560" w:type="dxa"/>
            <w:tcBorders>
              <w:top w:val="nil"/>
              <w:left w:val="nil"/>
              <w:bottom w:val="single" w:sz="4" w:space="0" w:color="auto"/>
              <w:right w:val="single" w:sz="4" w:space="0" w:color="auto"/>
            </w:tcBorders>
            <w:shd w:val="clear" w:color="auto" w:fill="auto"/>
            <w:noWrap/>
            <w:vAlign w:val="bottom"/>
            <w:hideMark/>
          </w:tcPr>
          <w:p w14:paraId="4D0DF20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115.113</w:t>
            </w:r>
          </w:p>
        </w:tc>
      </w:tr>
      <w:tr w:rsidR="007156C2" w:rsidRPr="00726A3C" w14:paraId="0E07EAA4"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74B930E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w:t>
            </w:r>
          </w:p>
        </w:tc>
        <w:tc>
          <w:tcPr>
            <w:tcW w:w="4880" w:type="dxa"/>
            <w:tcBorders>
              <w:top w:val="nil"/>
              <w:left w:val="nil"/>
              <w:bottom w:val="single" w:sz="4" w:space="0" w:color="auto"/>
              <w:right w:val="single" w:sz="4" w:space="0" w:color="auto"/>
            </w:tcBorders>
            <w:shd w:val="clear" w:color="auto" w:fill="auto"/>
            <w:noWrap/>
            <w:vAlign w:val="bottom"/>
            <w:hideMark/>
          </w:tcPr>
          <w:p w14:paraId="7F9716F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Hala Sportowa Jaskółka ul. Traugutta</w:t>
            </w:r>
          </w:p>
        </w:tc>
        <w:tc>
          <w:tcPr>
            <w:tcW w:w="1540" w:type="dxa"/>
            <w:tcBorders>
              <w:top w:val="nil"/>
              <w:left w:val="nil"/>
              <w:bottom w:val="single" w:sz="4" w:space="0" w:color="auto"/>
              <w:right w:val="single" w:sz="4" w:space="0" w:color="auto"/>
            </w:tcBorders>
            <w:shd w:val="clear" w:color="auto" w:fill="auto"/>
            <w:noWrap/>
            <w:vAlign w:val="bottom"/>
            <w:hideMark/>
          </w:tcPr>
          <w:p w14:paraId="6259E3E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36.765</w:t>
            </w:r>
          </w:p>
        </w:tc>
        <w:tc>
          <w:tcPr>
            <w:tcW w:w="1560" w:type="dxa"/>
            <w:tcBorders>
              <w:top w:val="nil"/>
              <w:left w:val="nil"/>
              <w:bottom w:val="single" w:sz="4" w:space="0" w:color="auto"/>
              <w:right w:val="single" w:sz="4" w:space="0" w:color="auto"/>
            </w:tcBorders>
            <w:shd w:val="clear" w:color="auto" w:fill="auto"/>
            <w:noWrap/>
            <w:vAlign w:val="bottom"/>
            <w:hideMark/>
          </w:tcPr>
          <w:p w14:paraId="2D89798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16.028</w:t>
            </w:r>
          </w:p>
        </w:tc>
      </w:tr>
      <w:tr w:rsidR="007156C2" w:rsidRPr="00726A3C" w14:paraId="6D1AF71D"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60C14AB3"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10</w:t>
            </w:r>
          </w:p>
        </w:tc>
        <w:tc>
          <w:tcPr>
            <w:tcW w:w="4880" w:type="dxa"/>
            <w:tcBorders>
              <w:top w:val="nil"/>
              <w:left w:val="nil"/>
              <w:bottom w:val="single" w:sz="4" w:space="0" w:color="auto"/>
              <w:right w:val="single" w:sz="4" w:space="0" w:color="auto"/>
            </w:tcBorders>
            <w:shd w:val="clear" w:color="auto" w:fill="auto"/>
            <w:noWrap/>
            <w:vAlign w:val="bottom"/>
            <w:hideMark/>
          </w:tcPr>
          <w:p w14:paraId="725BAC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Korty tenisowe ul. Traugutta</w:t>
            </w:r>
          </w:p>
        </w:tc>
        <w:tc>
          <w:tcPr>
            <w:tcW w:w="1540" w:type="dxa"/>
            <w:tcBorders>
              <w:top w:val="nil"/>
              <w:left w:val="nil"/>
              <w:bottom w:val="single" w:sz="4" w:space="0" w:color="auto"/>
              <w:right w:val="single" w:sz="4" w:space="0" w:color="auto"/>
            </w:tcBorders>
            <w:shd w:val="clear" w:color="auto" w:fill="auto"/>
            <w:noWrap/>
            <w:vAlign w:val="bottom"/>
            <w:hideMark/>
          </w:tcPr>
          <w:p w14:paraId="42055876"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503</w:t>
            </w:r>
          </w:p>
        </w:tc>
        <w:tc>
          <w:tcPr>
            <w:tcW w:w="1560" w:type="dxa"/>
            <w:tcBorders>
              <w:top w:val="nil"/>
              <w:left w:val="nil"/>
              <w:bottom w:val="single" w:sz="4" w:space="0" w:color="auto"/>
              <w:right w:val="single" w:sz="4" w:space="0" w:color="auto"/>
            </w:tcBorders>
            <w:shd w:val="clear" w:color="auto" w:fill="auto"/>
            <w:noWrap/>
            <w:vAlign w:val="bottom"/>
            <w:hideMark/>
          </w:tcPr>
          <w:p w14:paraId="621F7D6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316</w:t>
            </w:r>
          </w:p>
        </w:tc>
      </w:tr>
      <w:tr w:rsidR="007156C2" w:rsidRPr="00726A3C" w14:paraId="4F3DF354"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3E8708CC"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4880" w:type="dxa"/>
            <w:tcBorders>
              <w:top w:val="nil"/>
              <w:left w:val="nil"/>
              <w:bottom w:val="single" w:sz="4" w:space="0" w:color="auto"/>
              <w:right w:val="single" w:sz="4" w:space="0" w:color="auto"/>
            </w:tcBorders>
            <w:shd w:val="clear" w:color="auto" w:fill="auto"/>
            <w:noWrap/>
            <w:vAlign w:val="bottom"/>
            <w:hideMark/>
          </w:tcPr>
          <w:p w14:paraId="5D695E4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Stadion piłkarsko-lekkoatletyczny ul. Traugutta</w:t>
            </w:r>
          </w:p>
        </w:tc>
        <w:tc>
          <w:tcPr>
            <w:tcW w:w="1540" w:type="dxa"/>
            <w:tcBorders>
              <w:top w:val="nil"/>
              <w:left w:val="nil"/>
              <w:bottom w:val="single" w:sz="4" w:space="0" w:color="auto"/>
              <w:right w:val="single" w:sz="4" w:space="0" w:color="auto"/>
            </w:tcBorders>
            <w:shd w:val="clear" w:color="auto" w:fill="auto"/>
            <w:noWrap/>
            <w:vAlign w:val="bottom"/>
            <w:hideMark/>
          </w:tcPr>
          <w:p w14:paraId="2E53111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16.261</w:t>
            </w:r>
          </w:p>
        </w:tc>
        <w:tc>
          <w:tcPr>
            <w:tcW w:w="1560" w:type="dxa"/>
            <w:tcBorders>
              <w:top w:val="nil"/>
              <w:left w:val="nil"/>
              <w:bottom w:val="single" w:sz="4" w:space="0" w:color="auto"/>
              <w:right w:val="single" w:sz="4" w:space="0" w:color="auto"/>
            </w:tcBorders>
            <w:shd w:val="clear" w:color="auto" w:fill="auto"/>
            <w:noWrap/>
            <w:vAlign w:val="bottom"/>
            <w:hideMark/>
          </w:tcPr>
          <w:p w14:paraId="43C3F29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8.980</w:t>
            </w:r>
          </w:p>
        </w:tc>
      </w:tr>
      <w:tr w:rsidR="007156C2" w:rsidRPr="00726A3C" w14:paraId="4AAF584B" w14:textId="77777777" w:rsidTr="00776319">
        <w:trPr>
          <w:trHeight w:val="255"/>
          <w:jc w:val="center"/>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16ACB60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12</w:t>
            </w:r>
          </w:p>
        </w:tc>
        <w:tc>
          <w:tcPr>
            <w:tcW w:w="4880" w:type="dxa"/>
            <w:tcBorders>
              <w:top w:val="nil"/>
              <w:left w:val="nil"/>
              <w:bottom w:val="single" w:sz="4" w:space="0" w:color="auto"/>
              <w:right w:val="single" w:sz="4" w:space="0" w:color="auto"/>
            </w:tcBorders>
            <w:shd w:val="clear" w:color="auto" w:fill="auto"/>
            <w:noWrap/>
            <w:vAlign w:val="bottom"/>
            <w:hideMark/>
          </w:tcPr>
          <w:p w14:paraId="7ACF32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Stadion LA ul. Piłsudskiego</w:t>
            </w:r>
          </w:p>
        </w:tc>
        <w:tc>
          <w:tcPr>
            <w:tcW w:w="1540" w:type="dxa"/>
            <w:tcBorders>
              <w:top w:val="nil"/>
              <w:left w:val="nil"/>
              <w:bottom w:val="single" w:sz="4" w:space="0" w:color="auto"/>
              <w:right w:val="single" w:sz="4" w:space="0" w:color="auto"/>
            </w:tcBorders>
            <w:shd w:val="clear" w:color="auto" w:fill="auto"/>
            <w:noWrap/>
            <w:vAlign w:val="bottom"/>
            <w:hideMark/>
          </w:tcPr>
          <w:p w14:paraId="79C0404A"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19.930</w:t>
            </w:r>
          </w:p>
        </w:tc>
        <w:tc>
          <w:tcPr>
            <w:tcW w:w="1560" w:type="dxa"/>
            <w:tcBorders>
              <w:top w:val="nil"/>
              <w:left w:val="nil"/>
              <w:bottom w:val="single" w:sz="4" w:space="0" w:color="auto"/>
              <w:right w:val="single" w:sz="4" w:space="0" w:color="auto"/>
            </w:tcBorders>
            <w:shd w:val="clear" w:color="auto" w:fill="auto"/>
            <w:noWrap/>
            <w:vAlign w:val="bottom"/>
            <w:hideMark/>
          </w:tcPr>
          <w:p w14:paraId="5F6F44C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32.214</w:t>
            </w:r>
          </w:p>
        </w:tc>
      </w:tr>
      <w:tr w:rsidR="007156C2" w:rsidRPr="00726A3C" w14:paraId="4780CE92" w14:textId="77777777" w:rsidTr="00776319">
        <w:trPr>
          <w:trHeight w:val="255"/>
          <w:jc w:val="center"/>
        </w:trPr>
        <w:tc>
          <w:tcPr>
            <w:tcW w:w="537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DB1DB2"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Razem:</w:t>
            </w:r>
          </w:p>
        </w:tc>
        <w:tc>
          <w:tcPr>
            <w:tcW w:w="1540" w:type="dxa"/>
            <w:tcBorders>
              <w:top w:val="nil"/>
              <w:left w:val="nil"/>
              <w:bottom w:val="single" w:sz="4" w:space="0" w:color="auto"/>
              <w:right w:val="single" w:sz="4" w:space="0" w:color="auto"/>
            </w:tcBorders>
            <w:shd w:val="clear" w:color="000000" w:fill="D9D9D9"/>
            <w:noWrap/>
            <w:vAlign w:val="bottom"/>
            <w:hideMark/>
          </w:tcPr>
          <w:p w14:paraId="480F1772"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831.792</w:t>
            </w:r>
          </w:p>
        </w:tc>
        <w:tc>
          <w:tcPr>
            <w:tcW w:w="1560" w:type="dxa"/>
            <w:tcBorders>
              <w:top w:val="nil"/>
              <w:left w:val="nil"/>
              <w:bottom w:val="single" w:sz="4" w:space="0" w:color="auto"/>
              <w:right w:val="single" w:sz="4" w:space="0" w:color="auto"/>
            </w:tcBorders>
            <w:shd w:val="clear" w:color="000000" w:fill="D9D9D9"/>
            <w:noWrap/>
            <w:vAlign w:val="bottom"/>
            <w:hideMark/>
          </w:tcPr>
          <w:p w14:paraId="06034BD5"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819</w:t>
            </w:r>
            <w:r w:rsidR="00726A3C">
              <w:rPr>
                <w:rFonts w:ascii="Times New Roman" w:hAnsi="Times New Roman"/>
                <w:b/>
                <w:sz w:val="24"/>
                <w:szCs w:val="24"/>
              </w:rPr>
              <w:t>.</w:t>
            </w:r>
            <w:r w:rsidRPr="00726A3C">
              <w:rPr>
                <w:rFonts w:ascii="Times New Roman" w:hAnsi="Times New Roman"/>
                <w:b/>
                <w:sz w:val="24"/>
                <w:szCs w:val="24"/>
              </w:rPr>
              <w:t>879</w:t>
            </w:r>
          </w:p>
        </w:tc>
      </w:tr>
    </w:tbl>
    <w:p w14:paraId="3381869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0B160B22" w14:textId="77777777" w:rsidR="007156C2" w:rsidRPr="00726A3C" w:rsidRDefault="007156C2" w:rsidP="00726A3C">
      <w:pPr>
        <w:pStyle w:val="Bezodstpw"/>
        <w:jc w:val="both"/>
        <w:rPr>
          <w:rFonts w:ascii="Times New Roman" w:hAnsi="Times New Roman"/>
          <w:sz w:val="24"/>
          <w:szCs w:val="24"/>
        </w:rPr>
      </w:pPr>
    </w:p>
    <w:p w14:paraId="67B5BF83" w14:textId="77777777" w:rsidR="007156C2" w:rsidRPr="00726A3C" w:rsidRDefault="007156C2" w:rsidP="00726A3C">
      <w:pPr>
        <w:pStyle w:val="Bezodstpw"/>
        <w:jc w:val="both"/>
        <w:rPr>
          <w:rFonts w:ascii="Times New Roman" w:hAnsi="Times New Roman"/>
          <w:b/>
          <w:sz w:val="24"/>
          <w:szCs w:val="24"/>
        </w:rPr>
      </w:pPr>
      <w:r w:rsidRPr="00726A3C">
        <w:rPr>
          <w:rFonts w:ascii="Times New Roman" w:hAnsi="Times New Roman"/>
          <w:b/>
          <w:sz w:val="24"/>
          <w:szCs w:val="24"/>
        </w:rPr>
        <w:t>Tabela nr</w:t>
      </w:r>
      <w:r w:rsidR="001A5B18" w:rsidRPr="00726A3C">
        <w:rPr>
          <w:rFonts w:ascii="Times New Roman" w:hAnsi="Times New Roman"/>
          <w:b/>
          <w:sz w:val="24"/>
          <w:szCs w:val="24"/>
        </w:rPr>
        <w:t xml:space="preserve"> 87</w:t>
      </w:r>
      <w:r w:rsidRPr="00726A3C">
        <w:rPr>
          <w:rFonts w:ascii="Times New Roman" w:hAnsi="Times New Roman"/>
          <w:b/>
          <w:sz w:val="24"/>
          <w:szCs w:val="24"/>
        </w:rPr>
        <w:t>: Wstępy bezpłatne i ulgowe w 2017 r. dla dzieci i młodzieży</w:t>
      </w:r>
    </w:p>
    <w:tbl>
      <w:tblPr>
        <w:tblW w:w="6680" w:type="dxa"/>
        <w:jc w:val="center"/>
        <w:tblCellMar>
          <w:left w:w="70" w:type="dxa"/>
          <w:right w:w="70" w:type="dxa"/>
        </w:tblCellMar>
        <w:tblLook w:val="04A0" w:firstRow="1" w:lastRow="0" w:firstColumn="1" w:lastColumn="0" w:noHBand="0" w:noVBand="1"/>
      </w:tblPr>
      <w:tblGrid>
        <w:gridCol w:w="3240"/>
        <w:gridCol w:w="1740"/>
        <w:gridCol w:w="1700"/>
      </w:tblGrid>
      <w:tr w:rsidR="007156C2" w:rsidRPr="00726A3C" w14:paraId="2BFB290F" w14:textId="77777777" w:rsidTr="00776319">
        <w:trPr>
          <w:trHeight w:val="510"/>
          <w:jc w:val="center"/>
        </w:trPr>
        <w:tc>
          <w:tcPr>
            <w:tcW w:w="32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280EC37"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Obiekt</w:t>
            </w:r>
          </w:p>
        </w:tc>
        <w:tc>
          <w:tcPr>
            <w:tcW w:w="1740" w:type="dxa"/>
            <w:tcBorders>
              <w:top w:val="single" w:sz="4" w:space="0" w:color="auto"/>
              <w:left w:val="nil"/>
              <w:bottom w:val="single" w:sz="4" w:space="0" w:color="auto"/>
              <w:right w:val="single" w:sz="4" w:space="0" w:color="auto"/>
            </w:tcBorders>
            <w:shd w:val="clear" w:color="000000" w:fill="BFBFBF"/>
            <w:vAlign w:val="center"/>
            <w:hideMark/>
          </w:tcPr>
          <w:p w14:paraId="66F2DBD6"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wstępów bezpłatnych</w:t>
            </w:r>
          </w:p>
        </w:tc>
        <w:tc>
          <w:tcPr>
            <w:tcW w:w="1700" w:type="dxa"/>
            <w:tcBorders>
              <w:top w:val="single" w:sz="4" w:space="0" w:color="auto"/>
              <w:left w:val="nil"/>
              <w:bottom w:val="single" w:sz="4" w:space="0" w:color="auto"/>
              <w:right w:val="single" w:sz="4" w:space="0" w:color="auto"/>
            </w:tcBorders>
            <w:shd w:val="clear" w:color="000000" w:fill="BFBFBF"/>
            <w:vAlign w:val="center"/>
            <w:hideMark/>
          </w:tcPr>
          <w:p w14:paraId="0DE88320"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Liczba wstępów ulgowych</w:t>
            </w:r>
          </w:p>
        </w:tc>
      </w:tr>
      <w:tr w:rsidR="007156C2" w:rsidRPr="00726A3C" w14:paraId="5B6AA847"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5D62F46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Pływalnia letnia ul. Traugutta</w:t>
            </w:r>
          </w:p>
        </w:tc>
        <w:tc>
          <w:tcPr>
            <w:tcW w:w="1740" w:type="dxa"/>
            <w:tcBorders>
              <w:top w:val="nil"/>
              <w:left w:val="nil"/>
              <w:bottom w:val="single" w:sz="4" w:space="0" w:color="auto"/>
              <w:right w:val="single" w:sz="4" w:space="0" w:color="auto"/>
            </w:tcBorders>
            <w:shd w:val="clear" w:color="auto" w:fill="auto"/>
            <w:noWrap/>
            <w:vAlign w:val="bottom"/>
            <w:hideMark/>
          </w:tcPr>
          <w:p w14:paraId="3846BF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1.547</w:t>
            </w:r>
          </w:p>
        </w:tc>
        <w:tc>
          <w:tcPr>
            <w:tcW w:w="1700" w:type="dxa"/>
            <w:tcBorders>
              <w:top w:val="nil"/>
              <w:left w:val="nil"/>
              <w:bottom w:val="single" w:sz="4" w:space="0" w:color="auto"/>
              <w:right w:val="single" w:sz="4" w:space="0" w:color="auto"/>
            </w:tcBorders>
            <w:shd w:val="clear" w:color="auto" w:fill="auto"/>
            <w:noWrap/>
            <w:vAlign w:val="bottom"/>
            <w:hideMark/>
          </w:tcPr>
          <w:p w14:paraId="0D323D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2.841</w:t>
            </w:r>
          </w:p>
        </w:tc>
      </w:tr>
      <w:tr w:rsidR="007156C2" w:rsidRPr="00726A3C" w14:paraId="7DAEA3A6"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25C6A26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Pływalnia letnia</w:t>
            </w:r>
          </w:p>
          <w:p w14:paraId="505137D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al. Tarnowskich</w:t>
            </w:r>
          </w:p>
        </w:tc>
        <w:tc>
          <w:tcPr>
            <w:tcW w:w="1740" w:type="dxa"/>
            <w:tcBorders>
              <w:top w:val="nil"/>
              <w:left w:val="nil"/>
              <w:bottom w:val="single" w:sz="4" w:space="0" w:color="auto"/>
              <w:right w:val="single" w:sz="4" w:space="0" w:color="auto"/>
            </w:tcBorders>
            <w:shd w:val="clear" w:color="auto" w:fill="auto"/>
            <w:noWrap/>
            <w:vAlign w:val="bottom"/>
            <w:hideMark/>
          </w:tcPr>
          <w:p w14:paraId="56D8E9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3.132</w:t>
            </w:r>
          </w:p>
        </w:tc>
        <w:tc>
          <w:tcPr>
            <w:tcW w:w="1700" w:type="dxa"/>
            <w:tcBorders>
              <w:top w:val="nil"/>
              <w:left w:val="nil"/>
              <w:bottom w:val="single" w:sz="4" w:space="0" w:color="auto"/>
              <w:right w:val="single" w:sz="4" w:space="0" w:color="auto"/>
            </w:tcBorders>
            <w:shd w:val="clear" w:color="auto" w:fill="auto"/>
            <w:noWrap/>
            <w:vAlign w:val="bottom"/>
            <w:hideMark/>
          </w:tcPr>
          <w:p w14:paraId="5A72B5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6.139</w:t>
            </w:r>
          </w:p>
        </w:tc>
      </w:tr>
      <w:tr w:rsidR="007156C2" w:rsidRPr="00726A3C" w14:paraId="2BDD0575"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2FC9000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Lodowisko ul. W. Polskiego*</w:t>
            </w:r>
          </w:p>
        </w:tc>
        <w:tc>
          <w:tcPr>
            <w:tcW w:w="1740" w:type="dxa"/>
            <w:tcBorders>
              <w:top w:val="nil"/>
              <w:left w:val="nil"/>
              <w:bottom w:val="single" w:sz="4" w:space="0" w:color="auto"/>
              <w:right w:val="single" w:sz="4" w:space="0" w:color="auto"/>
            </w:tcBorders>
            <w:shd w:val="clear" w:color="auto" w:fill="auto"/>
            <w:noWrap/>
            <w:vAlign w:val="bottom"/>
            <w:hideMark/>
          </w:tcPr>
          <w:p w14:paraId="4D13F087"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179</w:t>
            </w:r>
          </w:p>
        </w:tc>
        <w:tc>
          <w:tcPr>
            <w:tcW w:w="1700" w:type="dxa"/>
            <w:tcBorders>
              <w:top w:val="nil"/>
              <w:left w:val="nil"/>
              <w:bottom w:val="single" w:sz="4" w:space="0" w:color="auto"/>
              <w:right w:val="single" w:sz="4" w:space="0" w:color="auto"/>
            </w:tcBorders>
            <w:shd w:val="clear" w:color="auto" w:fill="auto"/>
            <w:noWrap/>
            <w:vAlign w:val="bottom"/>
            <w:hideMark/>
          </w:tcPr>
          <w:p w14:paraId="10FF43E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21.839</w:t>
            </w:r>
          </w:p>
        </w:tc>
      </w:tr>
      <w:tr w:rsidR="007156C2" w:rsidRPr="00726A3C" w14:paraId="16AF4C73"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59271BBD"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Lodowisko ul. Traugutta*</w:t>
            </w:r>
          </w:p>
        </w:tc>
        <w:tc>
          <w:tcPr>
            <w:tcW w:w="1740" w:type="dxa"/>
            <w:tcBorders>
              <w:top w:val="nil"/>
              <w:left w:val="nil"/>
              <w:bottom w:val="single" w:sz="4" w:space="0" w:color="auto"/>
              <w:right w:val="single" w:sz="4" w:space="0" w:color="auto"/>
            </w:tcBorders>
            <w:shd w:val="clear" w:color="auto" w:fill="auto"/>
            <w:noWrap/>
            <w:vAlign w:val="bottom"/>
            <w:hideMark/>
          </w:tcPr>
          <w:p w14:paraId="4C60116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80</w:t>
            </w:r>
          </w:p>
        </w:tc>
        <w:tc>
          <w:tcPr>
            <w:tcW w:w="1700" w:type="dxa"/>
            <w:tcBorders>
              <w:top w:val="nil"/>
              <w:left w:val="nil"/>
              <w:bottom w:val="single" w:sz="4" w:space="0" w:color="auto"/>
              <w:right w:val="single" w:sz="4" w:space="0" w:color="auto"/>
            </w:tcBorders>
            <w:shd w:val="clear" w:color="auto" w:fill="auto"/>
            <w:noWrap/>
            <w:vAlign w:val="bottom"/>
            <w:hideMark/>
          </w:tcPr>
          <w:p w14:paraId="1C878969"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4.288</w:t>
            </w:r>
          </w:p>
        </w:tc>
      </w:tr>
      <w:tr w:rsidR="007156C2" w:rsidRPr="00726A3C" w14:paraId="2AB5C4D9"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5E14A04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MDS basen ul. Traugutta</w:t>
            </w:r>
          </w:p>
        </w:tc>
        <w:tc>
          <w:tcPr>
            <w:tcW w:w="1740" w:type="dxa"/>
            <w:tcBorders>
              <w:top w:val="nil"/>
              <w:left w:val="nil"/>
              <w:bottom w:val="single" w:sz="4" w:space="0" w:color="auto"/>
              <w:right w:val="single" w:sz="4" w:space="0" w:color="auto"/>
            </w:tcBorders>
            <w:shd w:val="clear" w:color="auto" w:fill="auto"/>
            <w:noWrap/>
            <w:vAlign w:val="bottom"/>
            <w:hideMark/>
          </w:tcPr>
          <w:p w14:paraId="5856C9F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1.193</w:t>
            </w:r>
          </w:p>
        </w:tc>
        <w:tc>
          <w:tcPr>
            <w:tcW w:w="1700" w:type="dxa"/>
            <w:tcBorders>
              <w:top w:val="nil"/>
              <w:left w:val="nil"/>
              <w:bottom w:val="single" w:sz="4" w:space="0" w:color="auto"/>
              <w:right w:val="single" w:sz="4" w:space="0" w:color="auto"/>
            </w:tcBorders>
            <w:shd w:val="clear" w:color="auto" w:fill="auto"/>
            <w:noWrap/>
            <w:vAlign w:val="bottom"/>
            <w:hideMark/>
          </w:tcPr>
          <w:p w14:paraId="148E1B3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15.350</w:t>
            </w:r>
          </w:p>
        </w:tc>
      </w:tr>
      <w:tr w:rsidR="007156C2" w:rsidRPr="00726A3C" w14:paraId="564D7821"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1A4D8C7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Park Wodny ul. Piłsudskiego</w:t>
            </w:r>
          </w:p>
        </w:tc>
        <w:tc>
          <w:tcPr>
            <w:tcW w:w="1740" w:type="dxa"/>
            <w:tcBorders>
              <w:top w:val="nil"/>
              <w:left w:val="nil"/>
              <w:bottom w:val="single" w:sz="4" w:space="0" w:color="auto"/>
              <w:right w:val="single" w:sz="4" w:space="0" w:color="auto"/>
            </w:tcBorders>
            <w:shd w:val="clear" w:color="auto" w:fill="auto"/>
            <w:noWrap/>
            <w:vAlign w:val="bottom"/>
            <w:hideMark/>
          </w:tcPr>
          <w:p w14:paraId="2C120CE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11.311</w:t>
            </w:r>
          </w:p>
        </w:tc>
        <w:tc>
          <w:tcPr>
            <w:tcW w:w="1700" w:type="dxa"/>
            <w:tcBorders>
              <w:top w:val="nil"/>
              <w:left w:val="nil"/>
              <w:bottom w:val="single" w:sz="4" w:space="0" w:color="auto"/>
              <w:right w:val="single" w:sz="4" w:space="0" w:color="auto"/>
            </w:tcBorders>
            <w:shd w:val="clear" w:color="auto" w:fill="auto"/>
            <w:noWrap/>
            <w:vAlign w:val="bottom"/>
            <w:hideMark/>
          </w:tcPr>
          <w:p w14:paraId="4B855CF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93.221</w:t>
            </w:r>
          </w:p>
        </w:tc>
      </w:tr>
      <w:tr w:rsidR="007156C2" w:rsidRPr="00726A3C" w14:paraId="7E7E18C4" w14:textId="77777777" w:rsidTr="00776319">
        <w:trPr>
          <w:trHeight w:val="255"/>
          <w:jc w:val="center"/>
        </w:trPr>
        <w:tc>
          <w:tcPr>
            <w:tcW w:w="3240" w:type="dxa"/>
            <w:tcBorders>
              <w:top w:val="nil"/>
              <w:left w:val="single" w:sz="4" w:space="0" w:color="auto"/>
              <w:bottom w:val="single" w:sz="4" w:space="0" w:color="auto"/>
              <w:right w:val="single" w:sz="4" w:space="0" w:color="auto"/>
            </w:tcBorders>
            <w:shd w:val="clear" w:color="000000" w:fill="D9D9D9"/>
            <w:noWrap/>
            <w:vAlign w:val="bottom"/>
            <w:hideMark/>
          </w:tcPr>
          <w:p w14:paraId="75066D7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Razem:</w:t>
            </w:r>
          </w:p>
        </w:tc>
        <w:tc>
          <w:tcPr>
            <w:tcW w:w="1740" w:type="dxa"/>
            <w:tcBorders>
              <w:top w:val="nil"/>
              <w:left w:val="nil"/>
              <w:bottom w:val="single" w:sz="4" w:space="0" w:color="auto"/>
              <w:right w:val="single" w:sz="4" w:space="0" w:color="auto"/>
            </w:tcBorders>
            <w:shd w:val="clear" w:color="000000" w:fill="D9D9D9"/>
            <w:noWrap/>
            <w:vAlign w:val="bottom"/>
            <w:hideMark/>
          </w:tcPr>
          <w:p w14:paraId="12A35D02"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17.442</w:t>
            </w:r>
          </w:p>
        </w:tc>
        <w:tc>
          <w:tcPr>
            <w:tcW w:w="1700" w:type="dxa"/>
            <w:tcBorders>
              <w:top w:val="nil"/>
              <w:left w:val="nil"/>
              <w:bottom w:val="single" w:sz="4" w:space="0" w:color="auto"/>
              <w:right w:val="single" w:sz="4" w:space="0" w:color="auto"/>
            </w:tcBorders>
            <w:shd w:val="clear" w:color="000000" w:fill="D9D9D9"/>
            <w:noWrap/>
            <w:vAlign w:val="bottom"/>
            <w:hideMark/>
          </w:tcPr>
          <w:p w14:paraId="2033CE4D" w14:textId="77777777" w:rsidR="007156C2" w:rsidRPr="00726A3C" w:rsidRDefault="007156C2" w:rsidP="00726A3C">
            <w:pPr>
              <w:pStyle w:val="Bezodstpw"/>
              <w:jc w:val="center"/>
              <w:rPr>
                <w:rFonts w:ascii="Times New Roman" w:hAnsi="Times New Roman"/>
                <w:b/>
                <w:sz w:val="24"/>
                <w:szCs w:val="24"/>
              </w:rPr>
            </w:pPr>
            <w:r w:rsidRPr="00726A3C">
              <w:rPr>
                <w:rFonts w:ascii="Times New Roman" w:hAnsi="Times New Roman"/>
                <w:b/>
                <w:sz w:val="24"/>
                <w:szCs w:val="24"/>
              </w:rPr>
              <w:t>143.678</w:t>
            </w:r>
          </w:p>
        </w:tc>
      </w:tr>
    </w:tbl>
    <w:p w14:paraId="46890B4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 Bezpłatne wstępy dla dzieci do lat 6 od sezonu zimowego 2017/2018</w:t>
      </w:r>
    </w:p>
    <w:p w14:paraId="1282177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23CB931E" w14:textId="77777777" w:rsidR="007156C2" w:rsidRPr="00726A3C" w:rsidRDefault="007156C2" w:rsidP="00726A3C">
      <w:pPr>
        <w:pStyle w:val="Bezodstpw"/>
        <w:jc w:val="both"/>
        <w:rPr>
          <w:rFonts w:ascii="Times New Roman" w:hAnsi="Times New Roman"/>
          <w:sz w:val="24"/>
          <w:szCs w:val="24"/>
        </w:rPr>
      </w:pPr>
    </w:p>
    <w:p w14:paraId="53D799AC" w14:textId="77777777" w:rsidR="007156C2" w:rsidRPr="00726A3C" w:rsidRDefault="007156C2" w:rsidP="00726A3C">
      <w:pPr>
        <w:pStyle w:val="Tytu"/>
        <w:jc w:val="both"/>
      </w:pPr>
      <w:bookmarkStart w:id="488" w:name="_Toc459143636"/>
      <w:bookmarkStart w:id="489" w:name="_Toc489072237"/>
      <w:r w:rsidRPr="00726A3C">
        <w:t>Tabela nr</w:t>
      </w:r>
      <w:r w:rsidR="001A5B18" w:rsidRPr="00726A3C">
        <w:t xml:space="preserve"> 88</w:t>
      </w:r>
      <w:r w:rsidRPr="00726A3C">
        <w:t>: Modernizacja Miejskiej Bazy Sportowej</w:t>
      </w:r>
      <w:bookmarkEnd w:id="488"/>
      <w:bookmarkEnd w:id="489"/>
    </w:p>
    <w:tbl>
      <w:tblPr>
        <w:tblW w:w="9781" w:type="dxa"/>
        <w:jc w:val="center"/>
        <w:tblCellMar>
          <w:left w:w="70" w:type="dxa"/>
          <w:right w:w="70" w:type="dxa"/>
        </w:tblCellMar>
        <w:tblLook w:val="00A0" w:firstRow="1" w:lastRow="0" w:firstColumn="1" w:lastColumn="0" w:noHBand="0" w:noVBand="0"/>
      </w:tblPr>
      <w:tblGrid>
        <w:gridCol w:w="2149"/>
        <w:gridCol w:w="1325"/>
        <w:gridCol w:w="6307"/>
      </w:tblGrid>
      <w:tr w:rsidR="007156C2" w:rsidRPr="00726A3C" w14:paraId="4891838C" w14:textId="77777777" w:rsidTr="00776319">
        <w:trPr>
          <w:trHeight w:val="510"/>
          <w:jc w:val="center"/>
        </w:trPr>
        <w:tc>
          <w:tcPr>
            <w:tcW w:w="2149" w:type="dxa"/>
            <w:tcBorders>
              <w:top w:val="single" w:sz="4" w:space="0" w:color="auto"/>
              <w:left w:val="single" w:sz="4" w:space="0" w:color="auto"/>
              <w:bottom w:val="single" w:sz="4" w:space="0" w:color="auto"/>
              <w:right w:val="single" w:sz="4" w:space="0" w:color="auto"/>
            </w:tcBorders>
            <w:vAlign w:val="center"/>
          </w:tcPr>
          <w:p w14:paraId="112F4908"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Zadanie</w:t>
            </w:r>
          </w:p>
        </w:tc>
        <w:tc>
          <w:tcPr>
            <w:tcW w:w="1325" w:type="dxa"/>
            <w:tcBorders>
              <w:top w:val="single" w:sz="4" w:space="0" w:color="auto"/>
              <w:left w:val="nil"/>
              <w:bottom w:val="single" w:sz="4" w:space="0" w:color="auto"/>
              <w:right w:val="single" w:sz="4" w:space="0" w:color="auto"/>
            </w:tcBorders>
            <w:vAlign w:val="center"/>
          </w:tcPr>
          <w:p w14:paraId="5E1180CF"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Poniesione wydatki</w:t>
            </w:r>
          </w:p>
        </w:tc>
        <w:tc>
          <w:tcPr>
            <w:tcW w:w="6307" w:type="dxa"/>
            <w:tcBorders>
              <w:top w:val="single" w:sz="4" w:space="0" w:color="auto"/>
              <w:left w:val="nil"/>
              <w:bottom w:val="single" w:sz="4" w:space="0" w:color="auto"/>
              <w:right w:val="single" w:sz="4" w:space="0" w:color="auto"/>
            </w:tcBorders>
            <w:vAlign w:val="center"/>
          </w:tcPr>
          <w:p w14:paraId="60877B49"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Zakres rzeczowy</w:t>
            </w:r>
          </w:p>
        </w:tc>
      </w:tr>
      <w:tr w:rsidR="007156C2" w:rsidRPr="00726A3C" w14:paraId="30E29674" w14:textId="77777777" w:rsidTr="00776319">
        <w:trPr>
          <w:trHeight w:val="494"/>
          <w:jc w:val="center"/>
        </w:trPr>
        <w:tc>
          <w:tcPr>
            <w:tcW w:w="2149" w:type="dxa"/>
            <w:tcBorders>
              <w:top w:val="nil"/>
              <w:left w:val="single" w:sz="4" w:space="0" w:color="auto"/>
              <w:bottom w:val="single" w:sz="4" w:space="0" w:color="000000"/>
              <w:right w:val="single" w:sz="4" w:space="0" w:color="auto"/>
            </w:tcBorders>
            <w:vAlign w:val="center"/>
          </w:tcPr>
          <w:p w14:paraId="11707E8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Modernizacja Miejskiej Bazy Sportowej</w:t>
            </w:r>
          </w:p>
        </w:tc>
        <w:tc>
          <w:tcPr>
            <w:tcW w:w="1325" w:type="dxa"/>
            <w:tcBorders>
              <w:top w:val="nil"/>
              <w:left w:val="nil"/>
              <w:bottom w:val="single" w:sz="4" w:space="0" w:color="auto"/>
              <w:right w:val="single" w:sz="4" w:space="0" w:color="auto"/>
            </w:tcBorders>
            <w:vAlign w:val="center"/>
          </w:tcPr>
          <w:p w14:paraId="23B2033E"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483.820,33</w:t>
            </w:r>
          </w:p>
        </w:tc>
        <w:tc>
          <w:tcPr>
            <w:tcW w:w="6307" w:type="dxa"/>
            <w:tcBorders>
              <w:top w:val="nil"/>
              <w:left w:val="nil"/>
              <w:bottom w:val="single" w:sz="4" w:space="0" w:color="auto"/>
              <w:right w:val="single" w:sz="4" w:space="0" w:color="auto"/>
            </w:tcBorders>
            <w:vAlign w:val="center"/>
          </w:tcPr>
          <w:p w14:paraId="7F3315F8"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Budowa miejsc postojowych przy MDS, ul. Traugutta,</w:t>
            </w:r>
          </w:p>
          <w:p w14:paraId="65DED0FD"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Wymiana stolarki okiennej budynku przy ul. Wojska Polskiego 14,</w:t>
            </w:r>
          </w:p>
          <w:p w14:paraId="30046A87"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Modernizacja Stacji Uzdatniania Wody wraz z dostawą i montażem pompy basenowej -pływalnia letnia, al. Tarnowskich,</w:t>
            </w:r>
          </w:p>
          <w:p w14:paraId="3477971C"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Wymiana skorodowanej sieci wód basenowych - pływalnia letnia ul. Traugutta,</w:t>
            </w:r>
          </w:p>
          <w:p w14:paraId="6AECCD62"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Modernizacja automatyki węzła cieplnego - pływalnia kryta, ul. Piłsudskiego,</w:t>
            </w:r>
          </w:p>
          <w:p w14:paraId="19901BFE"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Modernizacja parkietu, malowanie hali i pomieszczeń - hala sportowa, ul. Krupnicza</w:t>
            </w:r>
          </w:p>
          <w:p w14:paraId="488EAE9F"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Modernizacja i uporządkowanie terenów rekreacyjnych przy ul. Wojska Polskiego (drogi, ogrodzenia, oświetlenie parkowe, odwodnienie liniowe, wyposażenie sportowe, dostawa i montaż monitoringu wizyjnego)</w:t>
            </w:r>
          </w:p>
          <w:p w14:paraId="24CDF151"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Dostawa i montaż monitoringu wizyjnego - stadion, ul. Piłsudskiego,</w:t>
            </w:r>
          </w:p>
          <w:p w14:paraId="0BAF64F4"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Zabezpieczenie antyerozyjne skarpy boiska od strony wschodniej, ul. Wojska Polskiego</w:t>
            </w:r>
          </w:p>
          <w:p w14:paraId="62C0A4C7" w14:textId="77777777" w:rsidR="007156C2" w:rsidRPr="00726A3C" w:rsidRDefault="007156C2" w:rsidP="00726A3C">
            <w:pPr>
              <w:pStyle w:val="Bezodstpw"/>
              <w:numPr>
                <w:ilvl w:val="0"/>
                <w:numId w:val="18"/>
              </w:numPr>
              <w:jc w:val="center"/>
              <w:rPr>
                <w:rFonts w:ascii="Times New Roman" w:hAnsi="Times New Roman"/>
                <w:sz w:val="24"/>
                <w:szCs w:val="24"/>
              </w:rPr>
            </w:pPr>
            <w:r w:rsidRPr="00726A3C">
              <w:rPr>
                <w:rFonts w:ascii="Times New Roman" w:hAnsi="Times New Roman"/>
                <w:sz w:val="24"/>
                <w:szCs w:val="24"/>
              </w:rPr>
              <w:t>Zakup odkurzacza basenowego,</w:t>
            </w:r>
          </w:p>
          <w:p w14:paraId="137E52B8" w14:textId="77777777" w:rsidR="007156C2" w:rsidRPr="00726A3C" w:rsidRDefault="007156C2" w:rsidP="00726A3C">
            <w:pPr>
              <w:pStyle w:val="Bezodstpw"/>
              <w:numPr>
                <w:ilvl w:val="0"/>
                <w:numId w:val="18"/>
              </w:numPr>
              <w:jc w:val="center"/>
              <w:rPr>
                <w:rFonts w:ascii="Times New Roman" w:eastAsia="Calibri" w:hAnsi="Times New Roman"/>
                <w:sz w:val="24"/>
                <w:szCs w:val="24"/>
              </w:rPr>
            </w:pPr>
            <w:r w:rsidRPr="00726A3C">
              <w:rPr>
                <w:rFonts w:ascii="Times New Roman" w:hAnsi="Times New Roman"/>
                <w:sz w:val="24"/>
                <w:szCs w:val="24"/>
              </w:rPr>
              <w:t>Zakup dwóch mimośrodowych, mechanicznych odśnieżarek.</w:t>
            </w:r>
          </w:p>
          <w:p w14:paraId="703809F3" w14:textId="77777777" w:rsidR="007156C2" w:rsidRPr="00726A3C" w:rsidRDefault="007156C2" w:rsidP="00726A3C">
            <w:pPr>
              <w:pStyle w:val="Bezodstpw"/>
              <w:jc w:val="center"/>
              <w:rPr>
                <w:rFonts w:ascii="Times New Roman" w:hAnsi="Times New Roman"/>
                <w:b/>
                <w:bCs/>
                <w:sz w:val="24"/>
                <w:szCs w:val="24"/>
              </w:rPr>
            </w:pPr>
          </w:p>
        </w:tc>
      </w:tr>
    </w:tbl>
    <w:p w14:paraId="7FB2BE9F"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0747DBD7" w14:textId="77777777" w:rsidR="007156C2" w:rsidRPr="00726A3C" w:rsidRDefault="007156C2" w:rsidP="00726A3C">
      <w:pPr>
        <w:pStyle w:val="Bezodstpw"/>
        <w:jc w:val="both"/>
        <w:rPr>
          <w:rFonts w:ascii="Times New Roman" w:hAnsi="Times New Roman"/>
          <w:sz w:val="24"/>
          <w:szCs w:val="24"/>
        </w:rPr>
      </w:pPr>
    </w:p>
    <w:p w14:paraId="6AC9872B" w14:textId="77777777" w:rsidR="007156C2" w:rsidRPr="00726A3C" w:rsidRDefault="007156C2" w:rsidP="00726A3C">
      <w:pPr>
        <w:pStyle w:val="Tytu"/>
        <w:jc w:val="both"/>
      </w:pPr>
      <w:bookmarkStart w:id="490" w:name="_Toc459143637"/>
      <w:bookmarkStart w:id="491" w:name="_Toc489072238"/>
      <w:r w:rsidRPr="00726A3C">
        <w:t>Tabela nr</w:t>
      </w:r>
      <w:r w:rsidR="001A5B18" w:rsidRPr="00726A3C">
        <w:t xml:space="preserve"> 89</w:t>
      </w:r>
      <w:r w:rsidRPr="00726A3C">
        <w:t>: Realizacja wieloletnich zadań inwestycjych</w:t>
      </w:r>
      <w:bookmarkEnd w:id="490"/>
      <w:bookmarkEnd w:id="491"/>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2"/>
        <w:gridCol w:w="4677"/>
        <w:gridCol w:w="1418"/>
        <w:gridCol w:w="1276"/>
        <w:gridCol w:w="1470"/>
      </w:tblGrid>
      <w:tr w:rsidR="007156C2" w:rsidRPr="00726A3C" w14:paraId="0B61F07D" w14:textId="77777777" w:rsidTr="00776319">
        <w:trPr>
          <w:trHeight w:val="780"/>
          <w:jc w:val="center"/>
        </w:trPr>
        <w:tc>
          <w:tcPr>
            <w:tcW w:w="622" w:type="dxa"/>
            <w:noWrap/>
            <w:vAlign w:val="center"/>
          </w:tcPr>
          <w:p w14:paraId="50536213"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Lp.</w:t>
            </w:r>
          </w:p>
        </w:tc>
        <w:tc>
          <w:tcPr>
            <w:tcW w:w="4677" w:type="dxa"/>
            <w:vAlign w:val="center"/>
          </w:tcPr>
          <w:p w14:paraId="29E64AA5"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Nazwa przedsięwzięcia</w:t>
            </w:r>
          </w:p>
        </w:tc>
        <w:tc>
          <w:tcPr>
            <w:tcW w:w="1418" w:type="dxa"/>
            <w:vAlign w:val="center"/>
          </w:tcPr>
          <w:p w14:paraId="02CA6A52"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Okres realizacji</w:t>
            </w:r>
          </w:p>
        </w:tc>
        <w:tc>
          <w:tcPr>
            <w:tcW w:w="1276" w:type="dxa"/>
            <w:vAlign w:val="center"/>
          </w:tcPr>
          <w:p w14:paraId="2A5D7F1E"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Łączne nakłady finansowe</w:t>
            </w:r>
          </w:p>
        </w:tc>
        <w:tc>
          <w:tcPr>
            <w:tcW w:w="1470" w:type="dxa"/>
            <w:vAlign w:val="center"/>
          </w:tcPr>
          <w:p w14:paraId="5FE265A2"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hAnsi="Times New Roman"/>
                <w:b/>
                <w:bCs/>
                <w:sz w:val="24"/>
                <w:szCs w:val="24"/>
              </w:rPr>
              <w:t>Wykonanie 2017</w:t>
            </w:r>
          </w:p>
        </w:tc>
      </w:tr>
      <w:tr w:rsidR="007156C2" w:rsidRPr="00726A3C" w14:paraId="18CEA2E4" w14:textId="77777777" w:rsidTr="00776319">
        <w:trPr>
          <w:trHeight w:val="720"/>
          <w:jc w:val="center"/>
        </w:trPr>
        <w:tc>
          <w:tcPr>
            <w:tcW w:w="622" w:type="dxa"/>
            <w:noWrap/>
            <w:vAlign w:val="center"/>
          </w:tcPr>
          <w:p w14:paraId="4753AFD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4677" w:type="dxa"/>
            <w:vAlign w:val="center"/>
          </w:tcPr>
          <w:p w14:paraId="708CDEE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Kantoria - centrum wypoczynku i rekreacji - budowa amfiteatru wraz z budową zjazdów i parkingów przy ul. Piłsudskiego</w:t>
            </w:r>
          </w:p>
        </w:tc>
        <w:tc>
          <w:tcPr>
            <w:tcW w:w="1418" w:type="dxa"/>
            <w:vAlign w:val="center"/>
          </w:tcPr>
          <w:p w14:paraId="67505F64"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2010 - 2018</w:t>
            </w:r>
          </w:p>
        </w:tc>
        <w:tc>
          <w:tcPr>
            <w:tcW w:w="1276" w:type="dxa"/>
            <w:noWrap/>
            <w:vAlign w:val="center"/>
          </w:tcPr>
          <w:p w14:paraId="11687BF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4.499.224</w:t>
            </w:r>
          </w:p>
        </w:tc>
        <w:tc>
          <w:tcPr>
            <w:tcW w:w="1470" w:type="dxa"/>
            <w:noWrap/>
            <w:vAlign w:val="center"/>
          </w:tcPr>
          <w:p w14:paraId="70675C48" w14:textId="77777777" w:rsidR="007156C2" w:rsidRPr="00726A3C" w:rsidRDefault="007156C2" w:rsidP="00726A3C">
            <w:pPr>
              <w:pStyle w:val="Bezodstpw"/>
              <w:jc w:val="center"/>
              <w:rPr>
                <w:rFonts w:ascii="Times New Roman" w:hAnsi="Times New Roman"/>
                <w:sz w:val="24"/>
                <w:szCs w:val="24"/>
              </w:rPr>
            </w:pPr>
          </w:p>
          <w:p w14:paraId="484C3BE7" w14:textId="77777777" w:rsidR="007156C2" w:rsidRPr="00726A3C" w:rsidRDefault="007156C2" w:rsidP="00726A3C">
            <w:pPr>
              <w:pStyle w:val="Bezodstpw"/>
              <w:jc w:val="center"/>
              <w:rPr>
                <w:rFonts w:ascii="Times New Roman" w:eastAsia="Calibri" w:hAnsi="Times New Roman"/>
                <w:sz w:val="24"/>
                <w:szCs w:val="24"/>
              </w:rPr>
            </w:pPr>
            <w:r w:rsidRPr="00726A3C">
              <w:rPr>
                <w:rFonts w:ascii="Times New Roman" w:eastAsia="Calibri" w:hAnsi="Times New Roman"/>
                <w:sz w:val="24"/>
                <w:szCs w:val="24"/>
              </w:rPr>
              <w:t>31</w:t>
            </w:r>
            <w:r w:rsidRPr="00726A3C">
              <w:rPr>
                <w:rFonts w:ascii="Times New Roman" w:hAnsi="Times New Roman"/>
                <w:sz w:val="24"/>
                <w:szCs w:val="24"/>
              </w:rPr>
              <w:t>.</w:t>
            </w:r>
            <w:r w:rsidRPr="00726A3C">
              <w:rPr>
                <w:rFonts w:ascii="Times New Roman" w:eastAsia="Calibri" w:hAnsi="Times New Roman"/>
                <w:sz w:val="24"/>
                <w:szCs w:val="24"/>
              </w:rPr>
              <w:t>980</w:t>
            </w:r>
          </w:p>
          <w:p w14:paraId="2FA2EF9A" w14:textId="77777777" w:rsidR="007156C2" w:rsidRPr="00726A3C" w:rsidRDefault="007156C2" w:rsidP="00726A3C">
            <w:pPr>
              <w:pStyle w:val="Bezodstpw"/>
              <w:jc w:val="center"/>
              <w:rPr>
                <w:rFonts w:ascii="Times New Roman" w:hAnsi="Times New Roman"/>
                <w:sz w:val="24"/>
                <w:szCs w:val="24"/>
              </w:rPr>
            </w:pPr>
          </w:p>
        </w:tc>
      </w:tr>
      <w:tr w:rsidR="007156C2" w:rsidRPr="00726A3C" w14:paraId="5ED27180" w14:textId="77777777" w:rsidTr="00776319">
        <w:trPr>
          <w:trHeight w:val="510"/>
          <w:jc w:val="center"/>
        </w:trPr>
        <w:tc>
          <w:tcPr>
            <w:tcW w:w="622" w:type="dxa"/>
            <w:noWrap/>
            <w:vAlign w:val="center"/>
          </w:tcPr>
          <w:p w14:paraId="4A4BC44B"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w:t>
            </w:r>
          </w:p>
        </w:tc>
        <w:tc>
          <w:tcPr>
            <w:tcW w:w="4677" w:type="dxa"/>
            <w:vAlign w:val="center"/>
          </w:tcPr>
          <w:p w14:paraId="57B64551"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Budowa stadionu LA przy ul. Piłsudskiego</w:t>
            </w:r>
          </w:p>
        </w:tc>
        <w:tc>
          <w:tcPr>
            <w:tcW w:w="1418" w:type="dxa"/>
            <w:vAlign w:val="center"/>
          </w:tcPr>
          <w:p w14:paraId="068E06A0"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2013 - 2017</w:t>
            </w:r>
          </w:p>
        </w:tc>
        <w:tc>
          <w:tcPr>
            <w:tcW w:w="1276" w:type="dxa"/>
            <w:noWrap/>
            <w:vAlign w:val="center"/>
          </w:tcPr>
          <w:p w14:paraId="11A0E592"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8.692.000</w:t>
            </w:r>
          </w:p>
        </w:tc>
        <w:tc>
          <w:tcPr>
            <w:tcW w:w="1470" w:type="dxa"/>
            <w:noWrap/>
            <w:vAlign w:val="center"/>
          </w:tcPr>
          <w:p w14:paraId="6493C36A" w14:textId="77777777" w:rsidR="007156C2" w:rsidRPr="00726A3C" w:rsidRDefault="007156C2" w:rsidP="00726A3C">
            <w:pPr>
              <w:pStyle w:val="Bezodstpw"/>
              <w:jc w:val="center"/>
              <w:rPr>
                <w:rFonts w:ascii="Times New Roman" w:hAnsi="Times New Roman"/>
                <w:sz w:val="24"/>
                <w:szCs w:val="24"/>
              </w:rPr>
            </w:pPr>
          </w:p>
          <w:p w14:paraId="13BCAE40" w14:textId="77777777" w:rsidR="007156C2" w:rsidRPr="00726A3C" w:rsidRDefault="007156C2" w:rsidP="00726A3C">
            <w:pPr>
              <w:pStyle w:val="Bezodstpw"/>
              <w:jc w:val="center"/>
              <w:rPr>
                <w:rFonts w:ascii="Times New Roman" w:eastAsia="Calibri" w:hAnsi="Times New Roman"/>
                <w:sz w:val="24"/>
                <w:szCs w:val="24"/>
              </w:rPr>
            </w:pPr>
            <w:r w:rsidRPr="00726A3C">
              <w:rPr>
                <w:rFonts w:ascii="Times New Roman" w:eastAsia="Calibri" w:hAnsi="Times New Roman"/>
                <w:sz w:val="24"/>
                <w:szCs w:val="24"/>
              </w:rPr>
              <w:t>5</w:t>
            </w:r>
            <w:r w:rsidRPr="00726A3C">
              <w:rPr>
                <w:rFonts w:ascii="Times New Roman" w:hAnsi="Times New Roman"/>
                <w:sz w:val="24"/>
                <w:szCs w:val="24"/>
              </w:rPr>
              <w:t>.</w:t>
            </w:r>
            <w:r w:rsidRPr="00726A3C">
              <w:rPr>
                <w:rFonts w:ascii="Times New Roman" w:eastAsia="Calibri" w:hAnsi="Times New Roman"/>
                <w:sz w:val="24"/>
                <w:szCs w:val="24"/>
              </w:rPr>
              <w:t>665</w:t>
            </w:r>
            <w:r w:rsidRPr="00726A3C">
              <w:rPr>
                <w:rFonts w:ascii="Times New Roman" w:hAnsi="Times New Roman"/>
                <w:sz w:val="24"/>
                <w:szCs w:val="24"/>
              </w:rPr>
              <w:t>.</w:t>
            </w:r>
            <w:r w:rsidRPr="00726A3C">
              <w:rPr>
                <w:rFonts w:ascii="Times New Roman" w:eastAsia="Calibri" w:hAnsi="Times New Roman"/>
                <w:sz w:val="24"/>
                <w:szCs w:val="24"/>
              </w:rPr>
              <w:t>289,38</w:t>
            </w:r>
          </w:p>
          <w:p w14:paraId="48758093" w14:textId="77777777" w:rsidR="007156C2" w:rsidRPr="00726A3C" w:rsidRDefault="007156C2" w:rsidP="00726A3C">
            <w:pPr>
              <w:pStyle w:val="Bezodstpw"/>
              <w:jc w:val="center"/>
              <w:rPr>
                <w:rFonts w:ascii="Times New Roman" w:hAnsi="Times New Roman"/>
                <w:sz w:val="24"/>
                <w:szCs w:val="24"/>
              </w:rPr>
            </w:pPr>
          </w:p>
        </w:tc>
      </w:tr>
      <w:tr w:rsidR="007156C2" w:rsidRPr="00726A3C" w14:paraId="09B3068D" w14:textId="77777777" w:rsidTr="00776319">
        <w:trPr>
          <w:trHeight w:val="255"/>
          <w:jc w:val="center"/>
        </w:trPr>
        <w:tc>
          <w:tcPr>
            <w:tcW w:w="622" w:type="dxa"/>
            <w:noWrap/>
            <w:vAlign w:val="bottom"/>
          </w:tcPr>
          <w:p w14:paraId="4A591D22" w14:textId="77777777" w:rsidR="007156C2" w:rsidRPr="00726A3C" w:rsidRDefault="007156C2" w:rsidP="00726A3C">
            <w:pPr>
              <w:pStyle w:val="Bezodstpw"/>
              <w:jc w:val="center"/>
              <w:rPr>
                <w:rFonts w:ascii="Times New Roman" w:hAnsi="Times New Roman"/>
                <w:bCs/>
                <w:sz w:val="24"/>
                <w:szCs w:val="24"/>
              </w:rPr>
            </w:pPr>
            <w:r w:rsidRPr="00726A3C">
              <w:rPr>
                <w:rFonts w:ascii="Times New Roman" w:hAnsi="Times New Roman"/>
                <w:bCs/>
                <w:sz w:val="24"/>
                <w:szCs w:val="24"/>
              </w:rPr>
              <w:t>3</w:t>
            </w:r>
          </w:p>
        </w:tc>
        <w:tc>
          <w:tcPr>
            <w:tcW w:w="4677" w:type="dxa"/>
            <w:noWrap/>
            <w:vAlign w:val="bottom"/>
          </w:tcPr>
          <w:p w14:paraId="57BF6ED4" w14:textId="77777777" w:rsidR="007156C2" w:rsidRPr="00726A3C" w:rsidRDefault="007156C2" w:rsidP="00726A3C">
            <w:pPr>
              <w:pStyle w:val="Bezodstpw"/>
              <w:jc w:val="center"/>
              <w:rPr>
                <w:rFonts w:ascii="Times New Roman" w:eastAsia="Calibri" w:hAnsi="Times New Roman"/>
                <w:sz w:val="24"/>
                <w:szCs w:val="24"/>
              </w:rPr>
            </w:pPr>
            <w:r w:rsidRPr="00726A3C">
              <w:rPr>
                <w:rFonts w:ascii="Times New Roman" w:eastAsia="Calibri" w:hAnsi="Times New Roman"/>
                <w:sz w:val="24"/>
                <w:szCs w:val="24"/>
              </w:rPr>
              <w:t>Budowa Centrum Przygotowań Paraolimpijskich</w:t>
            </w:r>
            <w:r w:rsidRPr="00726A3C">
              <w:rPr>
                <w:rFonts w:ascii="Times New Roman" w:hAnsi="Times New Roman"/>
                <w:sz w:val="24"/>
                <w:szCs w:val="24"/>
              </w:rPr>
              <w:t xml:space="preserve"> </w:t>
            </w:r>
            <w:r w:rsidRPr="00726A3C">
              <w:rPr>
                <w:rFonts w:ascii="Times New Roman" w:eastAsia="Calibri" w:hAnsi="Times New Roman"/>
                <w:sz w:val="24"/>
                <w:szCs w:val="24"/>
              </w:rPr>
              <w:t xml:space="preserve">– </w:t>
            </w:r>
            <w:r w:rsidRPr="00726A3C">
              <w:rPr>
                <w:rFonts w:ascii="Times New Roman" w:hAnsi="Times New Roman"/>
                <w:sz w:val="24"/>
                <w:szCs w:val="24"/>
              </w:rPr>
              <w:t>p</w:t>
            </w:r>
            <w:r w:rsidRPr="00726A3C">
              <w:rPr>
                <w:rFonts w:ascii="Times New Roman" w:eastAsia="Calibri" w:hAnsi="Times New Roman"/>
                <w:sz w:val="24"/>
                <w:szCs w:val="24"/>
              </w:rPr>
              <w:t>rzebudowa Hali Sportowo-Widowiskowej „Jaskółka”</w:t>
            </w:r>
          </w:p>
          <w:p w14:paraId="660B8DCF" w14:textId="77777777" w:rsidR="007156C2" w:rsidRPr="00726A3C" w:rsidRDefault="007156C2" w:rsidP="00726A3C">
            <w:pPr>
              <w:pStyle w:val="Bezodstpw"/>
              <w:jc w:val="center"/>
              <w:rPr>
                <w:rFonts w:ascii="Times New Roman" w:hAnsi="Times New Roman"/>
                <w:b/>
                <w:bCs/>
                <w:sz w:val="24"/>
                <w:szCs w:val="24"/>
              </w:rPr>
            </w:pPr>
            <w:r w:rsidRPr="00726A3C">
              <w:rPr>
                <w:rFonts w:ascii="Times New Roman" w:eastAsia="Calibri" w:hAnsi="Times New Roman"/>
                <w:sz w:val="24"/>
                <w:szCs w:val="24"/>
              </w:rPr>
              <w:t>przy ul. Traugutta</w:t>
            </w:r>
          </w:p>
        </w:tc>
        <w:tc>
          <w:tcPr>
            <w:tcW w:w="1418" w:type="dxa"/>
            <w:noWrap/>
            <w:vAlign w:val="bottom"/>
          </w:tcPr>
          <w:p w14:paraId="644C3363" w14:textId="77777777" w:rsidR="007156C2" w:rsidRPr="00726A3C" w:rsidRDefault="007156C2" w:rsidP="00726A3C">
            <w:pPr>
              <w:pStyle w:val="Bezodstpw"/>
              <w:jc w:val="center"/>
              <w:rPr>
                <w:rFonts w:ascii="Times New Roman" w:hAnsi="Times New Roman"/>
                <w:bCs/>
                <w:sz w:val="24"/>
                <w:szCs w:val="24"/>
              </w:rPr>
            </w:pPr>
            <w:r w:rsidRPr="00726A3C">
              <w:rPr>
                <w:rFonts w:ascii="Times New Roman" w:hAnsi="Times New Roman"/>
                <w:bCs/>
                <w:sz w:val="24"/>
                <w:szCs w:val="24"/>
              </w:rPr>
              <w:t>2017 - 2018</w:t>
            </w:r>
          </w:p>
        </w:tc>
        <w:tc>
          <w:tcPr>
            <w:tcW w:w="1276" w:type="dxa"/>
            <w:noWrap/>
            <w:vAlign w:val="bottom"/>
          </w:tcPr>
          <w:p w14:paraId="5A5C3A19" w14:textId="77777777" w:rsidR="007156C2" w:rsidRPr="00726A3C" w:rsidRDefault="007156C2" w:rsidP="00726A3C">
            <w:pPr>
              <w:pStyle w:val="Bezodstpw"/>
              <w:jc w:val="center"/>
              <w:rPr>
                <w:rFonts w:ascii="Times New Roman" w:hAnsi="Times New Roman"/>
                <w:bCs/>
                <w:sz w:val="24"/>
                <w:szCs w:val="24"/>
              </w:rPr>
            </w:pPr>
            <w:r w:rsidRPr="00726A3C">
              <w:rPr>
                <w:rFonts w:ascii="Times New Roman" w:hAnsi="Times New Roman"/>
                <w:bCs/>
                <w:sz w:val="24"/>
                <w:szCs w:val="24"/>
              </w:rPr>
              <w:t>56.924.000</w:t>
            </w:r>
          </w:p>
        </w:tc>
        <w:tc>
          <w:tcPr>
            <w:tcW w:w="1470" w:type="dxa"/>
            <w:noWrap/>
            <w:vAlign w:val="bottom"/>
          </w:tcPr>
          <w:p w14:paraId="1F2DC8D2" w14:textId="77777777" w:rsidR="007156C2" w:rsidRPr="00726A3C" w:rsidRDefault="007156C2" w:rsidP="00726A3C">
            <w:pPr>
              <w:pStyle w:val="Bezodstpw"/>
              <w:jc w:val="center"/>
              <w:rPr>
                <w:rFonts w:ascii="Times New Roman" w:eastAsia="Calibri" w:hAnsi="Times New Roman"/>
                <w:sz w:val="24"/>
                <w:szCs w:val="24"/>
              </w:rPr>
            </w:pPr>
            <w:r w:rsidRPr="00726A3C">
              <w:rPr>
                <w:rFonts w:ascii="Times New Roman" w:hAnsi="Times New Roman"/>
                <w:sz w:val="24"/>
                <w:szCs w:val="24"/>
              </w:rPr>
              <w:t>6.</w:t>
            </w:r>
            <w:r w:rsidRPr="00726A3C">
              <w:rPr>
                <w:rFonts w:ascii="Times New Roman" w:eastAsia="Calibri" w:hAnsi="Times New Roman"/>
                <w:sz w:val="24"/>
                <w:szCs w:val="24"/>
              </w:rPr>
              <w:t>972</w:t>
            </w:r>
            <w:r w:rsidRPr="00726A3C">
              <w:rPr>
                <w:rFonts w:ascii="Times New Roman" w:hAnsi="Times New Roman"/>
                <w:sz w:val="24"/>
                <w:szCs w:val="24"/>
              </w:rPr>
              <w:t>.</w:t>
            </w:r>
            <w:r w:rsidRPr="00726A3C">
              <w:rPr>
                <w:rFonts w:ascii="Times New Roman" w:eastAsia="Calibri" w:hAnsi="Times New Roman"/>
                <w:sz w:val="24"/>
                <w:szCs w:val="24"/>
              </w:rPr>
              <w:t>708,08</w:t>
            </w:r>
          </w:p>
          <w:p w14:paraId="3A7DDDCE" w14:textId="77777777" w:rsidR="007156C2" w:rsidRPr="00726A3C" w:rsidRDefault="007156C2" w:rsidP="00726A3C">
            <w:pPr>
              <w:pStyle w:val="Bezodstpw"/>
              <w:jc w:val="center"/>
              <w:rPr>
                <w:rFonts w:ascii="Times New Roman" w:hAnsi="Times New Roman"/>
                <w:bCs/>
                <w:sz w:val="24"/>
                <w:szCs w:val="24"/>
              </w:rPr>
            </w:pPr>
          </w:p>
        </w:tc>
      </w:tr>
      <w:tr w:rsidR="007156C2" w:rsidRPr="00726A3C" w14:paraId="0AD08C2F" w14:textId="77777777" w:rsidTr="00776319">
        <w:trPr>
          <w:trHeight w:val="255"/>
          <w:jc w:val="center"/>
        </w:trPr>
        <w:tc>
          <w:tcPr>
            <w:tcW w:w="622" w:type="dxa"/>
            <w:noWrap/>
            <w:vAlign w:val="bottom"/>
          </w:tcPr>
          <w:p w14:paraId="340EF31D" w14:textId="77777777" w:rsidR="007156C2" w:rsidRPr="00726A3C" w:rsidRDefault="007156C2" w:rsidP="00726A3C">
            <w:pPr>
              <w:pStyle w:val="Bezodstpw"/>
              <w:jc w:val="center"/>
              <w:rPr>
                <w:rFonts w:ascii="Times New Roman" w:hAnsi="Times New Roman"/>
                <w:bCs/>
                <w:sz w:val="24"/>
                <w:szCs w:val="24"/>
              </w:rPr>
            </w:pPr>
            <w:r w:rsidRPr="00726A3C">
              <w:rPr>
                <w:rFonts w:ascii="Times New Roman" w:hAnsi="Times New Roman"/>
                <w:bCs/>
                <w:sz w:val="24"/>
                <w:szCs w:val="24"/>
              </w:rPr>
              <w:t>4</w:t>
            </w:r>
          </w:p>
        </w:tc>
        <w:tc>
          <w:tcPr>
            <w:tcW w:w="4677" w:type="dxa"/>
            <w:noWrap/>
            <w:vAlign w:val="bottom"/>
          </w:tcPr>
          <w:p w14:paraId="3C917999" w14:textId="77777777" w:rsidR="007156C2" w:rsidRPr="00726A3C" w:rsidRDefault="007156C2" w:rsidP="00726A3C">
            <w:pPr>
              <w:pStyle w:val="Bezodstpw"/>
              <w:jc w:val="center"/>
              <w:rPr>
                <w:rFonts w:ascii="Times New Roman" w:hAnsi="Times New Roman"/>
                <w:sz w:val="24"/>
                <w:szCs w:val="24"/>
              </w:rPr>
            </w:pPr>
            <w:r w:rsidRPr="00726A3C">
              <w:rPr>
                <w:rFonts w:ascii="Times New Roman" w:eastAsia="Calibri" w:hAnsi="Times New Roman"/>
                <w:sz w:val="24"/>
                <w:szCs w:val="24"/>
              </w:rPr>
              <w:t>Budowa Centrum Przygotowań Paraolimpijskich – modernizacja stadionu LA przy ul. Traugutta</w:t>
            </w:r>
          </w:p>
        </w:tc>
        <w:tc>
          <w:tcPr>
            <w:tcW w:w="1418" w:type="dxa"/>
            <w:noWrap/>
            <w:vAlign w:val="bottom"/>
          </w:tcPr>
          <w:p w14:paraId="33F2C929" w14:textId="77777777" w:rsidR="007156C2" w:rsidRPr="00726A3C" w:rsidRDefault="007156C2" w:rsidP="00726A3C">
            <w:pPr>
              <w:pStyle w:val="Bezodstpw"/>
              <w:jc w:val="center"/>
              <w:rPr>
                <w:rFonts w:ascii="Times New Roman" w:hAnsi="Times New Roman"/>
                <w:bCs/>
                <w:sz w:val="24"/>
                <w:szCs w:val="24"/>
              </w:rPr>
            </w:pPr>
            <w:r w:rsidRPr="00726A3C">
              <w:rPr>
                <w:rFonts w:ascii="Times New Roman" w:hAnsi="Times New Roman"/>
                <w:bCs/>
                <w:sz w:val="24"/>
                <w:szCs w:val="24"/>
              </w:rPr>
              <w:t>2017 -</w:t>
            </w:r>
          </w:p>
        </w:tc>
        <w:tc>
          <w:tcPr>
            <w:tcW w:w="1276" w:type="dxa"/>
            <w:noWrap/>
            <w:vAlign w:val="bottom"/>
          </w:tcPr>
          <w:p w14:paraId="041BF6ED" w14:textId="77777777" w:rsidR="007156C2" w:rsidRPr="00726A3C" w:rsidRDefault="007156C2" w:rsidP="00726A3C">
            <w:pPr>
              <w:pStyle w:val="Bezodstpw"/>
              <w:jc w:val="center"/>
              <w:rPr>
                <w:rFonts w:ascii="Times New Roman" w:hAnsi="Times New Roman"/>
                <w:bCs/>
                <w:sz w:val="24"/>
                <w:szCs w:val="24"/>
              </w:rPr>
            </w:pPr>
          </w:p>
        </w:tc>
        <w:tc>
          <w:tcPr>
            <w:tcW w:w="1470" w:type="dxa"/>
            <w:noWrap/>
            <w:vAlign w:val="bottom"/>
          </w:tcPr>
          <w:p w14:paraId="3FDC8B15"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153.453,53</w:t>
            </w:r>
          </w:p>
        </w:tc>
      </w:tr>
    </w:tbl>
    <w:p w14:paraId="7D9E9B98" w14:textId="77777777" w:rsidR="007156C2" w:rsidRPr="00726A3C" w:rsidRDefault="007156C2" w:rsidP="00726A3C">
      <w:pPr>
        <w:pStyle w:val="Bezodstpw"/>
        <w:jc w:val="center"/>
        <w:rPr>
          <w:rFonts w:ascii="Times New Roman" w:hAnsi="Times New Roman"/>
          <w:sz w:val="24"/>
          <w:szCs w:val="24"/>
        </w:rPr>
      </w:pPr>
      <w:r w:rsidRPr="00726A3C">
        <w:rPr>
          <w:rFonts w:ascii="Times New Roman" w:hAnsi="Times New Roman"/>
          <w:sz w:val="24"/>
          <w:szCs w:val="24"/>
        </w:rPr>
        <w:t>Źródło: Wydział Sportu Urzędu Miasta Tarnowa</w:t>
      </w:r>
    </w:p>
    <w:p w14:paraId="48C42315" w14:textId="77777777" w:rsidR="007156C2" w:rsidRPr="00726A3C" w:rsidRDefault="007156C2" w:rsidP="00726A3C">
      <w:pPr>
        <w:pStyle w:val="Bezodstpw"/>
        <w:jc w:val="both"/>
        <w:rPr>
          <w:rFonts w:ascii="Times New Roman" w:hAnsi="Times New Roman"/>
          <w:sz w:val="24"/>
          <w:szCs w:val="24"/>
        </w:rPr>
      </w:pPr>
    </w:p>
    <w:p w14:paraId="2782C90D" w14:textId="77777777" w:rsidR="004372CB" w:rsidRPr="00726A3C" w:rsidRDefault="004372CB" w:rsidP="00726A3C">
      <w:pPr>
        <w:pStyle w:val="Bezodstpw"/>
        <w:jc w:val="both"/>
        <w:rPr>
          <w:rFonts w:ascii="Times New Roman" w:hAnsi="Times New Roman"/>
          <w:b/>
          <w:sz w:val="24"/>
          <w:szCs w:val="24"/>
        </w:rPr>
      </w:pPr>
      <w:r w:rsidRPr="00726A3C">
        <w:rPr>
          <w:rFonts w:ascii="Times New Roman" w:hAnsi="Times New Roman"/>
          <w:b/>
          <w:sz w:val="24"/>
          <w:szCs w:val="24"/>
        </w:rPr>
        <w:t>16. 7 Działalność Tarnowskiego Centrum Informacji</w:t>
      </w:r>
    </w:p>
    <w:p w14:paraId="5F67CB31"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Tarnowskie Centrum Informacji (TCI) działa na podstawie statutu uchwalonego przez Radę Miejską w Tarnowie uchwałą Nr XLI/706/2005, z dnia 20 października 2005 r., w sprawie przekształcenia zakładu budżetowego Tarnowskie Regionalne Centrum Koordynacji </w:t>
      </w:r>
      <w:r w:rsidR="00726A3C">
        <w:rPr>
          <w:rFonts w:ascii="Times New Roman" w:hAnsi="Times New Roman"/>
          <w:sz w:val="24"/>
          <w:szCs w:val="24"/>
        </w:rPr>
        <w:br/>
      </w:r>
      <w:r w:rsidRPr="00726A3C">
        <w:rPr>
          <w:rFonts w:ascii="Times New Roman" w:hAnsi="Times New Roman"/>
          <w:sz w:val="24"/>
          <w:szCs w:val="24"/>
        </w:rPr>
        <w:t xml:space="preserve">i Obsługi Turystyki, działającego od 1999 r., w jednostkę budżetową pod nazwą Tarnowskie Centrum Informacji. </w:t>
      </w:r>
    </w:p>
    <w:p w14:paraId="2BEAFDFB" w14:textId="77777777" w:rsidR="004372CB" w:rsidRPr="00726A3C" w:rsidRDefault="004372CB" w:rsidP="00726A3C">
      <w:pPr>
        <w:pStyle w:val="Bezodstpw"/>
        <w:jc w:val="both"/>
        <w:rPr>
          <w:rFonts w:ascii="Times New Roman" w:hAnsi="Times New Roman"/>
          <w:sz w:val="24"/>
          <w:szCs w:val="24"/>
        </w:rPr>
      </w:pPr>
    </w:p>
    <w:p w14:paraId="711E3E3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Majątek TCI</w:t>
      </w:r>
    </w:p>
    <w:p w14:paraId="3046322E"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TCI zarządza kamienicą w Rynku, pod nr 7. Na parterze budynku znajdują się: punkt informacji turystycznej i biura TCI, publiczna toaleta (w tym jedna przystosowana do potrzeb osób na wózkach inwalidzkich i jedna z zamontowanym przewijakiem dla dzieci), trzy stanowiska komputerowe, w tym jedno dostosowane do potrzeb osób na wózkach inwalidzkich, przechowalnia bagaży i stojaki rowerowe. Dwa wydziały Urzędu Miasta Tarnowa zajmują biura na pierwszym piętrze. Na poddaszu znajdują się cztery pokoje gościnne oraz sala konferencyjna, które są wynajmowane przez TCI na zasadach komercyjnych. Piwnice budynku wynajmowane są na kawiarnię-pub.</w:t>
      </w:r>
    </w:p>
    <w:p w14:paraId="0FFFD2F9"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Do majątku TCI wliczają się również: znaki drogowe, tablice informacyjne i kierunkowe, stojaki na ulotki, wielkoformatowe mapy regionu i plany Tarnowa oraz trzy infokioski (jeden wewnętrzny i dwa zewnętrzne) i dwa zestawy komputerowe. Wszystkie one znajdują się poza siedzibą TCI.  </w:t>
      </w:r>
    </w:p>
    <w:p w14:paraId="644D6023" w14:textId="77777777" w:rsidR="004372CB" w:rsidRPr="00726A3C" w:rsidRDefault="004372CB" w:rsidP="00726A3C">
      <w:pPr>
        <w:pStyle w:val="Bezodstpw"/>
        <w:jc w:val="both"/>
        <w:rPr>
          <w:rFonts w:ascii="Times New Roman" w:hAnsi="Times New Roman"/>
          <w:sz w:val="24"/>
          <w:szCs w:val="24"/>
        </w:rPr>
      </w:pPr>
    </w:p>
    <w:p w14:paraId="076E1C1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Promocja i kreowanie wizerunku miasta</w:t>
      </w:r>
    </w:p>
    <w:p w14:paraId="2637B3F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1. Informacja turystyczna</w:t>
      </w:r>
    </w:p>
    <w:p w14:paraId="41FF9A8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Jednym z priorytetów działalności TCI jest promocja walorów i oferty turystycznej Tarnowa </w:t>
      </w:r>
      <w:r w:rsidRPr="00726A3C">
        <w:rPr>
          <w:rFonts w:ascii="Times New Roman" w:hAnsi="Times New Roman"/>
          <w:sz w:val="24"/>
          <w:szCs w:val="24"/>
        </w:rPr>
        <w:br/>
        <w:t xml:space="preserve">i subregionu tarnowskiego. Ważnym aspektem wdrażania rozwiązań opartych o urządzenia, media i aplikacje elektroniczne jest minimalizacja kosztów dotarcia do pojedynczego turysty, </w:t>
      </w:r>
      <w:r w:rsidRPr="00726A3C">
        <w:rPr>
          <w:rFonts w:ascii="Times New Roman" w:hAnsi="Times New Roman"/>
          <w:sz w:val="24"/>
          <w:szCs w:val="24"/>
        </w:rPr>
        <w:br/>
        <w:t>a jednocześnie dostosowanie formuły funkcjonowania „it” do nowoczesnej formy komunikacji, coraz popularniejsze wśród osób młodych oraz aktywnych zawodowo np. formatowanie oferty regionu pod konkretnego klienta.</w:t>
      </w:r>
    </w:p>
    <w:p w14:paraId="05D8867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Siedziba Tarnowskiego Centrum Informacji jest jedynym punktem informacji turystycznej („i”) w Tarnowie. TCI działa w ramach regionalnego (Małopolski System Informacji Turystycznej – MSIT) i krajowego (Polski System Informacji Turystycznej – PSIT) systemu informacji turystycznej.</w:t>
      </w:r>
    </w:p>
    <w:p w14:paraId="5EAC218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TCI w strukturach MSIT pełni rolę subregionalnego koordynatora Systemu tzw. CIT (Centrum Informacji Turystycznej), jednego z sześciu na terenie województwa. Swoim działaniem obejmuje obszar powiatów: bocheńskiego, brzeskiego, dąbrowskiego </w:t>
      </w:r>
      <w:r w:rsidR="00726A3C">
        <w:rPr>
          <w:rFonts w:ascii="Times New Roman" w:hAnsi="Times New Roman"/>
          <w:sz w:val="24"/>
          <w:szCs w:val="24"/>
        </w:rPr>
        <w:br/>
      </w:r>
      <w:r w:rsidRPr="00726A3C">
        <w:rPr>
          <w:rFonts w:ascii="Times New Roman" w:hAnsi="Times New Roman"/>
          <w:sz w:val="24"/>
          <w:szCs w:val="24"/>
        </w:rPr>
        <w:t xml:space="preserve">i tarnowskiego oraz miasta Tarnowa. </w:t>
      </w:r>
    </w:p>
    <w:p w14:paraId="0C8F3A1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Korzyści płynące z przynależności do obu systemów polegają przede wszystkim na dostępie do wielokrotnie większego grona potencjalnych odbiorców. Oferta Tarnowa pojawia wśród miejsc polecanych zarówno przez wojewódzki, jak i narodowy portal turystyczny. Jest obecna </w:t>
      </w:r>
      <w:r w:rsidRPr="00726A3C">
        <w:rPr>
          <w:rFonts w:ascii="Times New Roman" w:hAnsi="Times New Roman"/>
          <w:sz w:val="24"/>
          <w:szCs w:val="24"/>
        </w:rPr>
        <w:br/>
        <w:t xml:space="preserve">w wydawnictwach, bazach danych, na targach krajowych i zagranicznych. Miasto i region ujmowane są w planach wizyt studyjnych dla dziennikarzy z kraju i zagranicy. </w:t>
      </w:r>
      <w:r w:rsidRPr="00726A3C">
        <w:rPr>
          <w:rFonts w:ascii="Times New Roman" w:hAnsi="Times New Roman"/>
          <w:sz w:val="24"/>
          <w:szCs w:val="24"/>
        </w:rPr>
        <w:br/>
        <w:t xml:space="preserve">Kolejnym wymiernym efektem jest obecność Tarnowa w najważniejszych branżowych organizacjach regionalnych i ogólnopolskich. </w:t>
      </w:r>
    </w:p>
    <w:p w14:paraId="6DB5775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Członkostwo w MSIT i PSIT ma również konkretny wymiar wsparcia inwestycyjnego. </w:t>
      </w:r>
      <w:r w:rsidR="00726A3C">
        <w:rPr>
          <w:rFonts w:ascii="Times New Roman" w:hAnsi="Times New Roman"/>
          <w:sz w:val="24"/>
          <w:szCs w:val="24"/>
        </w:rPr>
        <w:br/>
      </w:r>
      <w:r w:rsidRPr="00726A3C">
        <w:rPr>
          <w:rFonts w:ascii="Times New Roman" w:hAnsi="Times New Roman"/>
          <w:sz w:val="24"/>
          <w:szCs w:val="24"/>
        </w:rPr>
        <w:t xml:space="preserve">W latach 2009–2011 dostosowano TCI do standardu MSIT: wyremontowano pomieszczenia przeznaczone do obsługi turystów, wyposażono w nowoczesny sprzęt komputerowy (siedem komputerów stacjonarnych, laptop, drukarka sieciowa, kopiarka, sześć aparatów telefonicznych, aparat faksowy, aparat fotograficzny, zestaw prezentacyjny) oraz meble. </w:t>
      </w:r>
      <w:r w:rsidR="00726A3C">
        <w:rPr>
          <w:rFonts w:ascii="Times New Roman" w:hAnsi="Times New Roman"/>
          <w:sz w:val="24"/>
          <w:szCs w:val="24"/>
        </w:rPr>
        <w:br/>
      </w:r>
      <w:r w:rsidRPr="00726A3C">
        <w:rPr>
          <w:rFonts w:ascii="Times New Roman" w:hAnsi="Times New Roman"/>
          <w:sz w:val="24"/>
          <w:szCs w:val="24"/>
        </w:rPr>
        <w:t xml:space="preserve">W ramach projektu MSIT w TCI powstało stanowisko przystosowane do obsługi osób na wózkach inwalidzkich, dedykowane stanowisko internetowe wyposażone w sprzęt komputerowy dla słabowidzących oraz przewodniki po Tarnowie, Krakowie i Nowym Sączu w formie map tyflologicznych i reliefowych grafik dotykowych. Również w ramach MSIT, </w:t>
      </w:r>
      <w:r w:rsidR="00726A3C">
        <w:rPr>
          <w:rFonts w:ascii="Times New Roman" w:hAnsi="Times New Roman"/>
          <w:sz w:val="24"/>
          <w:szCs w:val="24"/>
        </w:rPr>
        <w:br/>
      </w:r>
      <w:r w:rsidRPr="00726A3C">
        <w:rPr>
          <w:rFonts w:ascii="Times New Roman" w:hAnsi="Times New Roman"/>
          <w:sz w:val="24"/>
          <w:szCs w:val="24"/>
        </w:rPr>
        <w:t xml:space="preserve">w pierzei zachodniej tarnowskiego rynku zamontowany został całodobowy infokiosk. Każdego roku otrzymujemy również zestawy materiałów drukowanych MSIT oraz gadżetów i ubiorów z logo Systemu. W 2017 r. było to 10 tytułów w siedmiu wersjach językwych, łącznie około 20.000 egzemplarzy. PSIT natomiast wyposażył TCI w dwa infokioski (jeden wewnętrzny i jeden zewnętrzny), dwa zestawy komputerowe oraz końcówkę (komputer, telefon i oprogramowanie) ogólnopolskiego Contact Center. Tarnów jest jednym z kilkunastu miast w Polsce należących do CC. </w:t>
      </w:r>
    </w:p>
    <w:p w14:paraId="65AF909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Biuro informacji turystycznej dostępne jest również dla osób poruszających się na wózkach inwalidzkich. Osobami pracującymi bezpośrednio z turystami/klientami, są osoby ze znajomością co najmniej jednego języka obcego, w tym obowiązkowo angielskiego. Dzięki temu TCI może udzielać informacji w językach: polskim, angielskim, niemieckim, francuskim i włoskim. </w:t>
      </w:r>
    </w:p>
    <w:p w14:paraId="1B4B620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W punkcie „i” na tarnowskim rynku turyści mogą korzystać z trzech stanowisk komputerowych z bezpłatnym dostępem do Internetu, w tym jednego przystosowanego do potrzeb osób niepełnosprawnych. Ponadto w biurze informacji turystycznej i pokojach gościnnych udostępnione są bezpłatne sieci wifi. </w:t>
      </w:r>
    </w:p>
    <w:p w14:paraId="35FD5B19"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TCI oferuje nieodpłatnie m.in. przechowalnię bagażu, ogólnodostępną toaletę (w tym dla osób na wózkach inwalidzkich), przewijak dla niemowląt, kącik dziecięcy z zabawkami, kredkami i kolorowankami, możliwość podgrzania posiłku dla dziecka, miejsce, w którym można komfortowo nakarmić niemowlaka oraz dystrybutor z wodą. </w:t>
      </w:r>
    </w:p>
    <w:p w14:paraId="539CA7C5"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Podstawowym nośnikiem informacji pozostają drukowane bezpłatne mapy, broszury i ulotki. </w:t>
      </w:r>
      <w:r w:rsidRPr="00726A3C">
        <w:rPr>
          <w:rFonts w:ascii="Times New Roman" w:hAnsi="Times New Roman"/>
          <w:sz w:val="24"/>
          <w:szCs w:val="24"/>
        </w:rPr>
        <w:br/>
        <w:t xml:space="preserve">W 2017 r. Tarnowskie Centrum Informacji dystrybuowało głównie materiały: </w:t>
      </w:r>
    </w:p>
    <w:p w14:paraId="3BDD1AA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własne: folder</w:t>
      </w:r>
      <w:r w:rsidRPr="00726A3C">
        <w:rPr>
          <w:rFonts w:ascii="Times New Roman" w:hAnsi="Times New Roman"/>
          <w:spacing w:val="-11"/>
          <w:sz w:val="24"/>
          <w:szCs w:val="24"/>
        </w:rPr>
        <w:t xml:space="preserve"> „</w:t>
      </w:r>
      <w:r w:rsidRPr="00726A3C">
        <w:rPr>
          <w:rFonts w:ascii="Times New Roman" w:hAnsi="Times New Roman"/>
          <w:sz w:val="24"/>
          <w:szCs w:val="24"/>
        </w:rPr>
        <w:t>Tarnów i region" w ośmiu wersjach językowych, 14 tytułów ulotek w języku polskim; osiem w angielskim; pięć w niemieckim; po dwa tytuły w języku francuskim, włoskim i węgierskim, wyrywany plan Tarnowa w języku polskim i angielskim, mapy regionu tarnowskiego i plan Tarnowa w skali 1:15 000. Nakład wydawnictw własnych wyniósł 91.000 egzemplarzy.</w:t>
      </w:r>
    </w:p>
    <w:p w14:paraId="2C54CD64" w14:textId="77777777" w:rsidR="004372CB" w:rsidRPr="00726A3C" w:rsidRDefault="004372CB" w:rsidP="00726A3C">
      <w:pPr>
        <w:pStyle w:val="Bezodstpw"/>
        <w:jc w:val="both"/>
        <w:rPr>
          <w:rFonts w:ascii="Times New Roman" w:hAnsi="Times New Roman"/>
          <w:sz w:val="24"/>
          <w:szCs w:val="24"/>
        </w:rPr>
      </w:pPr>
    </w:p>
    <w:p w14:paraId="4C5842CE"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Tarnowskiej Organizacji Turystycznej: mapy „Szlak Architektury Drewnianej Regionu Tarnowskiego” i „Diecezja Tarnowska” oraz ulotki „Szlak Ceramiczny Regionu Tarnowskiego”.  </w:t>
      </w:r>
    </w:p>
    <w:p w14:paraId="7107ABA1" w14:textId="77777777" w:rsidR="004372CB" w:rsidRPr="00726A3C" w:rsidRDefault="004372CB" w:rsidP="00726A3C">
      <w:pPr>
        <w:pStyle w:val="Bezodstpw"/>
        <w:jc w:val="both"/>
        <w:rPr>
          <w:rFonts w:ascii="Times New Roman" w:hAnsi="Times New Roman"/>
          <w:sz w:val="24"/>
          <w:szCs w:val="24"/>
        </w:rPr>
      </w:pPr>
    </w:p>
    <w:p w14:paraId="4E5034A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MSIT: 10 tytułów w siedmiu wersjach językwych, łącznie około 20.000 egzemplarzy</w:t>
      </w:r>
    </w:p>
    <w:p w14:paraId="7601ADFB" w14:textId="77777777" w:rsidR="004372CB" w:rsidRPr="00726A3C" w:rsidRDefault="004372CB" w:rsidP="00726A3C">
      <w:pPr>
        <w:pStyle w:val="Bezodstpw"/>
        <w:jc w:val="both"/>
        <w:rPr>
          <w:rFonts w:ascii="Times New Roman" w:hAnsi="Times New Roman"/>
          <w:sz w:val="24"/>
          <w:szCs w:val="24"/>
        </w:rPr>
      </w:pPr>
    </w:p>
    <w:p w14:paraId="397C6DE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Urzędu Miasta Tarnowa: miesięcznik Tarnów.pl oraz wydawnictwa okolicznościowe. </w:t>
      </w:r>
    </w:p>
    <w:p w14:paraId="7591B466" w14:textId="77777777" w:rsidR="004372CB" w:rsidRPr="00726A3C" w:rsidRDefault="004372CB" w:rsidP="00726A3C">
      <w:pPr>
        <w:pStyle w:val="Bezodstpw"/>
        <w:jc w:val="both"/>
        <w:rPr>
          <w:rFonts w:ascii="Times New Roman" w:hAnsi="Times New Roman"/>
          <w:sz w:val="24"/>
          <w:szCs w:val="24"/>
        </w:rPr>
      </w:pPr>
    </w:p>
    <w:p w14:paraId="71C299B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Jednostek Samorządu Terytorialnego i podmiotów branży turystycznej z obszaru subregionu tarnowskiego. </w:t>
      </w:r>
    </w:p>
    <w:p w14:paraId="518F508D" w14:textId="77777777" w:rsidR="004372CB" w:rsidRPr="00726A3C" w:rsidRDefault="004372CB" w:rsidP="00726A3C">
      <w:pPr>
        <w:pStyle w:val="Bezodstpw"/>
        <w:jc w:val="both"/>
        <w:rPr>
          <w:rFonts w:ascii="Times New Roman" w:hAnsi="Times New Roman"/>
          <w:sz w:val="24"/>
          <w:szCs w:val="24"/>
        </w:rPr>
      </w:pPr>
    </w:p>
    <w:p w14:paraId="02121A0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Bezpłatne są również aplikacje: </w:t>
      </w:r>
    </w:p>
    <w:p w14:paraId="0B7E1C9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Navigo City Tarnów – przewodnik po Tarnowie oparty o technologię lokalizacji satelitarnej GPS, w którym informacje o atrakcjach czyta lektor Tomasz Knapik, </w:t>
      </w:r>
    </w:p>
    <w:p w14:paraId="001CC69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SmartSAD – przewodnik po tarnowskim odcinku Szlaku Architektury Drewnianej, rozbudowany o atrakcje i podstawowe informacje turystyczne o Tarnowie, dostępny w języku polskim i angielskim na trzy systemy operacyjne – iOS, Android i Windows Phone, </w:t>
      </w:r>
    </w:p>
    <w:p w14:paraId="6AFAB275" w14:textId="77777777" w:rsidR="004372CB" w:rsidRPr="00726A3C" w:rsidRDefault="004372CB" w:rsidP="00726A3C">
      <w:pPr>
        <w:pStyle w:val="Bezodstpw"/>
        <w:jc w:val="both"/>
        <w:rPr>
          <w:rFonts w:ascii="Times New Roman" w:hAnsi="Times New Roman"/>
          <w:sz w:val="24"/>
          <w:szCs w:val="24"/>
        </w:rPr>
      </w:pPr>
    </w:p>
    <w:p w14:paraId="2E9D24E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Szlak Ceramiczny Regionu Tarnowskiego, prowadzący po miejscowościach, w których zachowały się najciekawsze i najcenniejsze realizacje z zakresu ceramiki architektonicznej słynnej Spółdzielni Pracy Przemysłu Ludowego i Artystycznego „Kamionka” w Łysej Górze,</w:t>
      </w:r>
    </w:p>
    <w:p w14:paraId="5D9C75C6" w14:textId="77777777" w:rsidR="004372CB" w:rsidRPr="00726A3C" w:rsidRDefault="004372CB" w:rsidP="00726A3C">
      <w:pPr>
        <w:pStyle w:val="Bezodstpw"/>
        <w:jc w:val="both"/>
        <w:rPr>
          <w:rFonts w:ascii="Times New Roman" w:hAnsi="Times New Roman"/>
          <w:sz w:val="24"/>
          <w:szCs w:val="24"/>
        </w:rPr>
      </w:pPr>
    </w:p>
    <w:p w14:paraId="565F02F2"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Przewodnik Audio po Tarnowie – dziewięć opowieści o zabytkach miasta, dostępne </w:t>
      </w:r>
      <w:r w:rsidR="00726A3C">
        <w:rPr>
          <w:rFonts w:ascii="Times New Roman" w:hAnsi="Times New Roman"/>
          <w:sz w:val="24"/>
          <w:szCs w:val="24"/>
        </w:rPr>
        <w:br/>
      </w:r>
      <w:r w:rsidRPr="00726A3C">
        <w:rPr>
          <w:rFonts w:ascii="Times New Roman" w:hAnsi="Times New Roman"/>
          <w:sz w:val="24"/>
          <w:szCs w:val="24"/>
        </w:rPr>
        <w:t>w formie pojedynczych plików MP3 (wypożyczane bezpłatnie z odtwarzaczem MP3) oraz jako aplikacja na system Android,</w:t>
      </w:r>
    </w:p>
    <w:p w14:paraId="1600EBD6" w14:textId="77777777" w:rsidR="004372CB" w:rsidRPr="00726A3C" w:rsidRDefault="004372CB" w:rsidP="00726A3C">
      <w:pPr>
        <w:pStyle w:val="Bezodstpw"/>
        <w:jc w:val="both"/>
        <w:rPr>
          <w:rFonts w:ascii="Times New Roman" w:hAnsi="Times New Roman"/>
          <w:sz w:val="24"/>
          <w:szCs w:val="24"/>
        </w:rPr>
      </w:pPr>
    </w:p>
    <w:p w14:paraId="3C64362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IYP City Essentials – anglojęzyczny przewodnik po Tarnowie dostępny na iOS oraz Android, opracowany przez wydawnictwo In Your Pocket, jednego z liderów segmentu rynku miejskich przewodników.</w:t>
      </w:r>
    </w:p>
    <w:p w14:paraId="6B7D4B1B" w14:textId="77777777" w:rsidR="004372CB" w:rsidRPr="00726A3C" w:rsidRDefault="004372CB" w:rsidP="00726A3C">
      <w:pPr>
        <w:pStyle w:val="Bezodstpw"/>
        <w:jc w:val="both"/>
        <w:rPr>
          <w:rFonts w:ascii="Times New Roman" w:hAnsi="Times New Roman"/>
          <w:sz w:val="24"/>
          <w:szCs w:val="24"/>
        </w:rPr>
      </w:pPr>
    </w:p>
    <w:p w14:paraId="40B730B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Turysta odwiedzający TCI ma dostęp do aktualnych rozkładów jazdy komunikacji miejskiej, regionalnej i dalekobieżnej, obejmujących lokalnych przewoźników prywatnych, MPK, autobusy międzymiastowe i kolej. Może liczyć na pomoc w zaplanowaniu zwiedzania miasta </w:t>
      </w:r>
      <w:r w:rsidRPr="00726A3C">
        <w:rPr>
          <w:rFonts w:ascii="Times New Roman" w:hAnsi="Times New Roman"/>
          <w:sz w:val="24"/>
          <w:szCs w:val="24"/>
        </w:rPr>
        <w:br/>
        <w:t xml:space="preserve">i regionu z uwzględnieniem godzin otwarcia obiektów, czasu i możliwości transportu pomiędzy atrakcjami czy znalezieniu noclegu. Dotyczy to zarówno naszego miasta, regionu, województwa, Polski, jak i niejednokrotnie krajów sąsiadujących. </w:t>
      </w:r>
    </w:p>
    <w:p w14:paraId="4ED49128" w14:textId="77777777" w:rsidR="004372CB" w:rsidRPr="00726A3C" w:rsidRDefault="004372CB" w:rsidP="00726A3C">
      <w:pPr>
        <w:pStyle w:val="Bezodstpw"/>
        <w:jc w:val="both"/>
        <w:rPr>
          <w:rFonts w:ascii="Times New Roman" w:hAnsi="Times New Roman"/>
          <w:sz w:val="24"/>
          <w:szCs w:val="24"/>
        </w:rPr>
      </w:pPr>
    </w:p>
    <w:p w14:paraId="4BD1799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TCI posiada  klucze do bramy Cmentarza Żydowskiego. Dzięki temu zabytek jest dostępny dłużej. </w:t>
      </w:r>
    </w:p>
    <w:p w14:paraId="3E33137D" w14:textId="77777777" w:rsidR="004372CB" w:rsidRPr="00726A3C" w:rsidRDefault="004372CB" w:rsidP="00726A3C">
      <w:pPr>
        <w:pStyle w:val="Bezodstpw"/>
        <w:jc w:val="both"/>
        <w:rPr>
          <w:rFonts w:ascii="Times New Roman" w:hAnsi="Times New Roman"/>
          <w:sz w:val="24"/>
          <w:szCs w:val="24"/>
        </w:rPr>
      </w:pPr>
    </w:p>
    <w:p w14:paraId="487F76A1"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Niesłabnącym zainteresowaniem wciąż cieszą się tradycyjne pieczątki pamiątkowe, które co roku wzobgacane są o kolejne. Wiele osób prowadzi osobiste dzienniki podróży, w których zbierają właśnie pieczęcie odwiedzonych atrakcji. Dla nich TCI przygotowuje co kilka sezonów nowe wzory pieczęci. </w:t>
      </w:r>
    </w:p>
    <w:p w14:paraId="5CF6DE9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TCI prowadzi własny kalendarz imprez, obejmujący wydarzenia organizowane w mieście </w:t>
      </w:r>
      <w:r w:rsidRPr="00726A3C">
        <w:rPr>
          <w:rFonts w:ascii="Times New Roman" w:hAnsi="Times New Roman"/>
          <w:sz w:val="24"/>
          <w:szCs w:val="24"/>
        </w:rPr>
        <w:br/>
        <w:t xml:space="preserve">i regionie tarnowskim. Aktualizowany na bieżąco, stanowi jedno z najrzetelniejszych źródeł informacji o wszelkich imprezach potencjalnie interesujących dla turysty lub mieszkańca. </w:t>
      </w:r>
    </w:p>
    <w:p w14:paraId="05C75554"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Obok bogatej oferty bezpłatnych wydawnictw, usług i informacji, TCI prowadzi również usługi komercyjne, w tym sprzedaż publikacji regionalnych, pamiątek – gadżetów, widokówek oraz map turystycznych i planów miast. Większość widokówek została zaprojektowana i wydana przez TCI. Część lokalnych pamiątek – gadżetów powstaje na zamówienie TCI lub UMT. Dotyczy to przede wszystkim przedmiotów wykorzystujących motyw tarniny, w tym najbardziej rozpoznawalnych – herbaty Tarninówka oraz korali tarninowych, które dystrybuuje wyłącznie TCI.</w:t>
      </w:r>
    </w:p>
    <w:p w14:paraId="4B2129A4"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Będące w dyspozycji TCI cztery pokoje gościnne na poddaszu wynajmowane są zarówno turystom, jak i firmom i instytucjom. TCI prowadzi również sezonową wypożyczalnię rowerów. W ofercie znajduje się osiem rowerów crossowych, w tym jeden z siodełkiem dla dziecka. Posiadacze Tarnowskiej Karty Miejskiej „Premium” mogą liczyć na 10% zniżkę za wypożyczenie roweru na cały dzień. </w:t>
      </w:r>
    </w:p>
    <w:p w14:paraId="5247664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W TCI wprowadzono szereg udogodnień dla osób niepełnosprawnych, m.in. rampa w holu, szerokie drzwi wejściowe, dostosowana toaleta czy stanowisko komputerowe z regulowaną elektrycznie wysokością blatu, klawiaturą dla osób niedowidzących i oprogramowaniem odczytującym treść wyświetlaną na ekranie.  Dostępne są również materiały drukowane – Przewodnik po Tarnowie w formie map tyflologicznych i reliefowych grafik dotykowych. TCI posiada także ulotkę opracowaną pod kątem potrzeb osób poruszających się na wózku: „Tarnów bez barier w kilka godzin”, dostępną zarówno w formie papierowej, jak i pliku pdf.</w:t>
      </w:r>
    </w:p>
    <w:p w14:paraId="182B6246" w14:textId="77777777" w:rsidR="004372CB" w:rsidRPr="00726A3C" w:rsidRDefault="004372CB" w:rsidP="00726A3C">
      <w:pPr>
        <w:pStyle w:val="Bezodstpw"/>
        <w:jc w:val="both"/>
        <w:rPr>
          <w:rFonts w:ascii="Times New Roman" w:hAnsi="Times New Roman"/>
          <w:sz w:val="24"/>
          <w:szCs w:val="24"/>
        </w:rPr>
      </w:pPr>
    </w:p>
    <w:p w14:paraId="5365DEE9"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2. Reklamy w czasopismach branżowych </w:t>
      </w:r>
    </w:p>
    <w:p w14:paraId="0625756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Tarnowskie Centrum Informacji środki budżetowe przeznaczone na reklamę w całości wydatkuje na promocję miasta. W tym celu wykupuje powierzchnię reklamową </w:t>
      </w:r>
      <w:r w:rsidRPr="00726A3C">
        <w:rPr>
          <w:rFonts w:ascii="Times New Roman" w:hAnsi="Times New Roman"/>
          <w:sz w:val="24"/>
          <w:szCs w:val="24"/>
        </w:rPr>
        <w:br/>
        <w:t xml:space="preserve">w wydawnictwach turystycznych. Aby jak najefektywniej wydać niewielkie środki finansowe od lat działania reklamowe skupiają się na nośnikach reklamowych w Krakowie i Małopolsce, aby zachęta do odwiedzenia Tarnowa trafiła do turystów, którzy są już w Krakowie a szukają inspiracji do zwiedzenia innych atrakcji w okolicy. </w:t>
      </w:r>
    </w:p>
    <w:p w14:paraId="661695D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Tarnów obecny jest w miesięczniku „Welcome to Cracow &amp; Małopolska”, dwumiesięcznikach: „Kraków in your pocket” oraz „The Visitor Małopolska” oraz naplanie Krakowa „Kraków in your pocket – city map”, dystrybuowanym wśród turystów zagranicznych. Łączny nakład publikcji w których jest umieszczona reklama Tarnowa wynosi 725 000 egz. TCI szuka również możliwości dotarcia do potencjalnych turystów poprzez obecność w wydawnictwach specjalnych, jak dodatki tematyczne lub okazjonalne do regularnych tytułów.</w:t>
      </w:r>
    </w:p>
    <w:p w14:paraId="0B7F1846" w14:textId="77777777" w:rsidR="004372CB" w:rsidRPr="00726A3C" w:rsidRDefault="004372CB" w:rsidP="00726A3C">
      <w:pPr>
        <w:pStyle w:val="Bezodstpw"/>
        <w:jc w:val="both"/>
        <w:rPr>
          <w:rFonts w:ascii="Times New Roman" w:hAnsi="Times New Roman"/>
          <w:sz w:val="24"/>
          <w:szCs w:val="24"/>
        </w:rPr>
      </w:pPr>
    </w:p>
    <w:p w14:paraId="25D2EDA1" w14:textId="32FEB7D6" w:rsidR="004372CB" w:rsidRPr="00726A3C" w:rsidRDefault="00020D5A" w:rsidP="00726A3C">
      <w:pPr>
        <w:pStyle w:val="Bezodstpw"/>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0528" behindDoc="0" locked="0" layoutInCell="1" allowOverlap="1" wp14:anchorId="2DB0B085" wp14:editId="1AD330AA">
                <wp:simplePos x="0" y="0"/>
                <wp:positionH relativeFrom="column">
                  <wp:posOffset>2058670</wp:posOffset>
                </wp:positionH>
                <wp:positionV relativeFrom="paragraph">
                  <wp:posOffset>1657985</wp:posOffset>
                </wp:positionV>
                <wp:extent cx="296545" cy="297180"/>
                <wp:effectExtent l="0" t="0" r="0" b="0"/>
                <wp:wrapNone/>
                <wp:docPr id="20488" name="AutoShape 5" descr="restauracja_Tarnovia_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654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C1E7B1E" id="AutoShape 5" o:spid="_x0000_s1026" alt="restauracja_Tarnovia_14" style="position:absolute;margin-left:162.1pt;margin-top:130.55pt;width:23.35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" filled="f" stroked="f">
                <o:lock v:ext="edit" aspectratio="t"/>
              </v:rect>
            </w:pict>
          </mc:Fallback>
        </mc:AlternateContent>
      </w: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6E70A2E0" wp14:editId="56EA24C6">
                <wp:simplePos x="0" y="0"/>
                <wp:positionH relativeFrom="column">
                  <wp:posOffset>2363470</wp:posOffset>
                </wp:positionH>
                <wp:positionV relativeFrom="paragraph">
                  <wp:posOffset>1962785</wp:posOffset>
                </wp:positionV>
                <wp:extent cx="296545" cy="297180"/>
                <wp:effectExtent l="0" t="0" r="0" b="0"/>
                <wp:wrapNone/>
                <wp:docPr id="20490" name="AutoShape 7" descr="restauracja_Tarnovia_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654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51E19252" id="AutoShape 7" o:spid="_x0000_s1026" alt="restauracja_Tarnovia_14" style="position:absolute;margin-left:186.1pt;margin-top:154.55pt;width:23.35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" filled="f" stroked="f">
                <o:lock v:ext="edit" aspectratio="t"/>
              </v:rect>
            </w:pict>
          </mc:Fallback>
        </mc:AlternateContent>
      </w:r>
      <w:r>
        <w:rPr>
          <w:rFonts w:ascii="Times New Roman" w:hAnsi="Times New Roman"/>
          <w:b/>
          <w:noProof/>
          <w:sz w:val="24"/>
          <w:szCs w:val="24"/>
        </w:rPr>
        <mc:AlternateContent>
          <mc:Choice Requires="wps">
            <w:drawing>
              <wp:anchor distT="0" distB="0" distL="114300" distR="114300" simplePos="0" relativeHeight="251672576" behindDoc="0" locked="0" layoutInCell="1" allowOverlap="1" wp14:anchorId="72254CEE" wp14:editId="113487D1">
                <wp:simplePos x="0" y="0"/>
                <wp:positionH relativeFrom="column">
                  <wp:posOffset>2820670</wp:posOffset>
                </wp:positionH>
                <wp:positionV relativeFrom="paragraph">
                  <wp:posOffset>2419985</wp:posOffset>
                </wp:positionV>
                <wp:extent cx="296545" cy="297180"/>
                <wp:effectExtent l="0" t="0" r="0" b="0"/>
                <wp:wrapNone/>
                <wp:docPr id="20493" name="AutoShape 10" descr="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654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2A9379DC" id="AutoShape 10" o:spid="_x0000_s1026" alt="03" style="position:absolute;margin-left:222.1pt;margin-top:190.55pt;width:23.35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" filled="f" stroked="f">
                <o:lock v:ext="edit" aspectratio="t"/>
              </v:rect>
            </w:pict>
          </mc:Fallback>
        </mc:AlternateContent>
      </w:r>
      <w:bookmarkStart w:id="492" w:name="_Toc489072239"/>
      <w:r w:rsidR="004372CB" w:rsidRPr="00726A3C">
        <w:rPr>
          <w:rFonts w:ascii="Times New Roman" w:hAnsi="Times New Roman"/>
          <w:b/>
          <w:sz w:val="24"/>
          <w:szCs w:val="24"/>
        </w:rPr>
        <w:t xml:space="preserve">Tabela nr </w:t>
      </w:r>
      <w:r w:rsidR="001A5B18" w:rsidRPr="00726A3C">
        <w:rPr>
          <w:rFonts w:ascii="Times New Roman" w:hAnsi="Times New Roman"/>
          <w:b/>
          <w:sz w:val="24"/>
          <w:szCs w:val="24"/>
        </w:rPr>
        <w:t>90</w:t>
      </w:r>
      <w:r w:rsidR="004372CB" w:rsidRPr="00726A3C">
        <w:rPr>
          <w:rFonts w:ascii="Times New Roman" w:hAnsi="Times New Roman"/>
          <w:b/>
          <w:sz w:val="24"/>
          <w:szCs w:val="24"/>
        </w:rPr>
        <w:t>: Zestawienie reklam w prasie i wydawnictwach w roku 201</w:t>
      </w:r>
      <w:bookmarkEnd w:id="492"/>
      <w:r w:rsidR="004372CB" w:rsidRPr="00726A3C">
        <w:rPr>
          <w:rFonts w:ascii="Times New Roman" w:hAnsi="Times New Roman"/>
          <w:b/>
          <w:sz w:val="24"/>
          <w:szCs w:val="24"/>
        </w:rPr>
        <w:t>8</w:t>
      </w:r>
    </w:p>
    <w:tbl>
      <w:tblPr>
        <w:tblStyle w:val="Tabela-Siatka"/>
        <w:tblW w:w="9068" w:type="dxa"/>
        <w:jc w:val="center"/>
        <w:tblLayout w:type="fixed"/>
        <w:tblCellMar>
          <w:left w:w="57" w:type="dxa"/>
          <w:right w:w="57" w:type="dxa"/>
        </w:tblCellMar>
        <w:tblLook w:val="04A0" w:firstRow="1" w:lastRow="0" w:firstColumn="1" w:lastColumn="0" w:noHBand="0" w:noVBand="1"/>
      </w:tblPr>
      <w:tblGrid>
        <w:gridCol w:w="2408"/>
        <w:gridCol w:w="851"/>
        <w:gridCol w:w="992"/>
        <w:gridCol w:w="4817"/>
      </w:tblGrid>
      <w:tr w:rsidR="004372CB" w:rsidRPr="00726A3C" w14:paraId="4B826AE5" w14:textId="77777777" w:rsidTr="000616CC">
        <w:trPr>
          <w:trHeight w:val="829"/>
          <w:jc w:val="center"/>
        </w:trPr>
        <w:tc>
          <w:tcPr>
            <w:tcW w:w="2408" w:type="dxa"/>
            <w:shd w:val="clear" w:color="auto" w:fill="EEECE1" w:themeFill="background2"/>
            <w:vAlign w:val="center"/>
          </w:tcPr>
          <w:p w14:paraId="27F2F5CF"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Wydawnictwo</w:t>
            </w:r>
          </w:p>
        </w:tc>
        <w:tc>
          <w:tcPr>
            <w:tcW w:w="851" w:type="dxa"/>
            <w:shd w:val="clear" w:color="auto" w:fill="EEECE1" w:themeFill="background2"/>
            <w:noWrap/>
            <w:vAlign w:val="center"/>
          </w:tcPr>
          <w:p w14:paraId="2ECCC225"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Liczba</w:t>
            </w:r>
          </w:p>
        </w:tc>
        <w:tc>
          <w:tcPr>
            <w:tcW w:w="992" w:type="dxa"/>
            <w:shd w:val="clear" w:color="auto" w:fill="EEECE1" w:themeFill="background2"/>
            <w:noWrap/>
            <w:vAlign w:val="center"/>
          </w:tcPr>
          <w:p w14:paraId="0040C4E9"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Nakład</w:t>
            </w:r>
          </w:p>
        </w:tc>
        <w:tc>
          <w:tcPr>
            <w:tcW w:w="4817" w:type="dxa"/>
            <w:shd w:val="clear" w:color="auto" w:fill="EEECE1" w:themeFill="background2"/>
            <w:vAlign w:val="center"/>
          </w:tcPr>
          <w:p w14:paraId="4FCECC5A"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Miejsce dystrybucji</w:t>
            </w:r>
          </w:p>
        </w:tc>
      </w:tr>
      <w:tr w:rsidR="004372CB" w:rsidRPr="00726A3C" w14:paraId="783D05C6" w14:textId="77777777" w:rsidTr="000616CC">
        <w:trPr>
          <w:trHeight w:val="1261"/>
          <w:jc w:val="center"/>
        </w:trPr>
        <w:tc>
          <w:tcPr>
            <w:tcW w:w="2408" w:type="dxa"/>
            <w:shd w:val="clear" w:color="auto" w:fill="EEECE1" w:themeFill="background2"/>
            <w:vAlign w:val="center"/>
            <w:hideMark/>
          </w:tcPr>
          <w:p w14:paraId="654B9F04"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The Visitor Małopolska</w:t>
            </w:r>
          </w:p>
        </w:tc>
        <w:tc>
          <w:tcPr>
            <w:tcW w:w="851" w:type="dxa"/>
            <w:shd w:val="clear" w:color="auto" w:fill="EEECE1" w:themeFill="background2"/>
            <w:vAlign w:val="center"/>
            <w:hideMark/>
          </w:tcPr>
          <w:p w14:paraId="212055C4"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4</w:t>
            </w:r>
          </w:p>
        </w:tc>
        <w:tc>
          <w:tcPr>
            <w:tcW w:w="992" w:type="dxa"/>
            <w:shd w:val="clear" w:color="auto" w:fill="EEECE1" w:themeFill="background2"/>
            <w:vAlign w:val="center"/>
            <w:hideMark/>
          </w:tcPr>
          <w:p w14:paraId="7086F699"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80.000</w:t>
            </w:r>
          </w:p>
        </w:tc>
        <w:tc>
          <w:tcPr>
            <w:tcW w:w="4817" w:type="dxa"/>
            <w:shd w:val="clear" w:color="auto" w:fill="EEECE1" w:themeFill="background2"/>
            <w:vAlign w:val="center"/>
            <w:hideMark/>
          </w:tcPr>
          <w:p w14:paraId="04AF46D8"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Sieć punktów „it" oraz punkty biznesowo - usługowe w Krakowie; hotele w Krakowie</w:t>
            </w:r>
          </w:p>
          <w:p w14:paraId="533D784D"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i Zakopanem; punkty „it", hotele i ambasady w Warszawie; restauracje, kluby, puby</w:t>
            </w:r>
          </w:p>
        </w:tc>
      </w:tr>
      <w:tr w:rsidR="004372CB" w:rsidRPr="00726A3C" w14:paraId="5E661F40" w14:textId="77777777" w:rsidTr="000616CC">
        <w:trPr>
          <w:trHeight w:val="2983"/>
          <w:jc w:val="center"/>
        </w:trPr>
        <w:tc>
          <w:tcPr>
            <w:tcW w:w="2408" w:type="dxa"/>
            <w:vAlign w:val="center"/>
            <w:hideMark/>
          </w:tcPr>
          <w:p w14:paraId="58137B08"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Welcome to Cracow and Malopolska</w:t>
            </w:r>
          </w:p>
        </w:tc>
        <w:tc>
          <w:tcPr>
            <w:tcW w:w="851" w:type="dxa"/>
            <w:vAlign w:val="center"/>
            <w:hideMark/>
          </w:tcPr>
          <w:p w14:paraId="7E63D6B7"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11</w:t>
            </w:r>
          </w:p>
        </w:tc>
        <w:tc>
          <w:tcPr>
            <w:tcW w:w="992" w:type="dxa"/>
            <w:vAlign w:val="center"/>
            <w:hideMark/>
          </w:tcPr>
          <w:p w14:paraId="57313180"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250.000</w:t>
            </w:r>
          </w:p>
        </w:tc>
        <w:tc>
          <w:tcPr>
            <w:tcW w:w="4817" w:type="dxa"/>
            <w:vAlign w:val="center"/>
            <w:hideMark/>
          </w:tcPr>
          <w:p w14:paraId="1544E1A1"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ZOPOT, biura turystyczne, placówki PLL LOT w Londynie i Paryżu, targi turystyczne i inwestycyjne, odbiorcy prywatni.</w:t>
            </w:r>
          </w:p>
          <w:p w14:paraId="0E90A712"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Hotele i pensjonaty Krakowa i Zakopanego, port lotniczy Balice, galerie, biura podróży, restauracje, wypożyczalnie samochodów, imprezy targowe, Krakowska Izba Gospodarcza, placówki konsularne, kongresy naukowe. Wydanie specjalne głównie w Hiszpanii i Ameryce Południowej oraz podczas ŚDM.</w:t>
            </w:r>
          </w:p>
        </w:tc>
      </w:tr>
      <w:tr w:rsidR="004372CB" w:rsidRPr="00726A3C" w14:paraId="79CAC687" w14:textId="77777777" w:rsidTr="000616CC">
        <w:trPr>
          <w:trHeight w:val="330"/>
          <w:jc w:val="center"/>
        </w:trPr>
        <w:tc>
          <w:tcPr>
            <w:tcW w:w="2408" w:type="dxa"/>
            <w:shd w:val="clear" w:color="auto" w:fill="EEECE1" w:themeFill="background2"/>
            <w:vAlign w:val="center"/>
            <w:hideMark/>
          </w:tcPr>
          <w:p w14:paraId="0EC9BF8E"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Kraków In Your Pocket</w:t>
            </w:r>
          </w:p>
        </w:tc>
        <w:tc>
          <w:tcPr>
            <w:tcW w:w="851" w:type="dxa"/>
            <w:shd w:val="clear" w:color="auto" w:fill="EEECE1" w:themeFill="background2"/>
            <w:vAlign w:val="center"/>
            <w:hideMark/>
          </w:tcPr>
          <w:p w14:paraId="6CC6743D"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992" w:type="dxa"/>
            <w:shd w:val="clear" w:color="auto" w:fill="EEECE1" w:themeFill="background2"/>
            <w:vAlign w:val="center"/>
            <w:hideMark/>
          </w:tcPr>
          <w:p w14:paraId="14663735"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120.000</w:t>
            </w:r>
          </w:p>
        </w:tc>
        <w:tc>
          <w:tcPr>
            <w:tcW w:w="4817" w:type="dxa"/>
            <w:vMerge w:val="restart"/>
            <w:shd w:val="clear" w:color="auto" w:fill="EEECE1" w:themeFill="background2"/>
            <w:vAlign w:val="center"/>
            <w:hideMark/>
          </w:tcPr>
          <w:p w14:paraId="3060A739"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Punkty </w:t>
            </w:r>
            <w:r w:rsidR="00790D62" w:rsidRPr="00726A3C">
              <w:rPr>
                <w:rFonts w:ascii="Times New Roman" w:hAnsi="Times New Roman"/>
                <w:sz w:val="24"/>
                <w:szCs w:val="24"/>
              </w:rPr>
              <w:t>„i</w:t>
            </w:r>
            <w:r w:rsidRPr="00726A3C">
              <w:rPr>
                <w:rFonts w:ascii="Times New Roman" w:hAnsi="Times New Roman"/>
                <w:sz w:val="24"/>
                <w:szCs w:val="24"/>
              </w:rPr>
              <w:t>t", biura podróży, hotele</w:t>
            </w:r>
          </w:p>
          <w:p w14:paraId="06FC0DAD" w14:textId="77777777" w:rsidR="004372CB" w:rsidRPr="00726A3C" w:rsidRDefault="004372CB" w:rsidP="00726A3C">
            <w:pPr>
              <w:pStyle w:val="Bezodstpw"/>
              <w:jc w:val="center"/>
              <w:rPr>
                <w:rFonts w:ascii="Times New Roman" w:hAnsi="Times New Roman"/>
                <w:sz w:val="24"/>
                <w:szCs w:val="24"/>
              </w:rPr>
            </w:pPr>
          </w:p>
          <w:p w14:paraId="0EA562C5" w14:textId="77777777" w:rsidR="004372CB" w:rsidRPr="00726A3C" w:rsidRDefault="004372CB" w:rsidP="00726A3C">
            <w:pPr>
              <w:pStyle w:val="Bezodstpw"/>
              <w:jc w:val="center"/>
              <w:rPr>
                <w:rFonts w:ascii="Times New Roman" w:hAnsi="Times New Roman"/>
                <w:sz w:val="24"/>
                <w:szCs w:val="24"/>
              </w:rPr>
            </w:pPr>
          </w:p>
        </w:tc>
      </w:tr>
      <w:tr w:rsidR="004372CB" w:rsidRPr="00726A3C" w14:paraId="04775EDB" w14:textId="77777777" w:rsidTr="000616CC">
        <w:trPr>
          <w:trHeight w:val="208"/>
          <w:jc w:val="center"/>
        </w:trPr>
        <w:tc>
          <w:tcPr>
            <w:tcW w:w="2408" w:type="dxa"/>
            <w:shd w:val="clear" w:color="auto" w:fill="EEECE1" w:themeFill="background2"/>
            <w:vAlign w:val="center"/>
            <w:hideMark/>
          </w:tcPr>
          <w:p w14:paraId="732F1443"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Kraków In Your Pocket - city map</w:t>
            </w:r>
          </w:p>
        </w:tc>
        <w:tc>
          <w:tcPr>
            <w:tcW w:w="851" w:type="dxa"/>
            <w:shd w:val="clear" w:color="auto" w:fill="EEECE1" w:themeFill="background2"/>
            <w:vAlign w:val="center"/>
            <w:hideMark/>
          </w:tcPr>
          <w:p w14:paraId="70294BD8"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6</w:t>
            </w:r>
          </w:p>
        </w:tc>
        <w:tc>
          <w:tcPr>
            <w:tcW w:w="992" w:type="dxa"/>
            <w:shd w:val="clear" w:color="auto" w:fill="EEECE1" w:themeFill="background2"/>
            <w:vAlign w:val="center"/>
            <w:hideMark/>
          </w:tcPr>
          <w:p w14:paraId="7B4F80E5"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210.000</w:t>
            </w:r>
          </w:p>
        </w:tc>
        <w:tc>
          <w:tcPr>
            <w:tcW w:w="4817" w:type="dxa"/>
            <w:vMerge/>
            <w:shd w:val="clear" w:color="auto" w:fill="EEECE1" w:themeFill="background2"/>
            <w:vAlign w:val="center"/>
            <w:hideMark/>
          </w:tcPr>
          <w:p w14:paraId="3410D2E5" w14:textId="77777777" w:rsidR="004372CB" w:rsidRPr="00726A3C" w:rsidRDefault="004372CB" w:rsidP="00726A3C">
            <w:pPr>
              <w:pStyle w:val="Bezodstpw"/>
              <w:jc w:val="center"/>
              <w:rPr>
                <w:rFonts w:ascii="Times New Roman" w:hAnsi="Times New Roman"/>
                <w:sz w:val="24"/>
                <w:szCs w:val="24"/>
              </w:rPr>
            </w:pPr>
          </w:p>
        </w:tc>
      </w:tr>
      <w:tr w:rsidR="004372CB" w:rsidRPr="00726A3C" w14:paraId="055E4677" w14:textId="77777777" w:rsidTr="000616CC">
        <w:trPr>
          <w:trHeight w:val="208"/>
          <w:jc w:val="center"/>
        </w:trPr>
        <w:tc>
          <w:tcPr>
            <w:tcW w:w="2408" w:type="dxa"/>
            <w:shd w:val="clear" w:color="auto" w:fill="EEECE1" w:themeFill="background2"/>
            <w:vAlign w:val="center"/>
          </w:tcPr>
          <w:p w14:paraId="727EABDB"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Gdańsk In Your Pocket</w:t>
            </w:r>
          </w:p>
        </w:tc>
        <w:tc>
          <w:tcPr>
            <w:tcW w:w="851" w:type="dxa"/>
            <w:shd w:val="clear" w:color="auto" w:fill="EEECE1" w:themeFill="background2"/>
            <w:vAlign w:val="center"/>
          </w:tcPr>
          <w:p w14:paraId="0093E886"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992" w:type="dxa"/>
            <w:shd w:val="clear" w:color="auto" w:fill="EEECE1" w:themeFill="background2"/>
            <w:vAlign w:val="center"/>
          </w:tcPr>
          <w:p w14:paraId="454C08D0"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15.000</w:t>
            </w:r>
          </w:p>
        </w:tc>
        <w:tc>
          <w:tcPr>
            <w:tcW w:w="4817" w:type="dxa"/>
            <w:vMerge/>
            <w:shd w:val="clear" w:color="auto" w:fill="EEECE1" w:themeFill="background2"/>
            <w:vAlign w:val="center"/>
          </w:tcPr>
          <w:p w14:paraId="10FAECE2" w14:textId="77777777" w:rsidR="004372CB" w:rsidRPr="00726A3C" w:rsidRDefault="004372CB" w:rsidP="00726A3C">
            <w:pPr>
              <w:pStyle w:val="Bezodstpw"/>
              <w:jc w:val="center"/>
              <w:rPr>
                <w:rFonts w:ascii="Times New Roman" w:hAnsi="Times New Roman"/>
                <w:sz w:val="24"/>
                <w:szCs w:val="24"/>
              </w:rPr>
            </w:pPr>
          </w:p>
        </w:tc>
      </w:tr>
      <w:tr w:rsidR="004372CB" w:rsidRPr="00726A3C" w14:paraId="0747A2EA" w14:textId="77777777" w:rsidTr="000616CC">
        <w:trPr>
          <w:trHeight w:val="208"/>
          <w:jc w:val="center"/>
        </w:trPr>
        <w:tc>
          <w:tcPr>
            <w:tcW w:w="2408" w:type="dxa"/>
            <w:shd w:val="clear" w:color="auto" w:fill="EEECE1" w:themeFill="background2"/>
            <w:vAlign w:val="center"/>
          </w:tcPr>
          <w:p w14:paraId="0CC1E4BA"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Katowice In Your Pocket</w:t>
            </w:r>
          </w:p>
        </w:tc>
        <w:tc>
          <w:tcPr>
            <w:tcW w:w="851" w:type="dxa"/>
            <w:shd w:val="clear" w:color="auto" w:fill="EEECE1" w:themeFill="background2"/>
            <w:vAlign w:val="center"/>
          </w:tcPr>
          <w:p w14:paraId="05706E78"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992" w:type="dxa"/>
            <w:shd w:val="clear" w:color="auto" w:fill="EEECE1" w:themeFill="background2"/>
            <w:vAlign w:val="center"/>
          </w:tcPr>
          <w:p w14:paraId="454A9C3A"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10.000</w:t>
            </w:r>
          </w:p>
        </w:tc>
        <w:tc>
          <w:tcPr>
            <w:tcW w:w="4817" w:type="dxa"/>
            <w:vMerge/>
            <w:shd w:val="clear" w:color="auto" w:fill="EEECE1" w:themeFill="background2"/>
            <w:vAlign w:val="center"/>
          </w:tcPr>
          <w:p w14:paraId="5A584478" w14:textId="77777777" w:rsidR="004372CB" w:rsidRPr="00726A3C" w:rsidRDefault="004372CB" w:rsidP="00726A3C">
            <w:pPr>
              <w:pStyle w:val="Bezodstpw"/>
              <w:jc w:val="center"/>
              <w:rPr>
                <w:rFonts w:ascii="Times New Roman" w:hAnsi="Times New Roman"/>
                <w:sz w:val="24"/>
                <w:szCs w:val="24"/>
              </w:rPr>
            </w:pPr>
          </w:p>
        </w:tc>
      </w:tr>
      <w:tr w:rsidR="004372CB" w:rsidRPr="00726A3C" w14:paraId="63C690F4" w14:textId="77777777" w:rsidTr="000616CC">
        <w:trPr>
          <w:trHeight w:val="208"/>
          <w:jc w:val="center"/>
        </w:trPr>
        <w:tc>
          <w:tcPr>
            <w:tcW w:w="2408" w:type="dxa"/>
            <w:shd w:val="clear" w:color="auto" w:fill="EEECE1" w:themeFill="background2"/>
            <w:vAlign w:val="center"/>
          </w:tcPr>
          <w:p w14:paraId="62418D06"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Warszawa In Your Pocket</w:t>
            </w:r>
          </w:p>
        </w:tc>
        <w:tc>
          <w:tcPr>
            <w:tcW w:w="851" w:type="dxa"/>
            <w:shd w:val="clear" w:color="auto" w:fill="EEECE1" w:themeFill="background2"/>
            <w:vAlign w:val="center"/>
          </w:tcPr>
          <w:p w14:paraId="07CC0ADB"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w:t>
            </w:r>
          </w:p>
        </w:tc>
        <w:tc>
          <w:tcPr>
            <w:tcW w:w="992" w:type="dxa"/>
            <w:shd w:val="clear" w:color="auto" w:fill="EEECE1" w:themeFill="background2"/>
            <w:vAlign w:val="center"/>
          </w:tcPr>
          <w:p w14:paraId="39C927B6"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25.000</w:t>
            </w:r>
          </w:p>
        </w:tc>
        <w:tc>
          <w:tcPr>
            <w:tcW w:w="4817" w:type="dxa"/>
            <w:vMerge/>
            <w:shd w:val="clear" w:color="auto" w:fill="EEECE1" w:themeFill="background2"/>
            <w:vAlign w:val="center"/>
          </w:tcPr>
          <w:p w14:paraId="750534C6" w14:textId="77777777" w:rsidR="004372CB" w:rsidRPr="00726A3C" w:rsidRDefault="004372CB" w:rsidP="00726A3C">
            <w:pPr>
              <w:pStyle w:val="Bezodstpw"/>
              <w:jc w:val="center"/>
              <w:rPr>
                <w:rFonts w:ascii="Times New Roman" w:hAnsi="Times New Roman"/>
                <w:sz w:val="24"/>
                <w:szCs w:val="24"/>
              </w:rPr>
            </w:pPr>
          </w:p>
        </w:tc>
      </w:tr>
      <w:tr w:rsidR="004372CB" w:rsidRPr="00726A3C" w14:paraId="13AD8315" w14:textId="77777777" w:rsidTr="000616CC">
        <w:trPr>
          <w:trHeight w:val="64"/>
          <w:jc w:val="center"/>
        </w:trPr>
        <w:tc>
          <w:tcPr>
            <w:tcW w:w="2408" w:type="dxa"/>
            <w:vAlign w:val="center"/>
            <w:hideMark/>
          </w:tcPr>
          <w:p w14:paraId="53B3D8C0"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Tarnów In Your Pocket</w:t>
            </w:r>
          </w:p>
        </w:tc>
        <w:tc>
          <w:tcPr>
            <w:tcW w:w="851" w:type="dxa"/>
            <w:vAlign w:val="center"/>
            <w:hideMark/>
          </w:tcPr>
          <w:p w14:paraId="358F1E1C"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3</w:t>
            </w:r>
          </w:p>
        </w:tc>
        <w:tc>
          <w:tcPr>
            <w:tcW w:w="992" w:type="dxa"/>
            <w:vAlign w:val="center"/>
            <w:hideMark/>
          </w:tcPr>
          <w:p w14:paraId="4E82E247"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15.000</w:t>
            </w:r>
          </w:p>
        </w:tc>
        <w:tc>
          <w:tcPr>
            <w:tcW w:w="4817" w:type="dxa"/>
            <w:vAlign w:val="center"/>
            <w:hideMark/>
          </w:tcPr>
          <w:p w14:paraId="0E2F89EC"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Hotele, atrakcje turystyczne i punkty „it"</w:t>
            </w:r>
          </w:p>
          <w:p w14:paraId="50CAEB30"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 regionie tarnowskim</w:t>
            </w:r>
          </w:p>
        </w:tc>
      </w:tr>
    </w:tbl>
    <w:p w14:paraId="028A6CA9"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Źródło: Tarnowskie Centrum Informacji</w:t>
      </w:r>
    </w:p>
    <w:p w14:paraId="1377536F" w14:textId="77777777" w:rsidR="004372CB" w:rsidRPr="00726A3C" w:rsidRDefault="004372CB" w:rsidP="00726A3C">
      <w:pPr>
        <w:pStyle w:val="Bezodstpw"/>
        <w:jc w:val="both"/>
        <w:rPr>
          <w:rFonts w:ascii="Times New Roman" w:hAnsi="Times New Roman"/>
          <w:sz w:val="24"/>
          <w:szCs w:val="24"/>
        </w:rPr>
      </w:pPr>
    </w:p>
    <w:p w14:paraId="63C87A1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3. Study press i tour, współpraca z biurami podróży</w:t>
      </w:r>
    </w:p>
    <w:p w14:paraId="1D0131CE"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Tarnów od lat jest chętnie odwiedzany przez dziennikarzy z kraju i zagranicy, czego efektem są artykuły o Tarnowie w mediach krajowych i zagranicznych. Organizacja pobytów studyjnych możliwa jest dzięki współpracy TCI z Małopolską Organizacją Turystyczną (MOT) i Polską Organizacją Turystyczną (POT), a zwłaszcza jej oddziałami zagranicznymi (ZOPOT – Zagraniczny Ośrodek POT). W przeważającej większości finansowanie tego typu imprez pochodzi z funduszy zewnętrznych. Po stronie TCI i partnerów lokalnych pozostają koszty pobytu gości na miejscu (nocleg, wyżywienie, wejścia do obiektów, przewodnicy, materiały promocyjne).</w:t>
      </w:r>
    </w:p>
    <w:p w14:paraId="51E0771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Imprezy studyjne dla dziennikarzy, blogerów oraz biur podróży zrealizowane w roku 2017:</w:t>
      </w:r>
    </w:p>
    <w:p w14:paraId="2B4488B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lang w:val="en-US"/>
        </w:rPr>
        <w:t xml:space="preserve">- „Pinzen, Fladen, süße Zöpfe - Osterzauber in Europa". </w:t>
      </w:r>
      <w:r w:rsidRPr="00726A3C">
        <w:rPr>
          <w:rFonts w:ascii="Times New Roman" w:hAnsi="Times New Roman"/>
          <w:sz w:val="24"/>
          <w:szCs w:val="24"/>
        </w:rPr>
        <w:t xml:space="preserve">Film został wyemitowany na kanale 3SAT. Materiał powstał przy współpracy Stowarzyszenia Grupa Odrolnika, Tarnowskiego Centrum Informacji, Małopolskiej Organizacji Turystycznej oraz Zagranicznego Ośrodka Polskiej Organizacji Turystycznej w Wiedniu, </w:t>
      </w:r>
    </w:p>
    <w:p w14:paraId="7F3E920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Hector Navarro i Marta Egea - blogerzy z Hiszpanii prowadzący blog</w:t>
      </w:r>
    </w:p>
    <w:p w14:paraId="1E74E871" w14:textId="77777777" w:rsidR="004372CB" w:rsidRPr="00726A3C" w:rsidRDefault="00140B84" w:rsidP="00726A3C">
      <w:pPr>
        <w:pStyle w:val="Bezodstpw"/>
        <w:jc w:val="both"/>
        <w:rPr>
          <w:rFonts w:ascii="Times New Roman" w:hAnsi="Times New Roman"/>
          <w:sz w:val="24"/>
          <w:szCs w:val="24"/>
        </w:rPr>
      </w:pPr>
      <w:hyperlink r:id="rId24">
        <w:r w:rsidR="004372CB" w:rsidRPr="00726A3C">
          <w:rPr>
            <w:rFonts w:ascii="Times New Roman" w:hAnsi="Times New Roman"/>
            <w:sz w:val="24"/>
            <w:szCs w:val="24"/>
          </w:rPr>
          <w:t xml:space="preserve">www.mibauldeblogs.com </w:t>
        </w:r>
      </w:hyperlink>
      <w:r w:rsidR="004372CB" w:rsidRPr="00726A3C">
        <w:rPr>
          <w:rFonts w:ascii="Times New Roman" w:hAnsi="Times New Roman"/>
          <w:sz w:val="24"/>
          <w:szCs w:val="24"/>
        </w:rPr>
        <w:t xml:space="preserve">oraz Verónica i Fernando z blogiem </w:t>
      </w:r>
      <w:hyperlink r:id="rId25">
        <w:r w:rsidR="004372CB" w:rsidRPr="00726A3C">
          <w:rPr>
            <w:rFonts w:ascii="Times New Roman" w:hAnsi="Times New Roman"/>
            <w:sz w:val="24"/>
            <w:szCs w:val="24"/>
          </w:rPr>
          <w:t>www.touristear.com.</w:t>
        </w:r>
      </w:hyperlink>
      <w:r w:rsidR="004372CB" w:rsidRPr="00726A3C">
        <w:rPr>
          <w:rFonts w:ascii="Times New Roman" w:hAnsi="Times New Roman"/>
          <w:sz w:val="24"/>
          <w:szCs w:val="24"/>
        </w:rPr>
        <w:t xml:space="preserve"> Materiały ukazały się w sierpniu, a ich realizacja była możliwa dzięki współpracy z MOT i ZOPOT Madryt, </w:t>
      </w:r>
    </w:p>
    <w:p w14:paraId="0605FF1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Vincenzo Avallone - dziennikarz i bloger z Włoch. Wizyta odbyła się w październiku, </w:t>
      </w:r>
      <w:r w:rsidR="00726A3C">
        <w:rPr>
          <w:rFonts w:ascii="Times New Roman" w:hAnsi="Times New Roman"/>
          <w:sz w:val="24"/>
          <w:szCs w:val="24"/>
        </w:rPr>
        <w:br/>
      </w:r>
      <w:r w:rsidRPr="00726A3C">
        <w:rPr>
          <w:rFonts w:ascii="Times New Roman" w:hAnsi="Times New Roman"/>
          <w:sz w:val="24"/>
          <w:szCs w:val="24"/>
        </w:rPr>
        <w:t xml:space="preserve">a teksty ukazały się na </w:t>
      </w:r>
      <w:hyperlink r:id="rId26">
        <w:r w:rsidRPr="00726A3C">
          <w:rPr>
            <w:rFonts w:ascii="Times New Roman" w:hAnsi="Times New Roman"/>
            <w:sz w:val="24"/>
            <w:szCs w:val="24"/>
          </w:rPr>
          <w:t xml:space="preserve">www.vincenzoavallone.com </w:t>
        </w:r>
      </w:hyperlink>
      <w:r w:rsidRPr="00726A3C">
        <w:rPr>
          <w:rFonts w:ascii="Times New Roman" w:hAnsi="Times New Roman"/>
          <w:sz w:val="24"/>
          <w:szCs w:val="24"/>
        </w:rPr>
        <w:t xml:space="preserve">oraz zdjęcia na </w:t>
      </w:r>
      <w:hyperlink r:id="rId27">
        <w:r w:rsidRPr="00726A3C">
          <w:rPr>
            <w:rFonts w:ascii="Times New Roman" w:hAnsi="Times New Roman"/>
            <w:sz w:val="24"/>
            <w:szCs w:val="24"/>
          </w:rPr>
          <w:t>www.instagram.com/heinz1992.</w:t>
        </w:r>
      </w:hyperlink>
      <w:r w:rsidRPr="00726A3C">
        <w:rPr>
          <w:rFonts w:ascii="Times New Roman" w:hAnsi="Times New Roman"/>
          <w:sz w:val="24"/>
          <w:szCs w:val="24"/>
        </w:rPr>
        <w:t xml:space="preserve"> Zrealizowano przy współpracy z MOT, </w:t>
      </w:r>
    </w:p>
    <w:p w14:paraId="2F16AB4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rozpoczęcie Wielkich Tarnowskich Dionizji obserwowała grupa polskich blogerów, których wizytę zorganizowano we współpracy z TOT. Materiały ukazały się na: poszli-pojechali.pl, w10inspiracjidookolaswiata.pl, dotrzechdych.pl.</w:t>
      </w:r>
    </w:p>
    <w:p w14:paraId="13B5B1E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pomoc w wyborze i organizacji planów zdjęciowych i plenerów do filmu „Odkryj region tarnowski", z którym Adam Bortnowski i Robert Krajewski zdobyli główną nagrodę </w:t>
      </w:r>
      <w:r w:rsidR="00726A3C">
        <w:rPr>
          <w:rFonts w:ascii="Times New Roman" w:hAnsi="Times New Roman"/>
          <w:sz w:val="24"/>
          <w:szCs w:val="24"/>
        </w:rPr>
        <w:br/>
      </w:r>
      <w:r w:rsidRPr="00726A3C">
        <w:rPr>
          <w:rFonts w:ascii="Times New Roman" w:hAnsi="Times New Roman"/>
          <w:sz w:val="24"/>
          <w:szCs w:val="24"/>
        </w:rPr>
        <w:t xml:space="preserve">w konkursie redakcji portalu WaszaTurystyka.pl pn. „Kadry z Polski”, na najlepszy film promocyjny w kategorii „Mój region najpiękniejszy", </w:t>
      </w:r>
    </w:p>
    <w:p w14:paraId="3C771FCC"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pomoc i udział w nagraniu tarnowskiego odcinka programu „Zakochaj się w Polsce", którego gospodarzem jest Tomasz Bednarek, </w:t>
      </w:r>
    </w:p>
    <w:p w14:paraId="410B9B05"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pomoc w organizacji pobytu w Tarnowie i zwiedzania dla siedmiusetosobowej grupy stypendystów Fundacji Dzieło Nowego Tysiąclecia </w:t>
      </w:r>
    </w:p>
    <w:p w14:paraId="7546D459" w14:textId="77777777" w:rsidR="004372CB" w:rsidRPr="00726A3C" w:rsidRDefault="004372CB" w:rsidP="00726A3C">
      <w:pPr>
        <w:pStyle w:val="Bezodstpw"/>
        <w:jc w:val="both"/>
        <w:rPr>
          <w:rFonts w:ascii="Times New Roman" w:hAnsi="Times New Roman"/>
          <w:sz w:val="24"/>
          <w:szCs w:val="24"/>
        </w:rPr>
      </w:pPr>
    </w:p>
    <w:p w14:paraId="394D49C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4. Reklama wśród turystów w Krakowie </w:t>
      </w:r>
    </w:p>
    <w:p w14:paraId="6513287C"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W roku 2017 TCI kontynuuowało współpracę z operatorem melexów obsługujących turystów na krakowskim rynku. Przygotowało scenariusz reklamy dźwiękowej, która była emitowana na zakończenie każdego kursu, w siedmiu wersjach językowych. Ofertę skierowaną stricte do turystów w Krakowie uzupełniają teksty i reklamy w wydawnictwach In Your Pocket, The Visitor, Welcome to Cracow and Malopolska oraz dystrybucja materiałów drukowanych przez TCI poprzez punkty MSIT w Krakowie i województwie małopolskim. </w:t>
      </w:r>
    </w:p>
    <w:p w14:paraId="2B04FFCE" w14:textId="77777777" w:rsidR="004372CB" w:rsidRPr="00726A3C" w:rsidRDefault="004372CB" w:rsidP="00726A3C">
      <w:pPr>
        <w:pStyle w:val="Bezodstpw"/>
        <w:jc w:val="both"/>
        <w:rPr>
          <w:rFonts w:ascii="Times New Roman" w:hAnsi="Times New Roman"/>
          <w:sz w:val="24"/>
          <w:szCs w:val="24"/>
        </w:rPr>
      </w:pPr>
    </w:p>
    <w:p w14:paraId="79D644BE"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5. Udział w targach turystycznych, imprezach i wydarzeniach promocyjnych</w:t>
      </w:r>
    </w:p>
    <w:p w14:paraId="2C18351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Dzięki współpracy z Małopolską Organizacją Turystyczną, miastem Kraków, Tarnowską Organizacją Turystyczną, Starostwem Powiatowym w Tarnowie oraz LGD „Dunajec - Biała”, Tarnów i region promowane są w kraju i za granicą. Stoisko Tarnowa, na którym znajdują się promujące region wyroby gastronomiczne oraz materiały informacyjne, obecne jest na wielu imprezach targowych w kraju i za granicą. Dzięki członkostwu w MOT foldery i ulotki Miasta dystrybuowane są na targach nawet wtedy, kiedy fizycznie nie ma jego przedstawicieli. Z kolei współpraca z POT daje efekty w postaci zaproszeń na różnego rodzaju imprezy na rynkach lokalnych czy dedykowanych informacji na stronach ZOPOT </w:t>
      </w:r>
      <w:r w:rsidR="00726A3C">
        <w:rPr>
          <w:rFonts w:ascii="Times New Roman" w:hAnsi="Times New Roman"/>
          <w:sz w:val="24"/>
          <w:szCs w:val="24"/>
        </w:rPr>
        <w:br/>
      </w:r>
      <w:r w:rsidRPr="00726A3C">
        <w:rPr>
          <w:rFonts w:ascii="Times New Roman" w:hAnsi="Times New Roman"/>
          <w:sz w:val="24"/>
          <w:szCs w:val="24"/>
        </w:rPr>
        <w:t xml:space="preserve">w językach narodowych. </w:t>
      </w:r>
    </w:p>
    <w:p w14:paraId="37B9AE2A" w14:textId="77777777" w:rsidR="004372CB" w:rsidRPr="00726A3C" w:rsidRDefault="004372CB" w:rsidP="00726A3C">
      <w:pPr>
        <w:pStyle w:val="Bezodstpw"/>
        <w:jc w:val="both"/>
        <w:rPr>
          <w:rFonts w:ascii="Times New Roman" w:hAnsi="Times New Roman"/>
          <w:sz w:val="24"/>
          <w:szCs w:val="24"/>
        </w:rPr>
      </w:pPr>
    </w:p>
    <w:p w14:paraId="695B4FEE" w14:textId="77777777" w:rsidR="004372CB" w:rsidRPr="00726A3C" w:rsidRDefault="004372CB" w:rsidP="00726A3C">
      <w:pPr>
        <w:pStyle w:val="Bezodstpw"/>
        <w:jc w:val="both"/>
        <w:rPr>
          <w:rFonts w:ascii="Times New Roman" w:hAnsi="Times New Roman"/>
          <w:b/>
          <w:sz w:val="24"/>
          <w:szCs w:val="24"/>
        </w:rPr>
      </w:pPr>
      <w:bookmarkStart w:id="493" w:name="_Toc489072240"/>
      <w:r w:rsidRPr="00726A3C">
        <w:rPr>
          <w:rFonts w:ascii="Times New Roman" w:hAnsi="Times New Roman"/>
          <w:b/>
          <w:sz w:val="24"/>
          <w:szCs w:val="24"/>
        </w:rPr>
        <w:t>Tabela nr</w:t>
      </w:r>
      <w:r w:rsidR="001A5B18" w:rsidRPr="00726A3C">
        <w:rPr>
          <w:rFonts w:ascii="Times New Roman" w:hAnsi="Times New Roman"/>
          <w:b/>
          <w:sz w:val="24"/>
          <w:szCs w:val="24"/>
        </w:rPr>
        <w:t xml:space="preserve"> 91</w:t>
      </w:r>
      <w:r w:rsidRPr="00726A3C">
        <w:rPr>
          <w:rFonts w:ascii="Times New Roman" w:hAnsi="Times New Roman"/>
          <w:b/>
          <w:sz w:val="24"/>
          <w:szCs w:val="24"/>
        </w:rPr>
        <w:t>: Udział TCI w wydarzeniach promocyjnych w 2017 r.</w:t>
      </w:r>
      <w:bookmarkEnd w:id="493"/>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928"/>
        <w:gridCol w:w="4394"/>
      </w:tblGrid>
      <w:tr w:rsidR="004372CB" w:rsidRPr="00726A3C" w14:paraId="467BE6CB" w14:textId="77777777" w:rsidTr="000616CC">
        <w:trPr>
          <w:jc w:val="center"/>
        </w:trPr>
        <w:tc>
          <w:tcPr>
            <w:tcW w:w="9322" w:type="dxa"/>
            <w:gridSpan w:val="2"/>
            <w:shd w:val="clear" w:color="auto" w:fill="auto"/>
          </w:tcPr>
          <w:p w14:paraId="6F165305"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Targi i promocje zagraniczne</w:t>
            </w:r>
          </w:p>
        </w:tc>
      </w:tr>
      <w:tr w:rsidR="004372CB" w:rsidRPr="00726A3C" w14:paraId="4CB5A50C" w14:textId="77777777" w:rsidTr="000616CC">
        <w:trPr>
          <w:jc w:val="center"/>
        </w:trPr>
        <w:tc>
          <w:tcPr>
            <w:tcW w:w="4928" w:type="dxa"/>
            <w:shd w:val="clear" w:color="auto" w:fill="auto"/>
          </w:tcPr>
          <w:p w14:paraId="1A51DCE1"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Ferien-Messe, Wiedeń</w:t>
            </w:r>
          </w:p>
          <w:p w14:paraId="51936320"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ITB, Berlin</w:t>
            </w:r>
          </w:p>
          <w:p w14:paraId="1E4EB618" w14:textId="77777777" w:rsidR="004372CB" w:rsidRPr="00726A3C" w:rsidRDefault="004372CB" w:rsidP="00726A3C">
            <w:pPr>
              <w:pStyle w:val="Bezodstpw"/>
              <w:jc w:val="center"/>
              <w:rPr>
                <w:rFonts w:ascii="Times New Roman" w:hAnsi="Times New Roman"/>
                <w:sz w:val="24"/>
                <w:szCs w:val="24"/>
                <w:lang w:val="en-US"/>
              </w:rPr>
            </w:pPr>
            <w:r w:rsidRPr="00726A3C">
              <w:rPr>
                <w:rFonts w:ascii="Times New Roman" w:hAnsi="Times New Roman"/>
                <w:sz w:val="24"/>
                <w:szCs w:val="24"/>
                <w:lang w:val="en-US"/>
              </w:rPr>
              <w:t>WTM Londyn</w:t>
            </w:r>
          </w:p>
        </w:tc>
        <w:tc>
          <w:tcPr>
            <w:tcW w:w="4394" w:type="dxa"/>
            <w:shd w:val="clear" w:color="auto" w:fill="auto"/>
          </w:tcPr>
          <w:p w14:paraId="4CAC66AC"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Własna obsługa na stoisku wspólnym</w:t>
            </w:r>
          </w:p>
          <w:p w14:paraId="0CEBB7EB"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z MOT i miastem Kraków</w:t>
            </w:r>
          </w:p>
          <w:p w14:paraId="49FB6745"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Best Exhibitor Award ITB Berlin 2017 dla polskiego stoiska narodowego – Tarnowskie Centrum Informacji podwystawcą na targach w Berlinie</w:t>
            </w:r>
          </w:p>
        </w:tc>
      </w:tr>
      <w:tr w:rsidR="004372CB" w:rsidRPr="00726A3C" w14:paraId="0C2CB4B2" w14:textId="77777777" w:rsidTr="000616CC">
        <w:trPr>
          <w:jc w:val="center"/>
        </w:trPr>
        <w:tc>
          <w:tcPr>
            <w:tcW w:w="9322" w:type="dxa"/>
            <w:gridSpan w:val="2"/>
            <w:shd w:val="clear" w:color="auto" w:fill="auto"/>
          </w:tcPr>
          <w:p w14:paraId="6F89952C"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Targi i promocje krajowe</w:t>
            </w:r>
          </w:p>
        </w:tc>
      </w:tr>
      <w:tr w:rsidR="004372CB" w:rsidRPr="00726A3C" w14:paraId="0EC27143" w14:textId="77777777" w:rsidTr="000616CC">
        <w:trPr>
          <w:trHeight w:val="1288"/>
          <w:jc w:val="center"/>
        </w:trPr>
        <w:tc>
          <w:tcPr>
            <w:tcW w:w="4928" w:type="dxa"/>
            <w:shd w:val="clear" w:color="auto" w:fill="auto"/>
          </w:tcPr>
          <w:p w14:paraId="2A1CBFF2"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Tour Salon, Poznań (12-14 lutego)</w:t>
            </w:r>
          </w:p>
          <w:p w14:paraId="2BFC71FE"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MTT, Wrocław (26-28 lutego)</w:t>
            </w:r>
          </w:p>
          <w:p w14:paraId="0EADF744"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GLOBalnie, Katowice (18-20 marca)</w:t>
            </w:r>
          </w:p>
          <w:p w14:paraId="42F3A4F3"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Free Time Festival, Gdańsk (2-3 kwietnia)</w:t>
            </w:r>
          </w:p>
          <w:p w14:paraId="180BCF6D"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LATO, Warszawa (22-24 kwietnia)</w:t>
            </w:r>
          </w:p>
        </w:tc>
        <w:tc>
          <w:tcPr>
            <w:tcW w:w="4394" w:type="dxa"/>
            <w:shd w:val="clear" w:color="auto" w:fill="auto"/>
          </w:tcPr>
          <w:p w14:paraId="18215793" w14:textId="77777777" w:rsid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Wspólne stoisko regionu tarnowskiego </w:t>
            </w:r>
          </w:p>
          <w:p w14:paraId="5229671C"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 ramach stoiska małopolskiego), ze Starostwem Powiatowym w Tarnowie oraz LGD „Dunajec - Biała”</w:t>
            </w:r>
          </w:p>
          <w:p w14:paraId="19658CAB" w14:textId="77777777" w:rsidR="004372CB" w:rsidRPr="00726A3C" w:rsidRDefault="004372CB" w:rsidP="00726A3C">
            <w:pPr>
              <w:pStyle w:val="Bezodstpw"/>
              <w:jc w:val="center"/>
              <w:rPr>
                <w:rFonts w:ascii="Times New Roman" w:hAnsi="Times New Roman"/>
                <w:sz w:val="24"/>
                <w:szCs w:val="24"/>
              </w:rPr>
            </w:pPr>
          </w:p>
          <w:p w14:paraId="67D23A62" w14:textId="77777777" w:rsid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III miejsce dla regionalnego stoiska Małopolski w konkursie na najlepsze stoisko targów GLOBalnie 2017 </w:t>
            </w:r>
          </w:p>
          <w:p w14:paraId="0716BFA2"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 Katowicach</w:t>
            </w:r>
          </w:p>
        </w:tc>
      </w:tr>
      <w:tr w:rsidR="004372CB" w:rsidRPr="00726A3C" w14:paraId="26F86ED8" w14:textId="77777777" w:rsidTr="000616CC">
        <w:trPr>
          <w:trHeight w:val="1928"/>
          <w:jc w:val="center"/>
        </w:trPr>
        <w:tc>
          <w:tcPr>
            <w:tcW w:w="9322" w:type="dxa"/>
            <w:gridSpan w:val="2"/>
            <w:shd w:val="clear" w:color="auto" w:fill="auto"/>
          </w:tcPr>
          <w:p w14:paraId="547FCEC9"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Jarmark Galicyjski, 23-24 czerwca 2017 r. w ramach Zdearzeń,</w:t>
            </w:r>
          </w:p>
          <w:p w14:paraId="462CDEBE"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III Radiowy Kiermasz Świąteczny, organizowany wspólnie ze Stowarzyszeniem RDN </w:t>
            </w:r>
            <w:r w:rsidR="00AF2AFB">
              <w:rPr>
                <w:rFonts w:ascii="Times New Roman" w:hAnsi="Times New Roman"/>
                <w:sz w:val="24"/>
                <w:szCs w:val="24"/>
              </w:rPr>
              <w:br/>
            </w:r>
            <w:r w:rsidRPr="00726A3C">
              <w:rPr>
                <w:rFonts w:ascii="Times New Roman" w:hAnsi="Times New Roman"/>
                <w:sz w:val="24"/>
                <w:szCs w:val="24"/>
              </w:rPr>
              <w:t>i radiem RDN Małopolska,</w:t>
            </w:r>
          </w:p>
          <w:p w14:paraId="426A042D"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Małopolski Kiermasz Wielkanocny, organizowany ze środków Ministerstwa Rolnictwa </w:t>
            </w:r>
            <w:r w:rsidR="00AF2AFB">
              <w:rPr>
                <w:rFonts w:ascii="Times New Roman" w:hAnsi="Times New Roman"/>
                <w:sz w:val="24"/>
                <w:szCs w:val="24"/>
              </w:rPr>
              <w:br/>
            </w:r>
            <w:r w:rsidRPr="00726A3C">
              <w:rPr>
                <w:rFonts w:ascii="Times New Roman" w:hAnsi="Times New Roman"/>
                <w:sz w:val="24"/>
                <w:szCs w:val="24"/>
              </w:rPr>
              <w:t>i Rozwoju Wsi,</w:t>
            </w:r>
          </w:p>
          <w:p w14:paraId="782F146D"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Wielkie Tarnowskie Dionizje, tym razem w ramach projektu TOT pn. „Opracowanie strategii turystyki winiarskiej jako nowej marki turystycznej Pogórza”,</w:t>
            </w:r>
          </w:p>
          <w:p w14:paraId="412F90E2"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 xml:space="preserve">Spacerki po Tarnowie i regionie - bezpłatne wakacyjne zwiedzanie z przewodnikiem starego miasta i katedry w Tarnowie oraz Zalipia i Skamieniałego Miasta w Ciężkowicach, wspólne </w:t>
            </w:r>
            <w:r w:rsidR="00AF2AFB">
              <w:rPr>
                <w:rFonts w:ascii="Times New Roman" w:hAnsi="Times New Roman"/>
                <w:sz w:val="24"/>
                <w:szCs w:val="24"/>
              </w:rPr>
              <w:br/>
            </w:r>
            <w:r w:rsidRPr="00726A3C">
              <w:rPr>
                <w:rFonts w:ascii="Times New Roman" w:hAnsi="Times New Roman"/>
                <w:sz w:val="24"/>
                <w:szCs w:val="24"/>
              </w:rPr>
              <w:t>z</w:t>
            </w:r>
            <w:r w:rsidR="00AF2AFB">
              <w:rPr>
                <w:rFonts w:ascii="Times New Roman" w:hAnsi="Times New Roman"/>
                <w:sz w:val="24"/>
                <w:szCs w:val="24"/>
              </w:rPr>
              <w:t xml:space="preserve"> </w:t>
            </w:r>
            <w:r w:rsidRPr="00726A3C">
              <w:rPr>
                <w:rFonts w:ascii="Times New Roman" w:hAnsi="Times New Roman"/>
                <w:sz w:val="24"/>
                <w:szCs w:val="24"/>
              </w:rPr>
              <w:t>TOT,</w:t>
            </w:r>
          </w:p>
          <w:p w14:paraId="58D60E88"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Europejski Tydzień Zrównoważonego Transportu, współorganizowany z WKS UMT, MPK, Biblioteką Miejską i Strażą Miejską w Tarnowie.</w:t>
            </w:r>
          </w:p>
        </w:tc>
      </w:tr>
    </w:tbl>
    <w:p w14:paraId="23C11C7A" w14:textId="77777777" w:rsidR="004372CB" w:rsidRPr="00726A3C" w:rsidRDefault="004372CB" w:rsidP="00726A3C">
      <w:pPr>
        <w:pStyle w:val="Bezodstpw"/>
        <w:jc w:val="center"/>
        <w:rPr>
          <w:rFonts w:ascii="Times New Roman" w:hAnsi="Times New Roman"/>
          <w:sz w:val="24"/>
          <w:szCs w:val="24"/>
        </w:rPr>
      </w:pPr>
      <w:r w:rsidRPr="00726A3C">
        <w:rPr>
          <w:rFonts w:ascii="Times New Roman" w:hAnsi="Times New Roman"/>
          <w:sz w:val="24"/>
          <w:szCs w:val="24"/>
        </w:rPr>
        <w:t>Źródło: Tarnowskie Centrum Informacji</w:t>
      </w:r>
    </w:p>
    <w:p w14:paraId="426E3D27" w14:textId="77777777" w:rsidR="004372CB" w:rsidRPr="00726A3C" w:rsidRDefault="004372CB" w:rsidP="00726A3C">
      <w:pPr>
        <w:pStyle w:val="Bezodstpw"/>
        <w:jc w:val="both"/>
        <w:rPr>
          <w:rFonts w:ascii="Times New Roman" w:hAnsi="Times New Roman"/>
          <w:sz w:val="24"/>
          <w:szCs w:val="24"/>
        </w:rPr>
      </w:pPr>
    </w:p>
    <w:p w14:paraId="1A2CC9E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Ruch turystyczny w Tarnowie i regionie</w:t>
      </w:r>
    </w:p>
    <w:p w14:paraId="434B4AE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Tarnowskie Centrum Informacji od lat prowadzi analizę ruchu turystycznego w mieście </w:t>
      </w:r>
      <w:r w:rsidRPr="00726A3C">
        <w:rPr>
          <w:rFonts w:ascii="Times New Roman" w:hAnsi="Times New Roman"/>
          <w:sz w:val="24"/>
          <w:szCs w:val="24"/>
        </w:rPr>
        <w:br/>
        <w:t xml:space="preserve">i regionie. Zestawienie sporządzone są na podstawie informacji uzyskanych z Urzędu Statystycznego, raportów z badania ruchu turystycznego w województwie małopolskim publikowanych przez Urząd Marszałkowski Województwa Małopolskiego oraz własnych statystyk. Szacuje się że w 2016 roku Tarnów odwiedziło 550 000 osób w tym ok. 100 000 cudzoziemców z 60 krajów z całego swiata.  </w:t>
      </w:r>
    </w:p>
    <w:p w14:paraId="3A84AC6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Liczba osób odwiedzających TCI utrzymuje się na poziomie około 20.000 osób. Nie zmienia się liczba obcokrajowców - to ok. 25% odwiedzających, czyli około 5.000 osób.</w:t>
      </w:r>
    </w:p>
    <w:p w14:paraId="0ED5A469" w14:textId="77777777" w:rsidR="004372CB" w:rsidRPr="00726A3C" w:rsidRDefault="004372CB" w:rsidP="00726A3C">
      <w:pPr>
        <w:pStyle w:val="Bezodstpw"/>
        <w:jc w:val="both"/>
        <w:rPr>
          <w:rFonts w:ascii="Times New Roman" w:hAnsi="Times New Roman"/>
          <w:sz w:val="24"/>
          <w:szCs w:val="24"/>
        </w:rPr>
      </w:pPr>
    </w:p>
    <w:p w14:paraId="35111933"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Baza noclegowa w Tarnowie</w:t>
      </w:r>
    </w:p>
    <w:p w14:paraId="6C00972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TCI współpracuje z tarnowskimi hotelami i innymi obiektami, które świadczą usługi noclegowe. W obiektach znajdują się materiały promujące Tarnów, a każdy obiekt hotelowy, zarówno skategoryzowany jak i nieskategoryzowany znajduje się w bazie TCI.</w:t>
      </w:r>
    </w:p>
    <w:p w14:paraId="6DB4E839"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Nie zmieniła się liczba obiektów skategoryzowanych - w granicach miasta jest ich osiem, </w:t>
      </w:r>
      <w:r w:rsidR="00AF2AFB">
        <w:rPr>
          <w:rFonts w:ascii="Times New Roman" w:hAnsi="Times New Roman"/>
          <w:sz w:val="24"/>
          <w:szCs w:val="24"/>
        </w:rPr>
        <w:br/>
      </w:r>
      <w:r w:rsidRPr="00726A3C">
        <w:rPr>
          <w:rFonts w:ascii="Times New Roman" w:hAnsi="Times New Roman"/>
          <w:sz w:val="24"/>
          <w:szCs w:val="24"/>
        </w:rPr>
        <w:t>a w promieniu do ośmiu km od centrum Tarnowa kolejne 3. Rośnie natomiast liczba obiektów nieskategoryzowanych, przede wszystkim typu B&amp;B oraz mieszkań na krótkotrwały wynajem. TCI szacuje, że na terenie Tarnowa znajduje się ok. 45 obiektów noclegowych (zarówno skategoryzowanych jak i nieskategoryzowanych) i ok. 10 w odległości do ośmiu km od centrum. Łączną liczbę łóżek dostępnych we wszystkich obiektach szacuje się na ok. 1.800.</w:t>
      </w:r>
    </w:p>
    <w:p w14:paraId="503DC02D" w14:textId="77777777" w:rsidR="004372CB" w:rsidRPr="00726A3C" w:rsidRDefault="004372CB" w:rsidP="00726A3C">
      <w:pPr>
        <w:pStyle w:val="Bezodstpw"/>
        <w:jc w:val="both"/>
        <w:rPr>
          <w:rFonts w:ascii="Times New Roman" w:hAnsi="Times New Roman"/>
          <w:sz w:val="24"/>
          <w:szCs w:val="24"/>
        </w:rPr>
      </w:pPr>
    </w:p>
    <w:p w14:paraId="6C0266B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Oznakowanie turystyczne </w:t>
      </w:r>
    </w:p>
    <w:p w14:paraId="332BA205"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Tarnowskie Centrum Informacji dba o właściwe oznakowanie zarówno szlaków po mieście, poszczególnych atrakcji, miejsc koncentracji ruchu turystycznego, jak i dróg i tras dojazdowych do Tarnowie. Na terenie miasta znajduje się 35 mosiężnych słupków z tablicami opisującymi atrakcje na szlakach pieszych renesansu (pięć), gen. Bema (sześć) tarnowskich Żydów (dziewięć), Jana Szczepanika (cztery), plan Starego Miasta (cztery) oraz pojedyncze atrakcje - m.in. pomnik Władysława Łokietka i planty kolejowe. </w:t>
      </w:r>
    </w:p>
    <w:p w14:paraId="2BF3795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Ponadto 20 jedno</w:t>
      </w:r>
      <w:r w:rsidRPr="00726A3C">
        <w:rPr>
          <w:rFonts w:ascii="Times New Roman" w:eastAsia="MS Mincho" w:hAnsi="MS Mincho"/>
          <w:sz w:val="24"/>
          <w:szCs w:val="24"/>
        </w:rPr>
        <w:t>‑</w:t>
      </w:r>
      <w:r w:rsidRPr="00726A3C">
        <w:rPr>
          <w:rFonts w:ascii="Times New Roman" w:hAnsi="Times New Roman"/>
          <w:sz w:val="24"/>
          <w:szCs w:val="24"/>
        </w:rPr>
        <w:t xml:space="preserve"> lub dwustronnych tablic </w:t>
      </w:r>
      <w:r w:rsidRPr="00726A3C">
        <w:rPr>
          <w:rFonts w:ascii="Times New Roman" w:eastAsia="MS Mincho" w:hAnsi="MS Mincho"/>
          <w:sz w:val="24"/>
          <w:szCs w:val="24"/>
        </w:rPr>
        <w:t>‑</w:t>
      </w:r>
      <w:r w:rsidRPr="00726A3C">
        <w:rPr>
          <w:rFonts w:ascii="Times New Roman" w:hAnsi="Times New Roman"/>
          <w:sz w:val="24"/>
          <w:szCs w:val="24"/>
        </w:rPr>
        <w:t xml:space="preserve"> drogowskazów kieruje, w języku polskim </w:t>
      </w:r>
      <w:r w:rsidRPr="00726A3C">
        <w:rPr>
          <w:rFonts w:ascii="Times New Roman" w:hAnsi="Times New Roman"/>
          <w:sz w:val="24"/>
          <w:szCs w:val="24"/>
        </w:rPr>
        <w:br/>
        <w:t xml:space="preserve">i angielskim, do wybranych atrakcji. Zamontowano również siedem znaków drogowych D-34 „informacja turystyczna”. </w:t>
      </w:r>
    </w:p>
    <w:p w14:paraId="36833BE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Ponadto w mieście znadują się: Inne znaki turystyczne na terenie Tarnowa:</w:t>
      </w:r>
    </w:p>
    <w:p w14:paraId="639CD37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- 17 znaków - drogowskazów wskazujących drogę do: Muzeum Etnograficznego, Muzeum Diecezjalnego, Rezerwatu Przyrody Debrza, Parku Sanguszków, punktu widokowego przy ruinach zamku Tarnowskich oraz na Cmentarz Żydowski,</w:t>
      </w:r>
    </w:p>
    <w:p w14:paraId="12698D4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tablice Szlaku po Cmentarzu Żydowskim (dziewięć sztuk), </w:t>
      </w:r>
    </w:p>
    <w:p w14:paraId="765E42E5"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tablice Szlaku Architektury Drewnianej</w:t>
      </w:r>
    </w:p>
    <w:p w14:paraId="1939446E"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znaki na Szlaku Frontu Wschodniego I Wojny Światowej.</w:t>
      </w:r>
    </w:p>
    <w:p w14:paraId="4502DF8A" w14:textId="77777777" w:rsidR="004372CB" w:rsidRPr="00726A3C" w:rsidRDefault="004372CB" w:rsidP="00726A3C">
      <w:pPr>
        <w:pStyle w:val="Bezodstpw"/>
        <w:jc w:val="both"/>
        <w:rPr>
          <w:rFonts w:ascii="Times New Roman" w:hAnsi="Times New Roman"/>
          <w:sz w:val="24"/>
          <w:szCs w:val="24"/>
        </w:rPr>
      </w:pPr>
    </w:p>
    <w:p w14:paraId="1A46981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Edukacja i dobre praktyki </w:t>
      </w:r>
    </w:p>
    <w:p w14:paraId="21454D8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W 2017 r. TCI kontynuowało realizację pionierskiego w skali kraju programu edukacji dzieci przedszkolnych i uczniów młodszych klas szkół podstawowocyh w zakresie pracy informacji turystycznej i znajomości najbliższej okolicy. W ramach zajęć „Jak działa informacja turystyczna?” TCI odwiedziło w sumie 250 dzieci. Drugą formą edukacyjną są prezentacje specyfiki działalności TCI prowadzone dla uczniów szkół ponadgimnazjalnych i klas turystycznych z Tarnowa i regionu. Przygotowano prezentację systemu MSIT dla uczniów Zespołu Szkół Ekonomicznych w Mielcu, kształcących się na kierunku technik obsługi turystyki. Kontynując współpracę z Instytutem Humanistycznym PWSZ, studenci tej uczelni odbywają w TCI praktykę. </w:t>
      </w:r>
    </w:p>
    <w:p w14:paraId="7ABAE23E" w14:textId="77777777" w:rsidR="004372CB" w:rsidRPr="00726A3C" w:rsidRDefault="004372CB" w:rsidP="00726A3C">
      <w:pPr>
        <w:pStyle w:val="Bezodstpw"/>
        <w:jc w:val="both"/>
        <w:rPr>
          <w:rFonts w:ascii="Times New Roman" w:hAnsi="Times New Roman"/>
          <w:sz w:val="24"/>
          <w:szCs w:val="24"/>
        </w:rPr>
      </w:pPr>
    </w:p>
    <w:p w14:paraId="6E864DF2"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Projekty realizowane w ramach Tarnowskiej Organizacji Turystycznej</w:t>
      </w:r>
    </w:p>
    <w:p w14:paraId="31692CA2"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TCI, jeden z pomysłodawców powołania Tarnowskiej Organizacji Turystycznej, lobbując za jej utworzeniem dążyło do stworzenia podmiotu zdolnego realizować duże projekty, wykraczające zasięgiem poza pojedyncze gminy. Podmiotu, który byłby w stanie wykreować spójną ofertę regionu tarnowskiego jako samodzielnej destynacji, wykorzystując potencjał wszystkich atrakcji na tym terenie.</w:t>
      </w:r>
    </w:p>
    <w:p w14:paraId="2AE21619"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W 2017 roku w ramach TOT realizowano następujące projekty:  </w:t>
      </w:r>
    </w:p>
    <w:p w14:paraId="3E768F5B" w14:textId="77777777" w:rsidR="004372CB" w:rsidRPr="00726A3C" w:rsidRDefault="004372CB" w:rsidP="00726A3C">
      <w:pPr>
        <w:pStyle w:val="Bezodstpw"/>
        <w:jc w:val="both"/>
        <w:rPr>
          <w:rFonts w:ascii="Times New Roman" w:hAnsi="Times New Roman"/>
          <w:sz w:val="24"/>
          <w:szCs w:val="24"/>
        </w:rPr>
      </w:pPr>
    </w:p>
    <w:p w14:paraId="65665A77"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Podpisano dwie umowy o dofinansowanie dwóch etapów projektu subregionalnego </w:t>
      </w:r>
      <w:r w:rsidR="00AF2AFB">
        <w:rPr>
          <w:rFonts w:ascii="Times New Roman" w:hAnsi="Times New Roman"/>
          <w:sz w:val="24"/>
          <w:szCs w:val="24"/>
        </w:rPr>
        <w:br/>
      </w:r>
      <w:r w:rsidRPr="00726A3C">
        <w:rPr>
          <w:rFonts w:ascii="Times New Roman" w:hAnsi="Times New Roman"/>
          <w:sz w:val="24"/>
          <w:szCs w:val="24"/>
        </w:rPr>
        <w:t>w ramach RPO WM 2014-2020 pn. „Wzrost atrakcyjności turystycznej i rekreacyjnej Subregionu Tarnowskiego”. Całkowita wartość etapu I wynosi 7.041.749,05 zł, wartość dofinansowania to 4.628 363,95 zł. Etap II - całkowita wartość projektu: 6 503 573,14 zł, wartość dofinansowania: 3 921 717,51 zł.</w:t>
      </w:r>
    </w:p>
    <w:p w14:paraId="22A98137" w14:textId="77777777" w:rsidR="004372CB" w:rsidRPr="00726A3C" w:rsidRDefault="004372CB" w:rsidP="00726A3C">
      <w:pPr>
        <w:pStyle w:val="Bezodstpw"/>
        <w:jc w:val="both"/>
        <w:rPr>
          <w:rFonts w:ascii="Times New Roman" w:hAnsi="Times New Roman"/>
          <w:sz w:val="24"/>
          <w:szCs w:val="24"/>
        </w:rPr>
      </w:pPr>
    </w:p>
    <w:p w14:paraId="5BCEE9B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„Opracowanie strategii turystyki winiarskiej jako nowej marki turystycznej Pogórza”. Projekt realizowany od kwietnia do końca listopada. Całkowita wartość projektu to 340.634,67 zł, wartość dofinansowania 250.504 zł.</w:t>
      </w:r>
    </w:p>
    <w:p w14:paraId="2BE9811A" w14:textId="77777777" w:rsidR="004372CB" w:rsidRPr="00726A3C" w:rsidRDefault="004372CB" w:rsidP="00726A3C">
      <w:pPr>
        <w:pStyle w:val="Bezodstpw"/>
        <w:jc w:val="both"/>
        <w:rPr>
          <w:rFonts w:ascii="Times New Roman" w:hAnsi="Times New Roman"/>
          <w:sz w:val="24"/>
          <w:szCs w:val="24"/>
        </w:rPr>
      </w:pPr>
    </w:p>
    <w:p w14:paraId="380A97F0"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„Praktyczne warsztaty oceny wina dla Małopolskich winiarzy” w ramach Krajowej Sieci Obszarów Wiejskich, o wartości 23.143,87 zł.</w:t>
      </w:r>
    </w:p>
    <w:p w14:paraId="0973B5B2" w14:textId="77777777" w:rsidR="004372CB" w:rsidRPr="00726A3C" w:rsidRDefault="004372CB" w:rsidP="00726A3C">
      <w:pPr>
        <w:pStyle w:val="Bezodstpw"/>
        <w:jc w:val="both"/>
        <w:rPr>
          <w:rFonts w:ascii="Times New Roman" w:hAnsi="Times New Roman"/>
          <w:sz w:val="24"/>
          <w:szCs w:val="24"/>
        </w:rPr>
      </w:pPr>
    </w:p>
    <w:p w14:paraId="370E2988"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„Najlepsi w Tarnowie – dziś na obozie jutro z rodzinami na urlopie”. Projekt polegający na zapewnieniu obsługi przewodnickiej po Tarnowie dla ponad 500 osób, młodzieży - stypendystów Fundacji Dzieło Nowego Tysiąclecia oraz umożliwienie im zwiedzenia oddziałów Muzeum Okręgowego w Tarnowie. Całkowita wartość projektu wyniosła 10.000,01 zł, wartość dofinansowania 9.500 zł.</w:t>
      </w:r>
    </w:p>
    <w:p w14:paraId="355C2544" w14:textId="77777777" w:rsidR="004372CB" w:rsidRPr="00726A3C" w:rsidRDefault="004372CB" w:rsidP="00726A3C">
      <w:pPr>
        <w:pStyle w:val="Bezodstpw"/>
        <w:jc w:val="both"/>
        <w:rPr>
          <w:rFonts w:ascii="Times New Roman" w:hAnsi="Times New Roman"/>
          <w:sz w:val="24"/>
          <w:szCs w:val="24"/>
        </w:rPr>
      </w:pPr>
    </w:p>
    <w:p w14:paraId="2B0E79E5"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„Letnie spacery z przewodnikiem po Tarnowie i regionie”. Całkowita wartość projektu to 32.769,00zł, a wartość dofinansowania: 20.000 zł. </w:t>
      </w:r>
    </w:p>
    <w:p w14:paraId="65671803" w14:textId="77777777" w:rsidR="004372CB" w:rsidRPr="00726A3C" w:rsidRDefault="004372CB" w:rsidP="00726A3C">
      <w:pPr>
        <w:pStyle w:val="Bezodstpw"/>
        <w:jc w:val="both"/>
        <w:rPr>
          <w:rFonts w:ascii="Times New Roman" w:hAnsi="Times New Roman"/>
          <w:sz w:val="24"/>
          <w:szCs w:val="24"/>
        </w:rPr>
      </w:pPr>
    </w:p>
    <w:p w14:paraId="3F11126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„Upamiętnienie postaci Ignacego Jana Paderewskiego Patrioty i Mistrza Tonów, Polaka który wygrał wolność Polsce na fortepianie". Całkowita wartość projektu wyniosła 11.966,80 zł, a wartość dofinansowania to 5.000 zł.</w:t>
      </w:r>
    </w:p>
    <w:p w14:paraId="0CFC58DC"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 </w:t>
      </w:r>
    </w:p>
    <w:p w14:paraId="47E9960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Opracowanie i publikacja własnych materiałów promocyjnych</w:t>
      </w:r>
    </w:p>
    <w:p w14:paraId="672EA8B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1. Wydawnictwa drukowane</w:t>
      </w:r>
    </w:p>
    <w:p w14:paraId="040C856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Funkcję podstawowego materiału informacyjnego o mieście i regionie pełni folder „Tarnów </w:t>
      </w:r>
      <w:r w:rsidRPr="00726A3C">
        <w:rPr>
          <w:rFonts w:ascii="Times New Roman" w:hAnsi="Times New Roman"/>
          <w:sz w:val="24"/>
          <w:szCs w:val="24"/>
        </w:rPr>
        <w:br/>
        <w:t xml:space="preserve">i region” w ośmiu wersjach językowych. Trafia on w ręce członków oficjalnych delegacji odwiedzających miasto, jest również podstawowym drukiem w kontaktach z mediami </w:t>
      </w:r>
      <w:r w:rsidR="00AF2AFB">
        <w:rPr>
          <w:rFonts w:ascii="Times New Roman" w:hAnsi="Times New Roman"/>
          <w:sz w:val="24"/>
          <w:szCs w:val="24"/>
        </w:rPr>
        <w:br/>
      </w:r>
      <w:r w:rsidRPr="00726A3C">
        <w:rPr>
          <w:rFonts w:ascii="Times New Roman" w:hAnsi="Times New Roman"/>
          <w:sz w:val="24"/>
          <w:szCs w:val="24"/>
        </w:rPr>
        <w:t>i branżą oraz podczas targów. Otrzymują go uczestnicy organizowanych przez TCI imprez studyjnych oraz wszyscy goście i współpracujące z TCI firmy, instytucje oraz osoby prywatne. Nakład wydawnictw własnych wyniósł 91.000 egzemplarzy.</w:t>
      </w:r>
    </w:p>
    <w:p w14:paraId="6F67587F"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bCs/>
          <w:sz w:val="24"/>
          <w:szCs w:val="24"/>
        </w:rPr>
        <w:t>Ponadto w ramach MSIT Tarnów otrzymuje wydawnictwa dotyczące całej Małopolski, do dystrybucji zarówno w TCI, jak i w punktach MSIT oraz innych miejscach odwiedzanych przez turystów. K</w:t>
      </w:r>
      <w:r w:rsidRPr="00726A3C">
        <w:rPr>
          <w:rFonts w:ascii="Times New Roman" w:hAnsi="Times New Roman"/>
          <w:sz w:val="24"/>
          <w:szCs w:val="24"/>
        </w:rPr>
        <w:t xml:space="preserve">ażdego roku wznawiane są i uaktualniane tytuły, na które zapotrzebowanie zgłasza największa liczba punktów informacji turystycznej. </w:t>
      </w:r>
    </w:p>
    <w:p w14:paraId="6ABAFF4A" w14:textId="77777777" w:rsidR="004372CB" w:rsidRPr="00726A3C" w:rsidRDefault="004372CB" w:rsidP="00726A3C">
      <w:pPr>
        <w:pStyle w:val="Bezodstpw"/>
        <w:jc w:val="both"/>
        <w:rPr>
          <w:rFonts w:ascii="Times New Roman" w:hAnsi="Times New Roman"/>
          <w:sz w:val="24"/>
          <w:szCs w:val="24"/>
        </w:rPr>
      </w:pPr>
    </w:p>
    <w:p w14:paraId="22E09D2A"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2. Internet i media społecznościowe </w:t>
      </w:r>
    </w:p>
    <w:p w14:paraId="1DFA219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Portal internetowy </w:t>
      </w:r>
      <w:hyperlink r:id="rId28" w:history="1">
        <w:r w:rsidRPr="00726A3C">
          <w:rPr>
            <w:rStyle w:val="Hipercze"/>
            <w:rFonts w:ascii="Times New Roman" w:hAnsi="Times New Roman"/>
            <w:sz w:val="24"/>
            <w:szCs w:val="24"/>
          </w:rPr>
          <w:t>www.tarnow.travel</w:t>
        </w:r>
      </w:hyperlink>
      <w:r w:rsidRPr="00726A3C">
        <w:rPr>
          <w:rFonts w:ascii="Times New Roman" w:hAnsi="Times New Roman"/>
          <w:sz w:val="24"/>
          <w:szCs w:val="24"/>
        </w:rPr>
        <w:t xml:space="preserve"> jest oficjalnym portalem turystycznym Tarnowa. Aktualnie posiada osiem wersji językowych (polska, angielska, niemiecka, francuska, włoska, węgierska, ukraińska, hiszpańska), o ujednoliconym layoucie i zawartości w zakresie podstawowych informacji o mieście i regionie. dostępna również wersja mobilna </w:t>
      </w:r>
      <w:hyperlink r:id="rId29">
        <w:r w:rsidRPr="00726A3C">
          <w:rPr>
            <w:rStyle w:val="Hipercze"/>
            <w:rFonts w:ascii="Times New Roman" w:hAnsi="Times New Roman"/>
            <w:sz w:val="24"/>
            <w:szCs w:val="24"/>
          </w:rPr>
          <w:t>http://m.tarnow.travel</w:t>
        </w:r>
      </w:hyperlink>
      <w:r w:rsidRPr="00726A3C">
        <w:rPr>
          <w:rFonts w:ascii="Times New Roman" w:hAnsi="Times New Roman"/>
          <w:sz w:val="24"/>
          <w:szCs w:val="24"/>
        </w:rPr>
        <w:t xml:space="preserve">. Wersje polska, angielska i niemiecka, jako trafiające do znakomitej większości użytkowników portalu, są najbardziej rozbudowane i posiadają moduł „aktualności”. </w:t>
      </w:r>
    </w:p>
    <w:p w14:paraId="1FE73C5B"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Portal jest najbardziej kompleksowym źródłem informacji na temat zasobów turystycznych Tarnowa i regionu w sieci. Poza warstwą opisowo-informacyjną dotyczącą atrakcji turystycznych, historii i postaci związanych z miastem i regionem, portal jest także bazą danych teleadresowych i ofert przedsiębiorstw i instytucji sektora turystycznego regionu. Bazy danych aktualizowane są na bieżąco – dodawane są nowe pozycje, usuwane informacje nieaktualne. Oprócz tego każdego roku, przed sezonem turystycznym, aktualizowane są dane wszystkich podmiotów znajdujących się w bazach TCI. Dzięki temu turysta otrzymuje sprawdzone i potwierdzone informacje. Portal, wraz z bazami - noclegową i gastronomiczną, spełnia wymogi Rozporządzenia Rady Ministrów z dnia 12 kwietnia 2012 r. w sprawie Krajowych Ram Interoperacyjności, minimalnych wymagań dla rejestrów publicznych </w:t>
      </w:r>
      <w:r w:rsidR="00AF2AFB">
        <w:rPr>
          <w:rFonts w:ascii="Times New Roman" w:hAnsi="Times New Roman"/>
          <w:sz w:val="24"/>
          <w:szCs w:val="24"/>
        </w:rPr>
        <w:br/>
      </w:r>
      <w:r w:rsidRPr="00726A3C">
        <w:rPr>
          <w:rFonts w:ascii="Times New Roman" w:hAnsi="Times New Roman"/>
          <w:sz w:val="24"/>
          <w:szCs w:val="24"/>
        </w:rPr>
        <w:t xml:space="preserve">i wymiany informacji w postaci elektronicznej oraz minimalnych wymagań dla systemów teleinformatycznych. </w:t>
      </w:r>
      <w:hyperlink r:id="rId30" w:history="1">
        <w:r w:rsidRPr="00726A3C">
          <w:rPr>
            <w:rStyle w:val="Hipercze"/>
            <w:rFonts w:ascii="Times New Roman" w:hAnsi="Times New Roman"/>
            <w:sz w:val="24"/>
            <w:szCs w:val="24"/>
          </w:rPr>
          <w:t>www.tarnow.travel</w:t>
        </w:r>
      </w:hyperlink>
      <w:r w:rsidRPr="00726A3C">
        <w:rPr>
          <w:rFonts w:ascii="Times New Roman" w:hAnsi="Times New Roman"/>
          <w:sz w:val="24"/>
          <w:szCs w:val="24"/>
        </w:rPr>
        <w:t xml:space="preserve"> pozytywnie przeszła test zgodności z urządzeniami przenośnymi. Tarnowskie Centrum Informacji wykorzystuje serwis internetowy również do prowadzenia sprzedaży wysyłkowej regionalnych pamiątek i publikacji. </w:t>
      </w:r>
    </w:p>
    <w:p w14:paraId="05031FC4"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 xml:space="preserve">Drugim kanałem komunikacji internetowej są media społecznościowe. W 2017 r. TCI obecne było na:  Facebook, NK, Twitter, Google+ oraz Instagram. </w:t>
      </w:r>
    </w:p>
    <w:p w14:paraId="63E65839" w14:textId="77777777" w:rsidR="004372CB" w:rsidRPr="00726A3C" w:rsidRDefault="004372CB" w:rsidP="00726A3C">
      <w:pPr>
        <w:pStyle w:val="Bezodstpw"/>
        <w:jc w:val="both"/>
        <w:rPr>
          <w:rFonts w:ascii="Times New Roman" w:hAnsi="Times New Roman"/>
          <w:sz w:val="24"/>
          <w:szCs w:val="24"/>
        </w:rPr>
      </w:pPr>
    </w:p>
    <w:p w14:paraId="16D3817D"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Tarnów polecany przez Lonely Planet na 2018 rok</w:t>
      </w:r>
    </w:p>
    <w:p w14:paraId="4B1B58C6" w14:textId="77777777" w:rsidR="004372CB" w:rsidRPr="00726A3C" w:rsidRDefault="004372CB" w:rsidP="00726A3C">
      <w:pPr>
        <w:pStyle w:val="Bezodstpw"/>
        <w:jc w:val="both"/>
        <w:rPr>
          <w:rFonts w:ascii="Times New Roman" w:hAnsi="Times New Roman"/>
          <w:sz w:val="24"/>
          <w:szCs w:val="24"/>
        </w:rPr>
      </w:pPr>
      <w:r w:rsidRPr="00726A3C">
        <w:rPr>
          <w:rFonts w:ascii="Times New Roman" w:hAnsi="Times New Roman"/>
          <w:sz w:val="24"/>
          <w:szCs w:val="24"/>
        </w:rPr>
        <w:t>Eksperci prestiżowego przewodnika turystycznego Lonely Planet, w październiku 2017 roku, uznali Polskę za jeden z najlepszych kierunków turystycznych w kategorii „Top 10 Best Value places to travel to in 2018”. Wśród atrakcji turystycznych naszego kraju wymieniony został Kraków, stare miasto w Gdańsku oraz piękna sceneria Wybrzeża. Doceniono również piękno historyczne Lublina, Torunia oraz Tarnowa.</w:t>
      </w:r>
    </w:p>
    <w:p w14:paraId="73297EE4" w14:textId="77777777" w:rsidR="00890729" w:rsidRPr="00726A3C" w:rsidRDefault="00890729" w:rsidP="00726A3C">
      <w:pPr>
        <w:pStyle w:val="Bezodstpw"/>
        <w:jc w:val="both"/>
        <w:rPr>
          <w:rFonts w:ascii="Times New Roman" w:hAnsi="Times New Roman"/>
          <w:sz w:val="24"/>
          <w:szCs w:val="24"/>
        </w:rPr>
      </w:pPr>
    </w:p>
    <w:p w14:paraId="19F5DE4D" w14:textId="77777777" w:rsidR="00890729" w:rsidRPr="00A76EB7" w:rsidRDefault="00890729" w:rsidP="00A76EB7">
      <w:pPr>
        <w:pStyle w:val="Nagwek1"/>
        <w:jc w:val="both"/>
      </w:pPr>
      <w:bookmarkStart w:id="494" w:name="_Toc519929774"/>
      <w:r w:rsidRPr="00A76EB7">
        <w:t>17. BEZPIECZEŃSTWO PUBLICZNE</w:t>
      </w:r>
      <w:bookmarkEnd w:id="494"/>
    </w:p>
    <w:p w14:paraId="085DF1FD" w14:textId="77777777" w:rsidR="00890729" w:rsidRPr="00A76EB7" w:rsidRDefault="00890729" w:rsidP="00A76EB7">
      <w:pPr>
        <w:pStyle w:val="Bezodstpw"/>
        <w:jc w:val="both"/>
        <w:rPr>
          <w:rFonts w:ascii="Times New Roman" w:hAnsi="Times New Roman"/>
          <w:sz w:val="24"/>
          <w:szCs w:val="24"/>
        </w:rPr>
      </w:pPr>
    </w:p>
    <w:p w14:paraId="17192B5D" w14:textId="77777777" w:rsidR="00890729" w:rsidRPr="00A76EB7" w:rsidRDefault="00890729" w:rsidP="00E15B30">
      <w:pPr>
        <w:pStyle w:val="Nagwek2"/>
      </w:pPr>
      <w:bookmarkStart w:id="495" w:name="_Toc519929775"/>
      <w:r w:rsidRPr="00A76EB7">
        <w:t>17.1 Działalność Policji i Straży Miejskiej</w:t>
      </w:r>
      <w:bookmarkEnd w:id="495"/>
      <w:r w:rsidRPr="00A76EB7">
        <w:t xml:space="preserve">  </w:t>
      </w:r>
    </w:p>
    <w:p w14:paraId="3BA147F5" w14:textId="77777777" w:rsidR="00890729" w:rsidRPr="00A76EB7" w:rsidRDefault="00890729" w:rsidP="00A76EB7">
      <w:pPr>
        <w:pStyle w:val="Bezodstpw"/>
        <w:jc w:val="both"/>
        <w:rPr>
          <w:rFonts w:ascii="Times New Roman" w:hAnsi="Times New Roman"/>
          <w:sz w:val="24"/>
          <w:szCs w:val="24"/>
        </w:rPr>
      </w:pPr>
    </w:p>
    <w:p w14:paraId="35524C2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Komenda Miejska Policji w Tarnowie (KMP Tarnów) obejmuje swoim działaniem obszar 1.416 km². Pod względem powierzchni powiat tarnowski zajmuje w województwie małopolskim trzecie miejsce, po nowosądeckim i nowotarskim.</w:t>
      </w:r>
    </w:p>
    <w:p w14:paraId="31417A2C" w14:textId="77777777" w:rsidR="00890729" w:rsidRPr="00A76EB7" w:rsidRDefault="00890729" w:rsidP="00A76EB7">
      <w:pPr>
        <w:pStyle w:val="Bezodstpw"/>
        <w:jc w:val="both"/>
        <w:rPr>
          <w:rFonts w:ascii="Times New Roman" w:hAnsi="Times New Roman"/>
          <w:sz w:val="24"/>
          <w:szCs w:val="24"/>
        </w:rPr>
      </w:pPr>
    </w:p>
    <w:p w14:paraId="37F8AE52"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 xml:space="preserve">Przestępczość ogólna </w:t>
      </w:r>
    </w:p>
    <w:p w14:paraId="5A444C70" w14:textId="77777777" w:rsidR="00890729" w:rsidRPr="00A76EB7" w:rsidRDefault="00890729" w:rsidP="00A76EB7">
      <w:pPr>
        <w:pStyle w:val="Bezodstpw"/>
        <w:jc w:val="both"/>
        <w:rPr>
          <w:rFonts w:ascii="Times New Roman" w:hAnsi="Times New Roman"/>
          <w:sz w:val="24"/>
          <w:szCs w:val="24"/>
        </w:rPr>
      </w:pPr>
    </w:p>
    <w:p w14:paraId="09355DED" w14:textId="77777777" w:rsidR="00890729" w:rsidRPr="00A76EB7" w:rsidRDefault="00890729" w:rsidP="00A76EB7">
      <w:pPr>
        <w:pStyle w:val="wykresstyl1"/>
        <w:jc w:val="both"/>
      </w:pPr>
      <w:bookmarkStart w:id="496" w:name="_Toc489075394"/>
      <w:bookmarkStart w:id="497" w:name="_Toc519930020"/>
      <w:r w:rsidRPr="00A76EB7">
        <w:t xml:space="preserve">Wykres nr: </w:t>
      </w:r>
      <w:r w:rsidR="00791B55" w:rsidRPr="00A76EB7">
        <w:t>13 L</w:t>
      </w:r>
      <w:r w:rsidRPr="00A76EB7">
        <w:t>iczba przestępstw stwierdzonych (2016/2017 rok) -  w siedmiu wybranych kategoriach na terenie działania KMP w Tarnowie</w:t>
      </w:r>
      <w:bookmarkEnd w:id="496"/>
      <w:bookmarkEnd w:id="497"/>
    </w:p>
    <w:p w14:paraId="5F60FC87" w14:textId="77777777" w:rsidR="00890729" w:rsidRPr="00A76EB7" w:rsidRDefault="00890729" w:rsidP="00A76EB7">
      <w:pPr>
        <w:pStyle w:val="Bezodstpw"/>
        <w:jc w:val="both"/>
        <w:rPr>
          <w:rFonts w:ascii="Times New Roman" w:hAnsi="Times New Roman"/>
          <w:sz w:val="24"/>
          <w:szCs w:val="24"/>
        </w:rPr>
      </w:pPr>
    </w:p>
    <w:p w14:paraId="26C4A00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noProof/>
          <w:sz w:val="24"/>
          <w:szCs w:val="24"/>
        </w:rPr>
        <w:drawing>
          <wp:inline distT="0" distB="0" distL="0" distR="0" wp14:anchorId="1C05337C" wp14:editId="0E94DA9E">
            <wp:extent cx="5734050" cy="3343275"/>
            <wp:effectExtent l="19050" t="0" r="0" b="0"/>
            <wp:docPr id="1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1" cstate="print"/>
                    <a:srcRect/>
                    <a:stretch>
                      <a:fillRect/>
                    </a:stretch>
                  </pic:blipFill>
                  <pic:spPr bwMode="auto">
                    <a:xfrm>
                      <a:off x="0" y="0"/>
                      <a:ext cx="5734050" cy="3343275"/>
                    </a:xfrm>
                    <a:prstGeom prst="rect">
                      <a:avLst/>
                    </a:prstGeom>
                    <a:noFill/>
                    <a:ln w="9525">
                      <a:noFill/>
                      <a:miter lim="800000"/>
                      <a:headEnd/>
                      <a:tailEnd/>
                    </a:ln>
                  </pic:spPr>
                </pic:pic>
              </a:graphicData>
            </a:graphic>
          </wp:inline>
        </w:drawing>
      </w:r>
    </w:p>
    <w:p w14:paraId="603D313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26952B86" w14:textId="77777777" w:rsidR="00890729" w:rsidRPr="00A76EB7" w:rsidRDefault="00890729" w:rsidP="00A76EB7">
      <w:pPr>
        <w:pStyle w:val="Bezodstpw"/>
        <w:jc w:val="both"/>
        <w:rPr>
          <w:rFonts w:ascii="Times New Roman" w:hAnsi="Times New Roman"/>
          <w:sz w:val="24"/>
          <w:szCs w:val="24"/>
        </w:rPr>
      </w:pPr>
    </w:p>
    <w:p w14:paraId="43B37DC9"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Zdarzenia drogowe i ich ofiary</w:t>
      </w:r>
    </w:p>
    <w:p w14:paraId="57ED5425" w14:textId="77777777" w:rsidR="00890729" w:rsidRPr="00A76EB7" w:rsidRDefault="00890729" w:rsidP="00A76EB7">
      <w:pPr>
        <w:pStyle w:val="Bezodstpw"/>
        <w:jc w:val="both"/>
        <w:rPr>
          <w:rFonts w:ascii="Times New Roman" w:hAnsi="Times New Roman"/>
          <w:sz w:val="24"/>
          <w:szCs w:val="24"/>
        </w:rPr>
      </w:pPr>
    </w:p>
    <w:p w14:paraId="46C1FE43" w14:textId="77777777" w:rsidR="00890729" w:rsidRPr="00A76EB7" w:rsidRDefault="00890729" w:rsidP="00A76EB7">
      <w:pPr>
        <w:pStyle w:val="wykresstyl1"/>
        <w:jc w:val="both"/>
      </w:pPr>
      <w:bookmarkStart w:id="498" w:name="_Toc458117002"/>
      <w:bookmarkStart w:id="499" w:name="_Toc489075395"/>
      <w:bookmarkStart w:id="500" w:name="_Toc519930021"/>
      <w:r w:rsidRPr="00A76EB7">
        <w:t xml:space="preserve">Wykres nr: </w:t>
      </w:r>
      <w:r w:rsidR="00791B55" w:rsidRPr="00A76EB7">
        <w:t xml:space="preserve">14 </w:t>
      </w:r>
      <w:r w:rsidRPr="00A76EB7">
        <w:t>Wypadki i kolizje drogowe w latach 2016 – 201</w:t>
      </w:r>
      <w:bookmarkEnd w:id="498"/>
      <w:bookmarkEnd w:id="499"/>
      <w:r w:rsidRPr="00A76EB7">
        <w:t>7</w:t>
      </w:r>
      <w:bookmarkEnd w:id="500"/>
    </w:p>
    <w:p w14:paraId="1B441C9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noProof/>
          <w:sz w:val="24"/>
          <w:szCs w:val="24"/>
        </w:rPr>
        <w:drawing>
          <wp:inline distT="0" distB="0" distL="0" distR="0" wp14:anchorId="7F938635" wp14:editId="5990A2E7">
            <wp:extent cx="2676525" cy="2438400"/>
            <wp:effectExtent l="0" t="0" r="0" b="0"/>
            <wp:docPr id="15"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A76EB7">
        <w:rPr>
          <w:rFonts w:ascii="Times New Roman" w:hAnsi="Times New Roman"/>
          <w:sz w:val="24"/>
          <w:szCs w:val="24"/>
        </w:rPr>
        <w:t xml:space="preserve">         </w:t>
      </w:r>
      <w:r w:rsidRPr="00A76EB7">
        <w:rPr>
          <w:rFonts w:ascii="Times New Roman" w:hAnsi="Times New Roman"/>
          <w:noProof/>
          <w:sz w:val="24"/>
          <w:szCs w:val="24"/>
        </w:rPr>
        <w:drawing>
          <wp:inline distT="0" distB="0" distL="0" distR="0" wp14:anchorId="1CC6574E" wp14:editId="00100795">
            <wp:extent cx="2676525" cy="2447925"/>
            <wp:effectExtent l="0" t="0" r="0" b="0"/>
            <wp:docPr id="16"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F0AAFCB" w14:textId="77777777" w:rsidR="00890729" w:rsidRPr="00A76EB7" w:rsidRDefault="00890729" w:rsidP="00A76EB7">
      <w:pPr>
        <w:pStyle w:val="Bezodstpw"/>
        <w:jc w:val="both"/>
        <w:rPr>
          <w:rFonts w:ascii="Times New Roman" w:hAnsi="Times New Roman"/>
          <w:sz w:val="24"/>
          <w:szCs w:val="24"/>
        </w:rPr>
      </w:pPr>
    </w:p>
    <w:p w14:paraId="7806C2C7" w14:textId="77777777" w:rsidR="00890729" w:rsidRPr="00A76EB7" w:rsidRDefault="00890729" w:rsidP="00A76EB7">
      <w:pPr>
        <w:pStyle w:val="Bezodstpw"/>
        <w:jc w:val="center"/>
        <w:rPr>
          <w:rFonts w:ascii="Times New Roman" w:hAnsi="Times New Roman"/>
          <w:sz w:val="24"/>
          <w:szCs w:val="24"/>
        </w:rPr>
      </w:pPr>
      <w:bookmarkStart w:id="501" w:name="_Toc458117003"/>
      <w:bookmarkStart w:id="502" w:name="_Toc489075396"/>
      <w:r w:rsidRPr="00A76EB7">
        <w:rPr>
          <w:rFonts w:ascii="Times New Roman" w:hAnsi="Times New Roman"/>
          <w:sz w:val="24"/>
          <w:szCs w:val="24"/>
        </w:rPr>
        <w:t>Źródło: Wydział Bezpieczeństwa Publicznego Urzędu Miasta Tarnowa</w:t>
      </w:r>
    </w:p>
    <w:p w14:paraId="366B49CC" w14:textId="77777777" w:rsidR="00890729" w:rsidRPr="00A76EB7" w:rsidRDefault="00890729" w:rsidP="00A76EB7">
      <w:pPr>
        <w:pStyle w:val="Bezodstpw"/>
        <w:jc w:val="both"/>
        <w:rPr>
          <w:rFonts w:ascii="Times New Roman" w:hAnsi="Times New Roman"/>
          <w:sz w:val="24"/>
          <w:szCs w:val="24"/>
        </w:rPr>
      </w:pPr>
    </w:p>
    <w:p w14:paraId="4CFAFA8A" w14:textId="77777777" w:rsidR="00890729" w:rsidRPr="00A76EB7" w:rsidRDefault="00890729" w:rsidP="00A76EB7">
      <w:pPr>
        <w:pStyle w:val="wykresstyl1"/>
        <w:jc w:val="both"/>
      </w:pPr>
      <w:bookmarkStart w:id="503" w:name="_Toc519930022"/>
      <w:r w:rsidRPr="00A76EB7">
        <w:t xml:space="preserve">Wykres nr: </w:t>
      </w:r>
      <w:r w:rsidR="00791B55" w:rsidRPr="00A76EB7">
        <w:t xml:space="preserve">15 </w:t>
      </w:r>
      <w:r w:rsidRPr="00A76EB7">
        <w:t>Ofiary wypadków drogowych w latach 2016 – 201</w:t>
      </w:r>
      <w:bookmarkEnd w:id="501"/>
      <w:bookmarkEnd w:id="502"/>
      <w:r w:rsidRPr="00A76EB7">
        <w:t>7</w:t>
      </w:r>
      <w:bookmarkEnd w:id="503"/>
    </w:p>
    <w:p w14:paraId="536A5B6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noProof/>
          <w:sz w:val="24"/>
          <w:szCs w:val="24"/>
        </w:rPr>
        <w:drawing>
          <wp:inline distT="0" distB="0" distL="0" distR="0" wp14:anchorId="01FF941B" wp14:editId="44E19365">
            <wp:extent cx="2676525" cy="2438400"/>
            <wp:effectExtent l="0" t="0" r="0" b="0"/>
            <wp:docPr id="17"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76EB7">
        <w:rPr>
          <w:rFonts w:ascii="Times New Roman" w:hAnsi="Times New Roman"/>
          <w:sz w:val="24"/>
          <w:szCs w:val="24"/>
        </w:rPr>
        <w:t xml:space="preserve">         </w:t>
      </w:r>
      <w:r w:rsidRPr="00A76EB7">
        <w:rPr>
          <w:rFonts w:ascii="Times New Roman" w:hAnsi="Times New Roman"/>
          <w:noProof/>
          <w:sz w:val="24"/>
          <w:szCs w:val="24"/>
        </w:rPr>
        <w:drawing>
          <wp:inline distT="0" distB="0" distL="0" distR="0" wp14:anchorId="1CE06B0B" wp14:editId="68775518">
            <wp:extent cx="2676525" cy="2495550"/>
            <wp:effectExtent l="0" t="0" r="0" b="0"/>
            <wp:docPr id="18" name="Wykres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24114A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05C2E24E" w14:textId="77777777" w:rsidR="00890729" w:rsidRPr="00A76EB7" w:rsidRDefault="00890729" w:rsidP="00A76EB7">
      <w:pPr>
        <w:pStyle w:val="Bezodstpw"/>
        <w:jc w:val="both"/>
        <w:rPr>
          <w:rFonts w:ascii="Times New Roman" w:hAnsi="Times New Roman"/>
          <w:sz w:val="24"/>
          <w:szCs w:val="24"/>
        </w:rPr>
      </w:pPr>
    </w:p>
    <w:p w14:paraId="2070795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Kierujący pojazdami w 2017 roku, spowodowali 168 wypadków drogowych, w których 12 osób poniosły śmierć, a 183 zostały ranne. Z winy kierujących zaistniało również 2489 kolizji drogowych. Z winy kierujących zaistniało również 1.307 kolizji drogowych.</w:t>
      </w:r>
    </w:p>
    <w:p w14:paraId="15EAEDFF" w14:textId="77777777" w:rsidR="00890729" w:rsidRPr="00A76EB7" w:rsidRDefault="00890729" w:rsidP="00A76EB7">
      <w:pPr>
        <w:pStyle w:val="Bezodstpw"/>
        <w:jc w:val="both"/>
        <w:rPr>
          <w:rFonts w:ascii="Times New Roman" w:hAnsi="Times New Roman"/>
          <w:sz w:val="24"/>
          <w:szCs w:val="24"/>
        </w:rPr>
      </w:pPr>
    </w:p>
    <w:p w14:paraId="70B913BE" w14:textId="77777777" w:rsidR="00890729" w:rsidRPr="00A76EB7" w:rsidRDefault="00890729" w:rsidP="00A76EB7">
      <w:pPr>
        <w:pStyle w:val="tabelastyl1"/>
        <w:jc w:val="both"/>
        <w:rPr>
          <w:rFonts w:cs="Times New Roman"/>
        </w:rPr>
      </w:pPr>
      <w:bookmarkStart w:id="504" w:name="_Toc489072242"/>
      <w:bookmarkStart w:id="505" w:name="_Toc519929952"/>
      <w:r w:rsidRPr="00A76EB7">
        <w:rPr>
          <w:rFonts w:cs="Times New Roman"/>
        </w:rPr>
        <w:t xml:space="preserve">Tabela nr: </w:t>
      </w:r>
      <w:r w:rsidR="00791B55" w:rsidRPr="00A76EB7">
        <w:rPr>
          <w:rFonts w:cs="Times New Roman"/>
        </w:rPr>
        <w:t>9</w:t>
      </w:r>
      <w:r w:rsidR="005F2A62" w:rsidRPr="00A76EB7">
        <w:rPr>
          <w:rFonts w:cs="Times New Roman"/>
        </w:rPr>
        <w:t>2</w:t>
      </w:r>
      <w:r w:rsidR="00791B55" w:rsidRPr="00A76EB7">
        <w:rPr>
          <w:rFonts w:cs="Times New Roman"/>
        </w:rPr>
        <w:t xml:space="preserve"> </w:t>
      </w:r>
      <w:r w:rsidRPr="00A76EB7">
        <w:rPr>
          <w:rFonts w:cs="Times New Roman"/>
        </w:rPr>
        <w:t>Główne przyczyny wypadków i kolizji spowodowanych przez kierujących</w:t>
      </w:r>
      <w:bookmarkEnd w:id="504"/>
      <w:r w:rsidRPr="00A76EB7">
        <w:rPr>
          <w:rFonts w:cs="Times New Roman"/>
        </w:rPr>
        <w:t xml:space="preserve"> (2016/2017 rok)</w:t>
      </w:r>
      <w:bookmarkEnd w:id="505"/>
    </w:p>
    <w:tbl>
      <w:tblPr>
        <w:tblpPr w:leftFromText="141" w:rightFromText="141" w:vertAnchor="text" w:horzAnchor="margin" w:tblpY="119"/>
        <w:tblW w:w="9116" w:type="dxa"/>
        <w:tblCellMar>
          <w:left w:w="0" w:type="dxa"/>
          <w:right w:w="0" w:type="dxa"/>
        </w:tblCellMar>
        <w:tblLook w:val="0000" w:firstRow="0" w:lastRow="0" w:firstColumn="0" w:lastColumn="0" w:noHBand="0" w:noVBand="0"/>
      </w:tblPr>
      <w:tblGrid>
        <w:gridCol w:w="5062"/>
        <w:gridCol w:w="1086"/>
        <w:gridCol w:w="985"/>
        <w:gridCol w:w="956"/>
        <w:gridCol w:w="1027"/>
      </w:tblGrid>
      <w:tr w:rsidR="00890729" w:rsidRPr="00A76EB7" w14:paraId="53085C26" w14:textId="77777777" w:rsidTr="00890729">
        <w:trPr>
          <w:trHeight w:val="403"/>
        </w:trPr>
        <w:tc>
          <w:tcPr>
            <w:tcW w:w="5062"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07376480" w14:textId="77777777" w:rsidR="00890729" w:rsidRPr="00A76EB7" w:rsidRDefault="00890729" w:rsidP="00A76EB7">
            <w:pPr>
              <w:pStyle w:val="Bezodstpw"/>
              <w:jc w:val="center"/>
              <w:rPr>
                <w:rFonts w:ascii="Times New Roman" w:hAnsi="Times New Roman"/>
                <w:sz w:val="24"/>
                <w:szCs w:val="24"/>
              </w:rPr>
            </w:pPr>
          </w:p>
        </w:tc>
        <w:tc>
          <w:tcPr>
            <w:tcW w:w="1086"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73173B5E"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wypadki</w:t>
            </w:r>
          </w:p>
        </w:tc>
        <w:tc>
          <w:tcPr>
            <w:tcW w:w="985"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5D4D802E"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zabici</w:t>
            </w:r>
          </w:p>
        </w:tc>
        <w:tc>
          <w:tcPr>
            <w:tcW w:w="956"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013B4872"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ranni</w:t>
            </w:r>
          </w:p>
        </w:tc>
        <w:tc>
          <w:tcPr>
            <w:tcW w:w="1027"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5A56E7D2"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kolizje</w:t>
            </w:r>
          </w:p>
        </w:tc>
      </w:tr>
      <w:tr w:rsidR="00890729" w:rsidRPr="00A76EB7" w14:paraId="168E8989" w14:textId="77777777" w:rsidTr="00890729">
        <w:trPr>
          <w:trHeight w:val="398"/>
        </w:trPr>
        <w:tc>
          <w:tcPr>
            <w:tcW w:w="506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2C4029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niedostosowanie prędkości do warunków ruchu</w:t>
            </w:r>
          </w:p>
        </w:tc>
        <w:tc>
          <w:tcPr>
            <w:tcW w:w="108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4A3F3B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29 (37)</w:t>
            </w:r>
          </w:p>
        </w:tc>
        <w:tc>
          <w:tcPr>
            <w:tcW w:w="98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0CA327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 (7)</w:t>
            </w:r>
          </w:p>
        </w:tc>
        <w:tc>
          <w:tcPr>
            <w:tcW w:w="95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7FECE6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35 (44)</w:t>
            </w:r>
          </w:p>
        </w:tc>
        <w:tc>
          <w:tcPr>
            <w:tcW w:w="1027"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5422B9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382 (379)</w:t>
            </w:r>
          </w:p>
        </w:tc>
      </w:tr>
      <w:tr w:rsidR="00890729" w:rsidRPr="00A76EB7" w14:paraId="517F51A8" w14:textId="77777777" w:rsidTr="00890729">
        <w:trPr>
          <w:trHeight w:val="450"/>
        </w:trPr>
        <w:tc>
          <w:tcPr>
            <w:tcW w:w="506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753F0C2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nieprawidłowe przejeżdżanie przez przejście dla pieszych oraz nieudzielenie pierwszeństwa pieszemu</w:t>
            </w:r>
          </w:p>
        </w:tc>
        <w:tc>
          <w:tcPr>
            <w:tcW w:w="108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EC24E0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28 (24)</w:t>
            </w:r>
          </w:p>
        </w:tc>
        <w:tc>
          <w:tcPr>
            <w:tcW w:w="98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F37060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 (2)</w:t>
            </w:r>
          </w:p>
        </w:tc>
        <w:tc>
          <w:tcPr>
            <w:tcW w:w="95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CEF24F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27 (23)</w:t>
            </w:r>
          </w:p>
        </w:tc>
        <w:tc>
          <w:tcPr>
            <w:tcW w:w="1027"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D6908B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19 (16)</w:t>
            </w:r>
          </w:p>
        </w:tc>
      </w:tr>
      <w:tr w:rsidR="00890729" w:rsidRPr="00A76EB7" w14:paraId="45DDA761" w14:textId="77777777" w:rsidTr="00890729">
        <w:trPr>
          <w:trHeight w:val="398"/>
        </w:trPr>
        <w:tc>
          <w:tcPr>
            <w:tcW w:w="506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C6C6E5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nieustąpienie pierwszeństwa przejazdu</w:t>
            </w:r>
          </w:p>
        </w:tc>
        <w:tc>
          <w:tcPr>
            <w:tcW w:w="108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6D14D4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31 (36)</w:t>
            </w:r>
          </w:p>
        </w:tc>
        <w:tc>
          <w:tcPr>
            <w:tcW w:w="98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268D8E0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0 (4)</w:t>
            </w:r>
          </w:p>
        </w:tc>
        <w:tc>
          <w:tcPr>
            <w:tcW w:w="95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F8F87F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37 (44)</w:t>
            </w:r>
          </w:p>
        </w:tc>
        <w:tc>
          <w:tcPr>
            <w:tcW w:w="1027"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605F5F7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415 (404)</w:t>
            </w:r>
          </w:p>
        </w:tc>
      </w:tr>
      <w:tr w:rsidR="00890729" w:rsidRPr="00A76EB7" w14:paraId="73852E1A" w14:textId="77777777" w:rsidTr="00890729">
        <w:trPr>
          <w:trHeight w:val="398"/>
        </w:trPr>
        <w:tc>
          <w:tcPr>
            <w:tcW w:w="506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636AFD9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niezachowanie bezp. odległości między pojazdami</w:t>
            </w:r>
          </w:p>
        </w:tc>
        <w:tc>
          <w:tcPr>
            <w:tcW w:w="108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A8F836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7 (9)</w:t>
            </w:r>
          </w:p>
        </w:tc>
        <w:tc>
          <w:tcPr>
            <w:tcW w:w="98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EB05EA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 (1)</w:t>
            </w:r>
          </w:p>
        </w:tc>
        <w:tc>
          <w:tcPr>
            <w:tcW w:w="95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F2B356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7 (8)</w:t>
            </w:r>
          </w:p>
        </w:tc>
        <w:tc>
          <w:tcPr>
            <w:tcW w:w="1027"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57ABC3D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393 (368)</w:t>
            </w:r>
          </w:p>
        </w:tc>
      </w:tr>
      <w:tr w:rsidR="00890729" w:rsidRPr="00A76EB7" w14:paraId="193E0DD0" w14:textId="77777777" w:rsidTr="00890729">
        <w:trPr>
          <w:trHeight w:val="396"/>
        </w:trPr>
        <w:tc>
          <w:tcPr>
            <w:tcW w:w="506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5746863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nieprawidłowe wymijanie</w:t>
            </w:r>
          </w:p>
        </w:tc>
        <w:tc>
          <w:tcPr>
            <w:tcW w:w="108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797E60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 (5)</w:t>
            </w:r>
          </w:p>
        </w:tc>
        <w:tc>
          <w:tcPr>
            <w:tcW w:w="98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2960E35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 (2)</w:t>
            </w:r>
          </w:p>
        </w:tc>
        <w:tc>
          <w:tcPr>
            <w:tcW w:w="956"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4FEC5B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 (7)</w:t>
            </w:r>
          </w:p>
        </w:tc>
        <w:tc>
          <w:tcPr>
            <w:tcW w:w="1027"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CF4DFE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110 (97)</w:t>
            </w:r>
          </w:p>
        </w:tc>
      </w:tr>
    </w:tbl>
    <w:p w14:paraId="7CA4B22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*dane podane w nawiasach dotyczą roku 2016 roku</w:t>
      </w:r>
    </w:p>
    <w:p w14:paraId="5554BC2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2EC3AAA5" w14:textId="77777777" w:rsidR="00890729" w:rsidRPr="00A76EB7" w:rsidRDefault="00890729" w:rsidP="00A76EB7">
      <w:pPr>
        <w:pStyle w:val="Bezodstpw"/>
        <w:jc w:val="both"/>
        <w:rPr>
          <w:rFonts w:ascii="Times New Roman" w:hAnsi="Times New Roman"/>
          <w:sz w:val="24"/>
          <w:szCs w:val="24"/>
        </w:rPr>
      </w:pPr>
    </w:p>
    <w:p w14:paraId="23763A6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Piesi byli sprawcami 15 (21)* wypadków drogowych, w których cztery (pięć)* osób poniosło śmierć, a 11 (16)* zostało rannych. Spowodowali również 23 (18)* kolizji drogowych. </w:t>
      </w:r>
    </w:p>
    <w:p w14:paraId="09AC7A89" w14:textId="77777777" w:rsidR="00890729" w:rsidRPr="00A76EB7" w:rsidRDefault="00890729" w:rsidP="00A76EB7">
      <w:pPr>
        <w:pStyle w:val="Bezodstpw"/>
        <w:jc w:val="both"/>
        <w:rPr>
          <w:rFonts w:ascii="Times New Roman" w:hAnsi="Times New Roman"/>
          <w:sz w:val="24"/>
          <w:szCs w:val="24"/>
        </w:rPr>
      </w:pPr>
    </w:p>
    <w:p w14:paraId="38E594D0" w14:textId="77777777" w:rsidR="00890729" w:rsidRPr="00A76EB7" w:rsidRDefault="00890729" w:rsidP="00A76EB7">
      <w:pPr>
        <w:pStyle w:val="tabelastyl1"/>
        <w:jc w:val="both"/>
        <w:rPr>
          <w:rFonts w:cs="Times New Roman"/>
        </w:rPr>
      </w:pPr>
      <w:bookmarkStart w:id="506" w:name="_Toc489072243"/>
      <w:bookmarkStart w:id="507" w:name="_Toc519929953"/>
      <w:r w:rsidRPr="00A76EB7">
        <w:rPr>
          <w:rFonts w:cs="Times New Roman"/>
        </w:rPr>
        <w:t xml:space="preserve">Tabela nr: </w:t>
      </w:r>
      <w:r w:rsidR="00791B55" w:rsidRPr="00A76EB7">
        <w:rPr>
          <w:rFonts w:cs="Times New Roman"/>
        </w:rPr>
        <w:t>9</w:t>
      </w:r>
      <w:r w:rsidR="005F2A62" w:rsidRPr="00A76EB7">
        <w:rPr>
          <w:rFonts w:cs="Times New Roman"/>
        </w:rPr>
        <w:t>3</w:t>
      </w:r>
      <w:r w:rsidR="00791B55" w:rsidRPr="00A76EB7">
        <w:rPr>
          <w:rFonts w:cs="Times New Roman"/>
        </w:rPr>
        <w:t xml:space="preserve"> </w:t>
      </w:r>
      <w:r w:rsidRPr="00A76EB7">
        <w:rPr>
          <w:rFonts w:cs="Times New Roman"/>
        </w:rPr>
        <w:t>Główne przyczyny zdarzeń spowodowanych przez pieszych</w:t>
      </w:r>
      <w:bookmarkEnd w:id="506"/>
      <w:r w:rsidRPr="00A76EB7">
        <w:rPr>
          <w:rFonts w:cs="Times New Roman"/>
        </w:rPr>
        <w:t xml:space="preserve"> (2016/2017 rok)</w:t>
      </w:r>
      <w:bookmarkEnd w:id="507"/>
    </w:p>
    <w:tbl>
      <w:tblPr>
        <w:tblW w:w="9065" w:type="dxa"/>
        <w:tblCellMar>
          <w:left w:w="0" w:type="dxa"/>
          <w:right w:w="0" w:type="dxa"/>
        </w:tblCellMar>
        <w:tblLook w:val="0000" w:firstRow="0" w:lastRow="0" w:firstColumn="0" w:lastColumn="0" w:noHBand="0" w:noVBand="0"/>
      </w:tblPr>
      <w:tblGrid>
        <w:gridCol w:w="5125"/>
        <w:gridCol w:w="1022"/>
        <w:gridCol w:w="1022"/>
        <w:gridCol w:w="933"/>
        <w:gridCol w:w="963"/>
      </w:tblGrid>
      <w:tr w:rsidR="00890729" w:rsidRPr="00A76EB7" w14:paraId="61EBD2FF" w14:textId="77777777" w:rsidTr="00890729">
        <w:trPr>
          <w:trHeight w:val="493"/>
        </w:trPr>
        <w:tc>
          <w:tcPr>
            <w:tcW w:w="5125"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5A8ACE7F" w14:textId="77777777" w:rsidR="00890729" w:rsidRPr="00A76EB7" w:rsidRDefault="00890729" w:rsidP="00A76EB7">
            <w:pPr>
              <w:pStyle w:val="Bezodstpw"/>
              <w:jc w:val="center"/>
              <w:rPr>
                <w:rFonts w:ascii="Times New Roman" w:hAnsi="Times New Roman"/>
                <w:sz w:val="24"/>
                <w:szCs w:val="24"/>
              </w:rPr>
            </w:pPr>
          </w:p>
        </w:tc>
        <w:tc>
          <w:tcPr>
            <w:tcW w:w="1022"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1A20BD4C"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wypadki</w:t>
            </w:r>
          </w:p>
        </w:tc>
        <w:tc>
          <w:tcPr>
            <w:tcW w:w="1022"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750ADA4F"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zabici</w:t>
            </w:r>
          </w:p>
        </w:tc>
        <w:tc>
          <w:tcPr>
            <w:tcW w:w="933"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3C65F067"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ranni</w:t>
            </w:r>
          </w:p>
        </w:tc>
        <w:tc>
          <w:tcPr>
            <w:tcW w:w="963" w:type="dxa"/>
            <w:tcBorders>
              <w:top w:val="single" w:sz="12" w:space="0" w:color="000000"/>
              <w:left w:val="single" w:sz="12" w:space="0" w:color="000000"/>
              <w:bottom w:val="single" w:sz="12" w:space="0" w:color="000000"/>
              <w:right w:val="single" w:sz="12" w:space="0" w:color="000000"/>
            </w:tcBorders>
            <w:shd w:val="clear" w:color="auto" w:fill="F9F9F9"/>
            <w:tcMar>
              <w:top w:w="15" w:type="dxa"/>
              <w:left w:w="70" w:type="dxa"/>
              <w:bottom w:w="0" w:type="dxa"/>
              <w:right w:w="70" w:type="dxa"/>
            </w:tcMar>
            <w:vAlign w:val="center"/>
          </w:tcPr>
          <w:p w14:paraId="2DC461E1"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kolizje</w:t>
            </w:r>
          </w:p>
        </w:tc>
      </w:tr>
      <w:tr w:rsidR="00890729" w:rsidRPr="00A76EB7" w14:paraId="74647DA0" w14:textId="77777777" w:rsidTr="00890729">
        <w:trPr>
          <w:trHeight w:val="485"/>
        </w:trPr>
        <w:tc>
          <w:tcPr>
            <w:tcW w:w="512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2F0A6DC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wejście na jezdnię przed jadącym pojazdem</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E236AA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 (10)</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6FBE607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 (3)</w:t>
            </w:r>
          </w:p>
        </w:tc>
        <w:tc>
          <w:tcPr>
            <w:tcW w:w="93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7587244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 (7)</w:t>
            </w:r>
          </w:p>
        </w:tc>
        <w:tc>
          <w:tcPr>
            <w:tcW w:w="96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5C884FA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 (19)</w:t>
            </w:r>
          </w:p>
        </w:tc>
      </w:tr>
      <w:tr w:rsidR="00890729" w:rsidRPr="00A76EB7" w14:paraId="259F9194" w14:textId="77777777" w:rsidTr="00890729">
        <w:trPr>
          <w:trHeight w:val="485"/>
        </w:trPr>
        <w:tc>
          <w:tcPr>
            <w:tcW w:w="512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E3459A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przekraczanie jezdni w miejscu niedozwolonym</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960900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 (2)</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1881F1A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 (0)</w:t>
            </w:r>
          </w:p>
        </w:tc>
        <w:tc>
          <w:tcPr>
            <w:tcW w:w="93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4C2135D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 (2)</w:t>
            </w:r>
          </w:p>
        </w:tc>
        <w:tc>
          <w:tcPr>
            <w:tcW w:w="96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11C4C1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 (4)</w:t>
            </w:r>
          </w:p>
        </w:tc>
      </w:tr>
      <w:tr w:rsidR="00890729" w:rsidRPr="00A76EB7" w14:paraId="78ABF2C7" w14:textId="77777777" w:rsidTr="00890729">
        <w:trPr>
          <w:trHeight w:val="485"/>
        </w:trPr>
        <w:tc>
          <w:tcPr>
            <w:tcW w:w="5125"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75A0AD5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wejście zza pojazdu lub przeszkody</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30269C8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 (2)</w:t>
            </w:r>
          </w:p>
        </w:tc>
        <w:tc>
          <w:tcPr>
            <w:tcW w:w="1022"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544FAA4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0 (0)</w:t>
            </w:r>
          </w:p>
        </w:tc>
        <w:tc>
          <w:tcPr>
            <w:tcW w:w="93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0F4356D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 (2)</w:t>
            </w:r>
          </w:p>
        </w:tc>
        <w:tc>
          <w:tcPr>
            <w:tcW w:w="963" w:type="dxa"/>
            <w:tcBorders>
              <w:top w:val="single" w:sz="12" w:space="0" w:color="000000"/>
              <w:left w:val="single" w:sz="12" w:space="0" w:color="000000"/>
              <w:bottom w:val="single" w:sz="12" w:space="0" w:color="000000"/>
              <w:right w:val="single" w:sz="12" w:space="0" w:color="000000"/>
            </w:tcBorders>
            <w:shd w:val="clear" w:color="auto" w:fill="FFFF00"/>
            <w:tcMar>
              <w:top w:w="15" w:type="dxa"/>
              <w:left w:w="70" w:type="dxa"/>
              <w:bottom w:w="0" w:type="dxa"/>
              <w:right w:w="70" w:type="dxa"/>
            </w:tcMar>
            <w:vAlign w:val="center"/>
          </w:tcPr>
          <w:p w14:paraId="2566ED5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8 (3)</w:t>
            </w:r>
          </w:p>
        </w:tc>
      </w:tr>
    </w:tbl>
    <w:p w14:paraId="778DA3C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*dane podane w nawiasach dotyczą roku 2016 roku – celem porównania</w:t>
      </w:r>
    </w:p>
    <w:p w14:paraId="0FD0909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4F46AF9D" w14:textId="77777777" w:rsidR="00890729" w:rsidRPr="00A76EB7" w:rsidRDefault="00890729" w:rsidP="00A76EB7">
      <w:pPr>
        <w:pStyle w:val="Bezodstpw"/>
        <w:jc w:val="both"/>
        <w:rPr>
          <w:rFonts w:ascii="Times New Roman" w:hAnsi="Times New Roman"/>
          <w:sz w:val="24"/>
          <w:szCs w:val="24"/>
        </w:rPr>
      </w:pPr>
    </w:p>
    <w:p w14:paraId="65CC08ED" w14:textId="77777777" w:rsidR="00890729" w:rsidRPr="00A76EB7" w:rsidRDefault="00890729" w:rsidP="00A76EB7">
      <w:pPr>
        <w:pStyle w:val="tabelastyl1"/>
        <w:jc w:val="both"/>
        <w:rPr>
          <w:rFonts w:cs="Times New Roman"/>
        </w:rPr>
      </w:pPr>
      <w:bookmarkStart w:id="508" w:name="_Toc489072244"/>
      <w:bookmarkStart w:id="509" w:name="_Toc519929954"/>
      <w:r w:rsidRPr="00A76EB7">
        <w:rPr>
          <w:rFonts w:cs="Times New Roman"/>
        </w:rPr>
        <w:t xml:space="preserve">Tabela nr: </w:t>
      </w:r>
      <w:r w:rsidR="00791B55" w:rsidRPr="00A76EB7">
        <w:rPr>
          <w:rFonts w:cs="Times New Roman"/>
        </w:rPr>
        <w:t>9</w:t>
      </w:r>
      <w:r w:rsidR="005F2A62" w:rsidRPr="00A76EB7">
        <w:rPr>
          <w:rFonts w:cs="Times New Roman"/>
        </w:rPr>
        <w:t>4</w:t>
      </w:r>
      <w:r w:rsidR="00791B55" w:rsidRPr="00A76EB7">
        <w:rPr>
          <w:rFonts w:cs="Times New Roman"/>
        </w:rPr>
        <w:t xml:space="preserve"> </w:t>
      </w:r>
      <w:r w:rsidRPr="00A76EB7">
        <w:rPr>
          <w:rFonts w:cs="Times New Roman"/>
        </w:rPr>
        <w:t>Polityka karno-administracyjna</w:t>
      </w:r>
      <w:bookmarkEnd w:id="508"/>
      <w:r w:rsidRPr="00A76EB7">
        <w:rPr>
          <w:rFonts w:cs="Times New Roman"/>
        </w:rPr>
        <w:t xml:space="preserve"> (2016/2017 rok)</w:t>
      </w:r>
      <w:bookmarkEnd w:id="509"/>
    </w:p>
    <w:tbl>
      <w:tblPr>
        <w:tblW w:w="8722" w:type="dxa"/>
        <w:jc w:val="center"/>
        <w:tblCellSpacing w:w="0" w:type="dxa"/>
        <w:tblCellMar>
          <w:left w:w="0" w:type="dxa"/>
          <w:right w:w="0" w:type="dxa"/>
        </w:tblCellMar>
        <w:tblLook w:val="0000" w:firstRow="0" w:lastRow="0" w:firstColumn="0" w:lastColumn="0" w:noHBand="0" w:noVBand="0"/>
      </w:tblPr>
      <w:tblGrid>
        <w:gridCol w:w="3994"/>
        <w:gridCol w:w="1869"/>
        <w:gridCol w:w="1520"/>
        <w:gridCol w:w="1339"/>
      </w:tblGrid>
      <w:tr w:rsidR="00890729" w:rsidRPr="00A76EB7" w14:paraId="7D81EF42" w14:textId="77777777" w:rsidTr="00890729">
        <w:trPr>
          <w:trHeight w:val="548"/>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5F7F65B4" w14:textId="77777777" w:rsidR="00890729" w:rsidRPr="00A76EB7" w:rsidRDefault="00890729" w:rsidP="00A76EB7">
            <w:pPr>
              <w:pStyle w:val="Bezodstpw"/>
              <w:jc w:val="center"/>
              <w:rPr>
                <w:rFonts w:ascii="Times New Roman" w:hAnsi="Times New Roman"/>
                <w:sz w:val="24"/>
                <w:szCs w:val="24"/>
              </w:rPr>
            </w:pP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356DA307"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2016</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4A1407F4"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2017</w:t>
            </w:r>
          </w:p>
        </w:tc>
      </w:tr>
      <w:tr w:rsidR="00890729" w:rsidRPr="00A76EB7" w14:paraId="1E35AB41" w14:textId="77777777" w:rsidTr="00890729">
        <w:trPr>
          <w:trHeight w:val="402"/>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7CC4AC1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Ujawniono ogółem wykroczeń</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200AC49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62.686</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5824FE1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64.278</w:t>
            </w:r>
          </w:p>
        </w:tc>
      </w:tr>
      <w:tr w:rsidR="00890729" w:rsidRPr="00A76EB7" w14:paraId="1E0570A0" w14:textId="77777777" w:rsidTr="00890729">
        <w:trPr>
          <w:trHeight w:val="402"/>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0BF794B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Skierowano wniosków o ukaranie do Sądu</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3411CC0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4.271</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9CC4F2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3.727</w:t>
            </w:r>
          </w:p>
        </w:tc>
      </w:tr>
      <w:tr w:rsidR="00890729" w:rsidRPr="00A76EB7" w14:paraId="1DCE7282" w14:textId="77777777" w:rsidTr="00890729">
        <w:trPr>
          <w:trHeight w:val="347"/>
          <w:tblCellSpacing w:w="0" w:type="dxa"/>
          <w:jc w:val="center"/>
        </w:trPr>
        <w:tc>
          <w:tcPr>
            <w:tcW w:w="3994" w:type="dxa"/>
            <w:vMerge w:val="restart"/>
            <w:tcBorders>
              <w:top w:val="single" w:sz="6" w:space="0" w:color="000000"/>
              <w:left w:val="single" w:sz="6" w:space="0" w:color="000000"/>
              <w:right w:val="single" w:sz="6" w:space="0" w:color="000000"/>
            </w:tcBorders>
            <w:shd w:val="clear" w:color="auto" w:fill="DDDDDD"/>
            <w:vAlign w:val="center"/>
          </w:tcPr>
          <w:p w14:paraId="51BE5B5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Ukarano mandatami karnymi za wykroczenia</w:t>
            </w: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0EC3728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OGÓŁEM w tym:</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7B0C541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34.299</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2301F98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37.732</w:t>
            </w:r>
          </w:p>
        </w:tc>
      </w:tr>
      <w:tr w:rsidR="00890729" w:rsidRPr="00A76EB7" w14:paraId="7FCE087E" w14:textId="77777777" w:rsidTr="00890729">
        <w:trPr>
          <w:trHeight w:val="384"/>
          <w:tblCellSpacing w:w="0" w:type="dxa"/>
          <w:jc w:val="center"/>
        </w:trPr>
        <w:tc>
          <w:tcPr>
            <w:tcW w:w="0" w:type="auto"/>
            <w:vMerge/>
            <w:tcBorders>
              <w:top w:val="single" w:sz="6" w:space="0" w:color="000000"/>
              <w:left w:val="single" w:sz="6" w:space="0" w:color="000000"/>
              <w:right w:val="single" w:sz="6" w:space="0" w:color="000000"/>
            </w:tcBorders>
            <w:vAlign w:val="center"/>
          </w:tcPr>
          <w:p w14:paraId="140B9D20" w14:textId="77777777" w:rsidR="00890729" w:rsidRPr="00A76EB7" w:rsidRDefault="00890729" w:rsidP="00A76EB7">
            <w:pPr>
              <w:pStyle w:val="Bezodstpw"/>
              <w:jc w:val="center"/>
              <w:rPr>
                <w:rFonts w:ascii="Times New Roman" w:hAnsi="Times New Roman"/>
                <w:sz w:val="24"/>
                <w:szCs w:val="24"/>
              </w:rPr>
            </w:pP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1C979B6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drogowe</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7F32BDB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24.956</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58A6531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28.323</w:t>
            </w:r>
          </w:p>
        </w:tc>
      </w:tr>
      <w:tr w:rsidR="00890729" w:rsidRPr="00A76EB7" w14:paraId="17D5C7EE" w14:textId="77777777" w:rsidTr="00890729">
        <w:trPr>
          <w:trHeight w:val="384"/>
          <w:tblCellSpacing w:w="0" w:type="dxa"/>
          <w:jc w:val="center"/>
        </w:trPr>
        <w:tc>
          <w:tcPr>
            <w:tcW w:w="0" w:type="auto"/>
            <w:vMerge/>
            <w:tcBorders>
              <w:top w:val="single" w:sz="6" w:space="0" w:color="000000"/>
              <w:left w:val="single" w:sz="6" w:space="0" w:color="000000"/>
              <w:right w:val="single" w:sz="6" w:space="0" w:color="000000"/>
            </w:tcBorders>
            <w:vAlign w:val="center"/>
          </w:tcPr>
          <w:p w14:paraId="1E28CF00" w14:textId="77777777" w:rsidR="00890729" w:rsidRPr="00A76EB7" w:rsidRDefault="00890729" w:rsidP="00A76EB7">
            <w:pPr>
              <w:pStyle w:val="Bezodstpw"/>
              <w:jc w:val="center"/>
              <w:rPr>
                <w:rFonts w:ascii="Times New Roman" w:hAnsi="Times New Roman"/>
                <w:sz w:val="24"/>
                <w:szCs w:val="24"/>
              </w:rPr>
            </w:pP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1E99E4F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pozostałe</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10F22A9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9.343</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35584ED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9.409</w:t>
            </w:r>
          </w:p>
        </w:tc>
      </w:tr>
      <w:tr w:rsidR="00890729" w:rsidRPr="00A76EB7" w14:paraId="447BF8B1" w14:textId="77777777" w:rsidTr="00890729">
        <w:trPr>
          <w:trHeight w:val="402"/>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7F63BAE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Pouczono</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3006B1D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22.361</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0BE0A73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20.929</w:t>
            </w:r>
          </w:p>
        </w:tc>
      </w:tr>
      <w:tr w:rsidR="00890729" w:rsidRPr="00A76EB7" w14:paraId="65BDBC73" w14:textId="77777777" w:rsidTr="00890729">
        <w:trPr>
          <w:trHeight w:val="402"/>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630086F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Sporządzono odstąpień od kierowania wniosku o ukaranie do Sądu</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2646F52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1.719</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0B375B7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1.823</w:t>
            </w:r>
          </w:p>
        </w:tc>
      </w:tr>
      <w:tr w:rsidR="00890729" w:rsidRPr="00A76EB7" w14:paraId="022CE323" w14:textId="77777777" w:rsidTr="00890729">
        <w:trPr>
          <w:trHeight w:val="621"/>
          <w:tblCellSpacing w:w="0" w:type="dxa"/>
          <w:jc w:val="center"/>
        </w:trPr>
        <w:tc>
          <w:tcPr>
            <w:tcW w:w="5863" w:type="dxa"/>
            <w:gridSpan w:val="2"/>
            <w:tcBorders>
              <w:top w:val="single" w:sz="6" w:space="0" w:color="000000"/>
              <w:left w:val="single" w:sz="6" w:space="0" w:color="000000"/>
              <w:bottom w:val="single" w:sz="6" w:space="0" w:color="000000"/>
            </w:tcBorders>
            <w:shd w:val="clear" w:color="auto" w:fill="DDDDDD"/>
            <w:vAlign w:val="center"/>
          </w:tcPr>
          <w:p w14:paraId="3AF3732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Skierowano wniosków do Sądu Rodzinnego w zw. z wykroczeniami popełnionymi przez nieletnich</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28955DC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36</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053CA25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67</w:t>
            </w:r>
          </w:p>
        </w:tc>
      </w:tr>
      <w:tr w:rsidR="00890729" w:rsidRPr="00A76EB7" w14:paraId="70C181EA" w14:textId="77777777" w:rsidTr="00890729">
        <w:trPr>
          <w:trHeight w:val="402"/>
          <w:tblCellSpacing w:w="0" w:type="dxa"/>
          <w:jc w:val="center"/>
        </w:trPr>
        <w:tc>
          <w:tcPr>
            <w:tcW w:w="3994" w:type="dxa"/>
            <w:vMerge w:val="restart"/>
            <w:tcBorders>
              <w:top w:val="single" w:sz="6" w:space="0" w:color="000000"/>
              <w:left w:val="single" w:sz="6" w:space="0" w:color="000000"/>
              <w:right w:val="single" w:sz="6" w:space="0" w:color="000000"/>
            </w:tcBorders>
            <w:shd w:val="clear" w:color="auto" w:fill="DDDDDD"/>
            <w:vAlign w:val="center"/>
          </w:tcPr>
          <w:p w14:paraId="0F126F0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Zatrzymano kierujących będących pod wpływem alkoholu</w:t>
            </w: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513A846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OGÓŁEM w tym:</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4CF5ABD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781</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07CD79A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564</w:t>
            </w:r>
          </w:p>
        </w:tc>
      </w:tr>
      <w:tr w:rsidR="00890729" w:rsidRPr="00A76EB7" w14:paraId="3F7CC648" w14:textId="77777777" w:rsidTr="00890729">
        <w:trPr>
          <w:trHeight w:val="365"/>
          <w:tblCellSpacing w:w="0" w:type="dxa"/>
          <w:jc w:val="center"/>
        </w:trPr>
        <w:tc>
          <w:tcPr>
            <w:tcW w:w="0" w:type="auto"/>
            <w:vMerge/>
            <w:tcBorders>
              <w:top w:val="single" w:sz="6" w:space="0" w:color="000000"/>
              <w:left w:val="single" w:sz="6" w:space="0" w:color="000000"/>
              <w:right w:val="single" w:sz="6" w:space="0" w:color="000000"/>
            </w:tcBorders>
            <w:vAlign w:val="center"/>
          </w:tcPr>
          <w:p w14:paraId="4AA1E452" w14:textId="77777777" w:rsidR="00890729" w:rsidRPr="00A76EB7" w:rsidRDefault="00890729" w:rsidP="00A76EB7">
            <w:pPr>
              <w:pStyle w:val="Bezodstpw"/>
              <w:jc w:val="center"/>
              <w:rPr>
                <w:rFonts w:ascii="Times New Roman" w:hAnsi="Times New Roman"/>
                <w:sz w:val="24"/>
                <w:szCs w:val="24"/>
              </w:rPr>
            </w:pP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3FC0F06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z art. 87 § 1 kw</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67D4B99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167</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66E021C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138</w:t>
            </w:r>
          </w:p>
        </w:tc>
      </w:tr>
      <w:tr w:rsidR="00890729" w:rsidRPr="00A76EB7" w14:paraId="4A792C16" w14:textId="77777777" w:rsidTr="00890729">
        <w:trPr>
          <w:trHeight w:val="365"/>
          <w:tblCellSpacing w:w="0" w:type="dxa"/>
          <w:jc w:val="center"/>
        </w:trPr>
        <w:tc>
          <w:tcPr>
            <w:tcW w:w="0" w:type="auto"/>
            <w:vMerge/>
            <w:tcBorders>
              <w:top w:val="single" w:sz="6" w:space="0" w:color="000000"/>
              <w:left w:val="single" w:sz="6" w:space="0" w:color="000000"/>
              <w:right w:val="single" w:sz="6" w:space="0" w:color="000000"/>
            </w:tcBorders>
            <w:vAlign w:val="center"/>
          </w:tcPr>
          <w:p w14:paraId="30CF7CB8" w14:textId="77777777" w:rsidR="00890729" w:rsidRPr="00A76EB7" w:rsidRDefault="00890729" w:rsidP="00A76EB7">
            <w:pPr>
              <w:pStyle w:val="Bezodstpw"/>
              <w:jc w:val="center"/>
              <w:rPr>
                <w:rFonts w:ascii="Times New Roman" w:hAnsi="Times New Roman"/>
                <w:sz w:val="24"/>
                <w:szCs w:val="24"/>
              </w:rPr>
            </w:pP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22F05A0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z art. 87 § 2 kw</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79BAF823"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112</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14CE53F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103</w:t>
            </w:r>
          </w:p>
        </w:tc>
      </w:tr>
      <w:tr w:rsidR="00890729" w:rsidRPr="00A76EB7" w14:paraId="06862F40" w14:textId="77777777" w:rsidTr="00890729">
        <w:trPr>
          <w:trHeight w:val="365"/>
          <w:tblCellSpacing w:w="0" w:type="dxa"/>
          <w:jc w:val="center"/>
        </w:trPr>
        <w:tc>
          <w:tcPr>
            <w:tcW w:w="0" w:type="auto"/>
            <w:vMerge/>
            <w:tcBorders>
              <w:top w:val="single" w:sz="6" w:space="0" w:color="000000"/>
              <w:left w:val="single" w:sz="6" w:space="0" w:color="000000"/>
              <w:right w:val="single" w:sz="6" w:space="0" w:color="000000"/>
            </w:tcBorders>
            <w:vAlign w:val="center"/>
          </w:tcPr>
          <w:p w14:paraId="259D28A7" w14:textId="77777777" w:rsidR="00890729" w:rsidRPr="00A76EB7" w:rsidRDefault="00890729" w:rsidP="00A76EB7">
            <w:pPr>
              <w:pStyle w:val="Bezodstpw"/>
              <w:jc w:val="center"/>
              <w:rPr>
                <w:rFonts w:ascii="Times New Roman" w:hAnsi="Times New Roman"/>
                <w:sz w:val="24"/>
                <w:szCs w:val="24"/>
              </w:rPr>
            </w:pPr>
          </w:p>
        </w:tc>
        <w:tc>
          <w:tcPr>
            <w:tcW w:w="1869"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192D4E4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z art. 87 § 1a kw</w:t>
            </w:r>
          </w:p>
        </w:tc>
        <w:tc>
          <w:tcPr>
            <w:tcW w:w="1520" w:type="dxa"/>
            <w:tcBorders>
              <w:top w:val="single" w:sz="6" w:space="0" w:color="000000"/>
              <w:left w:val="single" w:sz="6" w:space="0" w:color="000000"/>
              <w:bottom w:val="single" w:sz="6" w:space="0" w:color="000000"/>
              <w:right w:val="single" w:sz="6" w:space="0" w:color="000000"/>
            </w:tcBorders>
            <w:shd w:val="clear" w:color="auto" w:fill="DDDDDD"/>
            <w:vAlign w:val="center"/>
          </w:tcPr>
          <w:p w14:paraId="7A21022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502</w:t>
            </w:r>
          </w:p>
        </w:tc>
        <w:tc>
          <w:tcPr>
            <w:tcW w:w="1339"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5F5CCF3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323</w:t>
            </w:r>
          </w:p>
        </w:tc>
      </w:tr>
    </w:tbl>
    <w:p w14:paraId="64CF5B8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01F81DFF" w14:textId="77777777" w:rsidR="00890729" w:rsidRPr="00A76EB7" w:rsidRDefault="00890729" w:rsidP="00A76EB7">
      <w:pPr>
        <w:pStyle w:val="Bezodstpw"/>
        <w:jc w:val="both"/>
        <w:rPr>
          <w:rFonts w:ascii="Times New Roman" w:hAnsi="Times New Roman"/>
          <w:sz w:val="24"/>
          <w:szCs w:val="24"/>
        </w:rPr>
      </w:pPr>
    </w:p>
    <w:p w14:paraId="26A37716"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Przemoc w rodzinie - procedura Niebieskiej Karty (2016/2017 rok)</w:t>
      </w:r>
    </w:p>
    <w:p w14:paraId="681C4A5A" w14:textId="77777777" w:rsidR="00890729" w:rsidRPr="00A76EB7" w:rsidRDefault="00890729" w:rsidP="00A76EB7">
      <w:pPr>
        <w:pStyle w:val="Bezodstpw"/>
        <w:jc w:val="both"/>
        <w:rPr>
          <w:rFonts w:ascii="Times New Roman" w:hAnsi="Times New Roman"/>
          <w:sz w:val="24"/>
          <w:szCs w:val="24"/>
        </w:rPr>
      </w:pPr>
      <w:bookmarkStart w:id="510" w:name="_Toc459143639"/>
    </w:p>
    <w:p w14:paraId="205D5ADB" w14:textId="77777777" w:rsidR="00890729" w:rsidRPr="00A76EB7" w:rsidRDefault="00890729" w:rsidP="00A76EB7">
      <w:pPr>
        <w:pStyle w:val="tabelastyl1"/>
        <w:jc w:val="both"/>
        <w:rPr>
          <w:rFonts w:cs="Times New Roman"/>
        </w:rPr>
      </w:pPr>
      <w:bookmarkStart w:id="511" w:name="_Toc489072245"/>
      <w:bookmarkStart w:id="512" w:name="_Toc519929955"/>
      <w:r w:rsidRPr="00A76EB7">
        <w:rPr>
          <w:rFonts w:cs="Times New Roman"/>
        </w:rPr>
        <w:t xml:space="preserve">Tabela nr: </w:t>
      </w:r>
      <w:r w:rsidR="00791B55" w:rsidRPr="00A76EB7">
        <w:rPr>
          <w:rFonts w:cs="Times New Roman"/>
        </w:rPr>
        <w:t>9</w:t>
      </w:r>
      <w:r w:rsidR="005F2A62" w:rsidRPr="00A76EB7">
        <w:rPr>
          <w:rFonts w:cs="Times New Roman"/>
        </w:rPr>
        <w:t>5</w:t>
      </w:r>
      <w:r w:rsidR="00791B55" w:rsidRPr="00A76EB7">
        <w:rPr>
          <w:rFonts w:cs="Times New Roman"/>
        </w:rPr>
        <w:t xml:space="preserve"> </w:t>
      </w:r>
      <w:r w:rsidRPr="00A76EB7">
        <w:rPr>
          <w:rFonts w:cs="Times New Roman"/>
        </w:rPr>
        <w:t>Liczba sporządzonych Niebieskich Kart</w:t>
      </w:r>
      <w:bookmarkEnd w:id="510"/>
      <w:bookmarkEnd w:id="511"/>
      <w:bookmarkEnd w:id="512"/>
    </w:p>
    <w:tbl>
      <w:tblPr>
        <w:tblW w:w="8934" w:type="dxa"/>
        <w:tblCellMar>
          <w:left w:w="0" w:type="dxa"/>
          <w:right w:w="0" w:type="dxa"/>
        </w:tblCellMar>
        <w:tblLook w:val="0000" w:firstRow="0" w:lastRow="0" w:firstColumn="0" w:lastColumn="0" w:noHBand="0" w:noVBand="0"/>
      </w:tblPr>
      <w:tblGrid>
        <w:gridCol w:w="2329"/>
        <w:gridCol w:w="2625"/>
        <w:gridCol w:w="1295"/>
        <w:gridCol w:w="1295"/>
        <w:gridCol w:w="1390"/>
      </w:tblGrid>
      <w:tr w:rsidR="00890729" w:rsidRPr="00A76EB7" w14:paraId="063F9AFE" w14:textId="77777777" w:rsidTr="00890729">
        <w:trPr>
          <w:trHeight w:val="202"/>
        </w:trPr>
        <w:tc>
          <w:tcPr>
            <w:tcW w:w="4954" w:type="dxa"/>
            <w:gridSpan w:val="2"/>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8733636" w14:textId="77777777" w:rsidR="00890729" w:rsidRPr="00A76EB7" w:rsidRDefault="00890729" w:rsidP="00A76EB7">
            <w:pPr>
              <w:pStyle w:val="Bezodstpw"/>
              <w:jc w:val="center"/>
              <w:rPr>
                <w:rFonts w:ascii="Times New Roman" w:hAnsi="Times New Roman"/>
                <w:sz w:val="24"/>
                <w:szCs w:val="24"/>
              </w:rPr>
            </w:pP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6F3875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2016</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79CDB2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2017</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178FE48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tendencja</w:t>
            </w:r>
          </w:p>
        </w:tc>
      </w:tr>
      <w:tr w:rsidR="00890729" w:rsidRPr="00A76EB7" w14:paraId="41BEC2D7" w14:textId="77777777" w:rsidTr="00890729">
        <w:trPr>
          <w:trHeight w:val="154"/>
        </w:trPr>
        <w:tc>
          <w:tcPr>
            <w:tcW w:w="4954" w:type="dxa"/>
            <w:gridSpan w:val="2"/>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129A45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Liczba sporządzonych Niebieskich Kart</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593766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528</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453309F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481</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213194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- 47</w:t>
            </w:r>
          </w:p>
        </w:tc>
      </w:tr>
      <w:tr w:rsidR="00890729" w:rsidRPr="00A76EB7" w14:paraId="61BE4D08" w14:textId="77777777" w:rsidTr="00890729">
        <w:trPr>
          <w:trHeight w:val="151"/>
        </w:trPr>
        <w:tc>
          <w:tcPr>
            <w:tcW w:w="2329" w:type="dxa"/>
            <w:vMerge w:val="restart"/>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E45957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Sprawcy</w:t>
            </w: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E83A42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Ogółem</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7B3D9FF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533</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062FD11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483</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7374C53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- 50</w:t>
            </w:r>
          </w:p>
        </w:tc>
      </w:tr>
      <w:tr w:rsidR="00890729" w:rsidRPr="00A76EB7" w14:paraId="48372D5B" w14:textId="77777777" w:rsidTr="00890729">
        <w:trPr>
          <w:trHeight w:val="176"/>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5C9E1089"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6ED2F7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Kobiety</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441A31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46</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251AAD8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29</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0B7FFDC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- 17</w:t>
            </w:r>
          </w:p>
        </w:tc>
      </w:tr>
      <w:tr w:rsidR="00890729" w:rsidRPr="00A76EB7" w14:paraId="11D2A2B9" w14:textId="77777777" w:rsidTr="00890729">
        <w:trPr>
          <w:trHeight w:val="176"/>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07D3DE25"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65FDDC0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Mężczyźni</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6EDCC6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487</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7BC88F6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453</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832040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- 34</w:t>
            </w:r>
          </w:p>
        </w:tc>
      </w:tr>
      <w:tr w:rsidR="00890729" w:rsidRPr="00A76EB7" w14:paraId="5CCFA0A5" w14:textId="77777777" w:rsidTr="00890729">
        <w:trPr>
          <w:trHeight w:val="176"/>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58B93C91"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5556AB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Nieletni</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8EB680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0</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0A0309A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195D9C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+ 1</w:t>
            </w:r>
          </w:p>
        </w:tc>
      </w:tr>
      <w:tr w:rsidR="00890729" w:rsidRPr="00A76EB7" w14:paraId="64EF55AE" w14:textId="77777777" w:rsidTr="00890729">
        <w:trPr>
          <w:trHeight w:val="231"/>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2452CA7C"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172ECA2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Pod wpływem alkoholu</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790DB1C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267</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1D69EBF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216</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038D75D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- 51</w:t>
            </w:r>
          </w:p>
        </w:tc>
      </w:tr>
      <w:tr w:rsidR="00890729" w:rsidRPr="00A76EB7" w14:paraId="6FF5E521" w14:textId="77777777" w:rsidTr="00890729">
        <w:trPr>
          <w:trHeight w:val="294"/>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4CB6EF78"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210DA0B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Zatrzymano w PDOZ</w:t>
            </w:r>
          </w:p>
          <w:p w14:paraId="22DB695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w tym do wytrzeźwienia</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5664244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331</w:t>
            </w:r>
          </w:p>
          <w:p w14:paraId="5AD0F8E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118</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1DE8D35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287</w:t>
            </w:r>
          </w:p>
          <w:p w14:paraId="07FF7C6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91</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6F545B2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- 44</w:t>
            </w:r>
          </w:p>
          <w:p w14:paraId="123AAC6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- 27</w:t>
            </w:r>
          </w:p>
        </w:tc>
      </w:tr>
      <w:tr w:rsidR="00890729" w:rsidRPr="00A76EB7" w14:paraId="3BB89D10" w14:textId="77777777" w:rsidTr="00890729">
        <w:trPr>
          <w:trHeight w:val="179"/>
        </w:trPr>
        <w:tc>
          <w:tcPr>
            <w:tcW w:w="2329" w:type="dxa"/>
            <w:vMerge w:val="restart"/>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76415C7"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Pokrzywdzeni</w:t>
            </w: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65A4579F"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Ogółem</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6CC250EA"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627</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75A71F42"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618</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276729BA"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- 9</w:t>
            </w:r>
          </w:p>
        </w:tc>
      </w:tr>
      <w:tr w:rsidR="00890729" w:rsidRPr="00A76EB7" w14:paraId="5619C604" w14:textId="77777777" w:rsidTr="00890729">
        <w:trPr>
          <w:trHeight w:val="194"/>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346E3625"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0320004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Małoletni</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7DB7B7F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69</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0C1ABCC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89</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78C91AE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+ 20</w:t>
            </w:r>
          </w:p>
        </w:tc>
      </w:tr>
      <w:tr w:rsidR="00890729" w:rsidRPr="00A76EB7" w14:paraId="6734F853" w14:textId="77777777" w:rsidTr="00890729">
        <w:trPr>
          <w:trHeight w:val="237"/>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35CE66FD" w14:textId="77777777" w:rsidR="00890729" w:rsidRPr="00A76EB7" w:rsidRDefault="00890729" w:rsidP="00A76EB7">
            <w:pPr>
              <w:pStyle w:val="Bezodstpw"/>
              <w:jc w:val="center"/>
              <w:rPr>
                <w:rFonts w:ascii="Times New Roman" w:hAnsi="Times New Roman"/>
                <w:sz w:val="24"/>
                <w:szCs w:val="24"/>
              </w:rPr>
            </w:pPr>
          </w:p>
        </w:tc>
        <w:tc>
          <w:tcPr>
            <w:tcW w:w="262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4A51C21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Dorośli</w:t>
            </w:r>
          </w:p>
        </w:tc>
        <w:tc>
          <w:tcPr>
            <w:tcW w:w="1295"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3D8FBF7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558</w:t>
            </w:r>
          </w:p>
        </w:tc>
        <w:tc>
          <w:tcPr>
            <w:tcW w:w="1295" w:type="dxa"/>
            <w:tcBorders>
              <w:top w:val="single" w:sz="12" w:space="0" w:color="000000"/>
              <w:left w:val="single" w:sz="12" w:space="0" w:color="000000"/>
              <w:bottom w:val="single" w:sz="12" w:space="0" w:color="000000"/>
              <w:right w:val="single" w:sz="12" w:space="0" w:color="000000"/>
            </w:tcBorders>
            <w:shd w:val="clear" w:color="auto" w:fill="FFFF00"/>
            <w:tcMar>
              <w:top w:w="72" w:type="dxa"/>
              <w:left w:w="144" w:type="dxa"/>
              <w:bottom w:w="72" w:type="dxa"/>
              <w:right w:w="144" w:type="dxa"/>
            </w:tcMar>
            <w:vAlign w:val="center"/>
          </w:tcPr>
          <w:p w14:paraId="4EB0897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529</w:t>
            </w:r>
          </w:p>
        </w:tc>
        <w:tc>
          <w:tcPr>
            <w:tcW w:w="1390" w:type="dxa"/>
            <w:tcBorders>
              <w:top w:val="single" w:sz="12" w:space="0" w:color="000000"/>
              <w:left w:val="single" w:sz="12" w:space="0" w:color="000000"/>
              <w:bottom w:val="single" w:sz="12" w:space="0" w:color="000000"/>
              <w:right w:val="single" w:sz="12" w:space="0" w:color="000000"/>
            </w:tcBorders>
            <w:shd w:val="clear" w:color="auto" w:fill="F8F8F8"/>
            <w:tcMar>
              <w:top w:w="72" w:type="dxa"/>
              <w:left w:w="144" w:type="dxa"/>
              <w:bottom w:w="72" w:type="dxa"/>
              <w:right w:w="144" w:type="dxa"/>
            </w:tcMar>
            <w:vAlign w:val="center"/>
          </w:tcPr>
          <w:p w14:paraId="6596D9F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- 29</w:t>
            </w:r>
          </w:p>
        </w:tc>
      </w:tr>
    </w:tbl>
    <w:p w14:paraId="7627844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650BA3B6" w14:textId="77777777" w:rsidR="00890729" w:rsidRPr="00A76EB7" w:rsidRDefault="00890729" w:rsidP="00A76EB7">
      <w:pPr>
        <w:pStyle w:val="Bezodstpw"/>
        <w:jc w:val="both"/>
        <w:rPr>
          <w:rFonts w:ascii="Times New Roman" w:hAnsi="Times New Roman"/>
          <w:sz w:val="24"/>
          <w:szCs w:val="24"/>
        </w:rPr>
      </w:pPr>
    </w:p>
    <w:p w14:paraId="0A94753B"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Działania Profilaktyczne</w:t>
      </w:r>
    </w:p>
    <w:p w14:paraId="7C62126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Komenda Miejska Policji w Tarnowie, prowadzi szereg działań profilaktycznych, mających na celu poprawę stanu bezpieczeństwa dzieci i młodzieży na terenie zarówno miasta jak i powiatu tarnowskiego. W 2017 roku dzielnicowi i policjanci Zespołu ds. Nieletnich i Patologii Wydziału Prewencji KMP w Tarnowie, realizując programy profilaktyczne dotarli do tysięcy odbiorców. </w:t>
      </w:r>
    </w:p>
    <w:p w14:paraId="5969D010" w14:textId="77777777" w:rsidR="00890729" w:rsidRPr="00A76EB7" w:rsidRDefault="00890729" w:rsidP="00A76EB7">
      <w:pPr>
        <w:pStyle w:val="Bezodstpw"/>
        <w:jc w:val="both"/>
        <w:rPr>
          <w:rFonts w:ascii="Times New Roman" w:hAnsi="Times New Roman"/>
          <w:sz w:val="24"/>
          <w:szCs w:val="24"/>
        </w:rPr>
      </w:pPr>
    </w:p>
    <w:p w14:paraId="4B5FE861" w14:textId="77777777" w:rsidR="00890729" w:rsidRPr="00A76EB7" w:rsidRDefault="00890729" w:rsidP="00A76EB7">
      <w:pPr>
        <w:pStyle w:val="tabelastyl1"/>
        <w:jc w:val="both"/>
        <w:rPr>
          <w:rFonts w:cs="Times New Roman"/>
        </w:rPr>
      </w:pPr>
      <w:bookmarkStart w:id="513" w:name="_Toc519929956"/>
      <w:r w:rsidRPr="00A76EB7">
        <w:rPr>
          <w:rFonts w:cs="Times New Roman"/>
        </w:rPr>
        <w:t xml:space="preserve">Tabela nr: </w:t>
      </w:r>
      <w:r w:rsidR="00791B55" w:rsidRPr="00A76EB7">
        <w:rPr>
          <w:rFonts w:cs="Times New Roman"/>
        </w:rPr>
        <w:t>9</w:t>
      </w:r>
      <w:r w:rsidR="005F2A62" w:rsidRPr="00A76EB7">
        <w:rPr>
          <w:rFonts w:cs="Times New Roman"/>
        </w:rPr>
        <w:t>6</w:t>
      </w:r>
      <w:r w:rsidR="00791B55" w:rsidRPr="00A76EB7">
        <w:rPr>
          <w:rFonts w:cs="Times New Roman"/>
        </w:rPr>
        <w:t xml:space="preserve"> </w:t>
      </w:r>
      <w:r w:rsidRPr="00A76EB7">
        <w:rPr>
          <w:rFonts w:cs="Times New Roman"/>
        </w:rPr>
        <w:t>Projekt „Zagrożenia w sieci – profilaktyka, reagowanie”</w:t>
      </w:r>
      <w:bookmarkEnd w:id="513"/>
    </w:p>
    <w:tbl>
      <w:tblPr>
        <w:tblpPr w:leftFromText="141" w:rightFromText="141" w:vertAnchor="text" w:horzAnchor="margin" w:tblpXSpec="center" w:tblpY="212"/>
        <w:tblW w:w="8977" w:type="dxa"/>
        <w:tblCellMar>
          <w:left w:w="0" w:type="dxa"/>
          <w:right w:w="0" w:type="dxa"/>
        </w:tblCellMar>
        <w:tblLook w:val="00A0" w:firstRow="1" w:lastRow="0" w:firstColumn="1" w:lastColumn="0" w:noHBand="0" w:noVBand="0"/>
      </w:tblPr>
      <w:tblGrid>
        <w:gridCol w:w="1203"/>
        <w:gridCol w:w="1277"/>
        <w:gridCol w:w="1402"/>
        <w:gridCol w:w="1213"/>
        <w:gridCol w:w="1267"/>
        <w:gridCol w:w="1402"/>
        <w:gridCol w:w="1213"/>
      </w:tblGrid>
      <w:tr w:rsidR="00890729" w:rsidRPr="00A76EB7" w14:paraId="31CEA6CF" w14:textId="77777777" w:rsidTr="00890729">
        <w:trPr>
          <w:trHeight w:val="563"/>
        </w:trPr>
        <w:tc>
          <w:tcPr>
            <w:tcW w:w="1253"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3962A0AA" w14:textId="77777777" w:rsidR="00890729" w:rsidRPr="00A76EB7" w:rsidRDefault="00890729" w:rsidP="00A76EB7">
            <w:pPr>
              <w:pStyle w:val="Bezodstpw"/>
              <w:jc w:val="center"/>
              <w:rPr>
                <w:rFonts w:ascii="Times New Roman" w:hAnsi="Times New Roman"/>
                <w:sz w:val="24"/>
                <w:szCs w:val="24"/>
              </w:rPr>
            </w:pPr>
          </w:p>
        </w:tc>
        <w:tc>
          <w:tcPr>
            <w:tcW w:w="3868" w:type="dxa"/>
            <w:gridSpan w:val="3"/>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17BA61EB"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Szkoły Podstawowe</w:t>
            </w:r>
          </w:p>
        </w:tc>
        <w:tc>
          <w:tcPr>
            <w:tcW w:w="3856" w:type="dxa"/>
            <w:gridSpan w:val="3"/>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644B24C6"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Szkoły gimnazjalne i średnie</w:t>
            </w:r>
          </w:p>
        </w:tc>
      </w:tr>
      <w:tr w:rsidR="00890729" w:rsidRPr="00A76EB7" w14:paraId="71302AD7" w14:textId="77777777" w:rsidTr="00890729">
        <w:trPr>
          <w:trHeight w:val="827"/>
        </w:trPr>
        <w:tc>
          <w:tcPr>
            <w:tcW w:w="1253"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5FE215BC" w14:textId="77777777" w:rsidR="00890729" w:rsidRPr="00A76EB7" w:rsidRDefault="00890729" w:rsidP="00A76EB7">
            <w:pPr>
              <w:pStyle w:val="Bezodstpw"/>
              <w:jc w:val="center"/>
              <w:rPr>
                <w:rFonts w:ascii="Times New Roman" w:hAnsi="Times New Roman"/>
                <w:sz w:val="24"/>
                <w:szCs w:val="24"/>
              </w:rPr>
            </w:pPr>
          </w:p>
        </w:tc>
        <w:tc>
          <w:tcPr>
            <w:tcW w:w="128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7F68B28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Uczniowie</w:t>
            </w:r>
          </w:p>
        </w:tc>
        <w:tc>
          <w:tcPr>
            <w:tcW w:w="132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6E95A7B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Nauczyciele</w:t>
            </w:r>
          </w:p>
        </w:tc>
        <w:tc>
          <w:tcPr>
            <w:tcW w:w="1264"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7E507DE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Rodzice</w:t>
            </w:r>
          </w:p>
        </w:tc>
        <w:tc>
          <w:tcPr>
            <w:tcW w:w="127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70FA35E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Uczniowie</w:t>
            </w:r>
          </w:p>
        </w:tc>
        <w:tc>
          <w:tcPr>
            <w:tcW w:w="132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49F36B1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Nauczyciele</w:t>
            </w:r>
          </w:p>
        </w:tc>
        <w:tc>
          <w:tcPr>
            <w:tcW w:w="126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1A60086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Rodzice</w:t>
            </w:r>
          </w:p>
        </w:tc>
      </w:tr>
      <w:tr w:rsidR="00890729" w:rsidRPr="00A76EB7" w14:paraId="16C03E34" w14:textId="77777777" w:rsidTr="00890729">
        <w:trPr>
          <w:trHeight w:val="905"/>
        </w:trPr>
        <w:tc>
          <w:tcPr>
            <w:tcW w:w="1253"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5FE873D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Ogółem</w:t>
            </w:r>
          </w:p>
        </w:tc>
        <w:tc>
          <w:tcPr>
            <w:tcW w:w="128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73B1C59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5.839</w:t>
            </w:r>
          </w:p>
          <w:p w14:paraId="05F5352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(3.340)</w:t>
            </w:r>
          </w:p>
          <w:p w14:paraId="2B05CF9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32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18F9E8A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425</w:t>
            </w:r>
          </w:p>
          <w:p w14:paraId="465F918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(116)</w:t>
            </w:r>
          </w:p>
          <w:p w14:paraId="5B5FDF9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264"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08113FA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1.008</w:t>
            </w:r>
          </w:p>
          <w:p w14:paraId="18C3D26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(608)</w:t>
            </w:r>
          </w:p>
          <w:p w14:paraId="2B6C2A2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270"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6F9A582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2.766</w:t>
            </w:r>
          </w:p>
          <w:p w14:paraId="0F35F57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(1.063)</w:t>
            </w:r>
          </w:p>
          <w:p w14:paraId="2417A45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32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3A084E9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24</w:t>
            </w:r>
          </w:p>
          <w:p w14:paraId="6BBC889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(27)</w:t>
            </w:r>
          </w:p>
          <w:p w14:paraId="3AD010F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263"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5B27E25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240</w:t>
            </w:r>
          </w:p>
          <w:p w14:paraId="242230A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(120)</w:t>
            </w:r>
          </w:p>
          <w:p w14:paraId="4EB1D18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r>
    </w:tbl>
    <w:p w14:paraId="681F04AA"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*dane podane w nawiasach dotyczą roku 2016 roku</w:t>
      </w:r>
    </w:p>
    <w:p w14:paraId="0902DB4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4DA4083E" w14:textId="77777777" w:rsidR="00890729" w:rsidRPr="00A76EB7" w:rsidRDefault="00890729" w:rsidP="00A76EB7">
      <w:pPr>
        <w:pStyle w:val="Bezodstpw"/>
        <w:jc w:val="both"/>
        <w:rPr>
          <w:rFonts w:ascii="Times New Roman" w:hAnsi="Times New Roman"/>
          <w:sz w:val="24"/>
          <w:szCs w:val="24"/>
        </w:rPr>
      </w:pPr>
    </w:p>
    <w:p w14:paraId="28DD0240" w14:textId="77777777" w:rsidR="00890729" w:rsidRPr="00A76EB7" w:rsidRDefault="00890729" w:rsidP="00A76EB7">
      <w:pPr>
        <w:pStyle w:val="tabelastyl1"/>
        <w:jc w:val="both"/>
        <w:rPr>
          <w:rFonts w:cs="Times New Roman"/>
        </w:rPr>
      </w:pPr>
      <w:bookmarkStart w:id="514" w:name="_Toc519929957"/>
      <w:r w:rsidRPr="00A76EB7">
        <w:rPr>
          <w:rFonts w:cs="Times New Roman"/>
        </w:rPr>
        <w:t xml:space="preserve">Tabela nr: </w:t>
      </w:r>
      <w:r w:rsidR="00791B55" w:rsidRPr="00A76EB7">
        <w:rPr>
          <w:rFonts w:cs="Times New Roman"/>
        </w:rPr>
        <w:t>9</w:t>
      </w:r>
      <w:r w:rsidR="005F2A62" w:rsidRPr="00A76EB7">
        <w:rPr>
          <w:rFonts w:cs="Times New Roman"/>
        </w:rPr>
        <w:t>7</w:t>
      </w:r>
      <w:r w:rsidR="00791B55" w:rsidRPr="00A76EB7">
        <w:rPr>
          <w:rFonts w:cs="Times New Roman"/>
        </w:rPr>
        <w:t xml:space="preserve"> </w:t>
      </w:r>
      <w:r w:rsidRPr="00A76EB7">
        <w:rPr>
          <w:rFonts w:cs="Times New Roman"/>
        </w:rPr>
        <w:t>Wybrane programy profilaktyczne</w:t>
      </w:r>
      <w:bookmarkEnd w:id="514"/>
    </w:p>
    <w:tbl>
      <w:tblPr>
        <w:tblpPr w:leftFromText="141" w:rightFromText="141" w:vertAnchor="text" w:horzAnchor="margin" w:tblpXSpec="center" w:tblpY="218"/>
        <w:tblW w:w="11874" w:type="dxa"/>
        <w:tblCellMar>
          <w:left w:w="0" w:type="dxa"/>
          <w:right w:w="0" w:type="dxa"/>
        </w:tblCellMar>
        <w:tblLook w:val="00A0" w:firstRow="1" w:lastRow="0" w:firstColumn="1" w:lastColumn="0" w:noHBand="0" w:noVBand="0"/>
      </w:tblPr>
      <w:tblGrid>
        <w:gridCol w:w="990"/>
        <w:gridCol w:w="1256"/>
        <w:gridCol w:w="1402"/>
        <w:gridCol w:w="1003"/>
        <w:gridCol w:w="1256"/>
        <w:gridCol w:w="1402"/>
        <w:gridCol w:w="1003"/>
        <w:gridCol w:w="1256"/>
        <w:gridCol w:w="1402"/>
        <w:gridCol w:w="1003"/>
      </w:tblGrid>
      <w:tr w:rsidR="00890729" w:rsidRPr="00A76EB7" w14:paraId="5D5D763C" w14:textId="77777777" w:rsidTr="00890729">
        <w:trPr>
          <w:trHeight w:val="604"/>
        </w:trPr>
        <w:tc>
          <w:tcPr>
            <w:tcW w:w="99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41AC0EEB" w14:textId="77777777" w:rsidR="00890729" w:rsidRPr="00A76EB7" w:rsidRDefault="00890729" w:rsidP="00A76EB7">
            <w:pPr>
              <w:pStyle w:val="Bezodstpw"/>
              <w:jc w:val="center"/>
              <w:rPr>
                <w:rFonts w:ascii="Times New Roman" w:hAnsi="Times New Roman"/>
                <w:sz w:val="24"/>
                <w:szCs w:val="24"/>
              </w:rPr>
            </w:pPr>
          </w:p>
        </w:tc>
        <w:tc>
          <w:tcPr>
            <w:tcW w:w="3661" w:type="dxa"/>
            <w:gridSpan w:val="3"/>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00C513A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Alkohol i narkomania</w:t>
            </w:r>
          </w:p>
        </w:tc>
        <w:tc>
          <w:tcPr>
            <w:tcW w:w="3661" w:type="dxa"/>
            <w:gridSpan w:val="3"/>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238FD60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Handel Ludźmi</w:t>
            </w:r>
          </w:p>
        </w:tc>
        <w:tc>
          <w:tcPr>
            <w:tcW w:w="3562" w:type="dxa"/>
            <w:gridSpan w:val="3"/>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60133EC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Kibic i doping TAK – Pseudokibic i agresja NIE</w:t>
            </w:r>
          </w:p>
        </w:tc>
      </w:tr>
      <w:tr w:rsidR="00890729" w:rsidRPr="00A76EB7" w14:paraId="6758FE9C" w14:textId="77777777" w:rsidTr="00890729">
        <w:trPr>
          <w:trHeight w:val="795"/>
        </w:trPr>
        <w:tc>
          <w:tcPr>
            <w:tcW w:w="99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658DB4A9" w14:textId="77777777" w:rsidR="00890729" w:rsidRPr="00A76EB7" w:rsidRDefault="00890729" w:rsidP="00A76EB7">
            <w:pPr>
              <w:pStyle w:val="Bezodstpw"/>
              <w:jc w:val="center"/>
              <w:rPr>
                <w:rFonts w:ascii="Times New Roman" w:hAnsi="Times New Roman"/>
                <w:sz w:val="24"/>
                <w:szCs w:val="24"/>
              </w:rPr>
            </w:pPr>
          </w:p>
        </w:tc>
        <w:tc>
          <w:tcPr>
            <w:tcW w:w="125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858A19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Uczniowie</w:t>
            </w:r>
          </w:p>
        </w:tc>
        <w:tc>
          <w:tcPr>
            <w:tcW w:w="140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4B3B204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Nauczyciele</w:t>
            </w:r>
          </w:p>
        </w:tc>
        <w:tc>
          <w:tcPr>
            <w:tcW w:w="100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6520D2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Rodzice</w:t>
            </w:r>
          </w:p>
        </w:tc>
        <w:tc>
          <w:tcPr>
            <w:tcW w:w="125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4CF3DF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Uczniowie</w:t>
            </w:r>
          </w:p>
        </w:tc>
        <w:tc>
          <w:tcPr>
            <w:tcW w:w="140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1D896B2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Nauczyciele</w:t>
            </w:r>
          </w:p>
        </w:tc>
        <w:tc>
          <w:tcPr>
            <w:tcW w:w="100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BDF732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Rodzice</w:t>
            </w:r>
          </w:p>
        </w:tc>
        <w:tc>
          <w:tcPr>
            <w:tcW w:w="125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65198C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Uczniowie</w:t>
            </w:r>
          </w:p>
        </w:tc>
        <w:tc>
          <w:tcPr>
            <w:tcW w:w="1402"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35EDC9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Nauczyciele</w:t>
            </w:r>
          </w:p>
        </w:tc>
        <w:tc>
          <w:tcPr>
            <w:tcW w:w="904"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69406B1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Rodzice</w:t>
            </w:r>
          </w:p>
        </w:tc>
      </w:tr>
      <w:tr w:rsidR="00890729" w:rsidRPr="00A76EB7" w14:paraId="50E1DC31" w14:textId="77777777" w:rsidTr="00890729">
        <w:trPr>
          <w:trHeight w:val="906"/>
        </w:trPr>
        <w:tc>
          <w:tcPr>
            <w:tcW w:w="99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08" w:type="dxa"/>
              <w:bottom w:w="0" w:type="dxa"/>
              <w:right w:w="108" w:type="dxa"/>
            </w:tcMar>
            <w:vAlign w:val="center"/>
          </w:tcPr>
          <w:p w14:paraId="5C2C9BC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Ogółem</w:t>
            </w:r>
          </w:p>
        </w:tc>
        <w:tc>
          <w:tcPr>
            <w:tcW w:w="1256"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36614430"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8545 (6692)</w:t>
            </w:r>
          </w:p>
          <w:p w14:paraId="4C81BAE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40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27ED1FF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568</w:t>
            </w:r>
          </w:p>
          <w:p w14:paraId="4EF028F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(178)</w:t>
            </w:r>
          </w:p>
          <w:p w14:paraId="6E60443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003"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7E263D42"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805 (1097)</w:t>
            </w:r>
          </w:p>
          <w:p w14:paraId="1C09053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256"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211ABD2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6718 (1859)</w:t>
            </w:r>
          </w:p>
          <w:p w14:paraId="19D7E37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40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0A3DA1E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388</w:t>
            </w:r>
          </w:p>
          <w:p w14:paraId="7978B65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(74)</w:t>
            </w:r>
          </w:p>
          <w:p w14:paraId="26F813E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003"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161F645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1063</w:t>
            </w:r>
          </w:p>
          <w:p w14:paraId="4D597A5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(350) osób</w:t>
            </w:r>
          </w:p>
        </w:tc>
        <w:tc>
          <w:tcPr>
            <w:tcW w:w="1256"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7CB7CE9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4135 (2607)</w:t>
            </w:r>
          </w:p>
          <w:p w14:paraId="327D9FBF"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1402"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1866260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200</w:t>
            </w:r>
          </w:p>
          <w:p w14:paraId="21CE750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(128)</w:t>
            </w:r>
          </w:p>
          <w:p w14:paraId="086C38C8"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c>
          <w:tcPr>
            <w:tcW w:w="904" w:type="dxa"/>
            <w:tcBorders>
              <w:top w:val="single" w:sz="8" w:space="0" w:color="000000"/>
              <w:left w:val="single" w:sz="8" w:space="0" w:color="000000"/>
              <w:bottom w:val="single" w:sz="8" w:space="0" w:color="000000"/>
              <w:right w:val="single" w:sz="8" w:space="0" w:color="000000"/>
            </w:tcBorders>
            <w:shd w:val="clear" w:color="auto" w:fill="F9F9F9"/>
            <w:tcMar>
              <w:top w:w="15" w:type="dxa"/>
              <w:left w:w="108" w:type="dxa"/>
              <w:bottom w:w="0" w:type="dxa"/>
              <w:right w:w="108" w:type="dxa"/>
            </w:tcMar>
            <w:vAlign w:val="center"/>
          </w:tcPr>
          <w:p w14:paraId="3ACAFCB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303</w:t>
            </w:r>
          </w:p>
          <w:p w14:paraId="184DCAD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(1061)</w:t>
            </w:r>
          </w:p>
          <w:p w14:paraId="7B6AF264"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osób</w:t>
            </w:r>
          </w:p>
        </w:tc>
      </w:tr>
    </w:tbl>
    <w:p w14:paraId="03C9130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*dane podane w nawiasach dotyczą roku 2016 roku</w:t>
      </w:r>
    </w:p>
    <w:p w14:paraId="53EAC09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6FEC2A2A" w14:textId="77777777" w:rsidR="00890729" w:rsidRPr="00A76EB7" w:rsidRDefault="00890729" w:rsidP="00A76EB7">
      <w:pPr>
        <w:pStyle w:val="Bezodstpw"/>
        <w:jc w:val="both"/>
        <w:rPr>
          <w:rFonts w:ascii="Times New Roman" w:hAnsi="Times New Roman"/>
          <w:sz w:val="24"/>
          <w:szCs w:val="24"/>
        </w:rPr>
      </w:pPr>
    </w:p>
    <w:p w14:paraId="521A730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Funkcjonariusze Komendy Miejskiej Policji w ramach działań profilaktycznych organizowali i uczestniczyli w roku 2017 w wielu wydarzeniach na rzecz poprawy bezpieczeństwa zarówno dla dzieci, osób dorosłych oraz seniorów. Przykładowe działania organizowane przez funkcjonariuszy Komendy Miejskiej Policji, na terenie miasta Tarnowa.</w:t>
      </w:r>
    </w:p>
    <w:p w14:paraId="5BBB0757" w14:textId="77777777" w:rsidR="00890729" w:rsidRPr="00A76EB7" w:rsidRDefault="00890729" w:rsidP="00A76EB7">
      <w:pPr>
        <w:pStyle w:val="Bezodstpw"/>
        <w:jc w:val="both"/>
        <w:rPr>
          <w:rFonts w:ascii="Times New Roman" w:hAnsi="Times New Roman"/>
          <w:sz w:val="24"/>
          <w:szCs w:val="24"/>
        </w:rPr>
      </w:pPr>
    </w:p>
    <w:p w14:paraId="311578D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- 15 lutego roku na terenie Szkoły Podstawowej Nr 8 w Tarnowie został przeprowadzony szkolny konkurs młodego internauty, obejmujący uczniów klas IV, V,VI na temat bezpiecznych zachowań w sieci. W konkursie  brało udział 10 drużyn czteroosobowych. Przewodniczącym jury był funkcjonariusz Wydziału Prewencji Komendy Miejskiej Policji </w:t>
      </w:r>
      <w:r w:rsidR="00A76EB7">
        <w:rPr>
          <w:rFonts w:ascii="Times New Roman" w:hAnsi="Times New Roman"/>
          <w:sz w:val="24"/>
          <w:szCs w:val="24"/>
        </w:rPr>
        <w:br/>
      </w:r>
      <w:r w:rsidRPr="00A76EB7">
        <w:rPr>
          <w:rFonts w:ascii="Times New Roman" w:hAnsi="Times New Roman"/>
          <w:sz w:val="24"/>
          <w:szCs w:val="24"/>
        </w:rPr>
        <w:t xml:space="preserve">w Tarnowie.  </w:t>
      </w:r>
    </w:p>
    <w:p w14:paraId="1FCA6B1D" w14:textId="77777777" w:rsidR="00890729" w:rsidRPr="00A76EB7" w:rsidRDefault="00890729" w:rsidP="00A76EB7">
      <w:pPr>
        <w:pStyle w:val="Bezodstpw"/>
        <w:jc w:val="both"/>
        <w:rPr>
          <w:rFonts w:ascii="Times New Roman" w:hAnsi="Times New Roman"/>
          <w:sz w:val="24"/>
          <w:szCs w:val="24"/>
        </w:rPr>
      </w:pPr>
    </w:p>
    <w:p w14:paraId="337BED2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Komendzie Miejskiej Policji w Tarnowie realizowany jest program ZPB – Zintegrowana Polityka Bezpieczeństwa, obejmująca placówki oświatowe – szkoły podstawowe, szkoły podstawowe z wygaszanymi klasami gimnazjalnymi i szkoły średnie. W 2017 roku projektem objętych było 17 szkół na terenie miasta Tarnowa i powiatu tarnowskiego. 15 spośród nich posiada Certyfikat „Szkoły Promującej Bezpieczeństwo”, a dwie z terenu miasta Tarnowa posiada tytuł Lidera ZPB. Są nimi: Zespół Szkół Ogólnokształcących i Technicznych </w:t>
      </w:r>
      <w:r w:rsidR="00A76EB7">
        <w:rPr>
          <w:rFonts w:ascii="Times New Roman" w:hAnsi="Times New Roman"/>
          <w:sz w:val="24"/>
          <w:szCs w:val="24"/>
        </w:rPr>
        <w:br/>
      </w:r>
      <w:r w:rsidRPr="00A76EB7">
        <w:rPr>
          <w:rFonts w:ascii="Times New Roman" w:hAnsi="Times New Roman"/>
          <w:sz w:val="24"/>
          <w:szCs w:val="24"/>
        </w:rPr>
        <w:t xml:space="preserve">w Tarnowie oraz VII Liceum Ogólnokształcące w Tarnowie. </w:t>
      </w:r>
    </w:p>
    <w:p w14:paraId="34470003" w14:textId="77777777" w:rsidR="00890729" w:rsidRPr="00A76EB7" w:rsidRDefault="00890729" w:rsidP="00A76EB7">
      <w:pPr>
        <w:pStyle w:val="Bezodstpw"/>
        <w:jc w:val="both"/>
        <w:rPr>
          <w:rFonts w:ascii="Times New Roman" w:hAnsi="Times New Roman"/>
          <w:sz w:val="24"/>
          <w:szCs w:val="24"/>
        </w:rPr>
      </w:pPr>
    </w:p>
    <w:p w14:paraId="22D8481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dniu 26 czerwca Wydział Prewencji Komendy Miejskiej Policji w Tarnowie zorganizował siódmą edycję pikniku „WAKACJE - BAWMY SIĘ BEZPIECZNIE”, pod patronatem Prezydenta Miasta Tarnowa. W trakcie pikniku policjanci prowadzili konkursy dla dzieci i młodzieży na temat bezpieczeństwa: w ruchu drogowym, w czasie zabaw, w sieci oraz bezpiecznego wypoczynku, ze szczególnym zwróceniem uwagi na bezpieczeństwo nad wodą. W pikniku uczestniczyli również funkcjonariusze Komendy Miejskiej Państwowej Straży Pożarnej, Straży Miejskiej, Służby Więziennej oraz ratownicy Wodnego Ochotniczego Pogotowania Ratunkowego. Dzieci, młodzież oraz dorośli, oprócz wspólnej zabawy, mogli porozmawiać z przedstawicielami poszczególnych służb na temat ich pracy oraz obejrzeć sprzęt służbowy. Policjanci w czasie trwania pikniku promowali również założenia konkursu filmowego „FILMOWY przewodnik”. </w:t>
      </w:r>
    </w:p>
    <w:p w14:paraId="5E51408A" w14:textId="77777777" w:rsidR="00890729" w:rsidRPr="00A76EB7" w:rsidRDefault="00890729" w:rsidP="00A76EB7">
      <w:pPr>
        <w:pStyle w:val="Bezodstpw"/>
        <w:jc w:val="both"/>
        <w:rPr>
          <w:rFonts w:ascii="Times New Roman" w:hAnsi="Times New Roman"/>
          <w:sz w:val="24"/>
          <w:szCs w:val="24"/>
        </w:rPr>
      </w:pPr>
    </w:p>
    <w:p w14:paraId="6E25C6D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dniu 13 czerwca w  Starostwie Powiatowym w Tarnowie odbyła się  debata  „Porozmawiajmy o bezpieczeństwie – możesz mieć na nie wpływ – BEZPIECZNA WODA”, podczas której oprócz podstawowych zagadnień poruszano tematykę działań Policji w ramach profilaktyki społecznej „Kręci mnie bezpieczeństwo… nad wodą”, a także bezpieczeństwa na terenie miasta i powiatu tarnowskiego w rejonie kąpielisk, miejsc wyznaczonych do kąpieli, wyrobisk pożwirowych, omawiając ich zasady prawidłowego zabezpieczenia. </w:t>
      </w:r>
    </w:p>
    <w:p w14:paraId="3A4A4F12" w14:textId="77777777" w:rsidR="00890729" w:rsidRPr="00A76EB7" w:rsidRDefault="00890729" w:rsidP="00A76EB7">
      <w:pPr>
        <w:pStyle w:val="Bezodstpw"/>
        <w:jc w:val="both"/>
        <w:rPr>
          <w:rFonts w:ascii="Times New Roman" w:hAnsi="Times New Roman"/>
          <w:sz w:val="24"/>
          <w:szCs w:val="24"/>
        </w:rPr>
      </w:pPr>
    </w:p>
    <w:p w14:paraId="4FC8301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dniu 15 stycznia na stoku „Jurasówka” w Siemiechowie policjanci Wydziału Prewencji Komendy Miejskiej Policji  w Tarnowie, w ramach kampanii „Wspólnie dla bezpieczeństwa na stoku” promowali odpowiedzialne postawy narciarzy i snowboardzistów. Poszerzenie wiedzy na temat odpowiedzialności prawnej związanej z naruszaniem przepisów obowiązujących na stokach oraz upowszechnianie Dekalogu Reguł Międzynarodowej Federacji Narciarskiej to podstawowe założenia kampanii, którą honorowym patronatem objął Minister Spraw Wewnętrznych i Administracji. Tego dnia z okazji VI Światowego Dnia Śniegu na stoku Jurasówka zorganizowano piknik, podczas którego obecność rodzin </w:t>
      </w:r>
      <w:r w:rsidR="00A76EB7">
        <w:rPr>
          <w:rFonts w:ascii="Times New Roman" w:hAnsi="Times New Roman"/>
          <w:sz w:val="24"/>
          <w:szCs w:val="24"/>
        </w:rPr>
        <w:br/>
      </w:r>
      <w:r w:rsidRPr="00A76EB7">
        <w:rPr>
          <w:rFonts w:ascii="Times New Roman" w:hAnsi="Times New Roman"/>
          <w:sz w:val="24"/>
          <w:szCs w:val="24"/>
        </w:rPr>
        <w:t xml:space="preserve">z Tarnowa i regionu tarnowskiego pozwoliły na przeprowadzenie zawodów narciarskich dla dzieci, młodzieży i dorosłych. Inspektor Wawelek wspólnie z policjantami Wydziału Prewencji KMP w Tarnowie podpowiadał dzieciom jak bezpiecznie zachowywać się na stoku. Elementem kampanii był również konkurs plastyczny dla dzieci i młodzieży na zilustrowanie Dekalogu Reguł FIS organizowany przez Komendę Główną Policji oraz Stowarzyszenie Instruktorów i Trenerów Narciarstwa PZN pod hasłem „Stok nie jest dla bałwanów”. Ponowny event odbył się na tym samym terenie narciarskim 31 stycznia, pod nazwą „Bezpieczni na stoku z Inspektorem Wawelkiem”. </w:t>
      </w:r>
    </w:p>
    <w:p w14:paraId="4DE9D84B" w14:textId="77777777" w:rsidR="00890729" w:rsidRPr="00A76EB7" w:rsidRDefault="00890729" w:rsidP="00A76EB7">
      <w:pPr>
        <w:pStyle w:val="Bezodstpw"/>
        <w:jc w:val="both"/>
        <w:rPr>
          <w:rFonts w:ascii="Times New Roman" w:hAnsi="Times New Roman"/>
          <w:sz w:val="24"/>
          <w:szCs w:val="24"/>
        </w:rPr>
      </w:pPr>
    </w:p>
    <w:p w14:paraId="1F1B8B57"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listopadzie, w ramach Międzynarodowego Dnia Zapobiegania Przemocy wobec Dzieci, jak również Międzynarodowego Dnia Praw Dziecka, w budynku Komisariatu Policji Tarnów–Centrum odbyło się spotkania dla dyrektorów i pedagogów szkół podstawowych </w:t>
      </w:r>
      <w:r w:rsidR="00A76EB7">
        <w:rPr>
          <w:rFonts w:ascii="Times New Roman" w:hAnsi="Times New Roman"/>
          <w:sz w:val="24"/>
          <w:szCs w:val="24"/>
        </w:rPr>
        <w:br/>
      </w:r>
      <w:r w:rsidRPr="00A76EB7">
        <w:rPr>
          <w:rFonts w:ascii="Times New Roman" w:hAnsi="Times New Roman"/>
          <w:sz w:val="24"/>
          <w:szCs w:val="24"/>
        </w:rPr>
        <w:t>z terenu Tarnowa. Spotkanie zostało zorganizowane przez Wydział Prewencji Komendy Miejskiej Policji w Tarnowie oraz pracowników Miejskiego Ośrodka Pomocy Społecznej w Tarnowie i Poradni Psychologiczno – Pedagogicznej w Tarnowie. Panel dyskusyjny dotyczył psychologicznych aspektów dziecka krzywdzonego, wdrażania procedury przeciwdziałania przemocy w rodzinie „Niebieska Karta” przez placówki oświatowe, zadań Policji w zakresie procedury przeciwdziałania przemocy, jak również kwestii podstaw prawnych odbierania dzieci.</w:t>
      </w:r>
    </w:p>
    <w:p w14:paraId="7EBD5720" w14:textId="77777777" w:rsidR="00890729" w:rsidRPr="00A76EB7" w:rsidRDefault="00890729" w:rsidP="00A76EB7">
      <w:pPr>
        <w:pStyle w:val="Bezodstpw"/>
        <w:jc w:val="both"/>
        <w:rPr>
          <w:rFonts w:ascii="Times New Roman" w:hAnsi="Times New Roman"/>
          <w:sz w:val="24"/>
          <w:szCs w:val="24"/>
        </w:rPr>
      </w:pPr>
    </w:p>
    <w:p w14:paraId="40C4749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We wrześniu i październiku policjanci Zespołu ds. Nieletnich i Patologii Wydziału Prewencji, Ruchu Drogowego KMP w Tarnowie kontynuowali rozpoczętą w 2016 rok akcję „Bezpieczna droga do szkoły z Mrówką”. Profilaktycy odwiedzając dzieci klas pierwszych wszystkich szkół podstawowych z terenu Tarnowa oraz gmin: Tarnów, Skrzyszów, Wierzchosławice, Lisia Góra, Zakliczyn i Gromnik, uczyli pierwszoklasistów jak bezpiecznie dotrzeć i wrócić ze szkoły do miejsca zamieszkania. Rozdano najmłodszym kamizelki odblaskowe i uświadamiali potrzebę ich zakładania po zmroku, poza obszarem zabudowanym. Policjanci dotarli do 60 szkół podstawowych, gdzie spotkali się z ponad 1.600 uczniami. Dzieci poznawały podstawowe przepisy ruchu drogowego obowiązujące pieszych</w:t>
      </w:r>
      <w:r w:rsidR="00A76EB7">
        <w:rPr>
          <w:rFonts w:ascii="Times New Roman" w:hAnsi="Times New Roman"/>
          <w:sz w:val="24"/>
          <w:szCs w:val="24"/>
        </w:rPr>
        <w:br/>
      </w:r>
      <w:r w:rsidRPr="00A76EB7">
        <w:rPr>
          <w:rFonts w:ascii="Times New Roman" w:hAnsi="Times New Roman"/>
          <w:sz w:val="24"/>
          <w:szCs w:val="24"/>
        </w:rPr>
        <w:t xml:space="preserve">i rowerzystów, nauczyły się jak prawidłowo przechodzić przez ulicę, jak zachowywać się </w:t>
      </w:r>
      <w:r w:rsidR="00A76EB7">
        <w:rPr>
          <w:rFonts w:ascii="Times New Roman" w:hAnsi="Times New Roman"/>
          <w:sz w:val="24"/>
          <w:szCs w:val="24"/>
        </w:rPr>
        <w:br/>
      </w:r>
      <w:r w:rsidRPr="00A76EB7">
        <w:rPr>
          <w:rFonts w:ascii="Times New Roman" w:hAnsi="Times New Roman"/>
          <w:sz w:val="24"/>
          <w:szCs w:val="24"/>
        </w:rPr>
        <w:t xml:space="preserve">w jej pobliżu, jak bezpiecznie podróżować samochodem. Uczniowie klas pierwszych </w:t>
      </w:r>
      <w:r w:rsidR="00A76EB7">
        <w:rPr>
          <w:rFonts w:ascii="Times New Roman" w:hAnsi="Times New Roman"/>
          <w:sz w:val="24"/>
          <w:szCs w:val="24"/>
        </w:rPr>
        <w:br/>
      </w:r>
      <w:r w:rsidRPr="00A76EB7">
        <w:rPr>
          <w:rFonts w:ascii="Times New Roman" w:hAnsi="Times New Roman"/>
          <w:sz w:val="24"/>
          <w:szCs w:val="24"/>
        </w:rPr>
        <w:t>w sposób praktyczny wykorzystywali zdobyte wiadomości, trenując pod okiem policjantów przechodzenie na drugą stronę jezdni.</w:t>
      </w:r>
    </w:p>
    <w:p w14:paraId="4BBA8CF7" w14:textId="77777777" w:rsidR="00890729" w:rsidRPr="00A76EB7" w:rsidRDefault="00890729" w:rsidP="00A76EB7">
      <w:pPr>
        <w:pStyle w:val="Bezodstpw"/>
        <w:jc w:val="both"/>
        <w:rPr>
          <w:rFonts w:ascii="Times New Roman" w:hAnsi="Times New Roman"/>
          <w:sz w:val="24"/>
          <w:szCs w:val="24"/>
        </w:rPr>
      </w:pPr>
    </w:p>
    <w:p w14:paraId="4EBEC91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Jedną z form działań profilaktycznych tarnowskiej Policji w 2017 roku była współpraca ze Stowarzyszeniem „Passe-Partout”, promującym zdrowy i bezpieczny tryb życia oraz Powiatową Stacją Pogotowia Ratunkowego w Tarnowie. Współdziałanie oparte zostało na porozumieniu podpisanym pomiędzy Komendantem Miejskim Policji w Tarnowie, </w:t>
      </w:r>
      <w:r w:rsidR="00A76EB7">
        <w:rPr>
          <w:rFonts w:ascii="Times New Roman" w:hAnsi="Times New Roman"/>
          <w:sz w:val="24"/>
          <w:szCs w:val="24"/>
        </w:rPr>
        <w:br/>
      </w:r>
      <w:r w:rsidRPr="00A76EB7">
        <w:rPr>
          <w:rFonts w:ascii="Times New Roman" w:hAnsi="Times New Roman"/>
          <w:sz w:val="24"/>
          <w:szCs w:val="24"/>
        </w:rPr>
        <w:t xml:space="preserve">a prezesem stowarzyszenia. Na jego podstawie zorganizowano spotkania profilaktyczne </w:t>
      </w:r>
      <w:r w:rsidR="00A76EB7">
        <w:rPr>
          <w:rFonts w:ascii="Times New Roman" w:hAnsi="Times New Roman"/>
          <w:sz w:val="24"/>
          <w:szCs w:val="24"/>
        </w:rPr>
        <w:br/>
      </w:r>
      <w:r w:rsidRPr="00A76EB7">
        <w:rPr>
          <w:rFonts w:ascii="Times New Roman" w:hAnsi="Times New Roman"/>
          <w:sz w:val="24"/>
          <w:szCs w:val="24"/>
        </w:rPr>
        <w:t>z dziećmi szkół podstawowych i przedszkolach z terenu Tarnowa i powiatu tarnowskiego oraz powstał cykl 12 animowanych filmików „Mali bohaterowie”, poświęconych bezpieczeństwu najmłodszych. Aby nagrać edukacyjne bajki dla kolegów i koleżanek dzieci stworzyły scenografię i ćwiczyły sprawną obsługę figurek – bohaterów filmów. Następnie całość zmontowano według scenariusza, z których każdy dotyczył innego zagadnienia - bezpieczeństwa w domu, na podwórku, na biwaku, na drodze i opatrzono komentarzem, stanowiącym zbiór zasad bezpiecznego zachowania. Dzieci nauczyły się też bardzo ważnej umiejętności – pomagania i ratowania innych  w sytuacjach zagrożenia.</w:t>
      </w:r>
    </w:p>
    <w:p w14:paraId="0834ECF2" w14:textId="77777777" w:rsidR="00890729" w:rsidRPr="00A76EB7" w:rsidRDefault="00890729" w:rsidP="00A76EB7">
      <w:pPr>
        <w:pStyle w:val="Bezodstpw"/>
        <w:jc w:val="both"/>
        <w:rPr>
          <w:rFonts w:ascii="Times New Roman" w:hAnsi="Times New Roman"/>
          <w:sz w:val="24"/>
          <w:szCs w:val="24"/>
        </w:rPr>
      </w:pPr>
    </w:p>
    <w:p w14:paraId="7172A9D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 ramach współpracy z Zespołem Szkół Ogólnokształcących i Technicznych im. Jana Szczepanika w Tarnowie, jeden  z Liderów projektu ZPB, w ramach kampanii profilaktycznej z zakresu przeciwdziałania alkoholizmowi i innym uzależnieniom, współfinansowanej z budżetu miasta Tarnowa i pomocy Fundacji im. Jana Szczepanika, nagrał film profilaktyczny „Nikt mi nie powiedział” o szkodliwości „dopalaczy”, który za pośrednictwem dzielnicowych,  rozdysponowano do wszystkich szkół z terenu powiatu tarnowskiego </w:t>
      </w:r>
      <w:r w:rsidR="00A76EB7">
        <w:rPr>
          <w:rFonts w:ascii="Times New Roman" w:hAnsi="Times New Roman"/>
          <w:sz w:val="24"/>
          <w:szCs w:val="24"/>
        </w:rPr>
        <w:br/>
      </w:r>
      <w:r w:rsidRPr="00A76EB7">
        <w:rPr>
          <w:rFonts w:ascii="Times New Roman" w:hAnsi="Times New Roman"/>
          <w:sz w:val="24"/>
          <w:szCs w:val="24"/>
        </w:rPr>
        <w:t>i wykorzystano go w ramach działań profilaktycznych na spotkaniach z młodzieżą dot. środków odurzających i tzw. „dopalaczy”. Film został nakręcony przez uczniów, a materiał będzie nadal używany w działaniach profilaktycznych w zakresie walki z środkami odurzającymi.</w:t>
      </w:r>
    </w:p>
    <w:p w14:paraId="56EBC56C" w14:textId="77777777" w:rsidR="00890729" w:rsidRPr="00A76EB7" w:rsidRDefault="00890729" w:rsidP="00A76EB7">
      <w:pPr>
        <w:pStyle w:val="Bezodstpw"/>
        <w:jc w:val="both"/>
        <w:rPr>
          <w:rFonts w:ascii="Times New Roman" w:hAnsi="Times New Roman"/>
          <w:sz w:val="24"/>
          <w:szCs w:val="24"/>
        </w:rPr>
      </w:pPr>
    </w:p>
    <w:p w14:paraId="2E01B25A"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Diałalność Straży Miejskiej w Tarnowie</w:t>
      </w:r>
    </w:p>
    <w:p w14:paraId="1223F2A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Straż Miejska w Tarnowie jest jednostką organizacyjną Gminy Miasta Tarnowa powołaną do ochrony porządku w miejscach publicznych. Działania straży miejskiej koncentrują się </w:t>
      </w:r>
      <w:r w:rsidR="00A76EB7">
        <w:rPr>
          <w:rFonts w:ascii="Times New Roman" w:hAnsi="Times New Roman"/>
          <w:sz w:val="24"/>
          <w:szCs w:val="24"/>
        </w:rPr>
        <w:br/>
      </w:r>
      <w:r w:rsidRPr="00A76EB7">
        <w:rPr>
          <w:rFonts w:ascii="Times New Roman" w:hAnsi="Times New Roman"/>
          <w:sz w:val="24"/>
          <w:szCs w:val="24"/>
        </w:rPr>
        <w:t xml:space="preserve">w głównym zakresie na służbie patrolowo-prewencyjnej, reagowaniu na zgłoszenia od mieszkańców Tarnowa i podejmowaniu interwencji ujawnionych przez strażników </w:t>
      </w:r>
      <w:r w:rsidR="00A76EB7">
        <w:rPr>
          <w:rFonts w:ascii="Times New Roman" w:hAnsi="Times New Roman"/>
          <w:sz w:val="24"/>
          <w:szCs w:val="24"/>
        </w:rPr>
        <w:br/>
      </w:r>
      <w:r w:rsidRPr="00A76EB7">
        <w:rPr>
          <w:rFonts w:ascii="Times New Roman" w:hAnsi="Times New Roman"/>
          <w:sz w:val="24"/>
          <w:szCs w:val="24"/>
        </w:rPr>
        <w:t xml:space="preserve">w przypadkach naruszania prawa. Istotne w zadaniach straży są sprawy  porządkowe.  Bardzo ważną role odgrywają również działania profilaktyczne. </w:t>
      </w:r>
    </w:p>
    <w:p w14:paraId="0821915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2017 roku strażnicy interweniowali 14.879 razy na telefoniczne zgłoszenia mieszkańców Tarnowa.</w:t>
      </w:r>
    </w:p>
    <w:p w14:paraId="0AD297A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Najczęściej interwencje te dotyczyły:</w:t>
      </w:r>
    </w:p>
    <w:p w14:paraId="4C1150C4" w14:textId="77777777" w:rsidR="00890729" w:rsidRPr="00A76EB7" w:rsidRDefault="00890729" w:rsidP="00A76EB7">
      <w:pPr>
        <w:pStyle w:val="Bezodstpw"/>
        <w:jc w:val="both"/>
        <w:rPr>
          <w:rFonts w:ascii="Times New Roman" w:hAnsi="Times New Roman"/>
          <w:sz w:val="24"/>
          <w:szCs w:val="24"/>
        </w:rPr>
      </w:pPr>
    </w:p>
    <w:p w14:paraId="4F543A4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-zakłócania porządku publicznego i spokoju – 4.637,</w:t>
      </w:r>
    </w:p>
    <w:p w14:paraId="6D4CB625" w14:textId="77777777" w:rsidR="00890729" w:rsidRPr="00A76EB7" w:rsidRDefault="00890729" w:rsidP="00A76EB7">
      <w:pPr>
        <w:pStyle w:val="Bezodstpw"/>
        <w:jc w:val="both"/>
        <w:rPr>
          <w:rFonts w:ascii="Times New Roman" w:hAnsi="Times New Roman"/>
          <w:sz w:val="24"/>
          <w:szCs w:val="24"/>
        </w:rPr>
      </w:pPr>
    </w:p>
    <w:p w14:paraId="32F4890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zagrożenia w ruchu drogowym – 4.454,</w:t>
      </w:r>
    </w:p>
    <w:p w14:paraId="6A3A88DE" w14:textId="77777777" w:rsidR="00890729" w:rsidRPr="00A76EB7" w:rsidRDefault="00890729" w:rsidP="00A76EB7">
      <w:pPr>
        <w:pStyle w:val="Bezodstpw"/>
        <w:jc w:val="both"/>
        <w:rPr>
          <w:rFonts w:ascii="Times New Roman" w:hAnsi="Times New Roman"/>
          <w:sz w:val="24"/>
          <w:szCs w:val="24"/>
        </w:rPr>
      </w:pPr>
    </w:p>
    <w:p w14:paraId="62A1A1F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ochrony środowiska i gospodarki odpadami – 2.087,</w:t>
      </w:r>
    </w:p>
    <w:p w14:paraId="6DD02B9E" w14:textId="77777777" w:rsidR="00890729" w:rsidRPr="00A76EB7" w:rsidRDefault="00890729" w:rsidP="00A76EB7">
      <w:pPr>
        <w:pStyle w:val="Bezodstpw"/>
        <w:jc w:val="both"/>
        <w:rPr>
          <w:rFonts w:ascii="Times New Roman" w:hAnsi="Times New Roman"/>
          <w:sz w:val="24"/>
          <w:szCs w:val="24"/>
        </w:rPr>
      </w:pPr>
    </w:p>
    <w:p w14:paraId="66263BE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zagrożenia życia i zdrowia – 453,</w:t>
      </w:r>
    </w:p>
    <w:p w14:paraId="63D47E74" w14:textId="77777777" w:rsidR="00890729" w:rsidRPr="00A76EB7" w:rsidRDefault="00890729" w:rsidP="00A76EB7">
      <w:pPr>
        <w:pStyle w:val="Bezodstpw"/>
        <w:jc w:val="both"/>
        <w:rPr>
          <w:rFonts w:ascii="Times New Roman" w:hAnsi="Times New Roman"/>
          <w:sz w:val="24"/>
          <w:szCs w:val="24"/>
        </w:rPr>
      </w:pPr>
    </w:p>
    <w:p w14:paraId="6A04262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zagrożeń pożarowych ( katastrof) – 170, </w:t>
      </w:r>
    </w:p>
    <w:p w14:paraId="3C392D64" w14:textId="77777777" w:rsidR="00890729" w:rsidRPr="00A76EB7" w:rsidRDefault="00890729" w:rsidP="00A76EB7">
      <w:pPr>
        <w:pStyle w:val="Bezodstpw"/>
        <w:jc w:val="both"/>
        <w:rPr>
          <w:rFonts w:ascii="Times New Roman" w:hAnsi="Times New Roman"/>
          <w:sz w:val="24"/>
          <w:szCs w:val="24"/>
        </w:rPr>
      </w:pPr>
    </w:p>
    <w:p w14:paraId="788F332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awarii technicznych – 543,</w:t>
      </w:r>
    </w:p>
    <w:p w14:paraId="28A9AF71" w14:textId="77777777" w:rsidR="00890729" w:rsidRPr="00A76EB7" w:rsidRDefault="00890729" w:rsidP="00A76EB7">
      <w:pPr>
        <w:pStyle w:val="Bezodstpw"/>
        <w:jc w:val="both"/>
        <w:rPr>
          <w:rFonts w:ascii="Times New Roman" w:hAnsi="Times New Roman"/>
          <w:sz w:val="24"/>
          <w:szCs w:val="24"/>
        </w:rPr>
      </w:pPr>
    </w:p>
    <w:p w14:paraId="10BC40E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zwierząt – 1.244</w:t>
      </w:r>
    </w:p>
    <w:p w14:paraId="21133A0F" w14:textId="77777777" w:rsidR="00890729" w:rsidRPr="00A76EB7" w:rsidRDefault="00890729" w:rsidP="00A76EB7">
      <w:pPr>
        <w:pStyle w:val="Bezodstpw"/>
        <w:jc w:val="both"/>
        <w:rPr>
          <w:rFonts w:ascii="Times New Roman" w:hAnsi="Times New Roman"/>
          <w:sz w:val="24"/>
          <w:szCs w:val="24"/>
        </w:rPr>
      </w:pPr>
    </w:p>
    <w:p w14:paraId="79A71E3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Ponadto w ramach działalności prewencyjnej:</w:t>
      </w:r>
    </w:p>
    <w:p w14:paraId="1B405E0F" w14:textId="77777777" w:rsidR="00890729" w:rsidRPr="00A76EB7" w:rsidRDefault="00890729" w:rsidP="00A76EB7">
      <w:pPr>
        <w:pStyle w:val="Bezodstpw"/>
        <w:jc w:val="both"/>
        <w:rPr>
          <w:rFonts w:ascii="Times New Roman" w:hAnsi="Times New Roman"/>
          <w:sz w:val="24"/>
          <w:szCs w:val="24"/>
        </w:rPr>
      </w:pPr>
    </w:p>
    <w:p w14:paraId="0F65330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doprowadzono do PONON-u, Policyjnej Izby Zatrzymań, Domu dla Bezdomnych Mężczyzn i miejsca zamieszkania, przekazano pogotowiu ratunkowemu 1.546 osób  nietrzeźwych,</w:t>
      </w:r>
    </w:p>
    <w:p w14:paraId="386260C4" w14:textId="77777777" w:rsidR="00890729" w:rsidRPr="00A76EB7" w:rsidRDefault="00890729" w:rsidP="00A76EB7">
      <w:pPr>
        <w:pStyle w:val="Bezodstpw"/>
        <w:jc w:val="both"/>
        <w:rPr>
          <w:rFonts w:ascii="Times New Roman" w:hAnsi="Times New Roman"/>
          <w:sz w:val="24"/>
          <w:szCs w:val="24"/>
        </w:rPr>
      </w:pPr>
    </w:p>
    <w:p w14:paraId="312709E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zabezpieczano imprezy i uroczystości patriotyczne, kulturalne i szkolne. </w:t>
      </w:r>
    </w:p>
    <w:p w14:paraId="41B3E6CB" w14:textId="77777777" w:rsidR="00890729" w:rsidRPr="00A76EB7" w:rsidRDefault="00890729" w:rsidP="00A76EB7">
      <w:pPr>
        <w:pStyle w:val="Bezodstpw"/>
        <w:jc w:val="both"/>
        <w:rPr>
          <w:rFonts w:ascii="Times New Roman" w:hAnsi="Times New Roman"/>
          <w:sz w:val="24"/>
          <w:szCs w:val="24"/>
        </w:rPr>
      </w:pPr>
    </w:p>
    <w:p w14:paraId="2DA9C79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wyniku ujawnionych wykroczeń  3.469 sprawców ukarano mandatami karnymi na kwotę 360.070 złotych, sporządzono 1.259 wniosków o ukaranie do Sądu Rejonowego oraz pouczono 5.370 osób. W ramach współpracy z Policją w 2017 roku wystawiono 561 wspólnych patroli. Straż Miejska udostępniła Policji 277 nagrań z Centrum Monitoringu Miasta Tarnowa, które wykorzystano w ramach toczących się post</w:t>
      </w:r>
      <w:r w:rsidR="00D74BAD" w:rsidRPr="00A76EB7">
        <w:rPr>
          <w:rFonts w:ascii="Times New Roman" w:hAnsi="Times New Roman"/>
          <w:sz w:val="24"/>
          <w:szCs w:val="24"/>
        </w:rPr>
        <w:t>ę</w:t>
      </w:r>
      <w:r w:rsidRPr="00A76EB7">
        <w:rPr>
          <w:rFonts w:ascii="Times New Roman" w:hAnsi="Times New Roman"/>
          <w:sz w:val="24"/>
          <w:szCs w:val="24"/>
        </w:rPr>
        <w:t xml:space="preserve">powań o wykroczenia </w:t>
      </w:r>
      <w:r w:rsidR="00A76EB7">
        <w:rPr>
          <w:rFonts w:ascii="Times New Roman" w:hAnsi="Times New Roman"/>
          <w:sz w:val="24"/>
          <w:szCs w:val="24"/>
        </w:rPr>
        <w:br/>
      </w:r>
      <w:r w:rsidRPr="00A76EB7">
        <w:rPr>
          <w:rFonts w:ascii="Times New Roman" w:hAnsi="Times New Roman"/>
          <w:sz w:val="24"/>
          <w:szCs w:val="24"/>
        </w:rPr>
        <w:t>i przestępstwa. W ramach współpracy, strażnicy podjęli około 700  interwencji skierowanych od Policji, które wpłynęły w pierwszej kolejności do dyżurnego Policji.</w:t>
      </w:r>
    </w:p>
    <w:p w14:paraId="655B07D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t>
      </w:r>
    </w:p>
    <w:p w14:paraId="70493D2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Straż Miejska w Tarnowie współpracowała również z innymi instytucjami w zakresie realizowanych zadań, gdzie efektem było minimalizowanie występowania zagrożeń, pomoc dla mieszkańców, reakcja na przypadki naruszeń stanu prawnego. W sumie w ramach współpracy podjęto w 2.050 przypadkach współprace z innymi instytucjami. </w:t>
      </w:r>
    </w:p>
    <w:p w14:paraId="44BB6D1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Azyl dla zwierząt – 675</w:t>
      </w:r>
    </w:p>
    <w:p w14:paraId="6554CB1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Policja – 346</w:t>
      </w:r>
    </w:p>
    <w:p w14:paraId="01012DD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Zarząd Dróg i Komunikacji – 233</w:t>
      </w:r>
    </w:p>
    <w:p w14:paraId="2548792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Administratorzy – 266</w:t>
      </w:r>
    </w:p>
    <w:p w14:paraId="685DBF0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Przedsiębiorstwo Usług Komunalnych – 255</w:t>
      </w:r>
    </w:p>
    <w:p w14:paraId="6F75D19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Miejskie Przedsiębiorstwo Gospodarki Komunalnej – 145</w:t>
      </w:r>
    </w:p>
    <w:p w14:paraId="15F7250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Pogotowie Ratunkowe – 81</w:t>
      </w:r>
    </w:p>
    <w:p w14:paraId="4554C2A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Straż Pożarna – 53</w:t>
      </w:r>
    </w:p>
    <w:p w14:paraId="5FBD631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Urząd Miasta Tarnowa - 66</w:t>
      </w:r>
    </w:p>
    <w:p w14:paraId="7F8ED63F" w14:textId="77777777" w:rsidR="00890729" w:rsidRPr="00A76EB7" w:rsidRDefault="00890729" w:rsidP="00A76EB7">
      <w:pPr>
        <w:pStyle w:val="Bezodstpw"/>
        <w:jc w:val="both"/>
        <w:rPr>
          <w:rFonts w:ascii="Times New Roman" w:hAnsi="Times New Roman"/>
          <w:sz w:val="24"/>
          <w:szCs w:val="24"/>
        </w:rPr>
      </w:pPr>
    </w:p>
    <w:p w14:paraId="25BE22E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Rok 2017 był kolejnym w którym udało się dokonać dalszej modernizacji sprzętu, którym dysponuje Straż Miejska. Do najważniejszych należy zaliczyć wymianę 12 kompletnych punktów kamerowych z analogowych na cyfrowe w ramach przebudowy i modernizacji systemu monitoringu miasta Tarnowa. Miejski Monitoring wpływa na ograniczenie popełniania wykroczeń lub zdarzeń o charakterze przestępczym zwłaszcza w miejscach publicznych. Od początku powstania jest obsługiwany przez strażników a jego centrum sterowania jest zlokalizowane na czas budowy nowej siedziby w dwóch barakach przy ulicy Nadbrzeżnej Dolnej 7. System monitoringu wizyjnego miasta Tarnowa składa się obecnie </w:t>
      </w:r>
      <w:r w:rsidR="00A76EB7">
        <w:rPr>
          <w:rFonts w:ascii="Times New Roman" w:hAnsi="Times New Roman"/>
          <w:sz w:val="24"/>
          <w:szCs w:val="24"/>
        </w:rPr>
        <w:br/>
      </w:r>
      <w:r w:rsidRPr="00A76EB7">
        <w:rPr>
          <w:rFonts w:ascii="Times New Roman" w:hAnsi="Times New Roman"/>
          <w:sz w:val="24"/>
          <w:szCs w:val="24"/>
        </w:rPr>
        <w:t xml:space="preserve">z 38 punktów  kamerowych obejmujących przede wszystkim centrum miasta oraz osiedla mieszkaniowe. W roku 2015 rozpoczęto modernizację całego systemu poprzez stopniową wymianę kamer analogowych na kamery pracujące w technologii cyfrowej. Rok 2015 i 2016 potwierdził, że monitoring cyfrowy stwarza dodatkowe możliwości,  które nie są dostępne                w  rozwiązaniach analogowych, w tym jego podstawową zaletę, czyli większą rozdzielczość rejestrowanego obrazu, wpływającą przede wszystkim na jego jakość, szczegółowość                  i wielkość co  w znacznym stopniu zwiększa jego skuteczność. Dostępne środki finansowe pozwoliły w 2017 roku na demontaż 12 istniejących kamer analogowych na osiedlach mieszkaniowych miasta, zakup i montaż w ich miejsce 12 kamer obrotowych IP wraz                     z uchwytami, montaż i uruchomienie urządzeń i oprogramowania, zakup dwóch sztuk switchy, 19 sztuk konwertera przemysłowego, 28 sztuk modułów SFP, czterech sztuk dysków do macierzy. Dokonane zakupy dają możliwość wykorzystania wszystkich funkcji użytkowych i parametrów technicznych modernizowanej części monitoringu. </w:t>
      </w:r>
    </w:p>
    <w:p w14:paraId="0A4CCC1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Oprócz funkcji prewencyjnej polegającej na przeciwdziałaniu i ograniczeniu ilości wykroczeń czy zdarzeń o charakterze przestępczym, monitorowanie dużej części miasta pozwala zapobiec lub wcześnie wykryć zagrożenia mogące przybrać charakter kryzysowy (np. pożar).  Ponadto jest sprawnym narzędziem ułatwiającym egzekwowanie wykroczeń. W roku 2017 Straż Miejska odnotowała 1.537 interwencji z monitoringu, dotyczących głównie spożywania alkoholu w miejscach publicznych, nieobyczajnych wybryków oraz nieprawidłowego parkowania pojazdów. Nagrania były również wykorzystywane przez sąd i prokuraturę. Kilkanaście razy w ciągu roku z bieżącego podglądu korzystała Policja i Straż Graniczna prowadząc czynności operacyjne.</w:t>
      </w:r>
    </w:p>
    <w:p w14:paraId="3F3F14C1" w14:textId="77777777" w:rsidR="00890729" w:rsidRPr="00A76EB7" w:rsidRDefault="00890729" w:rsidP="00A76EB7">
      <w:pPr>
        <w:pStyle w:val="Bezodstpw"/>
        <w:jc w:val="both"/>
        <w:rPr>
          <w:rFonts w:ascii="Times New Roman" w:hAnsi="Times New Roman"/>
          <w:sz w:val="24"/>
          <w:szCs w:val="24"/>
        </w:rPr>
      </w:pPr>
    </w:p>
    <w:p w14:paraId="720C0DF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Trwają prace  zmierzające do modernizacji siedziby Straży Miejskiej w Tarnowie przy ulicy Nadbrzeżnej Dolnej 7. W nowym budynku znajdzie również swoją siedzibę Wydział Bezpieczeństwa Publicznego Urzędu Miasta Tarnowa oraz Inteligentny Transport Samochodowy. W 2017 roku Straż Miejska funkcjonowała w tymczasowej siedzibie przy ulicy Brodzińskiego 14. Przeniesienie do nowej siedziby planowane jest na drugą połowę 2018 roku.</w:t>
      </w:r>
    </w:p>
    <w:p w14:paraId="5381E054" w14:textId="77777777" w:rsidR="00890729" w:rsidRPr="00A76EB7" w:rsidRDefault="00890729" w:rsidP="00A76EB7">
      <w:pPr>
        <w:pStyle w:val="Bezodstpw"/>
        <w:jc w:val="both"/>
        <w:rPr>
          <w:rFonts w:ascii="Times New Roman" w:hAnsi="Times New Roman"/>
          <w:sz w:val="24"/>
          <w:szCs w:val="24"/>
        </w:rPr>
      </w:pPr>
    </w:p>
    <w:p w14:paraId="3887D78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ramach spraw porządkowych Straż Miejska przeprowadziła m.in: </w:t>
      </w:r>
    </w:p>
    <w:p w14:paraId="4E64F851" w14:textId="77777777" w:rsidR="00890729" w:rsidRPr="00A76EB7" w:rsidRDefault="00890729" w:rsidP="00A76EB7">
      <w:pPr>
        <w:pStyle w:val="Bezodstpw"/>
        <w:jc w:val="both"/>
        <w:rPr>
          <w:rFonts w:ascii="Times New Roman" w:hAnsi="Times New Roman"/>
          <w:sz w:val="24"/>
          <w:szCs w:val="24"/>
        </w:rPr>
      </w:pPr>
    </w:p>
    <w:p w14:paraId="129708D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kontrole posesji pod kątem wywiązywania się właścicieli nieruchomości z obowiązków wynikających z Regulaminu utrzymania czystości i porządku na terenie miasta Tarnowa </w:t>
      </w:r>
      <w:r w:rsidR="00A76EB7">
        <w:rPr>
          <w:rFonts w:ascii="Times New Roman" w:hAnsi="Times New Roman"/>
          <w:sz w:val="24"/>
          <w:szCs w:val="24"/>
        </w:rPr>
        <w:br/>
      </w:r>
      <w:r w:rsidRPr="00A76EB7">
        <w:rPr>
          <w:rFonts w:ascii="Times New Roman" w:hAnsi="Times New Roman"/>
          <w:sz w:val="24"/>
          <w:szCs w:val="24"/>
        </w:rPr>
        <w:t>w zakresie zgodnego z prawem pozbywania się nieczystości ciekłych i odpadów komunalnych. Od kilku już lat trwa w tym zakresie współpraca z Tarnowskimi Wodociągami, które przesyłają wykazy posesji, z różnych przyczyn nie przyłączonych do sieci kanalizacyjnej. Strażnicy kontrolują czy użytkownicy tych nieruchomości pozbywają się ścieków zgodnie z prawem. W sumie  skontrolowano 386 posesji. Za niezgodny z prawem sposób pozbywania się nieczystości ciekłych nałożono 152 mandaty karne, 100 osób zostało pouczonych, sporządzono trzy wnioski o ukaranie do sądu,</w:t>
      </w:r>
    </w:p>
    <w:p w14:paraId="473A78D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t>
      </w:r>
    </w:p>
    <w:p w14:paraId="293AC96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kontrole sposobów pozbywania się odpadów komunalnych, </w:t>
      </w:r>
    </w:p>
    <w:p w14:paraId="4F4DC445" w14:textId="77777777" w:rsidR="00890729" w:rsidRPr="00A76EB7" w:rsidRDefault="00890729" w:rsidP="00A76EB7">
      <w:pPr>
        <w:pStyle w:val="Bezodstpw"/>
        <w:jc w:val="both"/>
        <w:rPr>
          <w:rFonts w:ascii="Times New Roman" w:hAnsi="Times New Roman"/>
          <w:sz w:val="24"/>
          <w:szCs w:val="24"/>
        </w:rPr>
      </w:pPr>
    </w:p>
    <w:p w14:paraId="756F5FF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kontrole wywiązywania się z obowiązków osób utrzymujących zwierzęta domowe mające na celu ochronę  przed zagrożeniami i uciążliwością dla ludzi oraz przed zanieczyszczeniem terenów przeznaczonych do wspólnego użytku  oraz kontrolą wywiązywania się posiadaczy psów z obowiązkowego ochronnego szczepienia psów przeciwko wściekliźnie, </w:t>
      </w:r>
    </w:p>
    <w:p w14:paraId="4CC1327D" w14:textId="77777777" w:rsidR="00890729" w:rsidRPr="00A76EB7" w:rsidRDefault="00890729" w:rsidP="00A76EB7">
      <w:pPr>
        <w:pStyle w:val="Bezodstpw"/>
        <w:jc w:val="both"/>
        <w:rPr>
          <w:rFonts w:ascii="Times New Roman" w:hAnsi="Times New Roman"/>
          <w:sz w:val="24"/>
          <w:szCs w:val="24"/>
        </w:rPr>
      </w:pPr>
    </w:p>
    <w:p w14:paraId="2ABAC23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kontrole legalności utrzymywania zwierząt gospodarskich na terenach wyłączonych </w:t>
      </w:r>
      <w:r w:rsidR="00A76EB7">
        <w:rPr>
          <w:rFonts w:ascii="Times New Roman" w:hAnsi="Times New Roman"/>
          <w:sz w:val="24"/>
          <w:szCs w:val="24"/>
        </w:rPr>
        <w:br/>
      </w:r>
      <w:r w:rsidRPr="00A76EB7">
        <w:rPr>
          <w:rFonts w:ascii="Times New Roman" w:hAnsi="Times New Roman"/>
          <w:sz w:val="24"/>
          <w:szCs w:val="24"/>
        </w:rPr>
        <w:t>z produkcji rolniczej na terenie miasta,</w:t>
      </w:r>
    </w:p>
    <w:p w14:paraId="59BAC6BF" w14:textId="77777777" w:rsidR="00890729" w:rsidRPr="00A76EB7" w:rsidRDefault="00890729" w:rsidP="00A76EB7">
      <w:pPr>
        <w:pStyle w:val="Bezodstpw"/>
        <w:jc w:val="both"/>
        <w:rPr>
          <w:rFonts w:ascii="Times New Roman" w:hAnsi="Times New Roman"/>
          <w:sz w:val="24"/>
          <w:szCs w:val="24"/>
        </w:rPr>
      </w:pPr>
    </w:p>
    <w:p w14:paraId="6D6781B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kontrole w zakresie humanitarnego traktowania zwierząt,</w:t>
      </w:r>
    </w:p>
    <w:p w14:paraId="36E97FF6" w14:textId="77777777" w:rsidR="00890729" w:rsidRPr="00A76EB7" w:rsidRDefault="00890729" w:rsidP="00A76EB7">
      <w:pPr>
        <w:pStyle w:val="Bezodstpw"/>
        <w:jc w:val="both"/>
        <w:rPr>
          <w:rFonts w:ascii="Times New Roman" w:hAnsi="Times New Roman"/>
          <w:sz w:val="24"/>
          <w:szCs w:val="24"/>
        </w:rPr>
      </w:pPr>
    </w:p>
    <w:p w14:paraId="36DED8B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kontrole w zakresie termicznego przekształcania odpadów poza spalarniami odpadów - dotyczy to w szczególności kontroli palenisk domowych oraz ognisk i spalania  odpadów                    z pielęgnacji ogrodów  wiosną i jesienią. W 2017 roku interweniowano 283 razy w związku </w:t>
      </w:r>
      <w:r w:rsidR="00A76EB7">
        <w:rPr>
          <w:rFonts w:ascii="Times New Roman" w:hAnsi="Times New Roman"/>
          <w:sz w:val="24"/>
          <w:szCs w:val="24"/>
        </w:rPr>
        <w:br/>
      </w:r>
      <w:r w:rsidRPr="00A76EB7">
        <w:rPr>
          <w:rFonts w:ascii="Times New Roman" w:hAnsi="Times New Roman"/>
          <w:sz w:val="24"/>
          <w:szCs w:val="24"/>
        </w:rPr>
        <w:t xml:space="preserve">z podejrzeniem spalania odpadów poza spalarniami lub współspalarniami odpadów. W 243 przypadkach były to interwencje dotyczące kontroli palenisk domowych. Za spalanie odpadów w piecach mandatami karnymi ukarano sześć osób, sześć osób zostało pouczonych. W pozostałych przypadkach nie stwierdzono spalania odpadów.40 interwencji dotyczyło spalania odpadów (głównie zielonych - z pielęgnacji ogrodów, ale zdarzyło się również opalanie kabli energetycznych) w ogniskach. Nałożono 14 mandatów karnych, pouczono 15 osób oraz skierowano dwa wnioski o ukaranie do Sądu. </w:t>
      </w:r>
    </w:p>
    <w:p w14:paraId="1E2C7784" w14:textId="77777777" w:rsidR="00890729" w:rsidRPr="00A76EB7" w:rsidRDefault="00890729" w:rsidP="00A76EB7">
      <w:pPr>
        <w:pStyle w:val="Bezodstpw"/>
        <w:jc w:val="both"/>
        <w:rPr>
          <w:rFonts w:ascii="Times New Roman" w:hAnsi="Times New Roman"/>
          <w:sz w:val="24"/>
          <w:szCs w:val="24"/>
        </w:rPr>
      </w:pPr>
    </w:p>
    <w:p w14:paraId="2AF1BBA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Ponadto</w:t>
      </w:r>
    </w:p>
    <w:p w14:paraId="16B9A29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ujawniano i likwidowano dzikie wysypiska śmieci,</w:t>
      </w:r>
    </w:p>
    <w:p w14:paraId="6A9EF39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interweniowano w sprawach wycinki drzew, nadmiernie rozrośniętych drzew i krzewów utrudniającymi ruch pieszych i pojazdów, zasłaniających znaki drogowe,</w:t>
      </w:r>
    </w:p>
    <w:p w14:paraId="6EF3A9F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podejmowano działania w sprawie pozostawionych na drogach publicznych, w strefach zamieszkania oraz w strefach ruchu pojazdów bez tablic rejestracyjnych lub których stan wskazuje że nie są one używane,</w:t>
      </w:r>
    </w:p>
    <w:p w14:paraId="14CB645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interweniowano w przypadkach</w:t>
      </w:r>
    </w:p>
    <w:p w14:paraId="59D4EC5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wystąpienia różnych zagrożenie dla mieszkańców, </w:t>
      </w:r>
    </w:p>
    <w:p w14:paraId="587CA3A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zanieczyszczania drogi przez pojazdy wyjeżdżające z budów prowadzonych na terenie miasta,</w:t>
      </w:r>
    </w:p>
    <w:p w14:paraId="409FC8F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umieszczania w miejscach publicznych do tego nie przeznaczonych  ogłoszeń, plakatów, afiszy, ulotek, napisów oraz wulgarnych, rasistowskich, antysemickich napisów,</w:t>
      </w:r>
    </w:p>
    <w:p w14:paraId="4CEC75A7"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zajęcia pasa ruchu drogowego na cele niezwiązane z ruchem drogowym, </w:t>
      </w:r>
    </w:p>
    <w:p w14:paraId="266A790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składowana odpadów w miejscach do tego nieprzeznaczonych,</w:t>
      </w:r>
    </w:p>
    <w:p w14:paraId="5DB2214A"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zniszczenia lub uszkodzenia znaków drogowych oraz infrastruktury drogowej.</w:t>
      </w:r>
    </w:p>
    <w:p w14:paraId="15B3F79E" w14:textId="77777777" w:rsidR="00890729" w:rsidRPr="00A76EB7" w:rsidRDefault="00890729" w:rsidP="00A76EB7">
      <w:pPr>
        <w:pStyle w:val="Bezodstpw"/>
        <w:jc w:val="both"/>
        <w:rPr>
          <w:rFonts w:ascii="Times New Roman" w:hAnsi="Times New Roman"/>
          <w:sz w:val="24"/>
          <w:szCs w:val="24"/>
        </w:rPr>
      </w:pPr>
    </w:p>
    <w:p w14:paraId="342F12C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Rok 2017 upłynął pod znakiem kontynuacji wdrożonych, nowatorskich programów profilaktycznych mających na celu poprawę wizerunku Straży Miejskiej, współpracę </w:t>
      </w:r>
      <w:r w:rsidRPr="00A76EB7">
        <w:rPr>
          <w:rFonts w:ascii="Times New Roman" w:hAnsi="Times New Roman"/>
          <w:sz w:val="24"/>
          <w:szCs w:val="24"/>
        </w:rPr>
        <w:br/>
        <w:t>z mieszkańcami na zasadach partnerskich, otwartość na problemy mieszkańców oraz  transparentność działań.</w:t>
      </w:r>
    </w:p>
    <w:p w14:paraId="0CF161B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Nadal jest realizowany program profilaktyczny „ Żółta i Czerwona kartka”, którego założeniem jest dyscyplinowanie nieprawidłowo parkujących kierowców..</w:t>
      </w:r>
    </w:p>
    <w:p w14:paraId="233DC2F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Straż Miejska prowadziła także kampanię informacyjną pod nazwą „Zielona Kartka”, adresowaną do właścicieli nieruchomości, na których powstają zielone odpady na skutek m.in. pielęgnacji terenów zielonych przynależących do nieruchomości Strażnicy odwiedzali właścicieli posesji i informowali o zgodnych z prawem sposobach pozbycia się odpadów zielonych, pytali również o problemy w najbliższym sąsiedztwie, służyli radą. Funkcjonariusze pozostawiali „Zieloną Kartkę” stanowiącą kompendium wiedzy w zakresie pozbycia się odpadów zielonych. W roku 2017 wręczano zielone kartki bezpośrednio właścicielom lub użytkownikom nieruchomości. Ponadto ulotki były rozdawane podczas imprez i happeningów odbywających się na terenie miasta. </w:t>
      </w:r>
    </w:p>
    <w:p w14:paraId="136DDE7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Nadal są realizowane patrole rowerowe, powołane w celu poprawienia skuteczności kontrolowania miejsc trudno dostępnych dla samochodów (zarówno ścisłe centrum miasta jak i tereny zielone), ale również ułatwiających kontakt obywateli ze strażnikami, umożliwiających dużo dokładniejszą penetrację rejonów miasta wskazywanych przez mieszkańców jako mniej bezpieczne, tym samym ograniczając możliwość występowania zagrożeń. Patrole pojawiały się kilka razy dziennie w parkach, na skwerach oraz w centrum miasta. Strażnicy podejmowali interwencje w stosunku do osób spożywających alkohol, zaśmiecających, niewłaściwie nadzorujących swoje psy. Dodatkowo w roku 2017 strażnicy </w:t>
      </w:r>
      <w:r w:rsidR="00A76EB7">
        <w:rPr>
          <w:rFonts w:ascii="Times New Roman" w:hAnsi="Times New Roman"/>
          <w:sz w:val="24"/>
          <w:szCs w:val="24"/>
        </w:rPr>
        <w:br/>
      </w:r>
      <w:r w:rsidRPr="00A76EB7">
        <w:rPr>
          <w:rFonts w:ascii="Times New Roman" w:hAnsi="Times New Roman"/>
          <w:sz w:val="24"/>
          <w:szCs w:val="24"/>
        </w:rPr>
        <w:t xml:space="preserve">z patroli rowerowych byli zaangażowani w akcję społeczną bezpłatnego znakowania rowerów. Kampania powstała z inicjatywy Straży Miejskiej w Tarnowie, a pierwszy etap projektu realizowany był wspólnie ze społecznikami z zespołu Tarnowskie OSIE D’LOVE. W jednym miejscu roweru grawerowany jest trwały, unikalny numer, a dane dotyczące modelu, cech charakterystycznych i właściciela wpisane zostają do bazy danych Straży Miejskiej. Dzięki temu, w przypadku zgubienia roweru lub jego kradzieży, istnieje dużo większa szansa na odzyskanie pojazdu. Każdy oznakowany rower jest oklejony informacją, że jest zarejestrowany, co powinno zniechęcić potencjalnych złodziei. </w:t>
      </w:r>
    </w:p>
    <w:p w14:paraId="78FB64E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2015 roku pod adresem www.strazmiejska.tarnow.pl uruchomiona została pierwsza strona internetowa Straży Miejskiej w Tarnowie. Rok 2016 i 2017  potwierdził, że ta forma komunikacji  z mieszkańcami i mediami jest wyjątkowo ważna. Codziennie przekazywane są informacje o działaniach i zadaniach jakie są stawiane do realizacji przez strażników i ich efektach. Bramka do zgłaszania interwencji stała się ważnym narzędziem za pomocą którego, można poinformować Straż Miejską o nieprawidłowościach, sytuacjach wymagających reakcji ale też przekazać cenne uwagi i sugestie wraz z możliwością wysłania załączników  </w:t>
      </w:r>
      <w:r w:rsidR="00A76EB7">
        <w:rPr>
          <w:rFonts w:ascii="Times New Roman" w:hAnsi="Times New Roman"/>
          <w:sz w:val="24"/>
          <w:szCs w:val="24"/>
        </w:rPr>
        <w:br/>
      </w:r>
      <w:r w:rsidRPr="00A76EB7">
        <w:rPr>
          <w:rFonts w:ascii="Times New Roman" w:hAnsi="Times New Roman"/>
          <w:sz w:val="24"/>
          <w:szCs w:val="24"/>
        </w:rPr>
        <w:t xml:space="preserve">w postaci różnych plików – także zdjęć, filmów. </w:t>
      </w:r>
    </w:p>
    <w:p w14:paraId="5F5BA3B3" w14:textId="77777777" w:rsidR="00890729" w:rsidRPr="00A76EB7" w:rsidRDefault="00890729" w:rsidP="00A76EB7">
      <w:pPr>
        <w:pStyle w:val="Bezodstpw"/>
        <w:jc w:val="both"/>
        <w:rPr>
          <w:rFonts w:ascii="Times New Roman" w:hAnsi="Times New Roman"/>
          <w:sz w:val="24"/>
          <w:szCs w:val="24"/>
        </w:rPr>
      </w:pPr>
    </w:p>
    <w:p w14:paraId="59A3EE8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Przeprowadzono zajęcia profilaktyczne w 22 szkołach i placówkach oświatowych oraz </w:t>
      </w:r>
      <w:r w:rsidR="00A76EB7">
        <w:rPr>
          <w:rFonts w:ascii="Times New Roman" w:hAnsi="Times New Roman"/>
          <w:sz w:val="24"/>
          <w:szCs w:val="24"/>
        </w:rPr>
        <w:br/>
      </w:r>
      <w:r w:rsidRPr="00A76EB7">
        <w:rPr>
          <w:rFonts w:ascii="Times New Roman" w:hAnsi="Times New Roman"/>
          <w:sz w:val="24"/>
          <w:szCs w:val="24"/>
        </w:rPr>
        <w:t>w siedmiu przedszkolach, łącznie w zajęciach wzięło udział 3.559 dzieci i młodzieży.</w:t>
      </w:r>
    </w:p>
    <w:p w14:paraId="0101BAF6" w14:textId="77777777" w:rsidR="00890729" w:rsidRPr="00A76EB7" w:rsidRDefault="00890729" w:rsidP="00A76EB7">
      <w:pPr>
        <w:pStyle w:val="Bezodstpw"/>
        <w:jc w:val="both"/>
        <w:rPr>
          <w:rFonts w:ascii="Times New Roman" w:hAnsi="Times New Roman"/>
          <w:sz w:val="24"/>
          <w:szCs w:val="24"/>
        </w:rPr>
      </w:pPr>
    </w:p>
    <w:p w14:paraId="3A6E18A7"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Realizowano programy:</w:t>
      </w:r>
    </w:p>
    <w:p w14:paraId="2CB49BB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„Bądź świetlikiem na drodze” - głównym celem programu jest zwiększenie bezpieczeństwa             i widoczności dzieci na drodze oraz kształtowanie właściwych nawyków zachowania w ruchu drogowym. </w:t>
      </w:r>
    </w:p>
    <w:p w14:paraId="27C72ACE" w14:textId="77777777" w:rsidR="00890729" w:rsidRPr="00A76EB7" w:rsidRDefault="00890729" w:rsidP="00A76EB7">
      <w:pPr>
        <w:pStyle w:val="Bezodstpw"/>
        <w:jc w:val="both"/>
        <w:rPr>
          <w:rFonts w:ascii="Times New Roman" w:hAnsi="Times New Roman"/>
          <w:sz w:val="24"/>
          <w:szCs w:val="24"/>
        </w:rPr>
      </w:pPr>
    </w:p>
    <w:p w14:paraId="1EC1DA7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„Obcy” - celem programu jest zwrócenie uwagi dzieci na zagrożenia jakie niesie za sobą kontaktowanie się z obcymi, nieznajomymi osobami. W programie również poruszono temat zagrożeń płynących z niewłaściwego korzystania  z mediów zwłaszcza z Internetu. </w:t>
      </w:r>
    </w:p>
    <w:p w14:paraId="0DE6882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w:t>
      </w:r>
    </w:p>
    <w:p w14:paraId="60013AB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„Bezpieczne ferie” – celem programu jest przypomnienie dzieciom i młodzieży jak należy bezpiecznie zachowywać się podczas zimowych zabaw. Każdy uczeń otrzymywał na koniec zajęć profilaktycznych, specjalnie przygotowany „Kodeks post</w:t>
      </w:r>
      <w:r w:rsidR="00655201" w:rsidRPr="00A76EB7">
        <w:rPr>
          <w:rFonts w:ascii="Times New Roman" w:hAnsi="Times New Roman"/>
          <w:sz w:val="24"/>
          <w:szCs w:val="24"/>
        </w:rPr>
        <w:t>ę</w:t>
      </w:r>
      <w:r w:rsidRPr="00A76EB7">
        <w:rPr>
          <w:rFonts w:ascii="Times New Roman" w:hAnsi="Times New Roman"/>
          <w:sz w:val="24"/>
          <w:szCs w:val="24"/>
        </w:rPr>
        <w:t xml:space="preserve">powania podczas ferii zimowych”, gdzie znalazły się podstawowa informacje dotyczące zimowego bezpieczeństwa. </w:t>
      </w:r>
    </w:p>
    <w:p w14:paraId="2A3691CB" w14:textId="77777777" w:rsidR="00890729" w:rsidRPr="00A76EB7" w:rsidRDefault="00890729" w:rsidP="00A76EB7">
      <w:pPr>
        <w:pStyle w:val="Bezodstpw"/>
        <w:jc w:val="both"/>
        <w:rPr>
          <w:rFonts w:ascii="Times New Roman" w:hAnsi="Times New Roman"/>
          <w:sz w:val="24"/>
          <w:szCs w:val="24"/>
        </w:rPr>
      </w:pPr>
    </w:p>
    <w:p w14:paraId="0A83D04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„Bezpieczne wakacje” - strażnicy podczas spotkań przypominają numery alarmowe służb dbających o bezpieczeństwo oraz informują o ryzykownych zachowaniach. Funkcjonariusze opracowali i przygotowali „Wakacyjne Vademecum Bezpieczeństwa”, czyli zbiór zasad które  powinny przestrzegać dzieci w trakcie zabaw zarówno nad wodą, w domu jak i podczas wakacyjnych wycieczek. </w:t>
      </w:r>
    </w:p>
    <w:p w14:paraId="7DD9B164" w14:textId="77777777" w:rsidR="00890729" w:rsidRPr="00A76EB7" w:rsidRDefault="00890729" w:rsidP="00A76EB7">
      <w:pPr>
        <w:pStyle w:val="Bezodstpw"/>
        <w:jc w:val="both"/>
        <w:rPr>
          <w:rFonts w:ascii="Times New Roman" w:hAnsi="Times New Roman"/>
          <w:sz w:val="24"/>
          <w:szCs w:val="24"/>
        </w:rPr>
      </w:pPr>
    </w:p>
    <w:p w14:paraId="237750BA"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„Zamień promile na ciekawsze chwile” - celem programu jest zapobieganie demoralizacji                 i spożywania  alkoholu wśród  uczniów szkół ponadgimnazjalnych poprzez  dostarczanie podstawowych wiadomości o formach demoralizacji oraz o skutkach społecznych i prawnych spożywania alkoholu przez nieletniego. Głównym założeniem programu jest kształtowanie postaw abstynenckich wśród młodzieży. W ramach programu kontrolowano również punkty sprzedaży napojów alkoholowych, w których sprawdzano czy uwidoczniona jest informacja                              o szkodliwości spożywania alkoholu.</w:t>
      </w:r>
    </w:p>
    <w:p w14:paraId="3360ABBD" w14:textId="77777777" w:rsidR="00890729" w:rsidRPr="00A76EB7" w:rsidRDefault="00890729" w:rsidP="00A76EB7">
      <w:pPr>
        <w:pStyle w:val="Bezodstpw"/>
        <w:jc w:val="both"/>
        <w:rPr>
          <w:rFonts w:ascii="Times New Roman" w:hAnsi="Times New Roman"/>
          <w:sz w:val="24"/>
          <w:szCs w:val="24"/>
        </w:rPr>
      </w:pPr>
    </w:p>
    <w:p w14:paraId="1EA9460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„Opaska” mająca na celu zwiększenie bezpieczeństwa dzieci. Akcja ta skierowana jest do rodziców i opiekunów dzieci, które przebywają w miejscach gdzie łatwo mogą się zagubić np. na wycieczce, koncercie,  na basenie, kąpieliskach lub też  w miejscach gdzie przebywa duża liczba osób. Rozdano 1.300 szt. opasek.</w:t>
      </w:r>
    </w:p>
    <w:p w14:paraId="5EF0689C" w14:textId="77777777" w:rsidR="00890729" w:rsidRPr="00A76EB7" w:rsidRDefault="00890729" w:rsidP="00A76EB7">
      <w:pPr>
        <w:pStyle w:val="Bezodstpw"/>
        <w:jc w:val="both"/>
        <w:rPr>
          <w:rFonts w:ascii="Times New Roman" w:hAnsi="Times New Roman"/>
          <w:sz w:val="24"/>
          <w:szCs w:val="24"/>
        </w:rPr>
      </w:pPr>
    </w:p>
    <w:p w14:paraId="47EA225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„Zimowo i odblaskowo” akcja poświęcona przede wszystkim dla osób bezdomnych. </w:t>
      </w:r>
      <w:r w:rsidR="00A76EB7">
        <w:rPr>
          <w:rFonts w:ascii="Times New Roman" w:hAnsi="Times New Roman"/>
          <w:sz w:val="24"/>
          <w:szCs w:val="24"/>
        </w:rPr>
        <w:br/>
      </w:r>
      <w:r w:rsidRPr="00A76EB7">
        <w:rPr>
          <w:rFonts w:ascii="Times New Roman" w:hAnsi="Times New Roman"/>
          <w:sz w:val="24"/>
          <w:szCs w:val="24"/>
        </w:rPr>
        <w:t xml:space="preserve">W ramach akcji w okresie zimowym przygotowano ciepłe czapki z elementami odblaskowymi, które zostały przekazane dla osób potrzebujących. Rozdano 50 czapek. </w:t>
      </w:r>
      <w:r w:rsidR="00A76EB7">
        <w:rPr>
          <w:rFonts w:ascii="Times New Roman" w:hAnsi="Times New Roman"/>
          <w:sz w:val="24"/>
          <w:szCs w:val="24"/>
        </w:rPr>
        <w:br/>
      </w:r>
      <w:r w:rsidRPr="00A76EB7">
        <w:rPr>
          <w:rFonts w:ascii="Times New Roman" w:hAnsi="Times New Roman"/>
          <w:sz w:val="24"/>
          <w:szCs w:val="24"/>
        </w:rPr>
        <w:t>W okresie przedświątecznym każdy mieszkaniec miasta mógł również odebrać odblask. Pobrano ok. 300 odblasków.</w:t>
      </w:r>
    </w:p>
    <w:p w14:paraId="7C34D64B" w14:textId="77777777" w:rsidR="00890729" w:rsidRPr="00A76EB7" w:rsidRDefault="00890729" w:rsidP="00A76EB7">
      <w:pPr>
        <w:pStyle w:val="Bezodstpw"/>
        <w:jc w:val="both"/>
        <w:rPr>
          <w:rFonts w:ascii="Times New Roman" w:hAnsi="Times New Roman"/>
          <w:sz w:val="24"/>
          <w:szCs w:val="24"/>
        </w:rPr>
      </w:pPr>
    </w:p>
    <w:p w14:paraId="120E084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Zespół Profilaktyki Straży Miejskiej w Tarnowie uczestniczył w 16 piknikach i imprezach, podczas których propagowane były zachowania mające na celu wyeliminowanie negatywnych zjawisk i zachowań zarówno wśród dzieci i młodzieży jak również osób dorosłych.</w:t>
      </w:r>
    </w:p>
    <w:p w14:paraId="3F5FC67C" w14:textId="77777777" w:rsidR="00890729" w:rsidRPr="00A76EB7" w:rsidRDefault="00890729" w:rsidP="00A76EB7">
      <w:pPr>
        <w:pStyle w:val="Bezodstpw"/>
        <w:jc w:val="both"/>
        <w:rPr>
          <w:rFonts w:ascii="Times New Roman" w:hAnsi="Times New Roman"/>
          <w:sz w:val="24"/>
          <w:szCs w:val="24"/>
        </w:rPr>
      </w:pPr>
    </w:p>
    <w:p w14:paraId="584E5C3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Straż Miejska w Tarnowie w ramach Gminnego Programu Profilaktyki Rozwiązywania Problemów Alkoholowych i Przeciwdziałania Narkomanii dla Miasta Tarnowa na 2017 rok kontynuowała opracowaną rok wcześniej kampanię profilaktyczną „Zamień promile na ciekawsze chwile”. Głównym założeniem Kampanii jest kształtowanie postaw abstynenckich wśród młodzieży oraz zachęcenie do korzystania z aktywnych sposobów spędzania wolnego czasu.</w:t>
      </w:r>
    </w:p>
    <w:p w14:paraId="5134634D" w14:textId="77777777" w:rsidR="00890729" w:rsidRPr="00A76EB7" w:rsidRDefault="00890729" w:rsidP="00A76EB7">
      <w:pPr>
        <w:pStyle w:val="Bezodstpw"/>
        <w:jc w:val="both"/>
        <w:rPr>
          <w:rFonts w:ascii="Times New Roman" w:hAnsi="Times New Roman"/>
          <w:sz w:val="24"/>
          <w:szCs w:val="24"/>
        </w:rPr>
      </w:pPr>
    </w:p>
    <w:p w14:paraId="61D25916" w14:textId="77777777" w:rsidR="00890729" w:rsidRPr="00A76EB7" w:rsidRDefault="00890729" w:rsidP="00E15B30">
      <w:pPr>
        <w:pStyle w:val="Nagwek2"/>
      </w:pPr>
      <w:bookmarkStart w:id="515" w:name="_Toc519929776"/>
      <w:r w:rsidRPr="00A76EB7">
        <w:t>17.2 Bezpieczeństwo i ochrona przeciwpożarowa</w:t>
      </w:r>
      <w:bookmarkEnd w:id="515"/>
    </w:p>
    <w:p w14:paraId="5DB09235" w14:textId="77777777" w:rsidR="00890729" w:rsidRPr="00A76EB7" w:rsidRDefault="00890729" w:rsidP="00A76EB7">
      <w:pPr>
        <w:pStyle w:val="Bezodstpw"/>
        <w:jc w:val="both"/>
        <w:rPr>
          <w:rFonts w:ascii="Times New Roman" w:hAnsi="Times New Roman"/>
          <w:b/>
          <w:sz w:val="24"/>
          <w:szCs w:val="24"/>
        </w:rPr>
      </w:pPr>
      <w:bookmarkStart w:id="516" w:name="_Toc489002347"/>
      <w:bookmarkStart w:id="517" w:name="_Toc489221800"/>
      <w:r w:rsidRPr="00A76EB7">
        <w:rPr>
          <w:rFonts w:ascii="Times New Roman" w:hAnsi="Times New Roman"/>
          <w:b/>
          <w:sz w:val="24"/>
          <w:szCs w:val="24"/>
        </w:rPr>
        <w:t>Działalność Komendy Miejskiej Państwowej Straży Pożarnej</w:t>
      </w:r>
      <w:bookmarkEnd w:id="516"/>
      <w:bookmarkEnd w:id="517"/>
      <w:r w:rsidRPr="00A76EB7">
        <w:rPr>
          <w:rFonts w:ascii="Times New Roman" w:hAnsi="Times New Roman"/>
          <w:b/>
          <w:sz w:val="24"/>
          <w:szCs w:val="24"/>
        </w:rPr>
        <w:t xml:space="preserve"> </w:t>
      </w:r>
    </w:p>
    <w:p w14:paraId="59E5E6B3" w14:textId="77777777" w:rsidR="00890729" w:rsidRPr="00A76EB7" w:rsidRDefault="00890729" w:rsidP="00A76EB7">
      <w:pPr>
        <w:pStyle w:val="Bezodstpw"/>
        <w:jc w:val="both"/>
        <w:rPr>
          <w:rFonts w:ascii="Times New Roman" w:hAnsi="Times New Roman"/>
          <w:sz w:val="24"/>
          <w:szCs w:val="24"/>
        </w:rPr>
      </w:pPr>
    </w:p>
    <w:p w14:paraId="63D04CFF" w14:textId="77777777" w:rsidR="00890729" w:rsidRPr="00A76EB7" w:rsidRDefault="00890729" w:rsidP="00A76EB7">
      <w:pPr>
        <w:pStyle w:val="tabelastyl1"/>
        <w:jc w:val="both"/>
        <w:rPr>
          <w:rFonts w:cs="Times New Roman"/>
        </w:rPr>
      </w:pPr>
      <w:bookmarkStart w:id="518" w:name="_Toc459143641"/>
      <w:bookmarkStart w:id="519" w:name="_Toc489072246"/>
      <w:bookmarkStart w:id="520" w:name="_Toc519929958"/>
      <w:r w:rsidRPr="00A76EB7">
        <w:rPr>
          <w:rFonts w:cs="Times New Roman"/>
        </w:rPr>
        <w:t>Tabela nr:</w:t>
      </w:r>
      <w:r w:rsidR="00791B55" w:rsidRPr="00A76EB7">
        <w:rPr>
          <w:rFonts w:cs="Times New Roman"/>
        </w:rPr>
        <w:t xml:space="preserve"> 9</w:t>
      </w:r>
      <w:r w:rsidR="005F2A62" w:rsidRPr="00A76EB7">
        <w:rPr>
          <w:rFonts w:cs="Times New Roman"/>
        </w:rPr>
        <w:t>8</w:t>
      </w:r>
      <w:r w:rsidR="00791B55" w:rsidRPr="00A76EB7">
        <w:rPr>
          <w:rFonts w:cs="Times New Roman"/>
        </w:rPr>
        <w:t xml:space="preserve"> </w:t>
      </w:r>
      <w:r w:rsidRPr="00A76EB7">
        <w:rPr>
          <w:rFonts w:cs="Times New Roman"/>
        </w:rPr>
        <w:t>Porównanie liczby zdarzeń na terenie Tarnowa w latach 2016 – 201</w:t>
      </w:r>
      <w:bookmarkEnd w:id="518"/>
      <w:bookmarkEnd w:id="519"/>
      <w:r w:rsidRPr="00A76EB7">
        <w:rPr>
          <w:rFonts w:cs="Times New Roman"/>
        </w:rPr>
        <w:t>7</w:t>
      </w:r>
      <w:bookmarkEnd w:id="520"/>
    </w:p>
    <w:tbl>
      <w:tblPr>
        <w:tblpPr w:leftFromText="141" w:rightFromText="141" w:vertAnchor="text" w:horzAnchor="margin" w:tblpX="119" w:tblpY="190"/>
        <w:tblW w:w="9011" w:type="dxa"/>
        <w:tblLayout w:type="fixed"/>
        <w:tblCellMar>
          <w:left w:w="0" w:type="dxa"/>
          <w:right w:w="0" w:type="dxa"/>
        </w:tblCellMar>
        <w:tblLook w:val="0000" w:firstRow="0" w:lastRow="0" w:firstColumn="0" w:lastColumn="0" w:noHBand="0" w:noVBand="0"/>
      </w:tblPr>
      <w:tblGrid>
        <w:gridCol w:w="781"/>
        <w:gridCol w:w="1615"/>
        <w:gridCol w:w="2340"/>
        <w:gridCol w:w="2394"/>
        <w:gridCol w:w="1881"/>
      </w:tblGrid>
      <w:tr w:rsidR="00890729" w:rsidRPr="00A76EB7" w14:paraId="4E7DB816" w14:textId="77777777" w:rsidTr="00890729">
        <w:trPr>
          <w:trHeight w:val="514"/>
        </w:trPr>
        <w:tc>
          <w:tcPr>
            <w:tcW w:w="781" w:type="dxa"/>
            <w:tcBorders>
              <w:top w:val="single" w:sz="4" w:space="0" w:color="auto"/>
              <w:left w:val="single" w:sz="4" w:space="0" w:color="auto"/>
              <w:bottom w:val="single" w:sz="4" w:space="0" w:color="auto"/>
              <w:right w:val="single" w:sz="4" w:space="0" w:color="auto"/>
            </w:tcBorders>
            <w:vAlign w:val="center"/>
          </w:tcPr>
          <w:p w14:paraId="4926C906"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ROK</w:t>
            </w:r>
          </w:p>
        </w:tc>
        <w:tc>
          <w:tcPr>
            <w:tcW w:w="1615" w:type="dxa"/>
            <w:tcBorders>
              <w:top w:val="single" w:sz="4" w:space="0" w:color="auto"/>
              <w:left w:val="nil"/>
              <w:bottom w:val="single" w:sz="4" w:space="0" w:color="auto"/>
              <w:right w:val="single" w:sz="4" w:space="0" w:color="auto"/>
            </w:tcBorders>
            <w:vAlign w:val="center"/>
          </w:tcPr>
          <w:p w14:paraId="6FFAC4B7"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Pożary</w:t>
            </w:r>
          </w:p>
        </w:tc>
        <w:tc>
          <w:tcPr>
            <w:tcW w:w="2340" w:type="dxa"/>
            <w:tcBorders>
              <w:top w:val="single" w:sz="4" w:space="0" w:color="auto"/>
              <w:left w:val="nil"/>
              <w:bottom w:val="single" w:sz="4" w:space="0" w:color="auto"/>
              <w:right w:val="single" w:sz="4" w:space="0" w:color="auto"/>
            </w:tcBorders>
            <w:vAlign w:val="center"/>
          </w:tcPr>
          <w:p w14:paraId="0259A302"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Miejscowe zagrożenia</w:t>
            </w:r>
          </w:p>
        </w:tc>
        <w:tc>
          <w:tcPr>
            <w:tcW w:w="2394" w:type="dxa"/>
            <w:tcBorders>
              <w:top w:val="single" w:sz="4" w:space="0" w:color="auto"/>
              <w:left w:val="nil"/>
              <w:bottom w:val="single" w:sz="4" w:space="0" w:color="auto"/>
              <w:right w:val="single" w:sz="4" w:space="0" w:color="auto"/>
            </w:tcBorders>
            <w:vAlign w:val="center"/>
          </w:tcPr>
          <w:p w14:paraId="43CF4763"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Alarmy fałszywe</w:t>
            </w:r>
          </w:p>
        </w:tc>
        <w:tc>
          <w:tcPr>
            <w:tcW w:w="1881" w:type="dxa"/>
            <w:tcBorders>
              <w:top w:val="single" w:sz="4" w:space="0" w:color="auto"/>
              <w:left w:val="nil"/>
              <w:bottom w:val="single" w:sz="4" w:space="0" w:color="auto"/>
              <w:right w:val="single" w:sz="4" w:space="0" w:color="auto"/>
            </w:tcBorders>
            <w:vAlign w:val="center"/>
          </w:tcPr>
          <w:p w14:paraId="01F27BA2" w14:textId="77777777" w:rsidR="00890729" w:rsidRPr="00A76EB7" w:rsidRDefault="00890729" w:rsidP="00A76EB7">
            <w:pPr>
              <w:pStyle w:val="Bezodstpw"/>
              <w:jc w:val="center"/>
              <w:rPr>
                <w:rFonts w:ascii="Times New Roman" w:hAnsi="Times New Roman"/>
                <w:b/>
                <w:sz w:val="24"/>
                <w:szCs w:val="24"/>
              </w:rPr>
            </w:pPr>
            <w:r w:rsidRPr="00A76EB7">
              <w:rPr>
                <w:rFonts w:ascii="Times New Roman" w:hAnsi="Times New Roman"/>
                <w:b/>
                <w:sz w:val="24"/>
                <w:szCs w:val="24"/>
              </w:rPr>
              <w:t>Ogółem zdarzeń</w:t>
            </w:r>
          </w:p>
        </w:tc>
      </w:tr>
      <w:tr w:rsidR="00890729" w:rsidRPr="00A76EB7" w14:paraId="022AF62A" w14:textId="77777777" w:rsidTr="00890729">
        <w:tc>
          <w:tcPr>
            <w:tcW w:w="781" w:type="dxa"/>
            <w:tcBorders>
              <w:top w:val="single" w:sz="4" w:space="0" w:color="auto"/>
              <w:left w:val="single" w:sz="4" w:space="0" w:color="auto"/>
              <w:bottom w:val="single" w:sz="4" w:space="0" w:color="auto"/>
              <w:right w:val="single" w:sz="4" w:space="0" w:color="auto"/>
            </w:tcBorders>
            <w:vAlign w:val="center"/>
          </w:tcPr>
          <w:p w14:paraId="480C13B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2016</w:t>
            </w:r>
          </w:p>
        </w:tc>
        <w:tc>
          <w:tcPr>
            <w:tcW w:w="1615" w:type="dxa"/>
            <w:tcBorders>
              <w:top w:val="single" w:sz="4" w:space="0" w:color="auto"/>
              <w:left w:val="single" w:sz="4" w:space="0" w:color="auto"/>
              <w:bottom w:val="single" w:sz="4" w:space="0" w:color="auto"/>
              <w:right w:val="single" w:sz="4" w:space="0" w:color="auto"/>
            </w:tcBorders>
            <w:vAlign w:val="center"/>
          </w:tcPr>
          <w:p w14:paraId="125D174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156</w:t>
            </w:r>
          </w:p>
        </w:tc>
        <w:tc>
          <w:tcPr>
            <w:tcW w:w="2340" w:type="dxa"/>
            <w:tcBorders>
              <w:top w:val="single" w:sz="4" w:space="0" w:color="auto"/>
              <w:left w:val="single" w:sz="4" w:space="0" w:color="auto"/>
              <w:bottom w:val="single" w:sz="4" w:space="0" w:color="auto"/>
              <w:right w:val="single" w:sz="4" w:space="0" w:color="auto"/>
            </w:tcBorders>
            <w:vAlign w:val="center"/>
          </w:tcPr>
          <w:p w14:paraId="18535A7C"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642</w:t>
            </w:r>
          </w:p>
        </w:tc>
        <w:tc>
          <w:tcPr>
            <w:tcW w:w="2394" w:type="dxa"/>
            <w:tcBorders>
              <w:top w:val="single" w:sz="4" w:space="0" w:color="auto"/>
              <w:left w:val="single" w:sz="4" w:space="0" w:color="auto"/>
              <w:bottom w:val="single" w:sz="4" w:space="0" w:color="auto"/>
              <w:right w:val="single" w:sz="4" w:space="0" w:color="auto"/>
            </w:tcBorders>
            <w:vAlign w:val="center"/>
          </w:tcPr>
          <w:p w14:paraId="50C31067"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54</w:t>
            </w:r>
          </w:p>
        </w:tc>
        <w:tc>
          <w:tcPr>
            <w:tcW w:w="1881" w:type="dxa"/>
            <w:tcBorders>
              <w:top w:val="single" w:sz="4" w:space="0" w:color="auto"/>
              <w:left w:val="single" w:sz="4" w:space="0" w:color="auto"/>
              <w:bottom w:val="single" w:sz="4" w:space="0" w:color="auto"/>
              <w:right w:val="single" w:sz="4" w:space="0" w:color="auto"/>
            </w:tcBorders>
            <w:vAlign w:val="center"/>
          </w:tcPr>
          <w:p w14:paraId="66591296"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852</w:t>
            </w:r>
          </w:p>
        </w:tc>
      </w:tr>
      <w:tr w:rsidR="00890729" w:rsidRPr="00A76EB7" w14:paraId="4D1BADEA" w14:textId="77777777" w:rsidTr="00890729">
        <w:tc>
          <w:tcPr>
            <w:tcW w:w="781" w:type="dxa"/>
            <w:tcBorders>
              <w:top w:val="single" w:sz="4" w:space="0" w:color="auto"/>
              <w:left w:val="single" w:sz="4" w:space="0" w:color="auto"/>
              <w:bottom w:val="single" w:sz="4" w:space="0" w:color="auto"/>
              <w:right w:val="single" w:sz="4" w:space="0" w:color="auto"/>
            </w:tcBorders>
            <w:vAlign w:val="center"/>
          </w:tcPr>
          <w:p w14:paraId="45324B6D"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2017</w:t>
            </w:r>
          </w:p>
        </w:tc>
        <w:tc>
          <w:tcPr>
            <w:tcW w:w="1615" w:type="dxa"/>
            <w:tcBorders>
              <w:top w:val="single" w:sz="4" w:space="0" w:color="auto"/>
              <w:left w:val="single" w:sz="4" w:space="0" w:color="auto"/>
              <w:bottom w:val="single" w:sz="4" w:space="0" w:color="auto"/>
              <w:right w:val="single" w:sz="4" w:space="0" w:color="auto"/>
            </w:tcBorders>
            <w:vAlign w:val="center"/>
          </w:tcPr>
          <w:p w14:paraId="358467D9"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163</w:t>
            </w:r>
          </w:p>
        </w:tc>
        <w:tc>
          <w:tcPr>
            <w:tcW w:w="2340" w:type="dxa"/>
            <w:tcBorders>
              <w:top w:val="single" w:sz="4" w:space="0" w:color="auto"/>
              <w:left w:val="single" w:sz="4" w:space="0" w:color="auto"/>
              <w:bottom w:val="single" w:sz="4" w:space="0" w:color="auto"/>
              <w:right w:val="single" w:sz="4" w:space="0" w:color="auto"/>
            </w:tcBorders>
            <w:vAlign w:val="center"/>
          </w:tcPr>
          <w:p w14:paraId="3390B2BE"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739</w:t>
            </w:r>
          </w:p>
        </w:tc>
        <w:tc>
          <w:tcPr>
            <w:tcW w:w="2394" w:type="dxa"/>
            <w:tcBorders>
              <w:top w:val="single" w:sz="4" w:space="0" w:color="auto"/>
              <w:left w:val="single" w:sz="4" w:space="0" w:color="auto"/>
              <w:bottom w:val="single" w:sz="4" w:space="0" w:color="auto"/>
              <w:right w:val="single" w:sz="4" w:space="0" w:color="auto"/>
            </w:tcBorders>
            <w:vAlign w:val="center"/>
          </w:tcPr>
          <w:p w14:paraId="512604BB"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49</w:t>
            </w:r>
          </w:p>
        </w:tc>
        <w:tc>
          <w:tcPr>
            <w:tcW w:w="1881" w:type="dxa"/>
            <w:tcBorders>
              <w:top w:val="single" w:sz="4" w:space="0" w:color="auto"/>
              <w:left w:val="single" w:sz="4" w:space="0" w:color="auto"/>
              <w:bottom w:val="single" w:sz="4" w:space="0" w:color="auto"/>
              <w:right w:val="single" w:sz="4" w:space="0" w:color="auto"/>
            </w:tcBorders>
            <w:vAlign w:val="center"/>
          </w:tcPr>
          <w:p w14:paraId="3A904E61"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951</w:t>
            </w:r>
          </w:p>
        </w:tc>
      </w:tr>
    </w:tbl>
    <w:p w14:paraId="39EBB935" w14:textId="77777777" w:rsidR="00890729" w:rsidRPr="00A76EB7" w:rsidRDefault="00890729" w:rsidP="00A76EB7">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232CFFDF" w14:textId="77777777" w:rsidR="00890729" w:rsidRPr="00A76EB7" w:rsidRDefault="00890729" w:rsidP="00A76EB7">
      <w:pPr>
        <w:pStyle w:val="Bezodstpw"/>
        <w:jc w:val="both"/>
        <w:rPr>
          <w:rFonts w:ascii="Times New Roman" w:hAnsi="Times New Roman"/>
          <w:sz w:val="24"/>
          <w:szCs w:val="24"/>
        </w:rPr>
      </w:pPr>
    </w:p>
    <w:p w14:paraId="1060CAC8" w14:textId="77777777" w:rsidR="00791B55" w:rsidRPr="00A76EB7" w:rsidRDefault="00890729" w:rsidP="00A76EB7">
      <w:pPr>
        <w:pStyle w:val="wykresstyl1"/>
        <w:jc w:val="both"/>
      </w:pPr>
      <w:bookmarkStart w:id="521" w:name="_Toc519930023"/>
      <w:r w:rsidRPr="00A76EB7">
        <w:t xml:space="preserve">Wykres nr: </w:t>
      </w:r>
      <w:r w:rsidR="00791B55" w:rsidRPr="00A76EB7">
        <w:t xml:space="preserve">16 </w:t>
      </w:r>
      <w:r w:rsidRPr="00A76EB7">
        <w:t xml:space="preserve">Liczba zdarzeń na terenie Tarnowa w latach 2016 </w:t>
      </w:r>
      <w:r w:rsidR="00791B55" w:rsidRPr="00A76EB7">
        <w:t>–</w:t>
      </w:r>
      <w:r w:rsidRPr="00A76EB7">
        <w:t xml:space="preserve"> 2017</w:t>
      </w:r>
      <w:bookmarkEnd w:id="521"/>
    </w:p>
    <w:p w14:paraId="6C501A0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noProof/>
          <w:sz w:val="24"/>
          <w:szCs w:val="24"/>
        </w:rPr>
        <w:drawing>
          <wp:anchor distT="0" distB="0" distL="114300" distR="114300" simplePos="0" relativeHeight="251657216" behindDoc="0" locked="0" layoutInCell="1" allowOverlap="1" wp14:anchorId="45085A3A" wp14:editId="6C7A3B1C">
            <wp:simplePos x="0" y="0"/>
            <wp:positionH relativeFrom="column">
              <wp:posOffset>-309880</wp:posOffset>
            </wp:positionH>
            <wp:positionV relativeFrom="paragraph">
              <wp:posOffset>90805</wp:posOffset>
            </wp:positionV>
            <wp:extent cx="6619875" cy="3076575"/>
            <wp:effectExtent l="0" t="0" r="0" b="0"/>
            <wp:wrapNone/>
            <wp:docPr id="19"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58040B76" w14:textId="2030EEB1" w:rsidR="00890729" w:rsidRPr="00A76EB7" w:rsidRDefault="00020D5A" w:rsidP="00A76EB7">
      <w:pPr>
        <w:pStyle w:val="Bezodstpw"/>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283A8B6C" wp14:editId="2CE6755B">
                <wp:simplePos x="0" y="0"/>
                <wp:positionH relativeFrom="column">
                  <wp:posOffset>-253365</wp:posOffset>
                </wp:positionH>
                <wp:positionV relativeFrom="paragraph">
                  <wp:posOffset>17145</wp:posOffset>
                </wp:positionV>
                <wp:extent cx="1375410" cy="66865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668655"/>
                        </a:xfrm>
                        <a:prstGeom prst="rect">
                          <a:avLst/>
                        </a:prstGeom>
                        <a:solidFill>
                          <a:srgbClr val="FFFFFF"/>
                        </a:solidFill>
                        <a:ln w="9525">
                          <a:solidFill>
                            <a:srgbClr val="000000"/>
                          </a:solidFill>
                          <a:miter lim="800000"/>
                          <a:headEnd/>
                          <a:tailEnd/>
                        </a:ln>
                      </wps:spPr>
                      <wps:txbx>
                        <w:txbxContent>
                          <w:p w14:paraId="48645D7E" w14:textId="77777777" w:rsidR="005544B5" w:rsidRDefault="005544B5" w:rsidP="00D25288">
                            <w:pPr>
                              <w:numPr>
                                <w:ilvl w:val="0"/>
                                <w:numId w:val="9"/>
                              </w:numPr>
                              <w:spacing w:after="0" w:line="240" w:lineRule="auto"/>
                            </w:pPr>
                            <w:r>
                              <w:t>- 2016</w:t>
                            </w:r>
                          </w:p>
                          <w:p w14:paraId="4D63965F" w14:textId="77777777" w:rsidR="005544B5" w:rsidRDefault="005544B5" w:rsidP="00D008DA">
                            <w:pPr>
                              <w:spacing w:after="0" w:line="240" w:lineRule="auto"/>
                              <w:ind w:left="644"/>
                            </w:pPr>
                          </w:p>
                          <w:p w14:paraId="008C8E10" w14:textId="77777777" w:rsidR="005544B5" w:rsidRPr="00D008DA" w:rsidRDefault="005544B5" w:rsidP="00D008DA">
                            <w:pPr>
                              <w:pStyle w:val="Akapitzlist"/>
                              <w:numPr>
                                <w:ilvl w:val="0"/>
                                <w:numId w:val="22"/>
                              </w:numPr>
                              <w:spacing w:after="0" w:line="240" w:lineRule="auto"/>
                            </w:pPr>
                            <w:bookmarkStart w:id="522" w:name="_Toc515798993"/>
                            <w:bookmarkStart w:id="523" w:name="_Toc519929382"/>
                            <w:bookmarkStart w:id="524" w:name="_Toc519929480"/>
                            <w:bookmarkStart w:id="525" w:name="_Toc519929677"/>
                            <w:r w:rsidRPr="00D008DA">
                              <w:t>- 2017</w:t>
                            </w:r>
                            <w:bookmarkEnd w:id="522"/>
                            <w:bookmarkEnd w:id="523"/>
                            <w:bookmarkEnd w:id="524"/>
                            <w:bookmarkEnd w:id="5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A8B6C" id="_x0000_t202" coordsize="21600,21600" o:spt="202" path="m,l,21600r21600,l21600,xe">
                <v:stroke joinstyle="miter"/>
                <v:path gradientshapeok="t" o:connecttype="rect"/>
              </v:shapetype>
              <v:shape id="Text Box 7" o:spid="_x0000_s1026" type="#_x0000_t202" style="position:absolute;left:0;text-align:left;margin-left:-19.95pt;margin-top:1.35pt;width:108.3pt;height:5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">
                <v:textbox>
                  <w:txbxContent>
                    <w:p w14:paraId="48645D7E" w14:textId="77777777" w:rsidR="005544B5" w:rsidRDefault="005544B5" w:rsidP="00D25288">
                      <w:pPr>
                        <w:numPr>
                          <w:ilvl w:val="0"/>
                          <w:numId w:val="9"/>
                        </w:numPr>
                        <w:spacing w:after="0" w:line="240" w:lineRule="auto"/>
                      </w:pPr>
                      <w:r>
                        <w:t>- 2016</w:t>
                      </w:r>
                    </w:p>
                    <w:p w14:paraId="4D63965F" w14:textId="77777777" w:rsidR="005544B5" w:rsidRDefault="005544B5" w:rsidP="00D008DA">
                      <w:pPr>
                        <w:spacing w:after="0" w:line="240" w:lineRule="auto"/>
                        <w:ind w:left="644"/>
                      </w:pPr>
                    </w:p>
                    <w:p w14:paraId="008C8E10" w14:textId="77777777" w:rsidR="005544B5" w:rsidRPr="00D008DA" w:rsidRDefault="005544B5" w:rsidP="00D008DA">
                      <w:pPr>
                        <w:pStyle w:val="Akapitzlist"/>
                        <w:numPr>
                          <w:ilvl w:val="0"/>
                          <w:numId w:val="22"/>
                        </w:numPr>
                        <w:spacing w:after="0" w:line="240" w:lineRule="auto"/>
                      </w:pPr>
                      <w:bookmarkStart w:id="526" w:name="_Toc515798993"/>
                      <w:bookmarkStart w:id="527" w:name="_Toc519929382"/>
                      <w:bookmarkStart w:id="528" w:name="_Toc519929480"/>
                      <w:bookmarkStart w:id="529" w:name="_Toc519929677"/>
                      <w:r w:rsidRPr="00D008DA">
                        <w:t>- 2017</w:t>
                      </w:r>
                      <w:bookmarkEnd w:id="526"/>
                      <w:bookmarkEnd w:id="527"/>
                      <w:bookmarkEnd w:id="528"/>
                      <w:bookmarkEnd w:id="529"/>
                    </w:p>
                  </w:txbxContent>
                </v:textbox>
              </v:shape>
            </w:pict>
          </mc:Fallback>
        </mc:AlternateContent>
      </w:r>
    </w:p>
    <w:p w14:paraId="2E388443" w14:textId="2123704E" w:rsidR="00890729" w:rsidRPr="00A76EB7" w:rsidRDefault="00020D5A" w:rsidP="00A76EB7">
      <w:pPr>
        <w:pStyle w:val="Bezodstpw"/>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69037796" wp14:editId="547B817D">
                <wp:simplePos x="0" y="0"/>
                <wp:positionH relativeFrom="column">
                  <wp:posOffset>8252460</wp:posOffset>
                </wp:positionH>
                <wp:positionV relativeFrom="paragraph">
                  <wp:posOffset>168275</wp:posOffset>
                </wp:positionV>
                <wp:extent cx="304800" cy="16129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6129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FFFFFF"/>
                              </a:solidFill>
                              <a:miter lim="800000"/>
                              <a:headEnd/>
                              <a:tailEnd/>
                            </a14:hiddenLine>
                          </a:ext>
                        </a:extLst>
                      </wps:spPr>
                      <wps:txbx>
                        <w:txbxContent>
                          <w:p w14:paraId="4FC6BAB9" w14:textId="77777777" w:rsidR="005544B5" w:rsidRDefault="005544B5" w:rsidP="008907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37796" id="Text Box 6" o:spid="_x0000_s1027" type="#_x0000_t202" style="position:absolute;left:0;text-align:left;margin-left:649.8pt;margin-top:13.25pt;width:24pt;height:1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" filled="f" fillcolor="black" stroked="f" strokecolor="white" strokeweight="3e-5mm">
                <v:textbox>
                  <w:txbxContent>
                    <w:p w14:paraId="4FC6BAB9" w14:textId="77777777" w:rsidR="005544B5" w:rsidRDefault="005544B5" w:rsidP="00890729"/>
                  </w:txbxContent>
                </v:textbox>
              </v:shape>
            </w:pict>
          </mc:Fallback>
        </mc:AlternateContent>
      </w:r>
    </w:p>
    <w:p w14:paraId="4936C260" w14:textId="758A060A" w:rsidR="00890729" w:rsidRPr="00A76EB7" w:rsidRDefault="00020D5A" w:rsidP="00A76EB7">
      <w:pPr>
        <w:pStyle w:val="Bezodstpw"/>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450FAF07" wp14:editId="5D7BE842">
                <wp:simplePos x="0" y="0"/>
                <wp:positionH relativeFrom="column">
                  <wp:posOffset>7419975</wp:posOffset>
                </wp:positionH>
                <wp:positionV relativeFrom="paragraph">
                  <wp:posOffset>67310</wp:posOffset>
                </wp:positionV>
                <wp:extent cx="304800" cy="16192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6192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FFFFFF"/>
                              </a:solidFill>
                              <a:miter lim="800000"/>
                              <a:headEnd/>
                              <a:tailEnd/>
                            </a14:hiddenLine>
                          </a:ext>
                        </a:extLst>
                      </wps:spPr>
                      <wps:txbx>
                        <w:txbxContent>
                          <w:p w14:paraId="1FFC334B" w14:textId="77777777" w:rsidR="005544B5" w:rsidRDefault="005544B5" w:rsidP="008907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FAF07" id="Text Box 5" o:spid="_x0000_s1028" type="#_x0000_t202" style="position:absolute;left:0;text-align:left;margin-left:584.25pt;margin-top:5.3pt;width:24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" filled="f" fillcolor="black" stroked="f" strokecolor="white" strokeweight="3e-5mm">
                <v:textbox>
                  <w:txbxContent>
                    <w:p w14:paraId="1FFC334B" w14:textId="77777777" w:rsidR="005544B5" w:rsidRDefault="005544B5" w:rsidP="00890729"/>
                  </w:txbxContent>
                </v:textbox>
              </v:shape>
            </w:pict>
          </mc:Fallback>
        </mc:AlternateContent>
      </w:r>
    </w:p>
    <w:p w14:paraId="54CBB404" w14:textId="77777777" w:rsidR="00890729" w:rsidRPr="00A76EB7" w:rsidRDefault="00890729" w:rsidP="00A76EB7">
      <w:pPr>
        <w:pStyle w:val="Bezodstpw"/>
        <w:jc w:val="both"/>
        <w:rPr>
          <w:rFonts w:ascii="Times New Roman" w:hAnsi="Times New Roman"/>
          <w:sz w:val="24"/>
          <w:szCs w:val="24"/>
        </w:rPr>
      </w:pPr>
    </w:p>
    <w:p w14:paraId="25C5E0CF" w14:textId="77777777" w:rsidR="00890729" w:rsidRPr="00A76EB7" w:rsidRDefault="00890729" w:rsidP="00A76EB7">
      <w:pPr>
        <w:pStyle w:val="Bezodstpw"/>
        <w:jc w:val="both"/>
        <w:rPr>
          <w:rFonts w:ascii="Times New Roman" w:hAnsi="Times New Roman"/>
          <w:sz w:val="24"/>
          <w:szCs w:val="24"/>
        </w:rPr>
      </w:pPr>
    </w:p>
    <w:p w14:paraId="334E397F" w14:textId="77777777" w:rsidR="00890729" w:rsidRPr="00A76EB7" w:rsidRDefault="00890729" w:rsidP="00A76EB7">
      <w:pPr>
        <w:pStyle w:val="Bezodstpw"/>
        <w:jc w:val="both"/>
        <w:rPr>
          <w:rFonts w:ascii="Times New Roman" w:hAnsi="Times New Roman"/>
          <w:sz w:val="24"/>
          <w:szCs w:val="24"/>
        </w:rPr>
      </w:pPr>
    </w:p>
    <w:p w14:paraId="5B007DE0" w14:textId="77777777" w:rsidR="00890729" w:rsidRPr="00A76EB7" w:rsidRDefault="00890729" w:rsidP="00A76EB7">
      <w:pPr>
        <w:pStyle w:val="Bezodstpw"/>
        <w:jc w:val="both"/>
        <w:rPr>
          <w:rFonts w:ascii="Times New Roman" w:hAnsi="Times New Roman"/>
          <w:sz w:val="24"/>
          <w:szCs w:val="24"/>
        </w:rPr>
      </w:pPr>
    </w:p>
    <w:p w14:paraId="3CE9D1D1" w14:textId="77777777" w:rsidR="00890729" w:rsidRPr="00A76EB7" w:rsidRDefault="00890729" w:rsidP="00A76EB7">
      <w:pPr>
        <w:pStyle w:val="Bezodstpw"/>
        <w:jc w:val="both"/>
        <w:rPr>
          <w:rFonts w:ascii="Times New Roman" w:hAnsi="Times New Roman"/>
          <w:sz w:val="24"/>
          <w:szCs w:val="24"/>
        </w:rPr>
      </w:pPr>
    </w:p>
    <w:p w14:paraId="712317CA" w14:textId="77777777" w:rsidR="00890729" w:rsidRPr="00A76EB7" w:rsidRDefault="00890729" w:rsidP="00A76EB7">
      <w:pPr>
        <w:pStyle w:val="Bezodstpw"/>
        <w:jc w:val="both"/>
        <w:rPr>
          <w:rFonts w:ascii="Times New Roman" w:hAnsi="Times New Roman"/>
          <w:sz w:val="24"/>
          <w:szCs w:val="24"/>
        </w:rPr>
      </w:pPr>
    </w:p>
    <w:p w14:paraId="6A548A8E" w14:textId="77777777" w:rsidR="00890729" w:rsidRPr="00A76EB7" w:rsidRDefault="00890729" w:rsidP="00A76EB7">
      <w:pPr>
        <w:pStyle w:val="Bezodstpw"/>
        <w:jc w:val="both"/>
        <w:rPr>
          <w:rFonts w:ascii="Times New Roman" w:hAnsi="Times New Roman"/>
          <w:sz w:val="24"/>
          <w:szCs w:val="24"/>
        </w:rPr>
      </w:pPr>
    </w:p>
    <w:p w14:paraId="48545243" w14:textId="77777777" w:rsidR="00890729" w:rsidRPr="00A76EB7" w:rsidRDefault="00890729" w:rsidP="00A76EB7">
      <w:pPr>
        <w:pStyle w:val="Bezodstpw"/>
        <w:jc w:val="both"/>
        <w:rPr>
          <w:rFonts w:ascii="Times New Roman" w:hAnsi="Times New Roman"/>
          <w:sz w:val="24"/>
          <w:szCs w:val="24"/>
        </w:rPr>
      </w:pPr>
    </w:p>
    <w:p w14:paraId="65E4A4A9" w14:textId="77777777" w:rsidR="00890729" w:rsidRPr="00A76EB7" w:rsidRDefault="00890729" w:rsidP="00A76EB7">
      <w:pPr>
        <w:pStyle w:val="Bezodstpw"/>
        <w:jc w:val="both"/>
        <w:rPr>
          <w:rFonts w:ascii="Times New Roman" w:hAnsi="Times New Roman"/>
          <w:sz w:val="24"/>
          <w:szCs w:val="24"/>
        </w:rPr>
      </w:pPr>
    </w:p>
    <w:p w14:paraId="0F8DDCCF" w14:textId="77777777" w:rsidR="00890729" w:rsidRPr="00A76EB7" w:rsidRDefault="00890729" w:rsidP="00A76EB7">
      <w:pPr>
        <w:pStyle w:val="Bezodstpw"/>
        <w:jc w:val="both"/>
        <w:rPr>
          <w:rFonts w:ascii="Times New Roman" w:hAnsi="Times New Roman"/>
          <w:sz w:val="24"/>
          <w:szCs w:val="24"/>
        </w:rPr>
      </w:pPr>
    </w:p>
    <w:p w14:paraId="505CBCE0" w14:textId="77777777" w:rsidR="00890729" w:rsidRPr="00A76EB7" w:rsidRDefault="00890729" w:rsidP="00A76EB7">
      <w:pPr>
        <w:pStyle w:val="Bezodstpw"/>
        <w:jc w:val="both"/>
        <w:rPr>
          <w:rFonts w:ascii="Times New Roman" w:hAnsi="Times New Roman"/>
          <w:sz w:val="24"/>
          <w:szCs w:val="24"/>
        </w:rPr>
      </w:pPr>
    </w:p>
    <w:p w14:paraId="10C6C8C0" w14:textId="77777777" w:rsidR="00890729" w:rsidRPr="00A76EB7" w:rsidRDefault="00890729" w:rsidP="00A76EB7">
      <w:pPr>
        <w:pStyle w:val="Bezodstpw"/>
        <w:jc w:val="both"/>
        <w:rPr>
          <w:rFonts w:ascii="Times New Roman" w:hAnsi="Times New Roman"/>
          <w:sz w:val="24"/>
          <w:szCs w:val="24"/>
        </w:rPr>
      </w:pPr>
    </w:p>
    <w:p w14:paraId="35102C64" w14:textId="77777777" w:rsidR="00890729" w:rsidRPr="00A76EB7" w:rsidRDefault="00890729" w:rsidP="00A76EB7">
      <w:pPr>
        <w:pStyle w:val="Bezodstpw"/>
        <w:jc w:val="both"/>
        <w:rPr>
          <w:rFonts w:ascii="Times New Roman" w:hAnsi="Times New Roman"/>
          <w:sz w:val="24"/>
          <w:szCs w:val="24"/>
        </w:rPr>
      </w:pPr>
    </w:p>
    <w:p w14:paraId="4883CC7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03481720" w14:textId="77777777" w:rsidR="00890729" w:rsidRPr="00A76EB7" w:rsidRDefault="00890729" w:rsidP="00A76EB7">
      <w:pPr>
        <w:pStyle w:val="Bezodstpw"/>
        <w:jc w:val="both"/>
        <w:rPr>
          <w:rFonts w:ascii="Times New Roman" w:hAnsi="Times New Roman"/>
          <w:sz w:val="24"/>
          <w:szCs w:val="24"/>
        </w:rPr>
      </w:pPr>
    </w:p>
    <w:p w14:paraId="7FABDFF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2017 roku jednostki ochrony przeciwpożarowej na terenie miasta Tarnowa interweniowały podczas 951 zdarzeń, co w porównaniu z rokiem 2016 (852) stanowi wzrost o 99 zdarzeń. </w:t>
      </w:r>
      <w:r w:rsidR="004A30AB">
        <w:rPr>
          <w:rFonts w:ascii="Times New Roman" w:hAnsi="Times New Roman"/>
          <w:sz w:val="24"/>
          <w:szCs w:val="24"/>
        </w:rPr>
        <w:br/>
      </w:r>
      <w:r w:rsidRPr="00A76EB7">
        <w:rPr>
          <w:rFonts w:ascii="Times New Roman" w:hAnsi="Times New Roman"/>
          <w:sz w:val="24"/>
          <w:szCs w:val="24"/>
        </w:rPr>
        <w:t xml:space="preserve">W ogólnej liczbie interwencji pożarów było 163, więc w porównaniu z rokiem 2016 nastąpił wzrost o siedem akcji. Wśród ogólnej liczby pożarów największą ilość stanowiły zdarzenia związane z podpaleniami (umyślnymi), w tym wypalanie traw i nieprawidłowa eksploatacja urządzeń ogrzewczych na paliwo stałe. Odnotowano 739 miejscowych zagrożeń, co </w:t>
      </w:r>
      <w:r w:rsidR="004A30AB">
        <w:rPr>
          <w:rFonts w:ascii="Times New Roman" w:hAnsi="Times New Roman"/>
          <w:sz w:val="24"/>
          <w:szCs w:val="24"/>
        </w:rPr>
        <w:br/>
      </w:r>
      <w:r w:rsidRPr="00A76EB7">
        <w:rPr>
          <w:rFonts w:ascii="Times New Roman" w:hAnsi="Times New Roman"/>
          <w:sz w:val="24"/>
          <w:szCs w:val="24"/>
        </w:rPr>
        <w:t xml:space="preserve">w porównaniu z rokiem 2016 (642) stanowi wzrost o 97 interwencji. Najczęściej występujące przyczyny miejscowych zagrożeń związane były z niezachowaniem zasad bezpieczeństwa ruchu środków transportu a także huragany, silne wiatry, tornada. W roku 2017 nastąpił spadek alarmów fałszywych do 49 zgłoszeń. Zdecydowana większość tych interwencji dotyczyła zgłoszeń w „dobrej wierze” lub wynikała z działania systemu monitoringu pożarowego. </w:t>
      </w:r>
    </w:p>
    <w:p w14:paraId="7FBB1F07" w14:textId="77777777" w:rsidR="00890729" w:rsidRPr="00A76EB7" w:rsidRDefault="00890729" w:rsidP="00A76EB7">
      <w:pPr>
        <w:pStyle w:val="Bezodstpw"/>
        <w:jc w:val="both"/>
        <w:rPr>
          <w:rFonts w:ascii="Times New Roman" w:hAnsi="Times New Roman"/>
          <w:sz w:val="24"/>
          <w:szCs w:val="24"/>
        </w:rPr>
      </w:pPr>
    </w:p>
    <w:p w14:paraId="48A257D6"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Działania kontrolno rozpoznawcze</w:t>
      </w:r>
    </w:p>
    <w:p w14:paraId="1710962B" w14:textId="77777777" w:rsidR="00890729" w:rsidRPr="00A76EB7" w:rsidRDefault="00890729" w:rsidP="00A76EB7">
      <w:pPr>
        <w:pStyle w:val="wykresstyl1"/>
        <w:jc w:val="both"/>
      </w:pPr>
      <w:bookmarkStart w:id="530" w:name="_Toc519930024"/>
      <w:r w:rsidRPr="00A76EB7">
        <w:t xml:space="preserve">Wykres nr: </w:t>
      </w:r>
      <w:r w:rsidR="00791B55" w:rsidRPr="00A76EB7">
        <w:t xml:space="preserve">17 </w:t>
      </w:r>
      <w:r w:rsidRPr="00A76EB7">
        <w:t>Działania konktrolno – ropoznawcze na terenie Tarnowa w latach 2016 – 2017</w:t>
      </w:r>
      <w:bookmarkEnd w:id="530"/>
      <w:r w:rsidRPr="00A76EB7">
        <w:t xml:space="preserve"> </w:t>
      </w:r>
    </w:p>
    <w:p w14:paraId="725DB8E6" w14:textId="77777777" w:rsidR="00890729" w:rsidRPr="00A76EB7" w:rsidRDefault="00890729" w:rsidP="00A76EB7">
      <w:pPr>
        <w:pStyle w:val="Bezodstpw"/>
        <w:jc w:val="both"/>
        <w:rPr>
          <w:rFonts w:ascii="Times New Roman" w:hAnsi="Times New Roman"/>
          <w:sz w:val="24"/>
          <w:szCs w:val="24"/>
        </w:rPr>
      </w:pPr>
    </w:p>
    <w:p w14:paraId="108B4220" w14:textId="77777777" w:rsidR="00890729" w:rsidRPr="00A76EB7" w:rsidRDefault="00890729" w:rsidP="00A76EB7">
      <w:pPr>
        <w:pStyle w:val="Bezodstpw"/>
        <w:jc w:val="both"/>
        <w:rPr>
          <w:rFonts w:ascii="Times New Roman" w:hAnsi="Times New Roman"/>
          <w:sz w:val="24"/>
          <w:szCs w:val="24"/>
        </w:rPr>
      </w:pPr>
    </w:p>
    <w:p w14:paraId="49746EC3" w14:textId="77777777" w:rsidR="00890729" w:rsidRPr="00A76EB7" w:rsidRDefault="00890729" w:rsidP="00A76EB7">
      <w:pPr>
        <w:pStyle w:val="Bezodstpw"/>
        <w:jc w:val="both"/>
        <w:rPr>
          <w:rFonts w:ascii="Times New Roman" w:hAnsi="Times New Roman"/>
          <w:sz w:val="24"/>
          <w:szCs w:val="24"/>
        </w:rPr>
      </w:pPr>
    </w:p>
    <w:p w14:paraId="12C9FDF8" w14:textId="77777777" w:rsidR="00890729" w:rsidRPr="00A76EB7" w:rsidRDefault="00890729" w:rsidP="00A76EB7">
      <w:pPr>
        <w:pStyle w:val="Bezodstpw"/>
        <w:jc w:val="both"/>
        <w:rPr>
          <w:rFonts w:ascii="Times New Roman" w:hAnsi="Times New Roman"/>
          <w:sz w:val="24"/>
          <w:szCs w:val="24"/>
        </w:rPr>
      </w:pPr>
    </w:p>
    <w:p w14:paraId="6A20BF6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noProof/>
          <w:sz w:val="24"/>
          <w:szCs w:val="24"/>
        </w:rPr>
        <w:drawing>
          <wp:anchor distT="0" distB="0" distL="114300" distR="114300" simplePos="0" relativeHeight="251659264" behindDoc="0" locked="0" layoutInCell="1" allowOverlap="1" wp14:anchorId="05BA6ADA" wp14:editId="5BA1CF5C">
            <wp:simplePos x="0" y="0"/>
            <wp:positionH relativeFrom="column">
              <wp:posOffset>-528955</wp:posOffset>
            </wp:positionH>
            <wp:positionV relativeFrom="paragraph">
              <wp:posOffset>-697865</wp:posOffset>
            </wp:positionV>
            <wp:extent cx="6334125" cy="3876675"/>
            <wp:effectExtent l="0" t="0" r="0" b="0"/>
            <wp:wrapNone/>
            <wp:docPr id="20"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055AAD21" w14:textId="77777777" w:rsidR="00890729" w:rsidRPr="00A76EB7" w:rsidRDefault="00890729" w:rsidP="00A76EB7">
      <w:pPr>
        <w:pStyle w:val="Bezodstpw"/>
        <w:jc w:val="both"/>
        <w:rPr>
          <w:rFonts w:ascii="Times New Roman" w:hAnsi="Times New Roman"/>
          <w:sz w:val="24"/>
          <w:szCs w:val="24"/>
        </w:rPr>
      </w:pPr>
    </w:p>
    <w:p w14:paraId="02B08A02" w14:textId="77777777" w:rsidR="00890729" w:rsidRPr="00A76EB7" w:rsidRDefault="00890729" w:rsidP="00A76EB7">
      <w:pPr>
        <w:pStyle w:val="Bezodstpw"/>
        <w:jc w:val="both"/>
        <w:rPr>
          <w:rFonts w:ascii="Times New Roman" w:hAnsi="Times New Roman"/>
          <w:sz w:val="24"/>
          <w:szCs w:val="24"/>
        </w:rPr>
      </w:pPr>
    </w:p>
    <w:p w14:paraId="49AB18FC" w14:textId="77777777" w:rsidR="00890729" w:rsidRPr="00A76EB7" w:rsidRDefault="00890729" w:rsidP="00A76EB7">
      <w:pPr>
        <w:pStyle w:val="Bezodstpw"/>
        <w:jc w:val="both"/>
        <w:rPr>
          <w:rFonts w:ascii="Times New Roman" w:hAnsi="Times New Roman"/>
          <w:sz w:val="24"/>
          <w:szCs w:val="24"/>
        </w:rPr>
      </w:pPr>
    </w:p>
    <w:p w14:paraId="43EA6679" w14:textId="77777777" w:rsidR="00890729" w:rsidRPr="00A76EB7" w:rsidRDefault="00890729" w:rsidP="00A76EB7">
      <w:pPr>
        <w:pStyle w:val="Bezodstpw"/>
        <w:jc w:val="both"/>
        <w:rPr>
          <w:rFonts w:ascii="Times New Roman" w:hAnsi="Times New Roman"/>
          <w:sz w:val="24"/>
          <w:szCs w:val="24"/>
        </w:rPr>
      </w:pPr>
    </w:p>
    <w:p w14:paraId="126A0228" w14:textId="77777777" w:rsidR="00890729" w:rsidRPr="00A76EB7" w:rsidRDefault="00890729" w:rsidP="00A76EB7">
      <w:pPr>
        <w:pStyle w:val="Bezodstpw"/>
        <w:jc w:val="both"/>
        <w:rPr>
          <w:rFonts w:ascii="Times New Roman" w:hAnsi="Times New Roman"/>
          <w:sz w:val="24"/>
          <w:szCs w:val="24"/>
        </w:rPr>
      </w:pPr>
    </w:p>
    <w:p w14:paraId="07E175FA" w14:textId="77777777" w:rsidR="00890729" w:rsidRPr="00A76EB7" w:rsidRDefault="00890729" w:rsidP="00A76EB7">
      <w:pPr>
        <w:pStyle w:val="Bezodstpw"/>
        <w:jc w:val="both"/>
        <w:rPr>
          <w:rFonts w:ascii="Times New Roman" w:hAnsi="Times New Roman"/>
          <w:sz w:val="24"/>
          <w:szCs w:val="24"/>
        </w:rPr>
      </w:pPr>
    </w:p>
    <w:p w14:paraId="6F77A932" w14:textId="77777777" w:rsidR="00890729" w:rsidRPr="00A76EB7" w:rsidRDefault="00890729" w:rsidP="00A76EB7">
      <w:pPr>
        <w:pStyle w:val="Bezodstpw"/>
        <w:jc w:val="both"/>
        <w:rPr>
          <w:rFonts w:ascii="Times New Roman" w:hAnsi="Times New Roman"/>
          <w:sz w:val="24"/>
          <w:szCs w:val="24"/>
        </w:rPr>
      </w:pPr>
    </w:p>
    <w:p w14:paraId="5CA2D7E7" w14:textId="77777777" w:rsidR="00890729" w:rsidRPr="00A76EB7" w:rsidRDefault="00890729" w:rsidP="00A76EB7">
      <w:pPr>
        <w:pStyle w:val="Bezodstpw"/>
        <w:jc w:val="both"/>
        <w:rPr>
          <w:rFonts w:ascii="Times New Roman" w:hAnsi="Times New Roman"/>
          <w:sz w:val="24"/>
          <w:szCs w:val="24"/>
        </w:rPr>
      </w:pPr>
    </w:p>
    <w:p w14:paraId="6E4192C1" w14:textId="77777777" w:rsidR="00890729" w:rsidRPr="00A76EB7" w:rsidRDefault="00890729" w:rsidP="00A76EB7">
      <w:pPr>
        <w:pStyle w:val="Bezodstpw"/>
        <w:jc w:val="both"/>
        <w:rPr>
          <w:rFonts w:ascii="Times New Roman" w:hAnsi="Times New Roman"/>
          <w:sz w:val="24"/>
          <w:szCs w:val="24"/>
        </w:rPr>
      </w:pPr>
    </w:p>
    <w:p w14:paraId="64A7EE26" w14:textId="77777777" w:rsidR="00890729" w:rsidRPr="00A76EB7" w:rsidRDefault="00890729" w:rsidP="00A76EB7">
      <w:pPr>
        <w:pStyle w:val="Bezodstpw"/>
        <w:jc w:val="both"/>
        <w:rPr>
          <w:rFonts w:ascii="Times New Roman" w:hAnsi="Times New Roman"/>
          <w:sz w:val="24"/>
          <w:szCs w:val="24"/>
        </w:rPr>
      </w:pPr>
    </w:p>
    <w:p w14:paraId="19680159" w14:textId="77777777" w:rsidR="00890729" w:rsidRPr="00A76EB7" w:rsidRDefault="00890729" w:rsidP="00A76EB7">
      <w:pPr>
        <w:pStyle w:val="Bezodstpw"/>
        <w:jc w:val="both"/>
        <w:rPr>
          <w:rFonts w:ascii="Times New Roman" w:hAnsi="Times New Roman"/>
          <w:sz w:val="24"/>
          <w:szCs w:val="24"/>
        </w:rPr>
      </w:pPr>
    </w:p>
    <w:p w14:paraId="46086921" w14:textId="77777777" w:rsidR="00890729" w:rsidRPr="00A76EB7" w:rsidRDefault="00890729" w:rsidP="00A76EB7">
      <w:pPr>
        <w:pStyle w:val="Bezodstpw"/>
        <w:jc w:val="both"/>
        <w:rPr>
          <w:rFonts w:ascii="Times New Roman" w:hAnsi="Times New Roman"/>
          <w:sz w:val="24"/>
          <w:szCs w:val="24"/>
        </w:rPr>
      </w:pPr>
    </w:p>
    <w:p w14:paraId="4BB600DD" w14:textId="77777777" w:rsidR="00890729" w:rsidRPr="00A76EB7" w:rsidRDefault="00890729" w:rsidP="00A76EB7">
      <w:pPr>
        <w:pStyle w:val="Bezodstpw"/>
        <w:jc w:val="both"/>
        <w:rPr>
          <w:rFonts w:ascii="Times New Roman" w:hAnsi="Times New Roman"/>
          <w:sz w:val="24"/>
          <w:szCs w:val="24"/>
        </w:rPr>
      </w:pPr>
    </w:p>
    <w:p w14:paraId="204BEB04" w14:textId="77777777" w:rsidR="00890729" w:rsidRPr="00A76EB7" w:rsidRDefault="00890729" w:rsidP="00A76EB7">
      <w:pPr>
        <w:pStyle w:val="Bezodstpw"/>
        <w:jc w:val="both"/>
        <w:rPr>
          <w:rFonts w:ascii="Times New Roman" w:hAnsi="Times New Roman"/>
          <w:sz w:val="24"/>
          <w:szCs w:val="24"/>
        </w:rPr>
      </w:pPr>
    </w:p>
    <w:p w14:paraId="1B83ABE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ab/>
      </w:r>
    </w:p>
    <w:p w14:paraId="25679B22" w14:textId="77777777" w:rsidR="00890729" w:rsidRPr="00A76EB7" w:rsidRDefault="00890729" w:rsidP="00A76EB7">
      <w:pPr>
        <w:pStyle w:val="Bezodstpw"/>
        <w:jc w:val="both"/>
        <w:rPr>
          <w:rFonts w:ascii="Times New Roman" w:hAnsi="Times New Roman"/>
          <w:sz w:val="24"/>
          <w:szCs w:val="24"/>
        </w:rPr>
      </w:pPr>
    </w:p>
    <w:p w14:paraId="12B740BE" w14:textId="77777777" w:rsidR="00890729" w:rsidRPr="00A76EB7" w:rsidRDefault="00890729" w:rsidP="00A76EB7">
      <w:pPr>
        <w:pStyle w:val="Bezodstpw"/>
        <w:jc w:val="both"/>
        <w:rPr>
          <w:rFonts w:ascii="Times New Roman" w:hAnsi="Times New Roman"/>
          <w:sz w:val="24"/>
          <w:szCs w:val="24"/>
        </w:rPr>
      </w:pPr>
    </w:p>
    <w:p w14:paraId="1B3B8740" w14:textId="77777777" w:rsidR="00890729" w:rsidRPr="00A76EB7" w:rsidRDefault="00890729" w:rsidP="00A76EB7">
      <w:pPr>
        <w:pStyle w:val="Bezodstpw"/>
        <w:jc w:val="both"/>
        <w:rPr>
          <w:rFonts w:ascii="Times New Roman" w:hAnsi="Times New Roman"/>
          <w:sz w:val="24"/>
          <w:szCs w:val="24"/>
        </w:rPr>
      </w:pPr>
    </w:p>
    <w:p w14:paraId="55C06E00"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5248E857" w14:textId="77777777" w:rsidR="00890729" w:rsidRPr="00A76EB7" w:rsidRDefault="00890729" w:rsidP="00A76EB7">
      <w:pPr>
        <w:pStyle w:val="Bezodstpw"/>
        <w:jc w:val="both"/>
        <w:rPr>
          <w:rFonts w:ascii="Times New Roman" w:hAnsi="Times New Roman"/>
          <w:sz w:val="24"/>
          <w:szCs w:val="24"/>
        </w:rPr>
      </w:pPr>
    </w:p>
    <w:p w14:paraId="5206327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celu poprawy stanu bezpieczeństwa pożarowego upoważnieni funkcjonariusze KM PSP </w:t>
      </w:r>
      <w:r w:rsidR="004A30AB">
        <w:rPr>
          <w:rFonts w:ascii="Times New Roman" w:hAnsi="Times New Roman"/>
          <w:sz w:val="24"/>
          <w:szCs w:val="24"/>
        </w:rPr>
        <w:br/>
      </w:r>
      <w:r w:rsidRPr="00A76EB7">
        <w:rPr>
          <w:rFonts w:ascii="Times New Roman" w:hAnsi="Times New Roman"/>
          <w:sz w:val="24"/>
          <w:szCs w:val="24"/>
        </w:rPr>
        <w:t xml:space="preserve">w Tarnowie realizując zadania ustawowe w roku 2017 prowadzili czynności kontrolno - rozpoznawcze w obiektach budowlanych. Działania prowadzono na podstawie wcześniej opracowanego planu kontroli oraz w trybie interwencyjnym w przypadkach powzięcia informacji o możliwości wystąpienia zagrożenia życia ludzi lub bezpośredniego niebezpieczeństwa powstania pożaru. W roku 2017 przeprowadzono łącznie 228 czynności kontrolno - rozpoznawczych, w tym 132 kontrole na terenie miasta Tarnowa. Podczas czynności kontrolnych stwierdzono 337 nieprawidłowości. W wyniku przeprowadzonych kontroli Komendant Miejski PSP w Tarnowie wydał 53 decyzje na terenie Tarnowa. Czynności kontrolno - rozpoznawcze w szczególności prowadzone były w obiektach użyteczności publicznej, zamieszkania zbiorowego i mieszkalnych. W tych obiektach przeprowadzono 102 kontrole na terenie Tarnowa. Kontrolowano także budynki produkcyjne, magazynowe i inwentarskie, gdzie przeprowadzono 28 kontroli. </w:t>
      </w:r>
    </w:p>
    <w:p w14:paraId="52CBB9E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Do najczęściej występujących uchybień zaliczyć należy:</w:t>
      </w:r>
    </w:p>
    <w:p w14:paraId="6CA8B51A" w14:textId="77777777" w:rsidR="00890729" w:rsidRPr="00A76EB7" w:rsidRDefault="00890729" w:rsidP="00A76EB7">
      <w:pPr>
        <w:pStyle w:val="Bezodstpw"/>
        <w:jc w:val="both"/>
        <w:rPr>
          <w:rFonts w:ascii="Times New Roman" w:hAnsi="Times New Roman"/>
          <w:sz w:val="24"/>
          <w:szCs w:val="24"/>
        </w:rPr>
      </w:pPr>
    </w:p>
    <w:p w14:paraId="1F3897E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stan dróg ewakuacyjnych oraz brak ich oznakowania znakami bezpieczeństwa, </w:t>
      </w:r>
    </w:p>
    <w:p w14:paraId="5927B99A" w14:textId="77777777" w:rsidR="00890729" w:rsidRPr="00A76EB7" w:rsidRDefault="00890729" w:rsidP="00A76EB7">
      <w:pPr>
        <w:pStyle w:val="Bezodstpw"/>
        <w:jc w:val="both"/>
        <w:rPr>
          <w:rFonts w:ascii="Times New Roman" w:hAnsi="Times New Roman"/>
          <w:sz w:val="24"/>
          <w:szCs w:val="24"/>
        </w:rPr>
      </w:pPr>
    </w:p>
    <w:p w14:paraId="6408367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brak okresowych badań instalacji użytkowych,</w:t>
      </w:r>
    </w:p>
    <w:p w14:paraId="2A1F48AE" w14:textId="77777777" w:rsidR="00890729" w:rsidRPr="00A76EB7" w:rsidRDefault="00890729" w:rsidP="00A76EB7">
      <w:pPr>
        <w:pStyle w:val="Bezodstpw"/>
        <w:jc w:val="both"/>
        <w:rPr>
          <w:rFonts w:ascii="Times New Roman" w:hAnsi="Times New Roman"/>
          <w:sz w:val="24"/>
          <w:szCs w:val="24"/>
        </w:rPr>
      </w:pPr>
    </w:p>
    <w:p w14:paraId="0D340AF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brak instrukcji bezpieczeństwa pożarowego lub jej aktualizacji,</w:t>
      </w:r>
    </w:p>
    <w:p w14:paraId="209456DB" w14:textId="77777777" w:rsidR="00890729" w:rsidRPr="00A76EB7" w:rsidRDefault="00890729" w:rsidP="00A76EB7">
      <w:pPr>
        <w:pStyle w:val="Bezodstpw"/>
        <w:jc w:val="both"/>
        <w:rPr>
          <w:rFonts w:ascii="Times New Roman" w:hAnsi="Times New Roman"/>
          <w:sz w:val="24"/>
          <w:szCs w:val="24"/>
        </w:rPr>
      </w:pPr>
    </w:p>
    <w:p w14:paraId="75D4D5D7"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niewłaściwy stan instalacji wodociągowej przeciwpożarowej,</w:t>
      </w:r>
    </w:p>
    <w:p w14:paraId="011C817C" w14:textId="77777777" w:rsidR="00890729" w:rsidRPr="00A76EB7" w:rsidRDefault="00890729" w:rsidP="00A76EB7">
      <w:pPr>
        <w:pStyle w:val="Bezodstpw"/>
        <w:jc w:val="both"/>
        <w:rPr>
          <w:rFonts w:ascii="Times New Roman" w:hAnsi="Times New Roman"/>
          <w:sz w:val="24"/>
          <w:szCs w:val="24"/>
        </w:rPr>
      </w:pPr>
    </w:p>
    <w:p w14:paraId="3DA0269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brak zaopatrzenia w wodę do zewnętrznego gaszenia pożaru,</w:t>
      </w:r>
    </w:p>
    <w:p w14:paraId="43F4958B" w14:textId="77777777" w:rsidR="00890729" w:rsidRPr="00A76EB7" w:rsidRDefault="00890729" w:rsidP="00A76EB7">
      <w:pPr>
        <w:pStyle w:val="Bezodstpw"/>
        <w:jc w:val="both"/>
        <w:rPr>
          <w:rFonts w:ascii="Times New Roman" w:hAnsi="Times New Roman"/>
          <w:sz w:val="24"/>
          <w:szCs w:val="24"/>
        </w:rPr>
      </w:pPr>
    </w:p>
    <w:p w14:paraId="1919C70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niewłaściwy stan gaśnic,</w:t>
      </w:r>
    </w:p>
    <w:p w14:paraId="0CF4D646" w14:textId="77777777" w:rsidR="00890729" w:rsidRPr="00A76EB7" w:rsidRDefault="00890729" w:rsidP="00A76EB7">
      <w:pPr>
        <w:pStyle w:val="Bezodstpw"/>
        <w:jc w:val="both"/>
        <w:rPr>
          <w:rFonts w:ascii="Times New Roman" w:hAnsi="Times New Roman"/>
          <w:sz w:val="24"/>
          <w:szCs w:val="24"/>
        </w:rPr>
      </w:pPr>
    </w:p>
    <w:p w14:paraId="27CCEB8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funkcjonowanie systemu sygnalizacji pożarowej.</w:t>
      </w:r>
    </w:p>
    <w:p w14:paraId="7B74B1C5" w14:textId="77777777" w:rsidR="00890729" w:rsidRPr="00A76EB7" w:rsidRDefault="00890729" w:rsidP="00A76EB7">
      <w:pPr>
        <w:pStyle w:val="Bezodstpw"/>
        <w:jc w:val="both"/>
        <w:rPr>
          <w:rFonts w:ascii="Times New Roman" w:hAnsi="Times New Roman"/>
          <w:sz w:val="24"/>
          <w:szCs w:val="24"/>
        </w:rPr>
      </w:pPr>
    </w:p>
    <w:p w14:paraId="46D4CBF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stan dróg pożarowych.</w:t>
      </w:r>
    </w:p>
    <w:p w14:paraId="6CA10D01" w14:textId="77777777" w:rsidR="00890729" w:rsidRPr="00A76EB7" w:rsidRDefault="00890729" w:rsidP="00A76EB7">
      <w:pPr>
        <w:pStyle w:val="Bezodstpw"/>
        <w:jc w:val="both"/>
        <w:rPr>
          <w:rFonts w:ascii="Times New Roman" w:hAnsi="Times New Roman"/>
          <w:sz w:val="24"/>
          <w:szCs w:val="24"/>
        </w:rPr>
      </w:pPr>
    </w:p>
    <w:p w14:paraId="797CD67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10 obiektach na terenie miasta Tarnowa stwierdzono nieprawidłowości według przepisów kwalifikowane, jako powodujące zagrożenie życia ludzi. Wśród  stwierdzanych najczęściej uchybień w tym zakresie wymienić należy:</w:t>
      </w:r>
    </w:p>
    <w:p w14:paraId="453DBF25" w14:textId="77777777" w:rsidR="00890729" w:rsidRPr="00A76EB7" w:rsidRDefault="00890729" w:rsidP="00A76EB7">
      <w:pPr>
        <w:pStyle w:val="Bezodstpw"/>
        <w:jc w:val="both"/>
        <w:rPr>
          <w:rFonts w:ascii="Times New Roman" w:hAnsi="Times New Roman"/>
          <w:sz w:val="24"/>
          <w:szCs w:val="24"/>
        </w:rPr>
      </w:pPr>
    </w:p>
    <w:p w14:paraId="6CDAD5C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brak zabezpieczenia przed dymem pionowych dróg ewakuacyjnych,</w:t>
      </w:r>
    </w:p>
    <w:p w14:paraId="2247AC8D" w14:textId="77777777" w:rsidR="00890729" w:rsidRPr="00A76EB7" w:rsidRDefault="00890729" w:rsidP="00A76EB7">
      <w:pPr>
        <w:pStyle w:val="Bezodstpw"/>
        <w:jc w:val="both"/>
        <w:rPr>
          <w:rFonts w:ascii="Times New Roman" w:hAnsi="Times New Roman"/>
          <w:sz w:val="24"/>
          <w:szCs w:val="24"/>
        </w:rPr>
      </w:pPr>
    </w:p>
    <w:p w14:paraId="32B369E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przekroczone długości dojść ewakuacyjnych,</w:t>
      </w:r>
    </w:p>
    <w:p w14:paraId="27F1893F" w14:textId="77777777" w:rsidR="00890729" w:rsidRPr="00A76EB7" w:rsidRDefault="00890729" w:rsidP="00A76EB7">
      <w:pPr>
        <w:pStyle w:val="Bezodstpw"/>
        <w:jc w:val="both"/>
        <w:rPr>
          <w:rFonts w:ascii="Times New Roman" w:hAnsi="Times New Roman"/>
          <w:sz w:val="24"/>
          <w:szCs w:val="24"/>
        </w:rPr>
      </w:pPr>
    </w:p>
    <w:p w14:paraId="782B0BA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wystroju korytarzy.</w:t>
      </w:r>
    </w:p>
    <w:p w14:paraId="266BEB3A" w14:textId="77777777" w:rsidR="00890729" w:rsidRPr="00A76EB7" w:rsidRDefault="00890729" w:rsidP="00A76EB7">
      <w:pPr>
        <w:pStyle w:val="Bezodstpw"/>
        <w:jc w:val="both"/>
        <w:rPr>
          <w:rFonts w:ascii="Times New Roman" w:hAnsi="Times New Roman"/>
          <w:sz w:val="24"/>
          <w:szCs w:val="24"/>
        </w:rPr>
      </w:pPr>
    </w:p>
    <w:p w14:paraId="152BE1D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brak wyposażenia w oświetlenie ewakuacyjne.</w:t>
      </w:r>
    </w:p>
    <w:p w14:paraId="4F82EF48" w14:textId="77777777" w:rsidR="00890729" w:rsidRPr="00A76EB7" w:rsidRDefault="00890729" w:rsidP="00A76EB7">
      <w:pPr>
        <w:pStyle w:val="Bezodstpw"/>
        <w:jc w:val="both"/>
        <w:rPr>
          <w:rFonts w:ascii="Times New Roman" w:hAnsi="Times New Roman"/>
          <w:sz w:val="24"/>
          <w:szCs w:val="24"/>
        </w:rPr>
      </w:pPr>
    </w:p>
    <w:p w14:paraId="6D228D9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omawianym okresie w porównaniu z rokiem 2016 przy podobnej liczbie przeprowadzonych czynności kontrolno - rozpoznawczych nastąpił wzrost ilości stwierdzonych usterek (do 337), wzrosła również liczba wydanych decyzji (53 decyzje).</w:t>
      </w:r>
    </w:p>
    <w:p w14:paraId="619FFF40" w14:textId="77777777" w:rsidR="00890729" w:rsidRPr="00A76EB7" w:rsidRDefault="00890729" w:rsidP="00A76EB7">
      <w:pPr>
        <w:pStyle w:val="Bezodstpw"/>
        <w:jc w:val="both"/>
        <w:rPr>
          <w:rFonts w:ascii="Times New Roman" w:hAnsi="Times New Roman"/>
          <w:sz w:val="24"/>
          <w:szCs w:val="24"/>
        </w:rPr>
      </w:pPr>
    </w:p>
    <w:p w14:paraId="52102911"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Profilaktyka</w:t>
      </w:r>
    </w:p>
    <w:p w14:paraId="510463D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Od września 2005 r. w Komendzie Miejskiej PSP w Tarnowie realizowany jest projekt „Bezpieczny Dom”, który od października 2015 r. został włączony do rządowego programu „Bezpieczna+”. Zaadaptowane, wyremontowane i zmodernizowane zostały pomieszczenia </w:t>
      </w:r>
      <w:r w:rsidRPr="00A76EB7">
        <w:rPr>
          <w:rFonts w:ascii="Times New Roman" w:hAnsi="Times New Roman"/>
          <w:sz w:val="24"/>
          <w:szCs w:val="24"/>
        </w:rPr>
        <w:br/>
        <w:t xml:space="preserve">z przeznaczeniem na cele edukacyjne dzieci i młodzieży, które noszą obecnie nazwę „Ognik”. W 2017 r. obiekt edukacyjny odwiedziło prawie 2.178 młodych osób. W czasie szkolenia </w:t>
      </w:r>
      <w:r w:rsidRPr="00A76EB7">
        <w:rPr>
          <w:rFonts w:ascii="Times New Roman" w:hAnsi="Times New Roman"/>
          <w:sz w:val="24"/>
          <w:szCs w:val="24"/>
        </w:rPr>
        <w:br/>
        <w:t xml:space="preserve">w Sali edukacyjnej „Ognik” dzieci nabywają praktycznych umiejętności dotyczących prawidłowych zachowań, w przypadku powstania pożaru a w szczególności bezpiecznej </w:t>
      </w:r>
      <w:r w:rsidRPr="00A76EB7">
        <w:rPr>
          <w:rFonts w:ascii="Times New Roman" w:hAnsi="Times New Roman"/>
          <w:sz w:val="24"/>
          <w:szCs w:val="24"/>
        </w:rPr>
        <w:br/>
        <w:t xml:space="preserve">i sprawnej ewakuacji z zagrożonych obiektów i pomieszczeń. </w:t>
      </w:r>
    </w:p>
    <w:p w14:paraId="30761F52"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By zapobiegać przypadkom zatruć tlenkiem węgla i pożarów w budynkach mieszkalnych </w:t>
      </w:r>
      <w:r w:rsidR="004A30AB">
        <w:rPr>
          <w:rFonts w:ascii="Times New Roman" w:hAnsi="Times New Roman"/>
          <w:sz w:val="24"/>
          <w:szCs w:val="24"/>
        </w:rPr>
        <w:br/>
      </w:r>
      <w:r w:rsidRPr="00A76EB7">
        <w:rPr>
          <w:rFonts w:ascii="Times New Roman" w:hAnsi="Times New Roman"/>
          <w:sz w:val="24"/>
          <w:szCs w:val="24"/>
        </w:rPr>
        <w:t xml:space="preserve">w sezonie grzewczym 2016-2017 kontynuowano kampanię społeczno - edukacyjną „Czad </w:t>
      </w:r>
      <w:r w:rsidR="004A30AB">
        <w:rPr>
          <w:rFonts w:ascii="Times New Roman" w:hAnsi="Times New Roman"/>
          <w:sz w:val="24"/>
          <w:szCs w:val="24"/>
        </w:rPr>
        <w:br/>
      </w:r>
      <w:r w:rsidRPr="00A76EB7">
        <w:rPr>
          <w:rFonts w:ascii="Times New Roman" w:hAnsi="Times New Roman"/>
          <w:sz w:val="24"/>
          <w:szCs w:val="24"/>
        </w:rPr>
        <w:t xml:space="preserve">i Ogień Obudź Czujność”, która wpisuje się w ogólnopolską akcję programu, ukierunkowanego na ograniczenie liczby ofiar pożarów oraz zatruć tlenkiem węgla w Polsce. Pożary oraz zatrucia tlenkiem węgla, obok naturalnych klęsk żywiołowych, stanowią największe zagrożenie dla życia i zdrowia ludzi przebywających w budynkach. W ramach tej akcji, przy współpracy z lokalnymi mediami, nagłośniono wśród społeczności lokalnej informacje o zasadach bezpiecznego korzystania z urządzeń grzewczych, postępowania </w:t>
      </w:r>
      <w:r w:rsidRPr="00A76EB7">
        <w:rPr>
          <w:rFonts w:ascii="Times New Roman" w:hAnsi="Times New Roman"/>
          <w:sz w:val="24"/>
          <w:szCs w:val="24"/>
        </w:rPr>
        <w:br/>
        <w:t xml:space="preserve">w sytuacji zagrożenia zatruciem tlenkiem węgla, w tym korzyści płynących z zastosowania czujek CO, które w 2017 roku 18 razy uchroniły mieszkańców przed zatruciem tlenkiem węgla informując o zagrożeniu. </w:t>
      </w:r>
    </w:p>
    <w:p w14:paraId="3E9C50D3" w14:textId="77777777" w:rsidR="00890729" w:rsidRPr="00A76EB7" w:rsidRDefault="00890729" w:rsidP="00A76EB7">
      <w:pPr>
        <w:pStyle w:val="Bezodstpw"/>
        <w:jc w:val="both"/>
        <w:rPr>
          <w:rFonts w:ascii="Times New Roman" w:hAnsi="Times New Roman"/>
          <w:sz w:val="24"/>
          <w:szCs w:val="24"/>
        </w:rPr>
      </w:pPr>
    </w:p>
    <w:p w14:paraId="0DD585CC" w14:textId="77777777" w:rsidR="00890729" w:rsidRPr="00A76EB7" w:rsidRDefault="00890729" w:rsidP="00A76EB7">
      <w:pPr>
        <w:pStyle w:val="tabelastyl1"/>
        <w:jc w:val="both"/>
        <w:rPr>
          <w:rFonts w:cs="Times New Roman"/>
        </w:rPr>
      </w:pPr>
      <w:bookmarkStart w:id="531" w:name="_Toc519929959"/>
      <w:r w:rsidRPr="00A76EB7">
        <w:rPr>
          <w:rFonts w:cs="Times New Roman"/>
        </w:rPr>
        <w:t xml:space="preserve">Tabela nr: </w:t>
      </w:r>
      <w:r w:rsidR="00791B55" w:rsidRPr="00A76EB7">
        <w:rPr>
          <w:rFonts w:cs="Times New Roman"/>
        </w:rPr>
        <w:t>9</w:t>
      </w:r>
      <w:r w:rsidR="005F2A62" w:rsidRPr="00A76EB7">
        <w:rPr>
          <w:rFonts w:cs="Times New Roman"/>
        </w:rPr>
        <w:t>9</w:t>
      </w:r>
      <w:r w:rsidR="00791B55" w:rsidRPr="00A76EB7">
        <w:rPr>
          <w:rFonts w:cs="Times New Roman"/>
        </w:rPr>
        <w:t xml:space="preserve"> </w:t>
      </w:r>
      <w:r w:rsidRPr="00A76EB7">
        <w:rPr>
          <w:rFonts w:cs="Times New Roman"/>
        </w:rPr>
        <w:t>Liczba zdarzeń z tlenkiem węgla w latach 2013 - 2017</w:t>
      </w:r>
      <w:bookmarkEnd w:id="5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3373"/>
        <w:gridCol w:w="2266"/>
        <w:gridCol w:w="2264"/>
      </w:tblGrid>
      <w:tr w:rsidR="00890729" w:rsidRPr="00A76EB7" w14:paraId="118A7106" w14:textId="77777777" w:rsidTr="00890729">
        <w:tc>
          <w:tcPr>
            <w:tcW w:w="640" w:type="pct"/>
            <w:vAlign w:val="center"/>
          </w:tcPr>
          <w:p w14:paraId="537AA01A" w14:textId="77777777" w:rsidR="00890729" w:rsidRPr="00A76EB7" w:rsidRDefault="00890729" w:rsidP="004A30AB">
            <w:pPr>
              <w:pStyle w:val="Bezodstpw"/>
              <w:jc w:val="center"/>
              <w:rPr>
                <w:rFonts w:ascii="Times New Roman" w:hAnsi="Times New Roman"/>
                <w:b/>
                <w:sz w:val="24"/>
                <w:szCs w:val="24"/>
              </w:rPr>
            </w:pPr>
            <w:r w:rsidRPr="00A76EB7">
              <w:rPr>
                <w:rFonts w:ascii="Times New Roman" w:hAnsi="Times New Roman"/>
                <w:b/>
                <w:sz w:val="24"/>
                <w:szCs w:val="24"/>
              </w:rPr>
              <w:t>Rok</w:t>
            </w:r>
          </w:p>
        </w:tc>
        <w:tc>
          <w:tcPr>
            <w:tcW w:w="1861" w:type="pct"/>
            <w:vAlign w:val="center"/>
          </w:tcPr>
          <w:p w14:paraId="225CD9BE" w14:textId="77777777" w:rsidR="00890729" w:rsidRPr="00A76EB7" w:rsidRDefault="00890729" w:rsidP="004A30AB">
            <w:pPr>
              <w:pStyle w:val="Bezodstpw"/>
              <w:jc w:val="center"/>
              <w:rPr>
                <w:rFonts w:ascii="Times New Roman" w:hAnsi="Times New Roman"/>
                <w:b/>
                <w:sz w:val="24"/>
                <w:szCs w:val="24"/>
              </w:rPr>
            </w:pPr>
            <w:r w:rsidRPr="00A76EB7">
              <w:rPr>
                <w:rFonts w:ascii="Times New Roman" w:hAnsi="Times New Roman"/>
                <w:b/>
                <w:sz w:val="24"/>
                <w:szCs w:val="24"/>
              </w:rPr>
              <w:t>Liczba zdarzeń z CO</w:t>
            </w:r>
          </w:p>
        </w:tc>
        <w:tc>
          <w:tcPr>
            <w:tcW w:w="1250" w:type="pct"/>
            <w:vAlign w:val="center"/>
          </w:tcPr>
          <w:p w14:paraId="5F1A0EC3" w14:textId="77777777" w:rsidR="00890729" w:rsidRPr="00A76EB7" w:rsidRDefault="00890729" w:rsidP="004A30AB">
            <w:pPr>
              <w:pStyle w:val="Bezodstpw"/>
              <w:jc w:val="center"/>
              <w:rPr>
                <w:rFonts w:ascii="Times New Roman" w:hAnsi="Times New Roman"/>
                <w:b/>
                <w:sz w:val="24"/>
                <w:szCs w:val="24"/>
              </w:rPr>
            </w:pPr>
            <w:r w:rsidRPr="00A76EB7">
              <w:rPr>
                <w:rFonts w:ascii="Times New Roman" w:hAnsi="Times New Roman"/>
                <w:b/>
                <w:sz w:val="24"/>
                <w:szCs w:val="24"/>
              </w:rPr>
              <w:t>Liczba poszkodowanych</w:t>
            </w:r>
          </w:p>
        </w:tc>
        <w:tc>
          <w:tcPr>
            <w:tcW w:w="1249" w:type="pct"/>
            <w:vAlign w:val="center"/>
          </w:tcPr>
          <w:p w14:paraId="05B52649" w14:textId="77777777" w:rsidR="00890729" w:rsidRPr="00A76EB7" w:rsidRDefault="00890729" w:rsidP="004A30AB">
            <w:pPr>
              <w:pStyle w:val="Bezodstpw"/>
              <w:jc w:val="center"/>
              <w:rPr>
                <w:rFonts w:ascii="Times New Roman" w:hAnsi="Times New Roman"/>
                <w:b/>
                <w:sz w:val="24"/>
                <w:szCs w:val="24"/>
              </w:rPr>
            </w:pPr>
            <w:r w:rsidRPr="00A76EB7">
              <w:rPr>
                <w:rFonts w:ascii="Times New Roman" w:hAnsi="Times New Roman"/>
                <w:b/>
                <w:sz w:val="24"/>
                <w:szCs w:val="24"/>
              </w:rPr>
              <w:t>Liczba ofiar śmiertelnych</w:t>
            </w:r>
          </w:p>
        </w:tc>
      </w:tr>
      <w:tr w:rsidR="00890729" w:rsidRPr="00A76EB7" w14:paraId="535F5C4B" w14:textId="77777777" w:rsidTr="00890729">
        <w:trPr>
          <w:trHeight w:val="339"/>
        </w:trPr>
        <w:tc>
          <w:tcPr>
            <w:tcW w:w="640" w:type="pct"/>
            <w:vAlign w:val="center"/>
          </w:tcPr>
          <w:p w14:paraId="071EB6FE"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2013</w:t>
            </w:r>
          </w:p>
        </w:tc>
        <w:tc>
          <w:tcPr>
            <w:tcW w:w="1861" w:type="pct"/>
            <w:vAlign w:val="center"/>
          </w:tcPr>
          <w:p w14:paraId="405EF083"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58</w:t>
            </w:r>
          </w:p>
        </w:tc>
        <w:tc>
          <w:tcPr>
            <w:tcW w:w="1250" w:type="pct"/>
            <w:vAlign w:val="center"/>
          </w:tcPr>
          <w:p w14:paraId="153D9AF3"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43</w:t>
            </w:r>
          </w:p>
        </w:tc>
        <w:tc>
          <w:tcPr>
            <w:tcW w:w="1249" w:type="pct"/>
            <w:vAlign w:val="center"/>
          </w:tcPr>
          <w:p w14:paraId="776E0915"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3</w:t>
            </w:r>
          </w:p>
        </w:tc>
      </w:tr>
      <w:tr w:rsidR="00890729" w:rsidRPr="00A76EB7" w14:paraId="7A0E6BDD" w14:textId="77777777" w:rsidTr="00890729">
        <w:trPr>
          <w:trHeight w:val="339"/>
        </w:trPr>
        <w:tc>
          <w:tcPr>
            <w:tcW w:w="640" w:type="pct"/>
            <w:vAlign w:val="center"/>
          </w:tcPr>
          <w:p w14:paraId="0C649838"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2014</w:t>
            </w:r>
          </w:p>
        </w:tc>
        <w:tc>
          <w:tcPr>
            <w:tcW w:w="1861" w:type="pct"/>
            <w:vAlign w:val="center"/>
          </w:tcPr>
          <w:p w14:paraId="0A305033"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44</w:t>
            </w:r>
          </w:p>
        </w:tc>
        <w:tc>
          <w:tcPr>
            <w:tcW w:w="1250" w:type="pct"/>
            <w:vAlign w:val="center"/>
          </w:tcPr>
          <w:p w14:paraId="7A815C50"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19</w:t>
            </w:r>
          </w:p>
        </w:tc>
        <w:tc>
          <w:tcPr>
            <w:tcW w:w="1249" w:type="pct"/>
            <w:vAlign w:val="center"/>
          </w:tcPr>
          <w:p w14:paraId="4FBF5436"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0</w:t>
            </w:r>
          </w:p>
        </w:tc>
      </w:tr>
      <w:tr w:rsidR="00890729" w:rsidRPr="00A76EB7" w14:paraId="58FDCAB3" w14:textId="77777777" w:rsidTr="00890729">
        <w:trPr>
          <w:trHeight w:val="428"/>
        </w:trPr>
        <w:tc>
          <w:tcPr>
            <w:tcW w:w="640" w:type="pct"/>
            <w:vAlign w:val="center"/>
          </w:tcPr>
          <w:p w14:paraId="164CEBBB"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2015</w:t>
            </w:r>
          </w:p>
        </w:tc>
        <w:tc>
          <w:tcPr>
            <w:tcW w:w="1861" w:type="pct"/>
            <w:vAlign w:val="center"/>
          </w:tcPr>
          <w:p w14:paraId="1FFC34E2"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34</w:t>
            </w:r>
          </w:p>
        </w:tc>
        <w:tc>
          <w:tcPr>
            <w:tcW w:w="1250" w:type="pct"/>
            <w:vAlign w:val="center"/>
          </w:tcPr>
          <w:p w14:paraId="298594AD"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38</w:t>
            </w:r>
          </w:p>
        </w:tc>
        <w:tc>
          <w:tcPr>
            <w:tcW w:w="1249" w:type="pct"/>
            <w:vAlign w:val="center"/>
          </w:tcPr>
          <w:p w14:paraId="04A56AC5"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0</w:t>
            </w:r>
          </w:p>
        </w:tc>
      </w:tr>
      <w:tr w:rsidR="00890729" w:rsidRPr="00A76EB7" w14:paraId="1D94D1A3" w14:textId="77777777" w:rsidTr="00890729">
        <w:trPr>
          <w:trHeight w:val="339"/>
        </w:trPr>
        <w:tc>
          <w:tcPr>
            <w:tcW w:w="640" w:type="pct"/>
            <w:vAlign w:val="center"/>
          </w:tcPr>
          <w:p w14:paraId="1B562BA4"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2016</w:t>
            </w:r>
          </w:p>
        </w:tc>
        <w:tc>
          <w:tcPr>
            <w:tcW w:w="1861" w:type="pct"/>
            <w:vAlign w:val="center"/>
          </w:tcPr>
          <w:p w14:paraId="53D4FAA9"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83</w:t>
            </w:r>
          </w:p>
        </w:tc>
        <w:tc>
          <w:tcPr>
            <w:tcW w:w="1250" w:type="pct"/>
            <w:vAlign w:val="center"/>
          </w:tcPr>
          <w:p w14:paraId="2CA0F532"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42</w:t>
            </w:r>
          </w:p>
        </w:tc>
        <w:tc>
          <w:tcPr>
            <w:tcW w:w="1249" w:type="pct"/>
            <w:vAlign w:val="center"/>
          </w:tcPr>
          <w:p w14:paraId="35EB43CD"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0</w:t>
            </w:r>
          </w:p>
        </w:tc>
      </w:tr>
      <w:tr w:rsidR="00890729" w:rsidRPr="00A76EB7" w14:paraId="0FFA8787" w14:textId="77777777" w:rsidTr="00890729">
        <w:trPr>
          <w:trHeight w:val="339"/>
        </w:trPr>
        <w:tc>
          <w:tcPr>
            <w:tcW w:w="640" w:type="pct"/>
            <w:vAlign w:val="center"/>
          </w:tcPr>
          <w:p w14:paraId="713B1C99"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2017</w:t>
            </w:r>
          </w:p>
        </w:tc>
        <w:tc>
          <w:tcPr>
            <w:tcW w:w="1861" w:type="pct"/>
            <w:vAlign w:val="center"/>
          </w:tcPr>
          <w:p w14:paraId="03C5173E"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69</w:t>
            </w:r>
          </w:p>
        </w:tc>
        <w:tc>
          <w:tcPr>
            <w:tcW w:w="1250" w:type="pct"/>
            <w:vAlign w:val="center"/>
          </w:tcPr>
          <w:p w14:paraId="3B194A2A"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47</w:t>
            </w:r>
          </w:p>
        </w:tc>
        <w:tc>
          <w:tcPr>
            <w:tcW w:w="1249" w:type="pct"/>
            <w:vAlign w:val="center"/>
          </w:tcPr>
          <w:p w14:paraId="543F0047"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1</w:t>
            </w:r>
          </w:p>
        </w:tc>
      </w:tr>
    </w:tbl>
    <w:p w14:paraId="192DF075"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126E64A4" w14:textId="77777777" w:rsidR="00890729" w:rsidRPr="00A76EB7" w:rsidRDefault="00890729" w:rsidP="00A76EB7">
      <w:pPr>
        <w:pStyle w:val="Bezodstpw"/>
        <w:jc w:val="both"/>
        <w:rPr>
          <w:rFonts w:ascii="Times New Roman" w:hAnsi="Times New Roman"/>
          <w:sz w:val="24"/>
          <w:szCs w:val="24"/>
        </w:rPr>
      </w:pPr>
    </w:p>
    <w:p w14:paraId="30179A8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Zaobserwowano również wzrost, w stosunku do lat ubiegłych, pożarów sadzy w kominie, które w głównej mierze spowodowane były brakiem należytej konserwacji i przeglądów przewodów kominowych. W 2017 roku strażacy interweniowali w 96 takich przypadkach na obszarze chronionym, (84 razy  na terenie powiatu i 12 razy na terenie m. Tarnowa).</w:t>
      </w:r>
    </w:p>
    <w:p w14:paraId="14901AA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Ponadto w sposób cykliczny prowadzone są akcje „Bezpieczne wakacje – otwarte strażnice” oraz „Bezpieczne zimowisko- otwarte strażnice” skierowane do dzieci i młodzieży, podczas których zorganizowane grupy poznają specyfikę strażackiej służby oraz zapoznają się ze sprzętem poż. będącym na wyposażeniu tarnowskich strażaków.</w:t>
      </w:r>
    </w:p>
    <w:p w14:paraId="775BBBA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okresie wiosennym i letnim, kiedy występuje zwiększone zagrożenie pożarowe spowodowane corocznym wypalaniem łąk, torfowisk, wrzosowisk, traw na nieużytkach </w:t>
      </w:r>
      <w:r w:rsidRPr="00A76EB7">
        <w:rPr>
          <w:rFonts w:ascii="Times New Roman" w:hAnsi="Times New Roman"/>
          <w:sz w:val="24"/>
          <w:szCs w:val="24"/>
        </w:rPr>
        <w:br/>
        <w:t xml:space="preserve">i terenach śródleśnych, prowadzona jest akcja propagandowa w środkach masowego przekazu oraz za pośrednictwem komendantów gminnych OSP i nadleśnictw, mająca na celu przypomnienie i uświadomienie niebezpieczeństwa, jakie niesie ze sobą ten groźny proceder. </w:t>
      </w:r>
    </w:p>
    <w:p w14:paraId="153A0175"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Od 22 kwietnia 2017 r. ruszyła ogólnopolska akcja „Kręci mnie bezpieczeństwo”. Celem akcji jest podniesienie świadomości obywateli, w szczególności młodych ludzi, na kwestie związane z szeroko rozumianym bezpieczeństwem. Komenda Miejska PSP w Tarnowie poprzez udział w piknikach, zawodach sportowych, organizację pokazów ratowniczych, prezentacje sprzętu i wyposażenia ratownictwa drogowego, publikację artykułów prasowych, spotkania w szkołach, spotkania z władzami samorządowymi i mieszkańcami miasta </w:t>
      </w:r>
      <w:r w:rsidR="004A30AB">
        <w:rPr>
          <w:rFonts w:ascii="Times New Roman" w:hAnsi="Times New Roman"/>
          <w:sz w:val="24"/>
          <w:szCs w:val="24"/>
        </w:rPr>
        <w:br/>
      </w:r>
      <w:r w:rsidRPr="00A76EB7">
        <w:rPr>
          <w:rFonts w:ascii="Times New Roman" w:hAnsi="Times New Roman"/>
          <w:sz w:val="24"/>
          <w:szCs w:val="24"/>
        </w:rPr>
        <w:t xml:space="preserve">i powiatu tarnowskiego realizowała zadania w ramach przedmiotowej kampanii. </w:t>
      </w:r>
    </w:p>
    <w:p w14:paraId="6D56A39E" w14:textId="77777777" w:rsidR="00890729" w:rsidRPr="00A76EB7" w:rsidRDefault="00890729" w:rsidP="00A76EB7">
      <w:pPr>
        <w:pStyle w:val="Bezodstpw"/>
        <w:jc w:val="both"/>
        <w:rPr>
          <w:rFonts w:ascii="Times New Roman" w:hAnsi="Times New Roman"/>
          <w:sz w:val="24"/>
          <w:szCs w:val="24"/>
        </w:rPr>
      </w:pPr>
    </w:p>
    <w:p w14:paraId="2FCFD47E" w14:textId="77777777" w:rsidR="00890729" w:rsidRPr="00A76EB7" w:rsidRDefault="00890729" w:rsidP="00A76EB7">
      <w:pPr>
        <w:pStyle w:val="tabelastyl1"/>
        <w:jc w:val="both"/>
        <w:rPr>
          <w:rFonts w:cs="Times New Roman"/>
        </w:rPr>
      </w:pPr>
      <w:bookmarkStart w:id="532" w:name="_Toc519929960"/>
      <w:r w:rsidRPr="00A76EB7">
        <w:rPr>
          <w:rFonts w:cs="Times New Roman"/>
        </w:rPr>
        <w:t xml:space="preserve">Tabela nr: </w:t>
      </w:r>
      <w:r w:rsidR="005F2A62" w:rsidRPr="00A76EB7">
        <w:rPr>
          <w:rFonts w:cs="Times New Roman"/>
        </w:rPr>
        <w:t>100</w:t>
      </w:r>
      <w:r w:rsidR="00791B55" w:rsidRPr="00A76EB7">
        <w:rPr>
          <w:rFonts w:cs="Times New Roman"/>
        </w:rPr>
        <w:t xml:space="preserve"> </w:t>
      </w:r>
      <w:r w:rsidRPr="00A76EB7">
        <w:rPr>
          <w:rFonts w:cs="Times New Roman"/>
        </w:rPr>
        <w:t>Realiacja Kampanii społecznej „Kręci mnie bezpieczeństwo”</w:t>
      </w:r>
      <w:bookmarkEnd w:id="532"/>
    </w:p>
    <w:tbl>
      <w:tblPr>
        <w:tblStyle w:val="Tabela-Siatka"/>
        <w:tblW w:w="0" w:type="auto"/>
        <w:jc w:val="center"/>
        <w:tblLook w:val="01E0" w:firstRow="1" w:lastRow="1" w:firstColumn="1" w:lastColumn="1" w:noHBand="0" w:noVBand="0"/>
      </w:tblPr>
      <w:tblGrid>
        <w:gridCol w:w="3963"/>
        <w:gridCol w:w="2783"/>
        <w:gridCol w:w="2316"/>
      </w:tblGrid>
      <w:tr w:rsidR="00890729" w:rsidRPr="00A76EB7" w14:paraId="0DABA704" w14:textId="77777777" w:rsidTr="00890729">
        <w:trPr>
          <w:jc w:val="center"/>
        </w:trPr>
        <w:tc>
          <w:tcPr>
            <w:tcW w:w="9286" w:type="dxa"/>
            <w:gridSpan w:val="3"/>
          </w:tcPr>
          <w:p w14:paraId="5317B56C"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Kręci Mnie Bezpieczeństwo – Kampania społeczna MSWiA za 2017 r.</w:t>
            </w:r>
          </w:p>
          <w:p w14:paraId="4F97CD4B" w14:textId="77777777" w:rsidR="00890729" w:rsidRPr="00A76EB7" w:rsidRDefault="00890729" w:rsidP="004A30AB">
            <w:pPr>
              <w:pStyle w:val="Bezodstpw"/>
              <w:jc w:val="center"/>
              <w:rPr>
                <w:rFonts w:ascii="Times New Roman" w:hAnsi="Times New Roman"/>
                <w:sz w:val="24"/>
                <w:szCs w:val="24"/>
              </w:rPr>
            </w:pPr>
          </w:p>
        </w:tc>
      </w:tr>
      <w:tr w:rsidR="00890729" w:rsidRPr="00A76EB7" w14:paraId="5E721A13" w14:textId="77777777" w:rsidTr="00890729">
        <w:trPr>
          <w:jc w:val="center"/>
        </w:trPr>
        <w:tc>
          <w:tcPr>
            <w:tcW w:w="4057" w:type="dxa"/>
            <w:vMerge w:val="restart"/>
          </w:tcPr>
          <w:p w14:paraId="0D330618"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Liczba zrealizowanych przedsięwzięć</w:t>
            </w:r>
          </w:p>
        </w:tc>
        <w:tc>
          <w:tcPr>
            <w:tcW w:w="5229" w:type="dxa"/>
            <w:gridSpan w:val="2"/>
          </w:tcPr>
          <w:p w14:paraId="797D7EB0"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Liczba uczestników</w:t>
            </w:r>
          </w:p>
        </w:tc>
      </w:tr>
      <w:tr w:rsidR="00890729" w:rsidRPr="00A76EB7" w14:paraId="3ACF1C16" w14:textId="77777777" w:rsidTr="00890729">
        <w:trPr>
          <w:jc w:val="center"/>
        </w:trPr>
        <w:tc>
          <w:tcPr>
            <w:tcW w:w="4057" w:type="dxa"/>
            <w:vMerge/>
          </w:tcPr>
          <w:p w14:paraId="5A5F39B8" w14:textId="77777777" w:rsidR="00890729" w:rsidRPr="00A76EB7" w:rsidRDefault="00890729" w:rsidP="004A30AB">
            <w:pPr>
              <w:pStyle w:val="Bezodstpw"/>
              <w:jc w:val="center"/>
              <w:rPr>
                <w:rFonts w:ascii="Times New Roman" w:hAnsi="Times New Roman"/>
                <w:sz w:val="24"/>
                <w:szCs w:val="24"/>
              </w:rPr>
            </w:pPr>
          </w:p>
        </w:tc>
        <w:tc>
          <w:tcPr>
            <w:tcW w:w="2864" w:type="dxa"/>
          </w:tcPr>
          <w:p w14:paraId="12363A7D"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dzieci</w:t>
            </w:r>
          </w:p>
        </w:tc>
        <w:tc>
          <w:tcPr>
            <w:tcW w:w="2365" w:type="dxa"/>
          </w:tcPr>
          <w:p w14:paraId="456E7D70"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dorosłych</w:t>
            </w:r>
          </w:p>
        </w:tc>
      </w:tr>
      <w:tr w:rsidR="00890729" w:rsidRPr="00A76EB7" w14:paraId="0639F577" w14:textId="77777777" w:rsidTr="00890729">
        <w:trPr>
          <w:jc w:val="center"/>
        </w:trPr>
        <w:tc>
          <w:tcPr>
            <w:tcW w:w="4057" w:type="dxa"/>
          </w:tcPr>
          <w:p w14:paraId="36754F22"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278</w:t>
            </w:r>
          </w:p>
        </w:tc>
        <w:tc>
          <w:tcPr>
            <w:tcW w:w="2864" w:type="dxa"/>
          </w:tcPr>
          <w:p w14:paraId="4D69AEB5"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10.409</w:t>
            </w:r>
          </w:p>
        </w:tc>
        <w:tc>
          <w:tcPr>
            <w:tcW w:w="2365" w:type="dxa"/>
          </w:tcPr>
          <w:p w14:paraId="6A602A0C"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3.362</w:t>
            </w:r>
          </w:p>
        </w:tc>
      </w:tr>
    </w:tbl>
    <w:p w14:paraId="788A874E" w14:textId="77777777" w:rsidR="00890729" w:rsidRPr="00A76EB7" w:rsidRDefault="00890729" w:rsidP="004A30AB">
      <w:pPr>
        <w:pStyle w:val="Bezodstpw"/>
        <w:jc w:val="center"/>
        <w:rPr>
          <w:rFonts w:ascii="Times New Roman" w:hAnsi="Times New Roman"/>
          <w:sz w:val="24"/>
          <w:szCs w:val="24"/>
        </w:rPr>
      </w:pPr>
      <w:r w:rsidRPr="00A76EB7">
        <w:rPr>
          <w:rFonts w:ascii="Times New Roman" w:hAnsi="Times New Roman"/>
          <w:sz w:val="24"/>
          <w:szCs w:val="24"/>
        </w:rPr>
        <w:t>Źródło: Wydział Bezpieczeństwa Publicznego Urzędu Miasta Tarnowa</w:t>
      </w:r>
    </w:p>
    <w:p w14:paraId="7575BA90" w14:textId="77777777" w:rsidR="00890729" w:rsidRPr="00A76EB7" w:rsidRDefault="00890729" w:rsidP="00A76EB7">
      <w:pPr>
        <w:pStyle w:val="Bezodstpw"/>
        <w:jc w:val="both"/>
        <w:rPr>
          <w:rFonts w:ascii="Times New Roman" w:hAnsi="Times New Roman"/>
          <w:sz w:val="24"/>
          <w:szCs w:val="24"/>
        </w:rPr>
      </w:pPr>
    </w:p>
    <w:p w14:paraId="408310A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ramach działań organizacyjno – prewencyjnych w celu poprawy świadomości i poziomu bezpieczeństwa mieszkańców miasta i powiatu tarnowskiego w 2017 roku, prowadzona przez KM PSP Tarnów była akcja MSWiA „Młody Bohater”. To inicjatywa Ministra Spraw Wewnętrznych i Administracji, która służy nagradzaniu i promowaniu godnego naśladowania postaw wśród dzieci i młodzieży. Nagroda „Młody Bohater” będzie wręczana dzieciom, które ocaliły, bądź aktywnie przyczyniły się do ocalenia życia innych osób. Niezależnie od tego, czy udzieliły one pomocy osobie nieprzytomnej, wezwały służby ratunkowe, czy po prostu zaalarmowały o niebezpieczeństwie ich dzielność i opanowanie zasługują na nagrodę.</w:t>
      </w:r>
    </w:p>
    <w:p w14:paraId="7F220D7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ramach akcji wyróżniona została medalem „Młody bohater” uczennica Szkoły Podstawowej Nr 2 w Tarnowie. </w:t>
      </w:r>
    </w:p>
    <w:p w14:paraId="586B564F" w14:textId="77777777" w:rsidR="00890729" w:rsidRPr="00A76EB7" w:rsidRDefault="00890729" w:rsidP="00A76EB7">
      <w:pPr>
        <w:pStyle w:val="Bezodstpw"/>
        <w:jc w:val="both"/>
        <w:rPr>
          <w:rFonts w:ascii="Times New Roman" w:hAnsi="Times New Roman"/>
          <w:sz w:val="24"/>
          <w:szCs w:val="24"/>
        </w:rPr>
      </w:pPr>
    </w:p>
    <w:p w14:paraId="28DB0B0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Dotacje Prezydenta Miasta Tarnowa dla KM PSP w Tarnowie w 2017 roku</w:t>
      </w:r>
    </w:p>
    <w:p w14:paraId="764244A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dofinansowanie zakupu samochodu SKODA OCTAVIA III Active 1,4 TSI – 42.000 zł, </w:t>
      </w:r>
    </w:p>
    <w:p w14:paraId="6750E7AD"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zakup butów wsuwanych gumowych z wkładką 19 szt. oraz wkładek filcowych do butów 10 szt. – 8.496,52 zł, </w:t>
      </w:r>
    </w:p>
    <w:p w14:paraId="25D4C16C"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zakup czterech sztuk mierników wielogazowych przenośnych z ładowarkami –10.418,10zł, </w:t>
      </w:r>
    </w:p>
    <w:p w14:paraId="6E0D237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dofinansowanie zakupu trzech kompletów ubrań specjalnych - 4.085,38 zł.</w:t>
      </w:r>
    </w:p>
    <w:p w14:paraId="0915DD1B" w14:textId="77777777" w:rsidR="00890729" w:rsidRPr="00A76EB7" w:rsidRDefault="00890729" w:rsidP="00A76EB7">
      <w:pPr>
        <w:pStyle w:val="Bezodstpw"/>
        <w:jc w:val="both"/>
        <w:rPr>
          <w:rFonts w:ascii="Times New Roman" w:hAnsi="Times New Roman"/>
          <w:sz w:val="24"/>
          <w:szCs w:val="24"/>
        </w:rPr>
      </w:pPr>
    </w:p>
    <w:p w14:paraId="26CFFEB2"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Działalność Ochotniczej Straży Pożarnej</w:t>
      </w:r>
    </w:p>
    <w:p w14:paraId="146ABAC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Na terenie miasta Tarnowa funkcjonuje jednostka ochrony przeciwpożarowej „Ochotnicza Straż Pożarna w Tarnowie-Rzędzinie”, </w:t>
      </w:r>
      <w:r w:rsidRPr="00A76EB7">
        <w:rPr>
          <w:rFonts w:ascii="Times New Roman" w:eastAsia="TimesNewRomanPSMT" w:hAnsi="Times New Roman"/>
          <w:sz w:val="24"/>
          <w:szCs w:val="24"/>
        </w:rPr>
        <w:t xml:space="preserve">która czynnie wspiera Państwową Straż Pożarną </w:t>
      </w:r>
      <w:r w:rsidR="004A30AB">
        <w:rPr>
          <w:rFonts w:ascii="Times New Roman" w:eastAsia="TimesNewRomanPSMT" w:hAnsi="Times New Roman"/>
          <w:sz w:val="24"/>
          <w:szCs w:val="24"/>
        </w:rPr>
        <w:br/>
      </w:r>
      <w:r w:rsidRPr="00A76EB7">
        <w:rPr>
          <w:rFonts w:ascii="Times New Roman" w:eastAsia="TimesNewRomanPSMT" w:hAnsi="Times New Roman"/>
          <w:sz w:val="24"/>
          <w:szCs w:val="24"/>
        </w:rPr>
        <w:t xml:space="preserve">w zakresie zadań ratowniczo-gaśniczych. W ramach struktur ochrony przeciwpożarowej działa w Krajowym Systemie Ratowniczo-Gaśniczym, zrzeszającym najlepsze jednostki pod względem wyposażenia i wyszkolenia, które biorą udział w nadzwyczajnych akcjach zagrożeń życia i zdrowia. </w:t>
      </w:r>
      <w:r w:rsidRPr="00A76EB7">
        <w:rPr>
          <w:rFonts w:ascii="Times New Roman" w:hAnsi="Times New Roman"/>
          <w:sz w:val="24"/>
          <w:szCs w:val="24"/>
        </w:rPr>
        <w:t>która działa w Krajowym Systemie Ratowniczo-Gaśniczym.</w:t>
      </w:r>
    </w:p>
    <w:p w14:paraId="5D8B012F"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roku 2017 na zapewnienie gotowości bojowej jednostki Gmina Miasta Tarnowa wydatkowała kwotę 521.624,53 zł. Do ważniejszych wydatków należy zaliczyć dofinansowanie zakupu samochodu ratowniczo-gaśniczego Volvo, zakup kontenera morskiego na sprzęt ratowniczo-gaśniczy, udział 12 członków straży w kursie kwalifikowanej pierwszej pomocy, przegląd i remont aparatów ochrony dróg oddechowych.</w:t>
      </w:r>
    </w:p>
    <w:p w14:paraId="38B95313" w14:textId="77777777" w:rsidR="00890729" w:rsidRPr="00A76EB7" w:rsidRDefault="00890729" w:rsidP="00A76EB7">
      <w:pPr>
        <w:pStyle w:val="Bezodstpw"/>
        <w:jc w:val="both"/>
        <w:rPr>
          <w:rFonts w:ascii="Times New Roman" w:eastAsia="TimesNewRomanPSMT" w:hAnsi="Times New Roman"/>
          <w:sz w:val="24"/>
          <w:szCs w:val="24"/>
        </w:rPr>
      </w:pPr>
      <w:r w:rsidRPr="00A76EB7">
        <w:rPr>
          <w:rFonts w:ascii="Times New Roman" w:eastAsia="TimesNewRomanPSMT" w:hAnsi="Times New Roman"/>
          <w:sz w:val="24"/>
          <w:szCs w:val="24"/>
        </w:rPr>
        <w:t>Jednostka uczestniczy w corocznie organizowanych powiatowych zawodach sportowo-pożarniczych jednostek OSP, które pozwalają na gruncie ćwiczebnym doskonalenie technik ratowniczo-gaśniczych.</w:t>
      </w:r>
    </w:p>
    <w:p w14:paraId="38B4C211" w14:textId="77777777" w:rsidR="00890729" w:rsidRPr="00A76EB7" w:rsidRDefault="00890729" w:rsidP="00A76EB7">
      <w:pPr>
        <w:pStyle w:val="Bezodstpw"/>
        <w:jc w:val="both"/>
        <w:rPr>
          <w:rFonts w:ascii="Times New Roman" w:eastAsia="TimesNewRomanPSMT" w:hAnsi="Times New Roman"/>
          <w:sz w:val="24"/>
          <w:szCs w:val="24"/>
        </w:rPr>
      </w:pPr>
    </w:p>
    <w:p w14:paraId="0985C891"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Ochrona przeciwpowodziowa</w:t>
      </w:r>
    </w:p>
    <w:p w14:paraId="6C6C139A"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2017 r. Miejskie Centrum Zarządzania Kryzysowego prowadziło ciągły monitoring meteorologiczny oraz hydrologiczny terenu miasta jak również sąsiednich gmin i powiatów </w:t>
      </w:r>
      <w:r w:rsidR="004A30AB">
        <w:rPr>
          <w:rFonts w:ascii="Times New Roman" w:hAnsi="Times New Roman"/>
          <w:sz w:val="24"/>
          <w:szCs w:val="24"/>
        </w:rPr>
        <w:br/>
      </w:r>
      <w:r w:rsidRPr="00A76EB7">
        <w:rPr>
          <w:rFonts w:ascii="Times New Roman" w:hAnsi="Times New Roman"/>
          <w:sz w:val="24"/>
          <w:szCs w:val="24"/>
        </w:rPr>
        <w:t>w zakresie zdarzeń i sytuacji mogących stwarzać zagrożenie powodziowe dla miasta Tarnowa.</w:t>
      </w:r>
    </w:p>
    <w:p w14:paraId="0938EC3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Dokonywana jest okresowa (dwa razy do roku) oraz bieżąca aktualizacja Planu Operacyjnego Ochrony przed powodzią Miasta Tarnowa, który stanowi jedno z podstawowych narzędzi Prezydenta Miasta Tarnowa, Miejskiego Centrum Zarządzania Kryzysowego oraz Zespołu Zarządzania Kryzysowego Miasta Tarnowa podczas działań w przypadku wystąpienia zagrożenia powodzią i powodzi na terenie Tarnowa wymagającej koordynacji akcji ratowniczej i zaangażowania w nią sił i środków ze szczebla miejskiego oraz powiatowego.</w:t>
      </w:r>
    </w:p>
    <w:p w14:paraId="67CBAC3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Kontynuowano działania wynikające z umowy – porozumienia z TAURON Ekoserwis spółka </w:t>
      </w:r>
      <w:r w:rsidRPr="00A76EB7">
        <w:rPr>
          <w:rFonts w:ascii="Times New Roman" w:hAnsi="Times New Roman"/>
          <w:sz w:val="24"/>
          <w:szCs w:val="24"/>
        </w:rPr>
        <w:br/>
        <w:t>z o.o. w zakresie przekazywania informacji (łączności) w ramach nadzwyczajnych zagrożeń ludzi i środowiska spowodowanych intensywnymi opadami deszczu i możliwością wystąpienia powodzi w strefie rzeki Dunajec.</w:t>
      </w:r>
    </w:p>
    <w:p w14:paraId="0B9A7B7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shd w:val="clear" w:color="auto" w:fill="FFFFFF"/>
        </w:rPr>
        <w:t>Kontynuowano umowę z Firmą RWD Prospect Sp. z o.o. dot. serwisowania stacji pomiarowej nr SP-056 zainstalowanej na rzece Biała w mieście Tarnowie, na moście znajdującym się w ciągu ulicy Krakowskiej, stanowiącej element monitoringu powodziowego.</w:t>
      </w:r>
    </w:p>
    <w:p w14:paraId="407F7AFE"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W dniu 12 kwietnia 2016 r. przygotowano i przeprowadzono posiedzenie Zespołu Zarządzania Kryzysowego Miasta Tarnowa, którego tematem była ocena stanu zagrożenia powodziowego i ochrony przeciwpowodziowej na terenie Miasta Tarnowa.</w:t>
      </w:r>
    </w:p>
    <w:p w14:paraId="759E384A" w14:textId="77777777" w:rsidR="00890729" w:rsidRPr="00A76EB7" w:rsidRDefault="00890729" w:rsidP="00A76EB7">
      <w:pPr>
        <w:pStyle w:val="Bezodstpw"/>
        <w:jc w:val="both"/>
        <w:rPr>
          <w:rFonts w:ascii="Times New Roman" w:hAnsi="Times New Roman"/>
          <w:sz w:val="24"/>
          <w:szCs w:val="24"/>
        </w:rPr>
      </w:pPr>
    </w:p>
    <w:p w14:paraId="51E25CCD" w14:textId="77777777" w:rsidR="00890729" w:rsidRPr="00A76EB7" w:rsidRDefault="00890729" w:rsidP="00A76EB7">
      <w:pPr>
        <w:pStyle w:val="Bezodstpw"/>
        <w:jc w:val="both"/>
        <w:rPr>
          <w:rFonts w:ascii="Times New Roman" w:hAnsi="Times New Roman"/>
          <w:b/>
          <w:sz w:val="24"/>
          <w:szCs w:val="24"/>
        </w:rPr>
      </w:pPr>
      <w:r w:rsidRPr="00A76EB7">
        <w:rPr>
          <w:rFonts w:ascii="Times New Roman" w:hAnsi="Times New Roman"/>
          <w:b/>
          <w:sz w:val="24"/>
          <w:szCs w:val="24"/>
        </w:rPr>
        <w:t>Obrona cywilna, działania antykryzysowe</w:t>
      </w:r>
    </w:p>
    <w:p w14:paraId="740F104B"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W 2017 r. Miejskie Centrum Zarządzania Kryzysowego w Tarnowie na bieżąco monitorowało, weryfikowało i przekazywało informacje o przebiegu i skutkach występowania niebezpiecznych zdarzeń kryzysowych, współpracując w tym zakresie </w:t>
      </w:r>
      <w:r w:rsidR="004A30AB">
        <w:rPr>
          <w:rFonts w:ascii="Times New Roman" w:hAnsi="Times New Roman"/>
          <w:sz w:val="24"/>
          <w:szCs w:val="24"/>
        </w:rPr>
        <w:br/>
      </w:r>
      <w:r w:rsidRPr="00A76EB7">
        <w:rPr>
          <w:rFonts w:ascii="Times New Roman" w:hAnsi="Times New Roman"/>
          <w:sz w:val="24"/>
          <w:szCs w:val="24"/>
        </w:rPr>
        <w:t>z organami administracji wojewódzkiej oraz samorządowej, jak również innymi podmiotami realizującymi monitoring środowiska oraz zagrożeń.</w:t>
      </w:r>
    </w:p>
    <w:p w14:paraId="00F0F5B3"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Priorytetowe działania związane były z pozyskiwaniem i przekazywaniem informacji ostrzegających o prognozowanych i bieżących zagrożeniach oraz zapewnieniu skutecznej dystrybucji tych informacji. Działania realizowane były na podstawie obowiązujących </w:t>
      </w:r>
      <w:r w:rsidR="004A30AB">
        <w:rPr>
          <w:rFonts w:ascii="Times New Roman" w:hAnsi="Times New Roman"/>
          <w:sz w:val="24"/>
          <w:szCs w:val="24"/>
        </w:rPr>
        <w:br/>
      </w:r>
      <w:r w:rsidRPr="00A76EB7">
        <w:rPr>
          <w:rFonts w:ascii="Times New Roman" w:hAnsi="Times New Roman"/>
          <w:sz w:val="24"/>
          <w:szCs w:val="24"/>
        </w:rPr>
        <w:t xml:space="preserve">w Miejskim Centrum Zarządzania Kryzysowego procedur na wypadek wystąpienia zdarzenia na terenie miasta Tarnowa. </w:t>
      </w:r>
    </w:p>
    <w:p w14:paraId="370E8F99"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Przygotowano i przeprowadzono sześć posiedzeń Zespołu Zarządzania Kryzysowego miasta Tarnowa w następującym zakresie:</w:t>
      </w:r>
    </w:p>
    <w:p w14:paraId="44A7A392" w14:textId="77777777" w:rsidR="00890729" w:rsidRPr="00A76EB7" w:rsidRDefault="00890729" w:rsidP="00A76EB7">
      <w:pPr>
        <w:pStyle w:val="Bezodstpw"/>
        <w:jc w:val="both"/>
        <w:rPr>
          <w:rFonts w:ascii="Times New Roman" w:hAnsi="Times New Roman"/>
          <w:sz w:val="24"/>
          <w:szCs w:val="24"/>
        </w:rPr>
      </w:pPr>
    </w:p>
    <w:p w14:paraId="6E3AE5D0"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organizacji bezpiecznych ferii zimowych 2017 na terenie miasta Tarnowa, </w:t>
      </w:r>
    </w:p>
    <w:p w14:paraId="648F4B3B" w14:textId="77777777" w:rsidR="00890729" w:rsidRPr="00A76EB7" w:rsidRDefault="00890729" w:rsidP="00A76EB7">
      <w:pPr>
        <w:pStyle w:val="Bezodstpw"/>
        <w:jc w:val="both"/>
        <w:rPr>
          <w:rFonts w:ascii="Times New Roman" w:hAnsi="Times New Roman"/>
          <w:sz w:val="24"/>
          <w:szCs w:val="24"/>
        </w:rPr>
      </w:pPr>
    </w:p>
    <w:p w14:paraId="6845FB36"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stanu zabezpieczenia przeciwpowodziowego miasta Tarnowa, w tym stan infrastruktury przeciwpowodziowej oraz gotowość służb do realizacji zadań w sytuacji zagrożenia powodziowego i powodzi, </w:t>
      </w:r>
    </w:p>
    <w:p w14:paraId="5FC32C38" w14:textId="77777777" w:rsidR="00890729" w:rsidRPr="00A76EB7" w:rsidRDefault="00890729" w:rsidP="00A76EB7">
      <w:pPr>
        <w:pStyle w:val="Bezodstpw"/>
        <w:jc w:val="both"/>
        <w:rPr>
          <w:rFonts w:ascii="Times New Roman" w:hAnsi="Times New Roman"/>
          <w:sz w:val="24"/>
          <w:szCs w:val="24"/>
        </w:rPr>
      </w:pPr>
    </w:p>
    <w:p w14:paraId="5D8445DF" w14:textId="77777777" w:rsidR="00890729" w:rsidRPr="00A76EB7" w:rsidRDefault="00890729" w:rsidP="00A76EB7">
      <w:pPr>
        <w:pStyle w:val="Bezodstpw"/>
        <w:jc w:val="both"/>
        <w:rPr>
          <w:rFonts w:ascii="Times New Roman" w:hAnsi="Times New Roman"/>
          <w:sz w:val="24"/>
          <w:szCs w:val="24"/>
          <w:shd w:val="clear" w:color="auto" w:fill="FFFFFF"/>
        </w:rPr>
      </w:pPr>
      <w:r w:rsidRPr="00A76EB7">
        <w:rPr>
          <w:rFonts w:ascii="Times New Roman" w:hAnsi="Times New Roman"/>
          <w:sz w:val="24"/>
          <w:szCs w:val="24"/>
        </w:rPr>
        <w:t xml:space="preserve">- </w:t>
      </w:r>
      <w:r w:rsidRPr="00A76EB7">
        <w:rPr>
          <w:rFonts w:ascii="Times New Roman" w:hAnsi="Times New Roman"/>
          <w:sz w:val="24"/>
          <w:szCs w:val="24"/>
          <w:shd w:val="clear" w:color="auto" w:fill="FFFFFF"/>
        </w:rPr>
        <w:t xml:space="preserve">postępowania w sytuacji pojawienia się na terenie miasta dzikich zwierząt, </w:t>
      </w:r>
    </w:p>
    <w:p w14:paraId="36795A92" w14:textId="77777777" w:rsidR="00890729" w:rsidRPr="00A76EB7" w:rsidRDefault="00890729" w:rsidP="00A76EB7">
      <w:pPr>
        <w:pStyle w:val="Bezodstpw"/>
        <w:jc w:val="both"/>
        <w:rPr>
          <w:rFonts w:ascii="Times New Roman" w:hAnsi="Times New Roman"/>
          <w:sz w:val="24"/>
          <w:szCs w:val="24"/>
          <w:shd w:val="clear" w:color="auto" w:fill="FFFFFF"/>
        </w:rPr>
      </w:pPr>
    </w:p>
    <w:p w14:paraId="689475B8"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organizacji bezpiecznych wakacji 2017 na terenie Tarnowa, </w:t>
      </w:r>
    </w:p>
    <w:p w14:paraId="2274F627" w14:textId="77777777" w:rsidR="00890729" w:rsidRPr="00A76EB7" w:rsidRDefault="00890729" w:rsidP="00A76EB7">
      <w:pPr>
        <w:pStyle w:val="Bezodstpw"/>
        <w:jc w:val="both"/>
        <w:rPr>
          <w:rFonts w:ascii="Times New Roman" w:hAnsi="Times New Roman"/>
          <w:sz w:val="24"/>
          <w:szCs w:val="24"/>
        </w:rPr>
      </w:pPr>
    </w:p>
    <w:p w14:paraId="7C13F5A1"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xml:space="preserve">- zagrożenia związanego z występowaniem wysokich temperatur w dniach od 30.07.2017 r. </w:t>
      </w:r>
      <w:r w:rsidRPr="00A76EB7">
        <w:rPr>
          <w:rFonts w:ascii="Times New Roman" w:hAnsi="Times New Roman"/>
          <w:sz w:val="24"/>
          <w:szCs w:val="24"/>
        </w:rPr>
        <w:br/>
        <w:t>do 05.08.2017 r.</w:t>
      </w:r>
    </w:p>
    <w:p w14:paraId="24C31BEC" w14:textId="77777777" w:rsidR="00890729" w:rsidRPr="00A76EB7" w:rsidRDefault="00890729" w:rsidP="00A76EB7">
      <w:pPr>
        <w:pStyle w:val="Bezodstpw"/>
        <w:jc w:val="both"/>
        <w:rPr>
          <w:rFonts w:ascii="Times New Roman" w:hAnsi="Times New Roman"/>
          <w:sz w:val="24"/>
          <w:szCs w:val="24"/>
        </w:rPr>
      </w:pPr>
    </w:p>
    <w:p w14:paraId="6C12FF14" w14:textId="77777777" w:rsidR="00890729" w:rsidRPr="00A76EB7" w:rsidRDefault="00890729" w:rsidP="00A76EB7">
      <w:pPr>
        <w:pStyle w:val="Bezodstpw"/>
        <w:jc w:val="both"/>
        <w:rPr>
          <w:rFonts w:ascii="Times New Roman" w:hAnsi="Times New Roman"/>
          <w:sz w:val="24"/>
          <w:szCs w:val="24"/>
        </w:rPr>
      </w:pPr>
      <w:r w:rsidRPr="00A76EB7">
        <w:rPr>
          <w:rFonts w:ascii="Times New Roman" w:hAnsi="Times New Roman"/>
          <w:sz w:val="24"/>
          <w:szCs w:val="24"/>
        </w:rPr>
        <w:t>-  funkcjonowania miasta Tarnowa w ekstremalnych warunkach zimowych w sezonie 2017/2018.</w:t>
      </w:r>
    </w:p>
    <w:p w14:paraId="2FD09402" w14:textId="77777777" w:rsidR="00AF4E32" w:rsidRDefault="00AF4E32" w:rsidP="00890729">
      <w:pPr>
        <w:pStyle w:val="Bezodstpw"/>
        <w:rPr>
          <w:rFonts w:ascii="Times New Roman" w:hAnsi="Times New Roman"/>
          <w:sz w:val="24"/>
          <w:szCs w:val="24"/>
        </w:rPr>
      </w:pPr>
    </w:p>
    <w:p w14:paraId="6FCAE05F" w14:textId="77777777" w:rsidR="00AF4E32" w:rsidRPr="00F713E7" w:rsidRDefault="00AF4E32" w:rsidP="00F713E7">
      <w:pPr>
        <w:pStyle w:val="Nagwek1"/>
        <w:jc w:val="both"/>
      </w:pPr>
      <w:bookmarkStart w:id="533" w:name="_Toc519929777"/>
      <w:bookmarkStart w:id="534" w:name="_Toc489002353"/>
      <w:bookmarkStart w:id="535" w:name="_Toc489221806"/>
      <w:r w:rsidRPr="00F713E7">
        <w:t>18. ADMINISTRACJA</w:t>
      </w:r>
      <w:bookmarkEnd w:id="533"/>
    </w:p>
    <w:p w14:paraId="550E9FEF" w14:textId="77777777" w:rsidR="00AF4E32" w:rsidRPr="00F713E7" w:rsidRDefault="00AF4E32" w:rsidP="00F713E7">
      <w:pPr>
        <w:pStyle w:val="Bezodstpw"/>
        <w:jc w:val="both"/>
        <w:rPr>
          <w:rFonts w:ascii="Times New Roman" w:hAnsi="Times New Roman"/>
          <w:sz w:val="24"/>
          <w:szCs w:val="24"/>
        </w:rPr>
      </w:pPr>
    </w:p>
    <w:p w14:paraId="2D1A84BE" w14:textId="77777777" w:rsidR="00AF4E32" w:rsidRPr="00F713E7" w:rsidRDefault="00AF4E32" w:rsidP="00E15B30">
      <w:pPr>
        <w:pStyle w:val="Nagwek2"/>
      </w:pPr>
      <w:bookmarkStart w:id="536" w:name="_Toc421357869"/>
      <w:bookmarkStart w:id="537" w:name="_Toc519929778"/>
      <w:r w:rsidRPr="00F713E7">
        <w:t>18.1 Organizacja Urzędu Miasta Tarnowa</w:t>
      </w:r>
      <w:bookmarkEnd w:id="536"/>
      <w:bookmarkEnd w:id="537"/>
    </w:p>
    <w:p w14:paraId="6D633C98" w14:textId="77777777" w:rsidR="00AF4E32" w:rsidRPr="00F713E7" w:rsidRDefault="00AF4E32" w:rsidP="00F713E7">
      <w:pPr>
        <w:pStyle w:val="Bezodstpw"/>
        <w:jc w:val="both"/>
        <w:rPr>
          <w:rFonts w:ascii="Times New Roman" w:eastAsia="TimesNewRomanPSMT" w:hAnsi="Times New Roman"/>
          <w:sz w:val="24"/>
          <w:szCs w:val="24"/>
        </w:rPr>
      </w:pPr>
      <w:r w:rsidRPr="00F713E7">
        <w:rPr>
          <w:rFonts w:ascii="Times New Roman" w:eastAsia="TimesNewRomanPSMT" w:hAnsi="Times New Roman"/>
          <w:sz w:val="24"/>
          <w:szCs w:val="24"/>
        </w:rPr>
        <w:t>Urząd Miasta Tarnowa jest jednostką organizacyjną Gminy Miasta Tarnowa zapewniającą obsługę administracyjną, organizacyjną i techniczną Prezydenta Miasta Tarnowa, Rady Miejskiej w Tarnowie oraz jej organów wewnętrznych.</w:t>
      </w:r>
    </w:p>
    <w:p w14:paraId="13188FAD" w14:textId="77777777" w:rsidR="00AF4E32" w:rsidRPr="00F713E7" w:rsidRDefault="00AF4E32" w:rsidP="00F713E7">
      <w:pPr>
        <w:pStyle w:val="Bezodstpw"/>
        <w:jc w:val="both"/>
        <w:rPr>
          <w:rFonts w:ascii="Times New Roman" w:hAnsi="Times New Roman"/>
          <w:sz w:val="24"/>
          <w:szCs w:val="24"/>
        </w:rPr>
      </w:pPr>
      <w:bookmarkStart w:id="538" w:name="_Toc352137066"/>
    </w:p>
    <w:p w14:paraId="304CAE73" w14:textId="77777777" w:rsidR="00AF4E32" w:rsidRPr="00F713E7" w:rsidRDefault="00AF4E32" w:rsidP="00F713E7">
      <w:pPr>
        <w:pStyle w:val="tabelastyl1"/>
        <w:jc w:val="both"/>
        <w:rPr>
          <w:rFonts w:cs="Times New Roman"/>
        </w:rPr>
      </w:pPr>
      <w:bookmarkStart w:id="539" w:name="_Toc421361913"/>
      <w:bookmarkStart w:id="540" w:name="_Toc519929961"/>
      <w:r w:rsidRPr="00F713E7">
        <w:rPr>
          <w:rFonts w:cs="Times New Roman"/>
        </w:rPr>
        <w:t>Tabela nr: 10</w:t>
      </w:r>
      <w:r w:rsidR="005F2A62" w:rsidRPr="00F713E7">
        <w:rPr>
          <w:rFonts w:cs="Times New Roman"/>
        </w:rPr>
        <w:t>1</w:t>
      </w:r>
      <w:r w:rsidRPr="00F713E7">
        <w:rPr>
          <w:rFonts w:cs="Times New Roman"/>
        </w:rPr>
        <w:t xml:space="preserve"> System kierowania UMT na dzień 31 grudnia 201</w:t>
      </w:r>
      <w:bookmarkEnd w:id="539"/>
      <w:r w:rsidRPr="00F713E7">
        <w:rPr>
          <w:rFonts w:cs="Times New Roman"/>
        </w:rPr>
        <w:t>7 r.</w:t>
      </w:r>
      <w:bookmarkEnd w:id="540"/>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402"/>
        <w:gridCol w:w="5670"/>
      </w:tblGrid>
      <w:tr w:rsidR="00AF4E32" w:rsidRPr="00F713E7" w14:paraId="0859B50B" w14:textId="77777777" w:rsidTr="00844781">
        <w:trPr>
          <w:cantSplit/>
          <w:jc w:val="center"/>
        </w:trPr>
        <w:tc>
          <w:tcPr>
            <w:tcW w:w="3402" w:type="dxa"/>
            <w:shd w:val="clear" w:color="auto" w:fill="E0E0E0"/>
            <w:vAlign w:val="center"/>
          </w:tcPr>
          <w:p w14:paraId="08CD3A03"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Prezydent Miasta Tarnowa</w:t>
            </w:r>
          </w:p>
          <w:p w14:paraId="44373C76"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Roman Ciepiela</w:t>
            </w:r>
          </w:p>
        </w:tc>
        <w:tc>
          <w:tcPr>
            <w:tcW w:w="5670" w:type="dxa"/>
          </w:tcPr>
          <w:p w14:paraId="16175DA0" w14:textId="77777777" w:rsidR="00AF4E32" w:rsidRPr="00F713E7" w:rsidRDefault="00AF4E32" w:rsidP="00F713E7">
            <w:pPr>
              <w:pStyle w:val="Bezodstpw"/>
              <w:jc w:val="center"/>
              <w:rPr>
                <w:rFonts w:ascii="Times New Roman" w:hAnsi="Times New Roman"/>
                <w:sz w:val="24"/>
                <w:szCs w:val="24"/>
              </w:rPr>
            </w:pPr>
          </w:p>
          <w:p w14:paraId="196F860A"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Audytu i Kontroli</w:t>
            </w:r>
          </w:p>
          <w:p w14:paraId="6675E8F9"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 Samodzielne Stanowisko Pracy - Miejski Audytor Wewnętrzny</w:t>
            </w:r>
          </w:p>
          <w:p w14:paraId="54779343"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Bezpieczeństwa Publicznego</w:t>
            </w:r>
          </w:p>
          <w:p w14:paraId="0A596662"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 Pełnomocnik d/s Ochrony Informacji Niejawnych</w:t>
            </w:r>
          </w:p>
          <w:p w14:paraId="22B96671"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Edukacji</w:t>
            </w:r>
          </w:p>
          <w:p w14:paraId="3D9BB04D"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 xml:space="preserve">Wydział Komunikacji Społecznej </w:t>
            </w:r>
            <w:r w:rsidRPr="00F713E7">
              <w:rPr>
                <w:rFonts w:ascii="Times New Roman" w:hAnsi="Times New Roman"/>
                <w:sz w:val="24"/>
                <w:szCs w:val="24"/>
              </w:rPr>
              <w:br/>
              <w:t>– Samodzielne Stanowisko Pracy - Rzecznik Prasowy</w:t>
            </w:r>
            <w:r w:rsidRPr="00F713E7">
              <w:rPr>
                <w:rFonts w:ascii="Times New Roman" w:hAnsi="Times New Roman"/>
                <w:sz w:val="24"/>
                <w:szCs w:val="24"/>
              </w:rPr>
              <w:br/>
              <w:t>Wydział Kultury</w:t>
            </w:r>
          </w:p>
          <w:p w14:paraId="18C75D1B"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Rozwoju Miasta</w:t>
            </w:r>
          </w:p>
          <w:p w14:paraId="334B9433"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Sportu</w:t>
            </w:r>
          </w:p>
          <w:p w14:paraId="758135A0"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Urząd Stanu Cywilnego</w:t>
            </w:r>
          </w:p>
          <w:p w14:paraId="78F337CD"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Biuro Radców Prawnych</w:t>
            </w:r>
          </w:p>
          <w:p w14:paraId="25B0BD45" w14:textId="77777777" w:rsidR="00AF4E32" w:rsidRPr="00F713E7" w:rsidRDefault="00AF4E32" w:rsidP="00F713E7">
            <w:pPr>
              <w:pStyle w:val="Bezodstpw"/>
              <w:jc w:val="center"/>
              <w:rPr>
                <w:rFonts w:ascii="Times New Roman" w:hAnsi="Times New Roman"/>
                <w:sz w:val="24"/>
                <w:szCs w:val="24"/>
              </w:rPr>
            </w:pPr>
          </w:p>
        </w:tc>
      </w:tr>
      <w:tr w:rsidR="00AF4E32" w:rsidRPr="00F713E7" w14:paraId="1FCFE988" w14:textId="77777777" w:rsidTr="00844781">
        <w:trPr>
          <w:cantSplit/>
          <w:jc w:val="center"/>
        </w:trPr>
        <w:tc>
          <w:tcPr>
            <w:tcW w:w="3402" w:type="dxa"/>
            <w:shd w:val="clear" w:color="auto" w:fill="E0E0E0"/>
            <w:vAlign w:val="center"/>
          </w:tcPr>
          <w:p w14:paraId="74832A94"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Zastępca Prezydenta</w:t>
            </w:r>
          </w:p>
          <w:p w14:paraId="670569D2"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Jadwiga Stankiewicz</w:t>
            </w:r>
          </w:p>
        </w:tc>
        <w:tc>
          <w:tcPr>
            <w:tcW w:w="5670" w:type="dxa"/>
          </w:tcPr>
          <w:p w14:paraId="55B99972" w14:textId="77777777" w:rsidR="00AF4E32" w:rsidRPr="00F713E7" w:rsidRDefault="00AF4E32" w:rsidP="00F713E7">
            <w:pPr>
              <w:pStyle w:val="Bezodstpw"/>
              <w:jc w:val="center"/>
              <w:rPr>
                <w:rFonts w:ascii="Times New Roman" w:hAnsi="Times New Roman"/>
                <w:sz w:val="24"/>
                <w:szCs w:val="24"/>
              </w:rPr>
            </w:pPr>
          </w:p>
          <w:p w14:paraId="4C40836E"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Architektury i Budownictwa</w:t>
            </w:r>
          </w:p>
          <w:p w14:paraId="61FEE4B5"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Infrastruktury Miejskiej</w:t>
            </w:r>
          </w:p>
          <w:p w14:paraId="0A98D41E"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Komunikacji</w:t>
            </w:r>
          </w:p>
          <w:p w14:paraId="240E26A4"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Ochrony Środowiska</w:t>
            </w:r>
          </w:p>
          <w:p w14:paraId="4DED2DB4"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Planowania Przestrzennego</w:t>
            </w:r>
          </w:p>
          <w:p w14:paraId="1EFF4136"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Biuro Zamówień Publicznych</w:t>
            </w:r>
          </w:p>
          <w:p w14:paraId="417580E5"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Samodzielne Stanowisko Pracy do spraw Współpracy</w:t>
            </w:r>
            <w:r w:rsidRPr="00F713E7">
              <w:rPr>
                <w:rFonts w:ascii="Times New Roman" w:hAnsi="Times New Roman"/>
                <w:sz w:val="24"/>
                <w:szCs w:val="24"/>
              </w:rPr>
              <w:br/>
              <w:t xml:space="preserve"> z Jednostkami Pomocniczymi Miasta</w:t>
            </w:r>
          </w:p>
          <w:p w14:paraId="53DEA795" w14:textId="77777777" w:rsidR="00AF4E32" w:rsidRPr="00F713E7" w:rsidRDefault="00AF4E32" w:rsidP="00F713E7">
            <w:pPr>
              <w:pStyle w:val="Bezodstpw"/>
              <w:jc w:val="center"/>
              <w:rPr>
                <w:rFonts w:ascii="Times New Roman" w:eastAsia="TimesNewRomanPSMT" w:hAnsi="Times New Roman"/>
                <w:sz w:val="24"/>
                <w:szCs w:val="24"/>
              </w:rPr>
            </w:pPr>
          </w:p>
        </w:tc>
      </w:tr>
      <w:tr w:rsidR="00AF4E32" w:rsidRPr="00F713E7" w14:paraId="5FC68A4F" w14:textId="77777777" w:rsidTr="00844781">
        <w:trPr>
          <w:cantSplit/>
          <w:jc w:val="center"/>
        </w:trPr>
        <w:tc>
          <w:tcPr>
            <w:tcW w:w="3402" w:type="dxa"/>
            <w:shd w:val="clear" w:color="auto" w:fill="E0E0E0"/>
            <w:vAlign w:val="center"/>
          </w:tcPr>
          <w:p w14:paraId="063EB730" w14:textId="77777777" w:rsidR="00AF4E32" w:rsidRPr="00F713E7" w:rsidRDefault="00AF4E32" w:rsidP="00F713E7">
            <w:pPr>
              <w:pStyle w:val="Bezodstpw"/>
              <w:jc w:val="center"/>
              <w:rPr>
                <w:rFonts w:ascii="Times New Roman" w:hAnsi="Times New Roman"/>
                <w:b/>
                <w:sz w:val="24"/>
                <w:szCs w:val="24"/>
              </w:rPr>
            </w:pPr>
          </w:p>
          <w:p w14:paraId="2F06696E"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Zastępca Prezydenta</w:t>
            </w:r>
          </w:p>
          <w:p w14:paraId="24077542"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Piotr Augustyński</w:t>
            </w:r>
          </w:p>
          <w:p w14:paraId="4D2A25B7" w14:textId="77777777" w:rsidR="00AF4E32" w:rsidRPr="00F713E7" w:rsidRDefault="00AF4E32" w:rsidP="00F713E7">
            <w:pPr>
              <w:pStyle w:val="Bezodstpw"/>
              <w:jc w:val="center"/>
              <w:rPr>
                <w:rFonts w:ascii="Times New Roman" w:hAnsi="Times New Roman"/>
                <w:b/>
                <w:sz w:val="24"/>
                <w:szCs w:val="24"/>
              </w:rPr>
            </w:pPr>
          </w:p>
        </w:tc>
        <w:tc>
          <w:tcPr>
            <w:tcW w:w="5670" w:type="dxa"/>
          </w:tcPr>
          <w:p w14:paraId="64F5B4EB" w14:textId="77777777" w:rsidR="00AF4E32" w:rsidRPr="00F713E7" w:rsidRDefault="00AF4E32" w:rsidP="00F713E7">
            <w:pPr>
              <w:pStyle w:val="Bezodstpw"/>
              <w:jc w:val="center"/>
              <w:rPr>
                <w:rFonts w:ascii="Times New Roman" w:hAnsi="Times New Roman"/>
                <w:sz w:val="24"/>
                <w:szCs w:val="24"/>
              </w:rPr>
            </w:pPr>
          </w:p>
          <w:p w14:paraId="412A9A99"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Geodezji</w:t>
            </w:r>
          </w:p>
          <w:p w14:paraId="1A79C9C2"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Gospodarowania Mieniem</w:t>
            </w:r>
          </w:p>
          <w:p w14:paraId="4D3DD9B6"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Rozwoju Gospodarczego</w:t>
            </w:r>
          </w:p>
          <w:p w14:paraId="58D60AD6"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Biuro  Nadzoru Właścicielskiego</w:t>
            </w:r>
          </w:p>
          <w:p w14:paraId="266A86EA" w14:textId="77777777" w:rsidR="00AF4E32" w:rsidRPr="00F713E7" w:rsidRDefault="00AF4E32" w:rsidP="00F713E7">
            <w:pPr>
              <w:pStyle w:val="Bezodstpw"/>
              <w:jc w:val="center"/>
              <w:rPr>
                <w:rFonts w:ascii="Times New Roman" w:hAnsi="Times New Roman"/>
                <w:sz w:val="24"/>
                <w:szCs w:val="24"/>
              </w:rPr>
            </w:pPr>
          </w:p>
        </w:tc>
      </w:tr>
      <w:tr w:rsidR="00AF4E32" w:rsidRPr="00F713E7" w14:paraId="2EF5B811" w14:textId="77777777" w:rsidTr="00844781">
        <w:trPr>
          <w:cantSplit/>
          <w:jc w:val="center"/>
        </w:trPr>
        <w:tc>
          <w:tcPr>
            <w:tcW w:w="3402" w:type="dxa"/>
            <w:shd w:val="clear" w:color="auto" w:fill="E0E0E0"/>
            <w:vAlign w:val="center"/>
          </w:tcPr>
          <w:p w14:paraId="5EB4E797"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Zastępca Prezydenta</w:t>
            </w:r>
          </w:p>
          <w:p w14:paraId="5D258576"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Dorota Krakowska</w:t>
            </w:r>
          </w:p>
        </w:tc>
        <w:tc>
          <w:tcPr>
            <w:tcW w:w="5670" w:type="dxa"/>
          </w:tcPr>
          <w:p w14:paraId="037DF881" w14:textId="77777777" w:rsidR="00AF4E32" w:rsidRPr="00F713E7" w:rsidRDefault="00AF4E32" w:rsidP="00F713E7">
            <w:pPr>
              <w:pStyle w:val="Bezodstpw"/>
              <w:jc w:val="center"/>
              <w:rPr>
                <w:rFonts w:ascii="Times New Roman" w:hAnsi="Times New Roman"/>
                <w:sz w:val="24"/>
                <w:szCs w:val="24"/>
              </w:rPr>
            </w:pPr>
          </w:p>
          <w:p w14:paraId="12B33147"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Zdrowia i Polityki Społecznej</w:t>
            </w:r>
          </w:p>
          <w:p w14:paraId="7F761E0C"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Spraw Obywatelskich</w:t>
            </w:r>
          </w:p>
          <w:p w14:paraId="716BA778"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 xml:space="preserve">Samodzielne Stanowisko Pracy do spraw Współpracy </w:t>
            </w:r>
            <w:r w:rsidRPr="00F713E7">
              <w:rPr>
                <w:rFonts w:ascii="Times New Roman" w:hAnsi="Times New Roman"/>
                <w:sz w:val="24"/>
                <w:szCs w:val="24"/>
              </w:rPr>
              <w:br/>
              <w:t>z Organizacjami Pozarządowymi</w:t>
            </w:r>
          </w:p>
          <w:p w14:paraId="4A04A333" w14:textId="77777777" w:rsidR="00AF4E32" w:rsidRPr="00F713E7" w:rsidRDefault="00AF4E32" w:rsidP="00F713E7">
            <w:pPr>
              <w:pStyle w:val="Bezodstpw"/>
              <w:jc w:val="center"/>
              <w:rPr>
                <w:rFonts w:ascii="Times New Roman" w:hAnsi="Times New Roman"/>
                <w:sz w:val="24"/>
                <w:szCs w:val="24"/>
              </w:rPr>
            </w:pPr>
          </w:p>
        </w:tc>
      </w:tr>
      <w:tr w:rsidR="00AF4E32" w:rsidRPr="00F713E7" w14:paraId="00E4490C" w14:textId="77777777" w:rsidTr="00844781">
        <w:trPr>
          <w:cantSplit/>
          <w:jc w:val="center"/>
        </w:trPr>
        <w:tc>
          <w:tcPr>
            <w:tcW w:w="3402" w:type="dxa"/>
            <w:shd w:val="clear" w:color="auto" w:fill="E0E0E0"/>
            <w:vAlign w:val="center"/>
          </w:tcPr>
          <w:p w14:paraId="23A3242B"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Sekretarz Miasta</w:t>
            </w:r>
          </w:p>
          <w:p w14:paraId="44AF3DBE"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Aleksandra Mizera</w:t>
            </w:r>
          </w:p>
        </w:tc>
        <w:tc>
          <w:tcPr>
            <w:tcW w:w="5670" w:type="dxa"/>
          </w:tcPr>
          <w:p w14:paraId="11E07DBD" w14:textId="77777777" w:rsidR="00AF4E32" w:rsidRPr="00F713E7" w:rsidRDefault="00AF4E32" w:rsidP="00F713E7">
            <w:pPr>
              <w:pStyle w:val="Bezodstpw"/>
              <w:jc w:val="center"/>
              <w:rPr>
                <w:rFonts w:ascii="Times New Roman" w:hAnsi="Times New Roman"/>
                <w:sz w:val="24"/>
                <w:szCs w:val="24"/>
              </w:rPr>
            </w:pPr>
          </w:p>
          <w:p w14:paraId="6C447BB9"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 xml:space="preserve">Wydział Informatyzacji </w:t>
            </w:r>
            <w:r w:rsidRPr="00F713E7">
              <w:rPr>
                <w:rFonts w:ascii="Times New Roman" w:hAnsi="Times New Roman"/>
                <w:sz w:val="24"/>
                <w:szCs w:val="24"/>
              </w:rPr>
              <w:br/>
              <w:t>– Administrator Bezpieczeństwa Informacji</w:t>
            </w:r>
          </w:p>
          <w:p w14:paraId="1A4B4DAA"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Organizacyjny</w:t>
            </w:r>
          </w:p>
          <w:p w14:paraId="55EF2422"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Kancelaria Rady Miejskiej</w:t>
            </w:r>
          </w:p>
          <w:p w14:paraId="524A2117" w14:textId="77777777" w:rsidR="00AF4E32" w:rsidRPr="00F713E7" w:rsidRDefault="00AF4E32" w:rsidP="00F713E7">
            <w:pPr>
              <w:pStyle w:val="Bezodstpw"/>
              <w:jc w:val="center"/>
              <w:rPr>
                <w:rFonts w:ascii="Times New Roman" w:eastAsia="TimesNewRomanPSMT" w:hAnsi="Times New Roman"/>
                <w:sz w:val="24"/>
                <w:szCs w:val="24"/>
              </w:rPr>
            </w:pPr>
          </w:p>
        </w:tc>
      </w:tr>
      <w:tr w:rsidR="00AF4E32" w:rsidRPr="00F713E7" w14:paraId="1D6100C6" w14:textId="77777777" w:rsidTr="00844781">
        <w:trPr>
          <w:cantSplit/>
          <w:jc w:val="center"/>
        </w:trPr>
        <w:tc>
          <w:tcPr>
            <w:tcW w:w="3402" w:type="dxa"/>
            <w:shd w:val="clear" w:color="auto" w:fill="E0E0E0"/>
            <w:vAlign w:val="center"/>
          </w:tcPr>
          <w:p w14:paraId="50D31518"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Skarbnik Miasta</w:t>
            </w:r>
          </w:p>
          <w:p w14:paraId="4CDD1B5A"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Sławomir Kolasiński</w:t>
            </w:r>
          </w:p>
        </w:tc>
        <w:tc>
          <w:tcPr>
            <w:tcW w:w="5670" w:type="dxa"/>
          </w:tcPr>
          <w:p w14:paraId="596F24A2" w14:textId="77777777" w:rsidR="00AF4E32" w:rsidRPr="00F713E7" w:rsidRDefault="00AF4E32" w:rsidP="00F713E7">
            <w:pPr>
              <w:pStyle w:val="Bezodstpw"/>
              <w:jc w:val="center"/>
              <w:rPr>
                <w:rFonts w:ascii="Times New Roman" w:hAnsi="Times New Roman"/>
                <w:sz w:val="24"/>
                <w:szCs w:val="24"/>
              </w:rPr>
            </w:pPr>
          </w:p>
          <w:p w14:paraId="17DD4BFF"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Budżetu Miasta</w:t>
            </w:r>
          </w:p>
          <w:p w14:paraId="1FB933C1"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Księgowości Miasta</w:t>
            </w:r>
          </w:p>
          <w:p w14:paraId="1F033CD8"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Podatków i Windykacji</w:t>
            </w:r>
          </w:p>
          <w:p w14:paraId="5A41FA1E"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Wydział Księgowości Urzędu</w:t>
            </w:r>
          </w:p>
          <w:p w14:paraId="30252DF6" w14:textId="77777777" w:rsidR="00AF4E32" w:rsidRPr="00F713E7" w:rsidRDefault="00AF4E32" w:rsidP="00F713E7">
            <w:pPr>
              <w:pStyle w:val="Bezodstpw"/>
              <w:jc w:val="center"/>
              <w:rPr>
                <w:rFonts w:ascii="Times New Roman" w:eastAsia="TimesNewRomanPSMT" w:hAnsi="Times New Roman"/>
                <w:sz w:val="24"/>
                <w:szCs w:val="24"/>
              </w:rPr>
            </w:pPr>
          </w:p>
        </w:tc>
      </w:tr>
    </w:tbl>
    <w:p w14:paraId="2D676D91"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Źródło: Wydział Organizacyjny Urzędu Miasta Tarnowa</w:t>
      </w:r>
    </w:p>
    <w:p w14:paraId="73E33202" w14:textId="77777777" w:rsidR="00AF4E32" w:rsidRPr="00F713E7" w:rsidRDefault="00AF4E32" w:rsidP="00F713E7">
      <w:pPr>
        <w:pStyle w:val="Bezodstpw"/>
        <w:jc w:val="both"/>
        <w:rPr>
          <w:rFonts w:ascii="Times New Roman" w:hAnsi="Times New Roman"/>
          <w:sz w:val="24"/>
          <w:szCs w:val="24"/>
        </w:rPr>
      </w:pPr>
    </w:p>
    <w:p w14:paraId="6E026ADD" w14:textId="77777777" w:rsidR="00AF4E32" w:rsidRPr="00F713E7" w:rsidRDefault="00AF4E32" w:rsidP="00E15B30">
      <w:pPr>
        <w:pStyle w:val="Nagwek2"/>
      </w:pPr>
      <w:bookmarkStart w:id="541" w:name="_Toc386067788"/>
      <w:bookmarkStart w:id="542" w:name="_Toc519929779"/>
      <w:r w:rsidRPr="00F713E7">
        <w:t>18.2 Zatrudnienie i jego jakość w Urzędzie Miasta Tarnowa</w:t>
      </w:r>
      <w:bookmarkEnd w:id="538"/>
      <w:bookmarkEnd w:id="541"/>
      <w:bookmarkEnd w:id="542"/>
    </w:p>
    <w:p w14:paraId="6DCA8F1A"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Jakość świadczonych przez Urząd Miasta Tarnowa usług związana jest z poziomem kwalifikacji pracowników. Według stanu na koniec 2017 roku, wśród zatrudnionych pracowników UMT 75,40 % posiadało wykształcenie wyższe, dyplom ukończenia studiów podyplomowych posiadało 100 osób, natomiast studiów doktoranckich jedna osoba. Pracownicy Urzędu chcący podnieść swoje kwalifikacje zawodowe mają możliwość skorzystania z dofinansowania kosztów nauki lub studiów oraz przyznania świadczeń dodatkowych (urlop szkoleniowy). W 2017 r. zawarto umowy na dokształcanie z 10 pracownikami.</w:t>
      </w:r>
    </w:p>
    <w:p w14:paraId="0EE0CB2A"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Poziom kwalifikacji zawodowych jest nie tylko zależny od poziomu wykształcenia, ale również od ciągłego doskonalenia umiejętności i poszerzania wiedzy. Tym celom służą różnego rodzaju szkolenia, na które kierowani są pracownicy Urzędu Miasta Tarnowa. Szkolenia i samokształcenie pracowników rozumiane są jako systematyczny rozwój postaw, wiedzy i umiejętności, niezbędnych do prawidłowego wykonywania zadań i stanowią priorytetowy obszar zarządzania kadrami w Urzędzie Miasta Tarnowa. </w:t>
      </w:r>
    </w:p>
    <w:p w14:paraId="60DEC154"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procesie realizacji polityki szkoleniowej największe znaczenie posiada analiza, zdefiniowanie i rozpoznanie indywidualnych potrzeb szkoleniowych pracowników, które ujmowane są w planie szkoleń. </w:t>
      </w:r>
    </w:p>
    <w:p w14:paraId="5CABA0C2" w14:textId="77777777" w:rsidR="00AF4E32" w:rsidRPr="00F713E7" w:rsidRDefault="00AF4E32" w:rsidP="00F713E7">
      <w:pPr>
        <w:pStyle w:val="Bezodstpw"/>
        <w:jc w:val="both"/>
        <w:rPr>
          <w:rFonts w:ascii="Times New Roman" w:hAnsi="Times New Roman"/>
          <w:sz w:val="24"/>
          <w:szCs w:val="24"/>
        </w:rPr>
      </w:pPr>
    </w:p>
    <w:p w14:paraId="3F432C3C" w14:textId="77777777" w:rsidR="00AF4E32" w:rsidRPr="00F713E7" w:rsidRDefault="00AF4E32" w:rsidP="00F713E7">
      <w:pPr>
        <w:pStyle w:val="tabelastyl1"/>
        <w:jc w:val="both"/>
        <w:rPr>
          <w:rFonts w:cs="Times New Roman"/>
        </w:rPr>
      </w:pPr>
      <w:bookmarkStart w:id="543" w:name="_Toc384843988"/>
      <w:bookmarkStart w:id="544" w:name="_Toc421361914"/>
      <w:bookmarkStart w:id="545" w:name="_Toc519929962"/>
      <w:r w:rsidRPr="00F713E7">
        <w:rPr>
          <w:rFonts w:cs="Times New Roman"/>
        </w:rPr>
        <w:t>Tabela nr: 10</w:t>
      </w:r>
      <w:r w:rsidR="005F2A62" w:rsidRPr="00F713E7">
        <w:rPr>
          <w:rFonts w:cs="Times New Roman"/>
        </w:rPr>
        <w:t>2</w:t>
      </w:r>
      <w:r w:rsidRPr="00F713E7">
        <w:rPr>
          <w:rFonts w:cs="Times New Roman"/>
        </w:rPr>
        <w:t xml:space="preserve"> Szkolenia pracowników Urzędu Miasta Tarnowa w 2017 r.</w:t>
      </w:r>
      <w:bookmarkEnd w:id="543"/>
      <w:bookmarkEnd w:id="544"/>
      <w:bookmarkEnd w:id="545"/>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1"/>
        <w:gridCol w:w="1701"/>
      </w:tblGrid>
      <w:tr w:rsidR="00AF4E32" w:rsidRPr="00F713E7" w14:paraId="63DC378F" w14:textId="77777777" w:rsidTr="00844781">
        <w:tc>
          <w:tcPr>
            <w:tcW w:w="7371" w:type="dxa"/>
            <w:vAlign w:val="center"/>
          </w:tcPr>
          <w:p w14:paraId="0F04DA02"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Liczba pracowników zatrudnionych w UMT (stan na 31 grudnia)</w:t>
            </w:r>
          </w:p>
        </w:tc>
        <w:tc>
          <w:tcPr>
            <w:tcW w:w="1701" w:type="dxa"/>
            <w:vAlign w:val="center"/>
          </w:tcPr>
          <w:p w14:paraId="482C3AE5" w14:textId="77777777" w:rsidR="00AF4E32" w:rsidRPr="00F713E7" w:rsidRDefault="00AF4E32" w:rsidP="00F713E7">
            <w:pPr>
              <w:pStyle w:val="Bezodstpw"/>
              <w:jc w:val="center"/>
              <w:rPr>
                <w:rFonts w:ascii="Times New Roman" w:hAnsi="Times New Roman"/>
                <w:b/>
                <w:sz w:val="24"/>
                <w:szCs w:val="24"/>
              </w:rPr>
            </w:pPr>
            <w:r w:rsidRPr="00F713E7">
              <w:rPr>
                <w:rFonts w:ascii="Times New Roman" w:hAnsi="Times New Roman"/>
                <w:b/>
                <w:sz w:val="24"/>
                <w:szCs w:val="24"/>
              </w:rPr>
              <w:t>471</w:t>
            </w:r>
          </w:p>
        </w:tc>
      </w:tr>
      <w:tr w:rsidR="00AF4E32" w:rsidRPr="00F713E7" w14:paraId="15FDCDF5" w14:textId="77777777" w:rsidTr="00844781">
        <w:tc>
          <w:tcPr>
            <w:tcW w:w="7371" w:type="dxa"/>
            <w:vAlign w:val="center"/>
          </w:tcPr>
          <w:p w14:paraId="124C5706"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Liczba szkoleń ogółem</w:t>
            </w:r>
          </w:p>
        </w:tc>
        <w:tc>
          <w:tcPr>
            <w:tcW w:w="1701" w:type="dxa"/>
            <w:vAlign w:val="center"/>
          </w:tcPr>
          <w:p w14:paraId="15B32E24"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95</w:t>
            </w:r>
          </w:p>
        </w:tc>
      </w:tr>
      <w:tr w:rsidR="00AF4E32" w:rsidRPr="00F713E7" w14:paraId="5A28B2C0" w14:textId="77777777" w:rsidTr="00844781">
        <w:tc>
          <w:tcPr>
            <w:tcW w:w="7371" w:type="dxa"/>
            <w:vAlign w:val="center"/>
          </w:tcPr>
          <w:p w14:paraId="44D2F04B"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Liczba przeszkolonych pracowników</w:t>
            </w:r>
          </w:p>
        </w:tc>
        <w:tc>
          <w:tcPr>
            <w:tcW w:w="1701" w:type="dxa"/>
            <w:vAlign w:val="center"/>
          </w:tcPr>
          <w:p w14:paraId="6B59413D"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146</w:t>
            </w:r>
          </w:p>
        </w:tc>
      </w:tr>
      <w:tr w:rsidR="00AF4E32" w:rsidRPr="00F713E7" w14:paraId="288F92E1" w14:textId="77777777" w:rsidTr="00844781">
        <w:tc>
          <w:tcPr>
            <w:tcW w:w="7371" w:type="dxa"/>
            <w:vAlign w:val="center"/>
          </w:tcPr>
          <w:p w14:paraId="665E57AC"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Liczba uczestników szkoleń</w:t>
            </w:r>
          </w:p>
        </w:tc>
        <w:tc>
          <w:tcPr>
            <w:tcW w:w="1701" w:type="dxa"/>
            <w:vAlign w:val="center"/>
          </w:tcPr>
          <w:p w14:paraId="4C565F37"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153</w:t>
            </w:r>
          </w:p>
        </w:tc>
      </w:tr>
      <w:tr w:rsidR="00AF4E32" w:rsidRPr="00F713E7" w14:paraId="676C1C35" w14:textId="77777777" w:rsidTr="00844781">
        <w:tc>
          <w:tcPr>
            <w:tcW w:w="7371" w:type="dxa"/>
            <w:vAlign w:val="center"/>
          </w:tcPr>
          <w:p w14:paraId="270289AC"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Liczba szkoleń przypadających na 1 pracownika</w:t>
            </w:r>
          </w:p>
        </w:tc>
        <w:tc>
          <w:tcPr>
            <w:tcW w:w="1701" w:type="dxa"/>
            <w:vAlign w:val="center"/>
          </w:tcPr>
          <w:p w14:paraId="27684D59"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0,19</w:t>
            </w:r>
          </w:p>
        </w:tc>
      </w:tr>
      <w:tr w:rsidR="00AF4E32" w:rsidRPr="00F713E7" w14:paraId="20263662" w14:textId="77777777" w:rsidTr="00844781">
        <w:tc>
          <w:tcPr>
            <w:tcW w:w="7371" w:type="dxa"/>
            <w:vAlign w:val="center"/>
          </w:tcPr>
          <w:p w14:paraId="39830508"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Wskaźnik szkoleń (liczba przeszkolonych/liczba pracowników Urzędu)</w:t>
            </w:r>
          </w:p>
        </w:tc>
        <w:tc>
          <w:tcPr>
            <w:tcW w:w="1701" w:type="dxa"/>
            <w:vAlign w:val="center"/>
          </w:tcPr>
          <w:p w14:paraId="7264CD55"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0,31%</w:t>
            </w:r>
          </w:p>
        </w:tc>
      </w:tr>
      <w:tr w:rsidR="00AF4E32" w:rsidRPr="00F713E7" w14:paraId="5BF35CDC" w14:textId="77777777" w:rsidTr="00844781">
        <w:tc>
          <w:tcPr>
            <w:tcW w:w="7371" w:type="dxa"/>
            <w:vAlign w:val="center"/>
          </w:tcPr>
          <w:p w14:paraId="750114DB"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Koszty szkoleń ogółem</w:t>
            </w:r>
          </w:p>
        </w:tc>
        <w:tc>
          <w:tcPr>
            <w:tcW w:w="1701" w:type="dxa"/>
            <w:vAlign w:val="center"/>
          </w:tcPr>
          <w:p w14:paraId="458A0BCC"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114.553,98 zł</w:t>
            </w:r>
          </w:p>
        </w:tc>
      </w:tr>
      <w:tr w:rsidR="00AF4E32" w:rsidRPr="00F713E7" w14:paraId="6BBA4439" w14:textId="77777777" w:rsidTr="00844781">
        <w:tc>
          <w:tcPr>
            <w:tcW w:w="7371" w:type="dxa"/>
          </w:tcPr>
          <w:p w14:paraId="223E5644"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Koszt szkolenia przypadający na osobę</w:t>
            </w:r>
          </w:p>
        </w:tc>
        <w:tc>
          <w:tcPr>
            <w:tcW w:w="1701" w:type="dxa"/>
            <w:vAlign w:val="center"/>
          </w:tcPr>
          <w:p w14:paraId="4C802939"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784,62 zł</w:t>
            </w:r>
          </w:p>
        </w:tc>
      </w:tr>
    </w:tbl>
    <w:p w14:paraId="63D83AB6"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Źródło: Wydział Organizacyjny Urzędu Miasta Tarnowa</w:t>
      </w:r>
    </w:p>
    <w:p w14:paraId="795149A1" w14:textId="77777777" w:rsidR="00AF4E32" w:rsidRPr="00F713E7" w:rsidRDefault="00AF4E32" w:rsidP="00F713E7">
      <w:pPr>
        <w:pStyle w:val="Bezodstpw"/>
        <w:jc w:val="both"/>
        <w:rPr>
          <w:rFonts w:ascii="Times New Roman" w:hAnsi="Times New Roman"/>
          <w:sz w:val="24"/>
          <w:szCs w:val="24"/>
        </w:rPr>
      </w:pPr>
    </w:p>
    <w:p w14:paraId="3E82ACCF" w14:textId="77777777" w:rsidR="00AF4E32" w:rsidRPr="00F713E7" w:rsidRDefault="00AF4E32" w:rsidP="00E15B30">
      <w:pPr>
        <w:pStyle w:val="Nagwek2"/>
      </w:pPr>
      <w:bookmarkStart w:id="546" w:name="_Toc519929780"/>
      <w:r w:rsidRPr="00F713E7">
        <w:t>18.3 System Zarządzania Jakością</w:t>
      </w:r>
      <w:bookmarkEnd w:id="534"/>
      <w:bookmarkEnd w:id="535"/>
      <w:bookmarkEnd w:id="546"/>
    </w:p>
    <w:p w14:paraId="362C5CD6"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System Zarządzania Jakością w Urzędzie Miasta Tarnowa stworzono w oparciu </w:t>
      </w:r>
      <w:r w:rsidR="00F713E7">
        <w:rPr>
          <w:rFonts w:ascii="Times New Roman" w:hAnsi="Times New Roman"/>
          <w:sz w:val="24"/>
          <w:szCs w:val="24"/>
        </w:rPr>
        <w:br/>
      </w:r>
      <w:r w:rsidRPr="00F713E7">
        <w:rPr>
          <w:rFonts w:ascii="Times New Roman" w:hAnsi="Times New Roman"/>
          <w:sz w:val="24"/>
          <w:szCs w:val="24"/>
        </w:rPr>
        <w:t>o obowiązujące przepisy prawa i akty wewnętrzne, według zasad określonych w normie PN-EN ISO 9001:2015.</w:t>
      </w:r>
    </w:p>
    <w:p w14:paraId="5EF25D33"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Zakres systemu obejmuje realizację zadań własnych gminy, zadań miasta na prawach powiatu, zadań z zakresu administracji rządowej oraz zadań zleconych ustawowo w całym obszarze funkcjonowania urzędu. Taki jest również zakres certyfikacji systemu – utrzymywany od 2003r. i odnawiany co trzy lata. </w:t>
      </w:r>
    </w:p>
    <w:p w14:paraId="12EE571B"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W Urzędzie funkcjonuje podejście procesowe tzn. opisano funkcjonujące procesy, określono również wzajemne oddziaływania między tymi procesami oraz sposoby zarządzania nimi. Urząd określił, zbiera i analizuje dane odnośnie przebiegu i wyników realizowanych procesów, informacji zwrotnej od klienta oraz wyników zarządzania jakością, w celu wykazania skuteczności i przydatności wdrożonego systemu jakości oraz ustanowienia wytycznych dla jego doskonalenia. Dane są analizowane przez właścicieli procesów i osoby nadzorujące te procesy. Na bieżąco dokonywana jest analiza raportów z auditów wewnętrznych oraz wyników kontroli wewnętrznych i zewnętrznych.  Powyższe informacje wykorzystywane są podczas przeglądu Systemu Zarzadzania Jakością wykonywanego przez Prezydenta Miasta Tarnowa.</w:t>
      </w:r>
    </w:p>
    <w:p w14:paraId="5C9057A9"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Jednym ze źródeł rozpoznawania efektywności Systemu Zarzadzania Jakością w zakresie stopnia spełnienia oczekiwań Klienta jest przeprowadzanie badań ankietowych. </w:t>
      </w:r>
    </w:p>
    <w:p w14:paraId="287FD8B8"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Na zlecenie Urzędu Miasta Tarnowa w styczniu 2018 r. przeprowadzono pomiar na próbie 250 respondentów, z wykorzystaniem skróconej wersji kwestionariusza wywiadu.</w:t>
      </w:r>
    </w:p>
    <w:p w14:paraId="4BA9DB04"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Zakres badania obejmował:</w:t>
      </w:r>
    </w:p>
    <w:p w14:paraId="4E440FEE"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ocenę poziomu obsługi w UMT,</w:t>
      </w:r>
    </w:p>
    <w:p w14:paraId="2423F162"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ocenę czytelności informacji w UMT,</w:t>
      </w:r>
    </w:p>
    <w:p w14:paraId="11F000DD"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ocenę składników jakości obsługi w UMT, w tym: warunków obsługi, dostępności urzędników, fachowości urzędników i zrozumiałości przekazywanych przez nich informacji, zaangażowania i uprzejmości urzędników, szybkości załatwiania spraw, staranności </w:t>
      </w:r>
      <w:r w:rsidR="00F713E7">
        <w:rPr>
          <w:rFonts w:ascii="Times New Roman" w:hAnsi="Times New Roman"/>
          <w:sz w:val="24"/>
          <w:szCs w:val="24"/>
        </w:rPr>
        <w:br/>
      </w:r>
      <w:r w:rsidRPr="00F713E7">
        <w:rPr>
          <w:rFonts w:ascii="Times New Roman" w:hAnsi="Times New Roman"/>
          <w:sz w:val="24"/>
          <w:szCs w:val="24"/>
        </w:rPr>
        <w:t xml:space="preserve">i obiektywizmu w podejściu urzędników do załatwianych spraw, </w:t>
      </w:r>
    </w:p>
    <w:p w14:paraId="3F5DE3F8"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identyfikację zmian w Urzędzie (na lepsze/na gorsze) oraz najlepszego sposobu załatwiania spraw urzędowych w opinii klientów.</w:t>
      </w:r>
    </w:p>
    <w:p w14:paraId="0FFF7817" w14:textId="77777777" w:rsidR="00AF4E32" w:rsidRPr="00F713E7" w:rsidRDefault="00AF4E32" w:rsidP="00F713E7">
      <w:pPr>
        <w:pStyle w:val="Bezodstpw"/>
        <w:jc w:val="both"/>
        <w:rPr>
          <w:rFonts w:ascii="Times New Roman" w:hAnsi="Times New Roman"/>
          <w:sz w:val="24"/>
          <w:szCs w:val="24"/>
        </w:rPr>
      </w:pPr>
    </w:p>
    <w:p w14:paraId="56AEB969"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Wyniki badania</w:t>
      </w:r>
    </w:p>
    <w:p w14:paraId="080BCDAF"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Wśród ankietowanych, największą grupę stanowili klienci Wydziału Komunikacji (ponad 24%) i Geodezji (prawie 13%). Stosunkowo liczną grupę stanowili także klienci Wydziału Spraw Obywatelskich oraz Budżetu Miasta (po 6,9%).  </w:t>
      </w:r>
    </w:p>
    <w:p w14:paraId="47DE7290"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- 47% respondentów bardzo wysoko, a 41% raczej wysoko oceniło poziom świadczenia usług przez Urząd Miasta Tarnowa. </w:t>
      </w:r>
    </w:p>
    <w:p w14:paraId="3BDDDCCC"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- 57% respondentów bardzo wysoko, a 30% raczej wysoko ocenia czytelność informacji </w:t>
      </w:r>
      <w:r w:rsidR="00F713E7">
        <w:rPr>
          <w:rFonts w:ascii="Times New Roman" w:hAnsi="Times New Roman"/>
          <w:sz w:val="24"/>
          <w:szCs w:val="24"/>
        </w:rPr>
        <w:br/>
      </w:r>
      <w:r w:rsidRPr="00F713E7">
        <w:rPr>
          <w:rFonts w:ascii="Times New Roman" w:hAnsi="Times New Roman"/>
          <w:sz w:val="24"/>
          <w:szCs w:val="24"/>
        </w:rPr>
        <w:t>o zasadach załatwiania spraw w Urzędzie Miasta Tarnowa. Najpopularniejszym źródłem informacji wśród klientów Urzędu Miasta Tarnowa są urzędnicy, wzrasta też rola strony internetowej.</w:t>
      </w:r>
    </w:p>
    <w:p w14:paraId="496C59D2"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Wszystkie aspekty procesu obsługi klienta w Urzędzie Miasta Tarnowa zostały wysoko ocenione (wszystkie oceny powyżej 4), </w:t>
      </w:r>
    </w:p>
    <w:p w14:paraId="5CBEB3B7"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- 43% respondentów zauważyło co najmniej jedną pozytywną zmianę w Urzędzie Miasta Tarnowa - badani doceniają kompetencje urzędników, miłą obsługę i wprowadzane udogodnienia.</w:t>
      </w:r>
    </w:p>
    <w:p w14:paraId="1B0158F0"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Ponownie zmalał odsetek respondentów, którzy preferowaliby załatwianie spraw przez Internet (o 12 pp.) i jednocześnie wciąż bardzo duży odsetek respondentów deklaruje brak wiedzy na temat tego, co można załatwić przez Internet w Urzędzie (62%).</w:t>
      </w:r>
    </w:p>
    <w:p w14:paraId="1DBDA06B" w14:textId="77777777" w:rsidR="00AF4E32" w:rsidRPr="00F713E7" w:rsidRDefault="00AF4E32" w:rsidP="00F713E7">
      <w:pPr>
        <w:pStyle w:val="Bezodstpw"/>
        <w:jc w:val="both"/>
        <w:rPr>
          <w:rFonts w:ascii="Times New Roman" w:hAnsi="Times New Roman"/>
          <w:sz w:val="24"/>
          <w:szCs w:val="24"/>
        </w:rPr>
      </w:pPr>
    </w:p>
    <w:p w14:paraId="0EBFE950" w14:textId="77777777" w:rsidR="00AF4E32" w:rsidRPr="00F713E7" w:rsidRDefault="00AF4E32" w:rsidP="00F713E7">
      <w:pPr>
        <w:pStyle w:val="wykresstyl1"/>
        <w:jc w:val="both"/>
      </w:pPr>
      <w:bookmarkStart w:id="547" w:name="_Toc519930025"/>
      <w:r w:rsidRPr="00F713E7">
        <w:t xml:space="preserve">Wykres nr: </w:t>
      </w:r>
      <w:r w:rsidR="00477B45" w:rsidRPr="00F713E7">
        <w:t xml:space="preserve">18 </w:t>
      </w:r>
      <w:r w:rsidRPr="00F713E7">
        <w:t>Uczestnicy badania</w:t>
      </w:r>
      <w:bookmarkEnd w:id="547"/>
      <w:r w:rsidRPr="00F713E7">
        <w:t xml:space="preserve"> </w:t>
      </w:r>
    </w:p>
    <w:p w14:paraId="73665DA1"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114300" distR="114300" wp14:anchorId="699CF607" wp14:editId="4597632D">
            <wp:extent cx="5789930" cy="5361940"/>
            <wp:effectExtent l="4445" t="4445" r="9525" b="5715"/>
            <wp:docPr id="2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922D2D7"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Źródło: Wydział Audytu i Kontroli Urzędu Miasta Tarnowa</w:t>
      </w:r>
    </w:p>
    <w:p w14:paraId="07FF4492" w14:textId="77777777" w:rsidR="00AF4E32" w:rsidRPr="00F713E7" w:rsidRDefault="00AF4E32" w:rsidP="00F713E7">
      <w:pPr>
        <w:pStyle w:val="Bezodstpw"/>
        <w:jc w:val="both"/>
        <w:rPr>
          <w:rFonts w:ascii="Times New Roman" w:hAnsi="Times New Roman"/>
          <w:sz w:val="24"/>
          <w:szCs w:val="24"/>
        </w:rPr>
      </w:pPr>
    </w:p>
    <w:p w14:paraId="66F64CEF" w14:textId="77777777" w:rsidR="00AF4E32" w:rsidRPr="00F713E7" w:rsidRDefault="00AF4E32" w:rsidP="00F713E7">
      <w:pPr>
        <w:pStyle w:val="wykresstyl1"/>
        <w:jc w:val="both"/>
      </w:pPr>
      <w:bookmarkStart w:id="548" w:name="_Toc519930026"/>
      <w:r w:rsidRPr="00F713E7">
        <w:t xml:space="preserve">Wykres nr: </w:t>
      </w:r>
      <w:r w:rsidR="00477B45" w:rsidRPr="00F713E7">
        <w:t xml:space="preserve">19 </w:t>
      </w:r>
      <w:r w:rsidRPr="00F713E7">
        <w:t>Ocena ogólnego poziomu świadczenia usług przez UMT</w:t>
      </w:r>
      <w:bookmarkEnd w:id="548"/>
    </w:p>
    <w:p w14:paraId="11F259FF"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0" distR="0" wp14:anchorId="5BC4A01E" wp14:editId="213F98E2">
            <wp:extent cx="5748655" cy="3148965"/>
            <wp:effectExtent l="4445" t="4445" r="12700" b="8890"/>
            <wp:docPr id="2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735811" w14:textId="77777777" w:rsidR="00AF4E32" w:rsidRPr="00F713E7" w:rsidRDefault="00AF4E32" w:rsidP="00F713E7">
      <w:pPr>
        <w:tabs>
          <w:tab w:val="left" w:pos="1488"/>
        </w:tabs>
        <w:spacing w:after="0" w:line="240" w:lineRule="auto"/>
        <w:jc w:val="center"/>
        <w:rPr>
          <w:rFonts w:ascii="Times New Roman" w:eastAsia="Times New Roman" w:hAnsi="Times New Roman" w:cs="Times New Roman"/>
          <w:sz w:val="24"/>
          <w:szCs w:val="24"/>
        </w:rPr>
      </w:pPr>
      <w:r w:rsidRPr="00F713E7">
        <w:rPr>
          <w:rFonts w:ascii="Times New Roman" w:eastAsia="Times New Roman" w:hAnsi="Times New Roman" w:cs="Times New Roman"/>
          <w:sz w:val="24"/>
          <w:szCs w:val="24"/>
        </w:rPr>
        <w:t>Źródło: Wydział Audytu i Kontroli Urzędu Miasta Tarnowa</w:t>
      </w:r>
    </w:p>
    <w:p w14:paraId="79064223" w14:textId="77777777" w:rsidR="00AF4E32" w:rsidRPr="00F713E7" w:rsidRDefault="00AF4E32" w:rsidP="00F713E7">
      <w:pPr>
        <w:pStyle w:val="Bezodstpw"/>
        <w:jc w:val="both"/>
        <w:rPr>
          <w:rFonts w:ascii="Times New Roman" w:hAnsi="Times New Roman"/>
          <w:sz w:val="24"/>
          <w:szCs w:val="24"/>
        </w:rPr>
      </w:pPr>
    </w:p>
    <w:p w14:paraId="0024413D" w14:textId="77777777" w:rsidR="00AF4E32" w:rsidRPr="00F713E7" w:rsidRDefault="00AF4E32" w:rsidP="00F713E7">
      <w:pPr>
        <w:pStyle w:val="wykresstyl1"/>
        <w:jc w:val="both"/>
      </w:pPr>
      <w:bookmarkStart w:id="549" w:name="_Toc519930027"/>
      <w:r w:rsidRPr="00F713E7">
        <w:t xml:space="preserve">Wykres nr: </w:t>
      </w:r>
      <w:r w:rsidR="00477B45" w:rsidRPr="00F713E7">
        <w:t xml:space="preserve">20 </w:t>
      </w:r>
      <w:r w:rsidRPr="00F713E7">
        <w:t>Ocena czytelności informacji o zasadach załatwiania spraw</w:t>
      </w:r>
      <w:bookmarkEnd w:id="549"/>
    </w:p>
    <w:p w14:paraId="09E772D7"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0" distR="0" wp14:anchorId="1FD8E4DA" wp14:editId="5ED0555C">
            <wp:extent cx="5756910" cy="3276600"/>
            <wp:effectExtent l="0" t="0" r="15240" b="0"/>
            <wp:docPr id="2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F2D65FF" w14:textId="77777777" w:rsidR="00AF4E32" w:rsidRPr="00F713E7" w:rsidRDefault="00AF4E32" w:rsidP="00F713E7">
      <w:pPr>
        <w:tabs>
          <w:tab w:val="left" w:pos="1488"/>
        </w:tabs>
        <w:spacing w:after="0" w:line="240" w:lineRule="auto"/>
        <w:jc w:val="center"/>
        <w:rPr>
          <w:rFonts w:ascii="Times New Roman" w:eastAsia="Times New Roman" w:hAnsi="Times New Roman" w:cs="Times New Roman"/>
          <w:sz w:val="24"/>
          <w:szCs w:val="24"/>
        </w:rPr>
      </w:pPr>
      <w:r w:rsidRPr="00F713E7">
        <w:rPr>
          <w:rFonts w:ascii="Times New Roman" w:eastAsia="Times New Roman" w:hAnsi="Times New Roman" w:cs="Times New Roman"/>
          <w:sz w:val="24"/>
          <w:szCs w:val="24"/>
        </w:rPr>
        <w:t>Źródło: Wydział Audytu i Kontroli Urzędu Miasta Tarnowa</w:t>
      </w:r>
    </w:p>
    <w:p w14:paraId="5BAE98DB" w14:textId="77777777" w:rsidR="00AF4E32" w:rsidRPr="00F713E7" w:rsidRDefault="00AF4E32" w:rsidP="00F713E7">
      <w:pPr>
        <w:pStyle w:val="Bezodstpw"/>
        <w:jc w:val="both"/>
        <w:rPr>
          <w:rFonts w:ascii="Times New Roman" w:hAnsi="Times New Roman"/>
          <w:sz w:val="24"/>
          <w:szCs w:val="24"/>
        </w:rPr>
      </w:pPr>
    </w:p>
    <w:p w14:paraId="542AE11D" w14:textId="77777777" w:rsidR="00AF4E32" w:rsidRPr="00F713E7" w:rsidRDefault="00AF4E32" w:rsidP="00F713E7">
      <w:pPr>
        <w:pStyle w:val="wykresstyl1"/>
        <w:jc w:val="both"/>
      </w:pPr>
      <w:bookmarkStart w:id="550" w:name="_Toc458117009"/>
      <w:bookmarkStart w:id="551" w:name="_Toc489075401"/>
      <w:bookmarkStart w:id="552" w:name="_Toc519930028"/>
      <w:r w:rsidRPr="00F713E7">
        <w:t>Wykres nr 2</w:t>
      </w:r>
      <w:r w:rsidR="00477B45" w:rsidRPr="00F713E7">
        <w:t>1</w:t>
      </w:r>
      <w:r w:rsidRPr="00F713E7">
        <w:t>: Źródła informacji o miejscu i sposobie załatwiania spraw w UMT</w:t>
      </w:r>
      <w:bookmarkEnd w:id="550"/>
      <w:bookmarkEnd w:id="551"/>
      <w:bookmarkEnd w:id="552"/>
    </w:p>
    <w:p w14:paraId="0C0AE5B6"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0" distR="0" wp14:anchorId="7967A646" wp14:editId="1862D54D">
            <wp:extent cx="5723255" cy="3439160"/>
            <wp:effectExtent l="4445" t="5080" r="12700" b="10160"/>
            <wp:docPr id="2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1B383C" w14:textId="77777777" w:rsidR="00AF4E32" w:rsidRPr="00F713E7" w:rsidRDefault="00AF4E32" w:rsidP="00F713E7">
      <w:pPr>
        <w:tabs>
          <w:tab w:val="left" w:pos="1488"/>
        </w:tabs>
        <w:spacing w:after="0" w:line="240" w:lineRule="auto"/>
        <w:jc w:val="center"/>
        <w:rPr>
          <w:rFonts w:ascii="Times New Roman" w:eastAsia="Times New Roman" w:hAnsi="Times New Roman" w:cs="Times New Roman"/>
          <w:sz w:val="24"/>
          <w:szCs w:val="24"/>
        </w:rPr>
      </w:pPr>
      <w:r w:rsidRPr="00F713E7">
        <w:rPr>
          <w:rFonts w:ascii="Times New Roman" w:eastAsia="Times New Roman" w:hAnsi="Times New Roman" w:cs="Times New Roman"/>
          <w:sz w:val="24"/>
          <w:szCs w:val="24"/>
        </w:rPr>
        <w:t>Źródło: Wydział Audytu i Kontroli Urzędu Miasta Tarnowa</w:t>
      </w:r>
    </w:p>
    <w:p w14:paraId="4449035A" w14:textId="77777777" w:rsidR="00AF4E32" w:rsidRPr="00F713E7" w:rsidRDefault="00AF4E32" w:rsidP="00F713E7">
      <w:pPr>
        <w:tabs>
          <w:tab w:val="left" w:pos="1488"/>
        </w:tabs>
        <w:spacing w:after="0" w:line="240" w:lineRule="auto"/>
        <w:jc w:val="both"/>
        <w:rPr>
          <w:rFonts w:ascii="Times New Roman" w:eastAsia="Times New Roman" w:hAnsi="Times New Roman" w:cs="Times New Roman"/>
          <w:sz w:val="24"/>
          <w:szCs w:val="24"/>
        </w:rPr>
      </w:pPr>
    </w:p>
    <w:p w14:paraId="40127E52" w14:textId="77777777" w:rsidR="00AF4E32" w:rsidRPr="00F713E7" w:rsidRDefault="00AF4E32" w:rsidP="00F713E7">
      <w:pPr>
        <w:pStyle w:val="wykresstyl1"/>
        <w:jc w:val="both"/>
      </w:pPr>
      <w:bookmarkStart w:id="553" w:name="_Toc519930029"/>
      <w:r w:rsidRPr="00F713E7">
        <w:t xml:space="preserve">Wykres nr: </w:t>
      </w:r>
      <w:r w:rsidR="00477B45" w:rsidRPr="00F713E7">
        <w:t xml:space="preserve">22 </w:t>
      </w:r>
      <w:r w:rsidRPr="00F713E7">
        <w:t>Ocena elementów jakości obsługi interesantów</w:t>
      </w:r>
      <w:bookmarkEnd w:id="553"/>
    </w:p>
    <w:p w14:paraId="2084D57A"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114300" distR="114300" wp14:anchorId="229DA6D8" wp14:editId="151664F8">
            <wp:extent cx="5650865" cy="6070600"/>
            <wp:effectExtent l="47625" t="47625" r="54610" b="53975"/>
            <wp:docPr id="2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2FE59F3" w14:textId="77777777" w:rsidR="00AF4E32" w:rsidRPr="00F713E7" w:rsidRDefault="00AF4E32" w:rsidP="00F713E7">
      <w:pPr>
        <w:tabs>
          <w:tab w:val="left" w:pos="1488"/>
        </w:tabs>
        <w:spacing w:after="0" w:line="240" w:lineRule="auto"/>
        <w:jc w:val="center"/>
        <w:rPr>
          <w:rFonts w:ascii="Times New Roman" w:eastAsia="Times New Roman" w:hAnsi="Times New Roman" w:cs="Times New Roman"/>
          <w:sz w:val="24"/>
          <w:szCs w:val="24"/>
        </w:rPr>
      </w:pPr>
      <w:r w:rsidRPr="00F713E7">
        <w:rPr>
          <w:rFonts w:ascii="Times New Roman" w:eastAsia="Times New Roman" w:hAnsi="Times New Roman" w:cs="Times New Roman"/>
          <w:sz w:val="24"/>
          <w:szCs w:val="24"/>
        </w:rPr>
        <w:t>Źródło: Wydział Audytu i Kontroli Urzędu Miasta Tarnowa</w:t>
      </w:r>
    </w:p>
    <w:p w14:paraId="12CD94B3" w14:textId="77777777" w:rsidR="00AF4E32" w:rsidRPr="00F713E7" w:rsidRDefault="00AF4E32" w:rsidP="00F713E7">
      <w:pPr>
        <w:pStyle w:val="Bezodstpw"/>
        <w:jc w:val="both"/>
        <w:rPr>
          <w:rFonts w:ascii="Times New Roman" w:hAnsi="Times New Roman"/>
          <w:sz w:val="24"/>
          <w:szCs w:val="24"/>
        </w:rPr>
      </w:pPr>
    </w:p>
    <w:p w14:paraId="73CE4D33"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2018 roku oceny wszystkich aspektów obsługi klienta w Urzędzie Miasta Tarnowa były nieco niższe niż w badaniu z 2017, choć różnice były niewielkie- spadek o około 0,5. 107 respondentów (43%) zauważyło co najmniej jedną pozytywną zmianę w Urzędzie Miasta Tarnowa: 50 osób doceniło kompetentną i miłą obsługę oraz organizację, 34 zauważyło poprawę infrastruktury (winda, podjazd itd), a 15 osób poprawę oznakowania i dostępność informacji. 1 osoba zauważyła zmiany na gorsze w Urzędzie, choć nie sprecyzowała rodzaju tych zmian. Jednocześnie 180 badanych klientów Urzędu nie zauważyło zmian </w:t>
      </w:r>
      <w:r w:rsidR="00F713E7">
        <w:rPr>
          <w:rFonts w:ascii="Times New Roman" w:hAnsi="Times New Roman"/>
          <w:sz w:val="24"/>
          <w:szCs w:val="24"/>
        </w:rPr>
        <w:br/>
      </w:r>
      <w:r w:rsidRPr="00F713E7">
        <w:rPr>
          <w:rFonts w:ascii="Times New Roman" w:hAnsi="Times New Roman"/>
          <w:sz w:val="24"/>
          <w:szCs w:val="24"/>
        </w:rPr>
        <w:t>w funkcjonowaniu Urzędu - ani na lepsze, ani na gorsze.</w:t>
      </w:r>
    </w:p>
    <w:p w14:paraId="4C7483E1" w14:textId="77777777" w:rsidR="00AF4E32" w:rsidRPr="00F713E7" w:rsidRDefault="00AF4E32" w:rsidP="00F713E7">
      <w:pPr>
        <w:pStyle w:val="Bezodstpw"/>
        <w:jc w:val="both"/>
        <w:rPr>
          <w:rFonts w:ascii="Times New Roman" w:hAnsi="Times New Roman"/>
          <w:sz w:val="24"/>
          <w:szCs w:val="24"/>
        </w:rPr>
      </w:pPr>
    </w:p>
    <w:p w14:paraId="2CF42D60" w14:textId="77777777" w:rsidR="00AF4E32" w:rsidRPr="00F713E7" w:rsidRDefault="00AF4E32" w:rsidP="00F713E7">
      <w:pPr>
        <w:pStyle w:val="wykresstyl1"/>
        <w:jc w:val="both"/>
      </w:pPr>
      <w:bookmarkStart w:id="554" w:name="_Toc489075405"/>
      <w:bookmarkStart w:id="555" w:name="_Toc519930030"/>
      <w:r w:rsidRPr="00F713E7">
        <w:t>Wykres nr 2</w:t>
      </w:r>
      <w:r w:rsidR="00477B45" w:rsidRPr="00F713E7">
        <w:t>3</w:t>
      </w:r>
      <w:r w:rsidRPr="00F713E7">
        <w:t>: Wykorzystanie Internetu w załatwianiu spraw w UMT</w:t>
      </w:r>
      <w:bookmarkEnd w:id="554"/>
      <w:bookmarkEnd w:id="555"/>
    </w:p>
    <w:p w14:paraId="2E7D7F29"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0" distR="0" wp14:anchorId="172C2FED" wp14:editId="1537428F">
            <wp:extent cx="5715000" cy="4504055"/>
            <wp:effectExtent l="4445" t="5080" r="8255" b="12065"/>
            <wp:docPr id="26"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F842615"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Źródło: Wydział Audytu i Kontroli Urzędu Miasta Tarnowa</w:t>
      </w:r>
    </w:p>
    <w:p w14:paraId="2BB5B378" w14:textId="77777777" w:rsidR="00AF4E32" w:rsidRPr="00F713E7" w:rsidRDefault="00AF4E32" w:rsidP="00F713E7">
      <w:pPr>
        <w:pStyle w:val="Bezodstpw"/>
        <w:jc w:val="both"/>
        <w:rPr>
          <w:rFonts w:ascii="Times New Roman" w:hAnsi="Times New Roman"/>
          <w:sz w:val="24"/>
          <w:szCs w:val="24"/>
        </w:rPr>
      </w:pPr>
    </w:p>
    <w:p w14:paraId="74B2D324"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Obecnie 28% respondentów ma doświadczenie w załatwianiu spraw urzędowych przez Internet. To duży wzrost o 27 punktów procentowych. Zmniejszył się odsetek osób, które nie mają doświadczenia w załatwianiu spraw w Urzędzie przez Internet - to spadek o 38 punktów procentowych. W 2018 roku wyższy odsetek respondentów deklarował wiedzę na temat, co można załatwić w Urzędzie przez Internet (o 21 pp.). Wciąż jednak 62% respondentów nie wie, co można załatwić w UMT przez Internet.</w:t>
      </w:r>
    </w:p>
    <w:p w14:paraId="0B5AF009" w14:textId="77777777" w:rsidR="00AF4E32" w:rsidRPr="00F713E7" w:rsidRDefault="00AF4E32" w:rsidP="00F713E7">
      <w:pPr>
        <w:pStyle w:val="Bezodstpw"/>
        <w:jc w:val="both"/>
        <w:rPr>
          <w:rFonts w:ascii="Times New Roman" w:hAnsi="Times New Roman"/>
          <w:sz w:val="24"/>
          <w:szCs w:val="24"/>
        </w:rPr>
      </w:pPr>
    </w:p>
    <w:p w14:paraId="3AB748BC" w14:textId="77777777" w:rsidR="00AF4E32" w:rsidRPr="00F713E7" w:rsidRDefault="00AF4E32" w:rsidP="00E15B30">
      <w:pPr>
        <w:pStyle w:val="Nagwek2"/>
      </w:pPr>
      <w:bookmarkStart w:id="556" w:name="_Toc519929781"/>
      <w:r w:rsidRPr="00F713E7">
        <w:t>18.4 Nadzór i kontrola</w:t>
      </w:r>
      <w:bookmarkEnd w:id="556"/>
    </w:p>
    <w:p w14:paraId="246E285E"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Jednostki uprawnione do kontroli instytucjonalnej przeprowadziły w 2017 roku w Gminie Miasta Tarnowa 74 kontrole, z czego 17 w samym Urzędzie Miasta Tarnowa oraz 57 </w:t>
      </w:r>
      <w:r w:rsidR="00F713E7">
        <w:rPr>
          <w:rFonts w:ascii="Times New Roman" w:hAnsi="Times New Roman"/>
          <w:sz w:val="24"/>
          <w:szCs w:val="24"/>
        </w:rPr>
        <w:br/>
      </w:r>
      <w:r w:rsidRPr="00F713E7">
        <w:rPr>
          <w:rFonts w:ascii="Times New Roman" w:hAnsi="Times New Roman"/>
          <w:sz w:val="24"/>
          <w:szCs w:val="24"/>
        </w:rPr>
        <w:t xml:space="preserve">w pozostałych jednostkach organizacyjnych Gminy Miasta Tarnowa. Zaobserwować można spadek liczby kontroli ogółem, w porównaniu do roku poprzedniego. </w:t>
      </w:r>
    </w:p>
    <w:p w14:paraId="310F7059" w14:textId="77777777" w:rsidR="00AF4E32" w:rsidRPr="00F713E7" w:rsidRDefault="00AF4E32" w:rsidP="00F713E7">
      <w:pPr>
        <w:pStyle w:val="Bezodstpw"/>
        <w:jc w:val="both"/>
        <w:rPr>
          <w:rFonts w:ascii="Times New Roman" w:hAnsi="Times New Roman"/>
          <w:sz w:val="24"/>
          <w:szCs w:val="24"/>
        </w:rPr>
      </w:pPr>
    </w:p>
    <w:p w14:paraId="3855C3C6" w14:textId="77777777" w:rsidR="00AF4E32" w:rsidRPr="00F713E7" w:rsidRDefault="00AF4E32" w:rsidP="00F713E7">
      <w:pPr>
        <w:pStyle w:val="wykresstyl1"/>
        <w:jc w:val="both"/>
      </w:pPr>
      <w:bookmarkStart w:id="557" w:name="_Toc519930031"/>
      <w:r w:rsidRPr="00F713E7">
        <w:t xml:space="preserve">Wykres nr: </w:t>
      </w:r>
      <w:r w:rsidR="00477B45" w:rsidRPr="00F713E7">
        <w:t xml:space="preserve">24 </w:t>
      </w:r>
      <w:r w:rsidRPr="00F713E7">
        <w:t>Liczba kontroli zewnętrznych w Gminie Miasta Tarnowa na przestrzenie lat 2012 – 2017</w:t>
      </w:r>
      <w:bookmarkEnd w:id="557"/>
    </w:p>
    <w:p w14:paraId="4D445AAC"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noProof/>
          <w:sz w:val="24"/>
          <w:szCs w:val="24"/>
        </w:rPr>
        <w:drawing>
          <wp:inline distT="0" distB="0" distL="0" distR="0" wp14:anchorId="040128EB" wp14:editId="3B8B5EFE">
            <wp:extent cx="4895850" cy="2276475"/>
            <wp:effectExtent l="0" t="0" r="0" b="0"/>
            <wp:docPr id="27" name="Wykres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5746DC" w14:textId="77777777" w:rsidR="00AF4E32" w:rsidRPr="00F713E7" w:rsidRDefault="00AF4E32" w:rsidP="00F713E7">
      <w:pPr>
        <w:pStyle w:val="Bezodstpw"/>
        <w:jc w:val="center"/>
        <w:rPr>
          <w:rFonts w:ascii="Times New Roman" w:hAnsi="Times New Roman"/>
          <w:sz w:val="24"/>
          <w:szCs w:val="24"/>
        </w:rPr>
      </w:pPr>
      <w:r w:rsidRPr="00F713E7">
        <w:rPr>
          <w:rFonts w:ascii="Times New Roman" w:hAnsi="Times New Roman"/>
          <w:sz w:val="24"/>
          <w:szCs w:val="24"/>
        </w:rPr>
        <w:t>Źródło: Wydział Audytu i Kontroli Urzędu Miasta Tarnowa</w:t>
      </w:r>
    </w:p>
    <w:p w14:paraId="79463F9C" w14:textId="77777777" w:rsidR="00AF4E32" w:rsidRPr="00F713E7" w:rsidRDefault="00AF4E32" w:rsidP="00F713E7">
      <w:pPr>
        <w:pStyle w:val="Bezodstpw"/>
        <w:jc w:val="both"/>
        <w:rPr>
          <w:rFonts w:ascii="Times New Roman" w:hAnsi="Times New Roman"/>
          <w:sz w:val="24"/>
          <w:szCs w:val="24"/>
        </w:rPr>
      </w:pPr>
    </w:p>
    <w:p w14:paraId="17032DC6"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Urząd Miasta Tarnowa był w 2017 roku kontrolowany przez Najwyższą Izbę Kontroli, Małopolski Urząd Wojewódzki, Izbę Administracji Skarbowej, Kuratorium Oświaty, Inspektorat Nadzoru Budowlanego, Inspektorat Nadzoru Geodezyjnego i Kartograficznego, Narodowy Fundusz Ochrony Środowiska i Gospodarki Wodnej, Centrum Unijnych Projektów Transportowych, Państwową Straż Pożarną oraz Komisję Rewizyjną Rady Miejskiej </w:t>
      </w:r>
      <w:r w:rsidR="00F713E7">
        <w:rPr>
          <w:rFonts w:ascii="Times New Roman" w:hAnsi="Times New Roman"/>
          <w:sz w:val="24"/>
          <w:szCs w:val="24"/>
        </w:rPr>
        <w:br/>
      </w:r>
      <w:r w:rsidRPr="00F713E7">
        <w:rPr>
          <w:rFonts w:ascii="Times New Roman" w:hAnsi="Times New Roman"/>
          <w:sz w:val="24"/>
          <w:szCs w:val="24"/>
        </w:rPr>
        <w:t xml:space="preserve">w Tarnowie. </w:t>
      </w:r>
    </w:p>
    <w:p w14:paraId="6FFFC032"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Kontrole zewnętrzne w jednostkach organizacyjnych Gminy Miasta Tarnowa to głównie kontrole realizowane przez Kuratorium Oświaty w ramach nadzoru pedagogicznego (20 kontroli) oraz przez Wojewódzki Inspektorat Sanitarny, który prowadzi bieżące kontrole stanu sanitarno-higienicznego obiektów, głównie szkół, przedszkoli i innych placówek oświatowo-wychowawczych, a także kontrole w zakresie przestrzegania warunków sanitarno-higienicznych podczas produkcji i wydawania posiłków. W 2017 roku kontrole tego typu zostały przeprowadzone w 11 placówkach (ogółem 15 kontroli). Miejskie jednostki organizacyjne były kontrolowane ponadto przez: Małopolski Urząd Wojewódzki, Zakład Ubezpieczeń Społecznych, Wojewódzki Urząd Pracy, Komisję Rewizyjną Rady Miejskiej </w:t>
      </w:r>
      <w:r w:rsidR="00F713E7">
        <w:rPr>
          <w:rFonts w:ascii="Times New Roman" w:hAnsi="Times New Roman"/>
          <w:sz w:val="24"/>
          <w:szCs w:val="24"/>
        </w:rPr>
        <w:br/>
      </w:r>
      <w:r w:rsidRPr="00F713E7">
        <w:rPr>
          <w:rFonts w:ascii="Times New Roman" w:hAnsi="Times New Roman"/>
          <w:sz w:val="24"/>
          <w:szCs w:val="24"/>
        </w:rPr>
        <w:t xml:space="preserve">w Tarnowie, Ministerstwo Finansów - Departament Audytu Środków Publicznych, Małopolskie Centrum Przedsiębiorczości, Państwową Straż Pożarną oraz Starostwo Powiatowe w Tarnowie. </w:t>
      </w:r>
    </w:p>
    <w:p w14:paraId="417D3201"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Wydział Audytu i Kontroli Urzędu Miasta Tarnowa realizuje kontrole wewnętrzne </w:t>
      </w:r>
      <w:r w:rsidR="00F713E7">
        <w:rPr>
          <w:rFonts w:ascii="Times New Roman" w:hAnsi="Times New Roman"/>
          <w:sz w:val="24"/>
          <w:szCs w:val="24"/>
        </w:rPr>
        <w:br/>
      </w:r>
      <w:r w:rsidRPr="00F713E7">
        <w:rPr>
          <w:rFonts w:ascii="Times New Roman" w:hAnsi="Times New Roman"/>
          <w:sz w:val="24"/>
          <w:szCs w:val="24"/>
        </w:rPr>
        <w:t xml:space="preserve">w Urzędzie, miejskich jednostkach organizacyjnych oraz innych podmiotach, korzystających ze środków pochodzących z budżetu Miasta. Kontrole te prowadzone są na podstawie rocznego Planu kontroli, w formie kontroli kompleksowych – obejmujących ocenę realizacji całokształtu zadań kontrolowanych jednostek oraz kontroli problemowych,  obejmujących ocenę realizacji wybranego zagadnienia lub grupy zagadnień. Wydział realizuje również kontrole doraźne, niewynikające z planu, w zakresie całokształtu lub wycinka działalności kontrolowanej jednostki, w przypadku pojawienia się ryzyka uzasadniającego natychmiastową reakcję. </w:t>
      </w:r>
    </w:p>
    <w:p w14:paraId="7AF4234E"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2017 roku Wydział Audytu i Kontroli przeprowadził 46 kontroli planowych (w tym: trzy </w:t>
      </w:r>
      <w:r w:rsidR="00F713E7">
        <w:rPr>
          <w:rFonts w:ascii="Times New Roman" w:hAnsi="Times New Roman"/>
          <w:sz w:val="24"/>
          <w:szCs w:val="24"/>
        </w:rPr>
        <w:br/>
      </w:r>
      <w:r w:rsidRPr="00F713E7">
        <w:rPr>
          <w:rFonts w:ascii="Times New Roman" w:hAnsi="Times New Roman"/>
          <w:sz w:val="24"/>
          <w:szCs w:val="24"/>
        </w:rPr>
        <w:t xml:space="preserve">w Urzędzie Miasta Tarnowa, 11 w niepublicznych placówkach oświatowych oraz 32 </w:t>
      </w:r>
      <w:r w:rsidR="00F713E7">
        <w:rPr>
          <w:rFonts w:ascii="Times New Roman" w:hAnsi="Times New Roman"/>
          <w:sz w:val="24"/>
          <w:szCs w:val="24"/>
        </w:rPr>
        <w:br/>
      </w:r>
      <w:r w:rsidRPr="00F713E7">
        <w:rPr>
          <w:rFonts w:ascii="Times New Roman" w:hAnsi="Times New Roman"/>
          <w:sz w:val="24"/>
          <w:szCs w:val="24"/>
        </w:rPr>
        <w:t>w gminnych jednostkach organizacyjnych), a także pięć kontroli poza planem. Kontrole realizowane przez Wydział w 2017 roku dotyczyły głównie:</w:t>
      </w:r>
    </w:p>
    <w:p w14:paraId="02FB6A77" w14:textId="77777777" w:rsidR="00AF4E32" w:rsidRPr="00F713E7" w:rsidRDefault="00AF4E32" w:rsidP="00F713E7">
      <w:pPr>
        <w:pStyle w:val="Bezodstpw"/>
        <w:jc w:val="both"/>
        <w:rPr>
          <w:rFonts w:ascii="Times New Roman" w:hAnsi="Times New Roman"/>
          <w:sz w:val="24"/>
          <w:szCs w:val="24"/>
        </w:rPr>
      </w:pPr>
    </w:p>
    <w:p w14:paraId="023005EA"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oceny prawidłowości pobrania oraz wykorzystanie dotacji przez szkoły, przedszkola i inne placówki niepubliczne zgodnie z celem określonym w ustawie o systemie oświaty, </w:t>
      </w:r>
    </w:p>
    <w:p w14:paraId="075F9BB5" w14:textId="77777777" w:rsidR="00AF4E32" w:rsidRPr="00F713E7" w:rsidRDefault="00AF4E32" w:rsidP="00F713E7">
      <w:pPr>
        <w:pStyle w:val="Bezodstpw"/>
        <w:jc w:val="both"/>
        <w:rPr>
          <w:rFonts w:ascii="Times New Roman" w:hAnsi="Times New Roman"/>
          <w:sz w:val="24"/>
          <w:szCs w:val="24"/>
        </w:rPr>
      </w:pPr>
    </w:p>
    <w:p w14:paraId="79E533FB"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oceny procesu realizacja zadań z zakresu opieki społecznej we współpracy z organizacjami pozarządowymi,</w:t>
      </w:r>
    </w:p>
    <w:p w14:paraId="69081677" w14:textId="77777777" w:rsidR="00AF4E32" w:rsidRPr="00F713E7" w:rsidRDefault="00AF4E32" w:rsidP="00F713E7">
      <w:pPr>
        <w:pStyle w:val="Bezodstpw"/>
        <w:jc w:val="both"/>
        <w:rPr>
          <w:rFonts w:ascii="Times New Roman" w:hAnsi="Times New Roman"/>
          <w:sz w:val="24"/>
          <w:szCs w:val="24"/>
        </w:rPr>
      </w:pPr>
    </w:p>
    <w:p w14:paraId="7652CBC9"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oceny funkcjonowania Warsztatów Terapii Zajęciowej, w zakresie wykorzystanie środków publicznych,</w:t>
      </w:r>
    </w:p>
    <w:p w14:paraId="6160E830" w14:textId="77777777" w:rsidR="00AF4E32" w:rsidRPr="00F713E7" w:rsidRDefault="00AF4E32" w:rsidP="00F713E7">
      <w:pPr>
        <w:pStyle w:val="Bezodstpw"/>
        <w:jc w:val="both"/>
        <w:rPr>
          <w:rFonts w:ascii="Times New Roman" w:hAnsi="Times New Roman"/>
          <w:sz w:val="24"/>
          <w:szCs w:val="24"/>
        </w:rPr>
      </w:pPr>
    </w:p>
    <w:p w14:paraId="5DB8512D"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sprawozdawczości finansowej instytucji kultury,</w:t>
      </w:r>
    </w:p>
    <w:p w14:paraId="030F2017" w14:textId="77777777" w:rsidR="00AF4E32" w:rsidRPr="00F713E7" w:rsidRDefault="00AF4E32" w:rsidP="00F713E7">
      <w:pPr>
        <w:pStyle w:val="Bezodstpw"/>
        <w:jc w:val="both"/>
        <w:rPr>
          <w:rFonts w:ascii="Times New Roman" w:hAnsi="Times New Roman"/>
          <w:sz w:val="24"/>
          <w:szCs w:val="24"/>
        </w:rPr>
      </w:pPr>
    </w:p>
    <w:p w14:paraId="764EC5AE"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oceny prowadzonej przez jednostki inwentaryzacji majątku tych jednostek,</w:t>
      </w:r>
    </w:p>
    <w:p w14:paraId="47028E50" w14:textId="77777777" w:rsidR="00AF4E32" w:rsidRPr="00F713E7" w:rsidRDefault="00AF4E32" w:rsidP="00F713E7">
      <w:pPr>
        <w:pStyle w:val="Bezodstpw"/>
        <w:jc w:val="both"/>
        <w:rPr>
          <w:rFonts w:ascii="Times New Roman" w:hAnsi="Times New Roman"/>
          <w:sz w:val="24"/>
          <w:szCs w:val="24"/>
        </w:rPr>
      </w:pPr>
    </w:p>
    <w:p w14:paraId="481A6569"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 realizacji „Programu Rodzina 500+” </w:t>
      </w:r>
    </w:p>
    <w:p w14:paraId="37B13886" w14:textId="77777777" w:rsidR="00AF4E32" w:rsidRPr="00F713E7" w:rsidRDefault="00AF4E32" w:rsidP="00F713E7">
      <w:pPr>
        <w:pStyle w:val="Bezodstpw"/>
        <w:jc w:val="both"/>
        <w:rPr>
          <w:rFonts w:ascii="Times New Roman" w:hAnsi="Times New Roman"/>
          <w:sz w:val="24"/>
          <w:szCs w:val="24"/>
        </w:rPr>
      </w:pPr>
    </w:p>
    <w:p w14:paraId="24D23C2E"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organizacji rodzinnej pieczy zastępczej,</w:t>
      </w:r>
    </w:p>
    <w:p w14:paraId="305B7FD6" w14:textId="77777777" w:rsidR="00AF4E32" w:rsidRPr="00F713E7" w:rsidRDefault="00AF4E32" w:rsidP="00F713E7">
      <w:pPr>
        <w:pStyle w:val="Bezodstpw"/>
        <w:jc w:val="both"/>
        <w:rPr>
          <w:rFonts w:ascii="Times New Roman" w:hAnsi="Times New Roman"/>
          <w:sz w:val="24"/>
          <w:szCs w:val="24"/>
        </w:rPr>
      </w:pPr>
    </w:p>
    <w:p w14:paraId="41440763"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realizacji systemu nieodpłatnej pomocy prawnej.</w:t>
      </w:r>
    </w:p>
    <w:p w14:paraId="69DC4837" w14:textId="77777777" w:rsidR="00AF4E32" w:rsidRPr="00F713E7" w:rsidRDefault="00AF4E32" w:rsidP="00F713E7">
      <w:pPr>
        <w:pStyle w:val="Bezodstpw"/>
        <w:jc w:val="both"/>
        <w:rPr>
          <w:rFonts w:ascii="Times New Roman" w:hAnsi="Times New Roman"/>
          <w:sz w:val="24"/>
          <w:szCs w:val="24"/>
        </w:rPr>
      </w:pPr>
    </w:p>
    <w:p w14:paraId="42CB4B5C" w14:textId="77777777" w:rsidR="00AF4E32" w:rsidRPr="00F713E7" w:rsidRDefault="00AF4E32" w:rsidP="00E15B30">
      <w:pPr>
        <w:pStyle w:val="Nagwek2"/>
      </w:pPr>
      <w:bookmarkStart w:id="558" w:name="_Toc519929782"/>
      <w:r w:rsidRPr="00F713E7">
        <w:t>18.5 Infrastruktuta informatyczna</w:t>
      </w:r>
      <w:bookmarkEnd w:id="558"/>
    </w:p>
    <w:p w14:paraId="0C16D90C"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2017 roku trwały prace nad realizacją trzech projektów informatycznych. </w:t>
      </w:r>
    </w:p>
    <w:p w14:paraId="639165EB"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„Centrum Usług Wspólnych" to projekt, który zintegruje platformy samorządowe i usprawni przepływ informacji pomiędzy urzędami i ich wydziałami. Skorzystają także mieszkańcy będą mogli m.in. sprawdzić, na jakim etapie procedury administracyjnej jest aktualnie sprawa załatwiana przez nich w danym urzędzie. Głównym celem projektu jest ujednolicenie </w:t>
      </w:r>
      <w:r w:rsidRPr="00F713E7">
        <w:rPr>
          <w:rFonts w:ascii="Times New Roman" w:hAnsi="Times New Roman"/>
          <w:sz w:val="24"/>
          <w:szCs w:val="24"/>
        </w:rPr>
        <w:br/>
        <w:t xml:space="preserve">i unowocześnienie systemów przechowywania danych, ich przetwarzania, obróbki, udostępniania i wymiany. Do projektu przystąpiły 22 instytucje samorządowe z subregionu tarnowskiego. Centrum Usług Wspólnych nie tylko zapewni dostęp jednostek samorządu do nowoczesnych technologicznie, zdalnych systemów informatycznych, na które nie mogłyby sobie pozwolić działając samodzielnie, ale także zmniejszy dystans pomiędzy mieszkańcami </w:t>
      </w:r>
      <w:r w:rsidRPr="00F713E7">
        <w:rPr>
          <w:rFonts w:ascii="Times New Roman" w:hAnsi="Times New Roman"/>
          <w:sz w:val="24"/>
          <w:szCs w:val="24"/>
        </w:rPr>
        <w:br/>
        <w:t>a urzędami.</w:t>
      </w:r>
    </w:p>
    <w:p w14:paraId="5BFFC9ED"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Każdy z mieszkańców bez wychodzenia z domu będzie mógł sprawdzić tzw. obiegówkę mieszkańca – czyli stan swoich rozliczeń z urzędem. Dzięki temu dowie się, czy nie zalega np. z opłatami za wywóz śmieci, podatkiem od gruntów czy wieczystym użytkowaniem. Dodatkowo wprowadzony zostanie mechanizm administracyjnego informowania dzień przed/dzień po. Oznacza to, że w przypadku zbliżania się terminu płatności, mieszkańcy otrzymają przypomnienie, a jeśli nie uregulują należności w terminie, sms poinformuje o tym, że termin do zapłaty minął.</w:t>
      </w:r>
    </w:p>
    <w:p w14:paraId="7EF275F7"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Zaawansowane usługi Centrum Usług Wspólnych mają zostać uruchomione w pierwszym kwartale 2019 roku. Wartość projektu to prawie 10.000.000 zł, przy czym dofinansowanie </w:t>
      </w:r>
      <w:r w:rsidR="00F713E7">
        <w:rPr>
          <w:rFonts w:ascii="Times New Roman" w:hAnsi="Times New Roman"/>
          <w:sz w:val="24"/>
          <w:szCs w:val="24"/>
        </w:rPr>
        <w:br/>
      </w:r>
      <w:r w:rsidRPr="00F713E7">
        <w:rPr>
          <w:rFonts w:ascii="Times New Roman" w:hAnsi="Times New Roman"/>
          <w:sz w:val="24"/>
          <w:szCs w:val="24"/>
        </w:rPr>
        <w:t xml:space="preserve">z Regionalnego Programu Operacyjnego na lata 2014-2020 wyniesie 6.200.000 zł. Pomysłodawcą powstania Centrum było miasto Tarnów, w projekt włączyło się 21 partnerów z subregionu tarnowskiego: powiat tarnowski oraz gminy: Bolesław, Ciężkowice, Dąbrowa Tarnowska, Gnojnik, Gręboszów, Iwkowa, Mędrzechów, Olesno, Pleśna, Radłów, Ryglice, Skrzyszów, Szczucin, Szczurowa, Szerzyny, Tuchów, Wierzchosławice, Wojnicz, Zakliczyn </w:t>
      </w:r>
      <w:r w:rsidR="00F713E7">
        <w:rPr>
          <w:rFonts w:ascii="Times New Roman" w:hAnsi="Times New Roman"/>
          <w:sz w:val="24"/>
          <w:szCs w:val="24"/>
        </w:rPr>
        <w:br/>
      </w:r>
      <w:r w:rsidRPr="00F713E7">
        <w:rPr>
          <w:rFonts w:ascii="Times New Roman" w:hAnsi="Times New Roman"/>
          <w:sz w:val="24"/>
          <w:szCs w:val="24"/>
        </w:rPr>
        <w:t>i Żabno.</w:t>
      </w:r>
    </w:p>
    <w:p w14:paraId="36A48203"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ramach realizacji projektu przeprowadzono już przetarg oraz podpisano umowę </w:t>
      </w:r>
      <w:r w:rsidR="00F713E7">
        <w:rPr>
          <w:rFonts w:ascii="Times New Roman" w:hAnsi="Times New Roman"/>
          <w:sz w:val="24"/>
          <w:szCs w:val="24"/>
        </w:rPr>
        <w:br/>
      </w:r>
      <w:r w:rsidRPr="00F713E7">
        <w:rPr>
          <w:rFonts w:ascii="Times New Roman" w:hAnsi="Times New Roman"/>
          <w:sz w:val="24"/>
          <w:szCs w:val="24"/>
        </w:rPr>
        <w:t>z wykonawcą na dostawę i wdrożenie Zintegrowanego Systemu Zarządzania Finansami Gminy Miasta Tarnowa realizowanego w ramach projektu p.n. „Centrum Usług Wspólnych” oraz świadczenie usług asysty technicznej w okresie stabilizacji. Wartość umowy podpisanej z wykonawcą to 799.000 zł.</w:t>
      </w:r>
    </w:p>
    <w:p w14:paraId="601C7B8A" w14:textId="77777777" w:rsidR="00AF4E32" w:rsidRPr="00F713E7" w:rsidRDefault="00AF4E32" w:rsidP="00F713E7">
      <w:pPr>
        <w:pStyle w:val="Bezodstpw"/>
        <w:jc w:val="both"/>
        <w:rPr>
          <w:rFonts w:ascii="Times New Roman" w:hAnsi="Times New Roman"/>
          <w:sz w:val="24"/>
          <w:szCs w:val="24"/>
        </w:rPr>
      </w:pPr>
    </w:p>
    <w:p w14:paraId="3FBC3DCA"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Drugim informatycznym projektem, nad którym trwają prace jest „Platforma Tarnowskiego Dziedzictwa – GENEATAR”. Będzie to pierwszy tego typu projekt cyfrowy, gromadzący </w:t>
      </w:r>
      <w:r w:rsidR="00F713E7">
        <w:rPr>
          <w:rFonts w:ascii="Times New Roman" w:hAnsi="Times New Roman"/>
          <w:sz w:val="24"/>
          <w:szCs w:val="24"/>
        </w:rPr>
        <w:br/>
      </w:r>
      <w:r w:rsidRPr="00F713E7">
        <w:rPr>
          <w:rFonts w:ascii="Times New Roman" w:hAnsi="Times New Roman"/>
          <w:sz w:val="24"/>
          <w:szCs w:val="24"/>
        </w:rPr>
        <w:t xml:space="preserve">i udostępniający informacje o dziedzictwie kulturowym subregionu tarnowskiego. Na Platformę Tarnowskiego Dziedzictwa trafią dokumenty i obiekty z Tarnowa i subregionu tarnowskiego: powiatu tarnowskiego, brzeskiego i dąbrowskiego. Obiekty dziedzictwa kultury zostaną zeskanowane w technologii 3D i zdigitalizowane i udostępnione do ponownego wykorzystania przez wszystkich zainteresowanych. Dzięki portalowi możliwe będą również wirtualne wycieczki po zabytkach, i geopozycjonowanie, które pozwala użytkownikom określić lokalizację najbliższego obiektu. Portal będzie  uruchomiony </w:t>
      </w:r>
      <w:r w:rsidR="00F713E7">
        <w:rPr>
          <w:rFonts w:ascii="Times New Roman" w:hAnsi="Times New Roman"/>
          <w:sz w:val="24"/>
          <w:szCs w:val="24"/>
        </w:rPr>
        <w:br/>
      </w:r>
      <w:r w:rsidRPr="00F713E7">
        <w:rPr>
          <w:rFonts w:ascii="Times New Roman" w:hAnsi="Times New Roman"/>
          <w:sz w:val="24"/>
          <w:szCs w:val="24"/>
        </w:rPr>
        <w:t>w drugiej połowie 2018 roku. Wartość projektu to 1.000.000 złotych, przy czym dofinansowanie z Regionalnego Programu Operacyjnego na lata 2014-2020 wyniesie prawie 900.000 zł.</w:t>
      </w:r>
    </w:p>
    <w:p w14:paraId="339B545C" w14:textId="77777777" w:rsidR="00AF4E32" w:rsidRPr="00F713E7" w:rsidRDefault="00AF4E32" w:rsidP="00F713E7">
      <w:pPr>
        <w:pStyle w:val="Bezodstpw"/>
        <w:jc w:val="both"/>
        <w:rPr>
          <w:rFonts w:ascii="Times New Roman" w:hAnsi="Times New Roman"/>
          <w:sz w:val="24"/>
          <w:szCs w:val="24"/>
        </w:rPr>
      </w:pPr>
    </w:p>
    <w:p w14:paraId="69002F6D"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Kolejny projekt - „Integracja e-usług w informacji przestrzennej” - zapewni możliwość zdalnego kontaktu z urzędem, gdzie nie wychodząc z domu można zamówić dokument, mapę lub zaświadczenie, pochodzące z zasobu geodezyjnego i kartograficznego oraz zdalnie załatwić niektóre urzędowe procedury, np. przekształcenie prawa użytkowania wieczystego </w:t>
      </w:r>
      <w:r w:rsidR="00F713E7">
        <w:rPr>
          <w:rFonts w:ascii="Times New Roman" w:hAnsi="Times New Roman"/>
          <w:sz w:val="24"/>
          <w:szCs w:val="24"/>
        </w:rPr>
        <w:br/>
      </w:r>
      <w:r w:rsidRPr="00F713E7">
        <w:rPr>
          <w:rFonts w:ascii="Times New Roman" w:hAnsi="Times New Roman"/>
          <w:sz w:val="24"/>
          <w:szCs w:val="24"/>
        </w:rPr>
        <w:t xml:space="preserve">w prawo własności czy nadanie numeru porządkowego. W ramach projektu dostosowane do obowiązujących przepisów zostaną publiczne rejestry danych przestrzennych w zakresie ewidencji gruntów i budynków EGIB, geodezyjnej ewidencji sieci uzbrojenia terenu GESUT </w:t>
      </w:r>
      <w:r w:rsidRPr="00F713E7">
        <w:rPr>
          <w:rFonts w:ascii="Times New Roman" w:hAnsi="Times New Roman"/>
          <w:sz w:val="24"/>
          <w:szCs w:val="24"/>
        </w:rPr>
        <w:br/>
        <w:t>i dane o obiektach topograficznych BDOT500.</w:t>
      </w:r>
    </w:p>
    <w:p w14:paraId="472858EA" w14:textId="77777777" w:rsidR="00AF4E32" w:rsidRPr="00F713E7" w:rsidRDefault="00AF4E32" w:rsidP="00F713E7">
      <w:pPr>
        <w:pStyle w:val="Bezodstpw"/>
        <w:jc w:val="both"/>
        <w:rPr>
          <w:rFonts w:ascii="Times New Roman" w:hAnsi="Times New Roman"/>
          <w:sz w:val="24"/>
          <w:szCs w:val="24"/>
        </w:rPr>
      </w:pPr>
    </w:p>
    <w:p w14:paraId="71E7ED8F"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W 2017 roku ogłoszono także przetarg na „Dostawę, instalację i konfigurację sprzętu komputerowego oraz oprogramowania na potrzeby realizacji Projektów – II podejście”. </w:t>
      </w:r>
      <w:r w:rsidR="00F713E7">
        <w:rPr>
          <w:rFonts w:ascii="Times New Roman" w:hAnsi="Times New Roman"/>
          <w:sz w:val="24"/>
          <w:szCs w:val="24"/>
        </w:rPr>
        <w:br/>
      </w:r>
      <w:r w:rsidRPr="00F713E7">
        <w:rPr>
          <w:rFonts w:ascii="Times New Roman" w:hAnsi="Times New Roman"/>
          <w:sz w:val="24"/>
          <w:szCs w:val="24"/>
        </w:rPr>
        <w:t>W ramach tego zamówienia zamawiany jest sprzęt komputerowy i oprogramowanie, które będzie niezbędne do realizacji wszystkich trzech projektów wymienionych powyżej.</w:t>
      </w:r>
    </w:p>
    <w:p w14:paraId="69917E02" w14:textId="77777777" w:rsidR="00AF4E32" w:rsidRPr="00F713E7" w:rsidRDefault="00AF4E32" w:rsidP="00F713E7">
      <w:pPr>
        <w:pStyle w:val="Bezodstpw"/>
        <w:jc w:val="both"/>
        <w:rPr>
          <w:rFonts w:ascii="Times New Roman" w:hAnsi="Times New Roman"/>
          <w:sz w:val="24"/>
          <w:szCs w:val="24"/>
        </w:rPr>
      </w:pPr>
    </w:p>
    <w:p w14:paraId="0D9C04B2"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xml:space="preserve">2017 rok to już drugi kolejny rok, w którym głosy w ramach Budżetu Obywatelskiego oddawano tylko na stronie internetowej </w:t>
      </w:r>
      <w:hyperlink r:id="rId45" w:history="1">
        <w:r w:rsidRPr="00F713E7">
          <w:rPr>
            <w:rStyle w:val="Hipercze"/>
            <w:rFonts w:ascii="Times New Roman" w:hAnsi="Times New Roman"/>
            <w:sz w:val="24"/>
            <w:szCs w:val="24"/>
          </w:rPr>
          <w:t>www.bo.tarnow.pl</w:t>
        </w:r>
      </w:hyperlink>
      <w:r w:rsidRPr="00F713E7">
        <w:rPr>
          <w:rFonts w:ascii="Times New Roman" w:hAnsi="Times New Roman"/>
          <w:sz w:val="24"/>
          <w:szCs w:val="24"/>
        </w:rPr>
        <w:t xml:space="preserve"> za pomocą Tarnowskiej Karty Miejskiej oraz poprzez Formularz głosowania. W tym roku łączna ilość oddanych głosów to 6.497, w tym przez:</w:t>
      </w:r>
    </w:p>
    <w:p w14:paraId="356CDEB5"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elektroniczny formularz głosowania  - 6.185 głosów;</w:t>
      </w:r>
    </w:p>
    <w:p w14:paraId="2CA88884" w14:textId="77777777" w:rsidR="00AF4E32" w:rsidRPr="00F713E7" w:rsidRDefault="00AF4E32" w:rsidP="00F713E7">
      <w:pPr>
        <w:pStyle w:val="Bezodstpw"/>
        <w:jc w:val="both"/>
        <w:rPr>
          <w:rFonts w:ascii="Times New Roman" w:hAnsi="Times New Roman"/>
          <w:sz w:val="24"/>
          <w:szCs w:val="24"/>
        </w:rPr>
      </w:pPr>
      <w:r w:rsidRPr="00F713E7">
        <w:rPr>
          <w:rFonts w:ascii="Times New Roman" w:hAnsi="Times New Roman"/>
          <w:sz w:val="24"/>
          <w:szCs w:val="24"/>
        </w:rPr>
        <w:t>- za pomocą Tarnowskiej Karty Miejskiej - 312 głosów</w:t>
      </w:r>
    </w:p>
    <w:p w14:paraId="588A03B9" w14:textId="77777777" w:rsidR="00705AFD" w:rsidRPr="00F713E7" w:rsidRDefault="00705AFD" w:rsidP="00F713E7">
      <w:pPr>
        <w:pStyle w:val="Bezodstpw"/>
        <w:jc w:val="both"/>
        <w:rPr>
          <w:rFonts w:ascii="Times New Roman" w:hAnsi="Times New Roman"/>
          <w:sz w:val="24"/>
          <w:szCs w:val="24"/>
        </w:rPr>
      </w:pPr>
    </w:p>
    <w:p w14:paraId="41BDACE5" w14:textId="77777777" w:rsidR="00705AFD" w:rsidRPr="00B25984" w:rsidRDefault="00705AFD" w:rsidP="00B25984">
      <w:pPr>
        <w:pStyle w:val="Nagwek1"/>
        <w:jc w:val="both"/>
      </w:pPr>
      <w:bookmarkStart w:id="559" w:name="_Toc519929783"/>
      <w:r w:rsidRPr="00B25984">
        <w:t>19. PROMOCJA MIASTA</w:t>
      </w:r>
      <w:bookmarkEnd w:id="559"/>
    </w:p>
    <w:p w14:paraId="249E9B1E" w14:textId="77777777" w:rsidR="00705AFD" w:rsidRPr="00B25984" w:rsidRDefault="00705AFD" w:rsidP="00B25984">
      <w:pPr>
        <w:pStyle w:val="Bezodstpw"/>
        <w:jc w:val="both"/>
        <w:rPr>
          <w:rFonts w:ascii="Times New Roman" w:hAnsi="Times New Roman"/>
          <w:sz w:val="24"/>
          <w:szCs w:val="24"/>
        </w:rPr>
      </w:pPr>
    </w:p>
    <w:p w14:paraId="73B1A42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Nadrzędnym celem Miasta jest budowanie i wzmacnianie spontanicznie rozpoznawalnej Marki Tarnów. To zadanie realizowane jest w odniesieniu do dziedzictwa historycznego miasta oraz bogactwa kulturowego w nawiązaniu do haseł „Miasto Tarnów Pierwsze Niepodległe” czy „Tarnów Polski Biegun Ciepła”. To także wzmacnianie wizerunku Tarnowa, jako miasta – bezpiecznego i przyjaznego, promującego aktywne postawy wśród mieszkańców Tarnowa np. poprzez Budżet Obywatelski czy zadania realizowane w ramach budżetów Rad Osiedli. </w:t>
      </w:r>
    </w:p>
    <w:p w14:paraId="00F2D58B"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Do zadań realizowanych w obszarze promocji należały te, które były kontynuacją działań </w:t>
      </w:r>
      <w:r w:rsidR="00B25984">
        <w:rPr>
          <w:rFonts w:ascii="Times New Roman" w:hAnsi="Times New Roman"/>
          <w:sz w:val="24"/>
          <w:szCs w:val="24"/>
        </w:rPr>
        <w:br/>
      </w:r>
      <w:r w:rsidRPr="00B25984">
        <w:rPr>
          <w:rFonts w:ascii="Times New Roman" w:hAnsi="Times New Roman"/>
          <w:sz w:val="24"/>
          <w:szCs w:val="24"/>
        </w:rPr>
        <w:t xml:space="preserve">o długiej tradycji („Słodkie Urodziny  Miasta” w rocznicę lokacji Tarnowa, piknik patriotyczny „Majowa Jutrzenka”, akcja „Flaga na samochód”, „Wakacje - Bawmy się bezpiecznie”, „Choinka Dzieci”), jak również nowe – „Pisankowy Desant”, czy cieszący się zainteresowaniem Wielki Test Wiedzy o Mieście „ZNAM TARNÓW”. </w:t>
      </w:r>
    </w:p>
    <w:p w14:paraId="7EF6EEA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Jednym z priorytetów w 2017 roku były działania związane z przypadającym w 2018 roku stuleciem odzyskania niepodległości - m.in. współpraca w ramach projektu „Pierwsi niepodlegli” oraz działanie aktywizujące tarnowski Rynek w kontekście rekreacji dla dzieci - Wyspa Wilkonia. </w:t>
      </w:r>
    </w:p>
    <w:p w14:paraId="622EE04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W okresie wielkanocnym zorganizowano drugą edycję „Pisankowego Desantu”, czyli akcję dekorowania własnoręcznie ozdobionymi pisankami, drzewek na ulicy Wałowej. Do akcji Wydział Komunikacji Społecznej zaprosił dzieci ze wszystkich tarnowskich przedszkoli i klas I-III szkół podstawowych. W akcji wzięło udział około 2.000 dzieci. W drugą edycję włączyły się również tarnowskie środowiska senioralne (ponad 100 seniorów).</w:t>
      </w:r>
    </w:p>
    <w:p w14:paraId="3B5FC89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Do nowych form budowani poczucia tożsamości z rodzinnym miastem było zorganizowanie II edycji konkursu „ZNAM TARNÓW- Wielki Test Wiedzy o Mieście 2017” z cennymi nagrodami finansowymi. </w:t>
      </w:r>
    </w:p>
    <w:p w14:paraId="649FCBF5"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W 2017 roku Miasto bardzo aktywnie właczyło się w Europejski Tydzień Zrównoważonego Transportu. Wydział Komunikacji Społecznej UMT zorganizował we współpracy z MPK, ZDiK, Strażą Miejska i TCI kompleksową kampanię oraz szereg działań, łącznie ze zbiórką książek do  mobilnych biblioteczek w autobusach. W cztery dni zebrano ponad 1.000 książek. Urząd miasta ufundował dla najaktywniejszych darczyńców cenne nagrody.</w:t>
      </w:r>
    </w:p>
    <w:p w14:paraId="6160543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 226. rocznicę uchwalenia Konstytucji 3 Maja oprócz oficjalnych uroczystości w  Parku Strzeleckim odbyła się IV edycja pikniku rodzinno-patriotycznego „Majowa Jutrzenka”, połączonego z wspólnym śpiewaniem pieśni patriotycznych oraz koncertem laureatów Konkursu Poezji i Pieśni Patriotycznej, a także Biegiem z Kokardą Narodową dla małych dzieci i ich rodziców. </w:t>
      </w:r>
    </w:p>
    <w:p w14:paraId="478A9BA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Po raz kolejny bardzo uroczyście obchodzono Święto Niepodległości, inaugurując je 30 października wspólną uroczystą sesją Rady Miejskiej w Tarnowie i Rady Powiatu Tarnowskiego w Ratuszu, podczas której wręczono doroczne nagrody im. Tadeusza Tertila. Pamięć o Pierwszym Niepodległym pielęgnowana jest poprzez różnorodne działania, jak kolejne edycje patriotycznej akcji „Flaga na samochód” z okazji święta Flagi Rzeczypospolitej (17 edycja) i w listopadzie z okazji Święta Niepodległości (18 edycja) w których do tej pory rozdano ponad 58.000 flag. To także wspólne śpiewanie pieśni patriotycznych z okazji Rocznicy Konstytucji 3 Maja oraz „Solski Niepodległy”, na potrzeby których UMT tradycyjnie zakupił i rozdał ( bezpłatnie) 2.000 egzemplarzy śpiewników. Śpiewniki uzupełnione były o tarnowskie wkładki historyczne - pierwsza poświęcona związanemu z Tarnowem Stanisławowi Westwalewiczowi - malarzowi, uczestnikowi kampanii wrześniowej, więźniowi obozu w  Kozielski, żołnierzowi II Korpusu, natomiast druga  przedstawiała starodruki będące w zbiorach Miejskiej Biblioteki Publicznej im .J. Słowackiego w Tarnowie.</w:t>
      </w:r>
    </w:p>
    <w:p w14:paraId="2B81B32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Do popularnych narzędzi komunikacji społecznej należy codzienny serwis informacyjny „TAR NOW – informacje z pierwszej ręki”- newsletter wewnętrzny, zewnętrzny oraz dla mediów informujący o działaniu UMT oraz jego jednostek organizacyjnych. Szybką i nadal bardzo popularną formą wymiany informacji oraz promocji aktywnego Tarnowa jest fanpage miasta „Mój Tarnów”. Innym przykładem budowania poczucia dumy i więzi tarnowian </w:t>
      </w:r>
      <w:r w:rsidR="00B25984">
        <w:rPr>
          <w:rFonts w:ascii="Times New Roman" w:hAnsi="Times New Roman"/>
          <w:sz w:val="24"/>
          <w:szCs w:val="24"/>
        </w:rPr>
        <w:br/>
      </w:r>
      <w:r w:rsidRPr="00B25984">
        <w:rPr>
          <w:rFonts w:ascii="Times New Roman" w:hAnsi="Times New Roman"/>
          <w:sz w:val="24"/>
          <w:szCs w:val="24"/>
        </w:rPr>
        <w:t xml:space="preserve">z miejscem zamieszkania jest od wielu lat popularność ramek na numery rejestracyjne samochodów z hasłem promocyjnym „Tarnów-Polski Biegun Ciepła”. </w:t>
      </w:r>
    </w:p>
    <w:p w14:paraId="29C1B695"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Aktywną formą wzmacniania więzi mieszkańców z miastem była piąta edycja cieszącego się  popularnością konkursu „Tarnów pełen blasku” (zimowy) oraz trzecia edycja patriotycznego konkursu plastycznego „Polska Niepodległa” dla dzieci i młodzieży z cennymi nagrodami. Marka Tarnów budowana jest również poprzez wydarzenia związane z jego historią – Słodkie Urodziny Miasta z udziałem ponad 1.330 najmłodszych mieszkańców (przedszkolaków) </w:t>
      </w:r>
      <w:r w:rsidR="00B25984">
        <w:rPr>
          <w:rFonts w:ascii="Times New Roman" w:hAnsi="Times New Roman"/>
          <w:sz w:val="24"/>
          <w:szCs w:val="24"/>
        </w:rPr>
        <w:br/>
      </w:r>
      <w:r w:rsidRPr="00B25984">
        <w:rPr>
          <w:rFonts w:ascii="Times New Roman" w:hAnsi="Times New Roman"/>
          <w:sz w:val="24"/>
          <w:szCs w:val="24"/>
        </w:rPr>
        <w:t xml:space="preserve">z okazji 687 rocznicy lokacji, czy tradycyjna Choinka Dzieci. </w:t>
      </w:r>
    </w:p>
    <w:p w14:paraId="0786317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UMT poprzez pomoc organizacyjną oraz promocyjną angażuje się  również w wydarzenia będące odniesieniem do historii miasta i w tym wymiarze współpracuje z kilkudziesięcioma organizacjami pozarządowymi, wieloma instytucjami kultury, muzeum oraz placówkami edukacyjnymi Tarnowa. Ponadto Miasto, poprzez Tarnowskie Centrum Informacji, wzięło udział w kilkudziesięciu imprezach targowych w kraju i zagranicą. Podobnie jak w latach poprzednich, w kraju Tarnów promował się wspólnie z Tarnowską Organizacją Turystyczną, której jest członkiem, Starostwem Powiatowym w Tarnowie oraz LGD „Dunajec-Biała” na stoisku regionalnym Małopolski.</w:t>
      </w:r>
    </w:p>
    <w:p w14:paraId="4223A88C" w14:textId="77777777" w:rsidR="00705AFD" w:rsidRPr="00B25984" w:rsidRDefault="00705AFD" w:rsidP="00B25984">
      <w:pPr>
        <w:pStyle w:val="Bezodstpw"/>
        <w:jc w:val="both"/>
        <w:rPr>
          <w:rFonts w:ascii="Times New Roman" w:hAnsi="Times New Roman"/>
          <w:sz w:val="24"/>
          <w:szCs w:val="24"/>
        </w:rPr>
      </w:pPr>
    </w:p>
    <w:p w14:paraId="6D05DD4C"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Narzędzia komunikacji z mieszkańcami</w:t>
      </w:r>
    </w:p>
    <w:p w14:paraId="15078FAB"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Oficjalna strona www.tarnow.pl - liczba informacji średnio miesięcznie w 2017 - 162 (1.949 rocznie)  </w:t>
      </w:r>
    </w:p>
    <w:p w14:paraId="5E1F4BB1" w14:textId="77777777" w:rsidR="00705AFD" w:rsidRPr="00B25984" w:rsidRDefault="00705AFD" w:rsidP="00B25984">
      <w:pPr>
        <w:pStyle w:val="Bezodstpw"/>
        <w:jc w:val="both"/>
        <w:rPr>
          <w:rFonts w:ascii="Times New Roman" w:hAnsi="Times New Roman"/>
          <w:sz w:val="24"/>
          <w:szCs w:val="24"/>
        </w:rPr>
      </w:pPr>
    </w:p>
    <w:p w14:paraId="71A7A475"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Miesięcznik tarnow.pl. Wydano 12 numerów gazety „TARNÓW.PL” z wkładką kulturalną. Nakład: 8.000 egzemplarzy. Format gazety A4, liczba stron 28, format wkładki B6, liczba stron 16. Wydano również gazetę powszechną skierowaną do mieszkaćów miasta (wszystkie gospodarstwa domowe) w nakładzie 44.000 egzemplarzy, format A3 - liczba stron 28.</w:t>
      </w:r>
    </w:p>
    <w:p w14:paraId="475D1091" w14:textId="77777777" w:rsidR="00705AFD" w:rsidRPr="00B25984" w:rsidRDefault="00705AFD" w:rsidP="00B25984">
      <w:pPr>
        <w:pStyle w:val="Bezodstpw"/>
        <w:jc w:val="both"/>
        <w:rPr>
          <w:rFonts w:ascii="Times New Roman" w:hAnsi="Times New Roman"/>
          <w:sz w:val="24"/>
          <w:szCs w:val="24"/>
        </w:rPr>
      </w:pPr>
    </w:p>
    <w:p w14:paraId="58517273" w14:textId="77777777" w:rsidR="00705AFD" w:rsidRPr="00B25984" w:rsidRDefault="00705AFD" w:rsidP="00B25984">
      <w:pPr>
        <w:pStyle w:val="Bezodstpw"/>
        <w:jc w:val="both"/>
        <w:rPr>
          <w:rFonts w:ascii="Times New Roman" w:hAnsi="Times New Roman"/>
          <w:sz w:val="24"/>
          <w:szCs w:val="24"/>
          <w:lang w:val="en-US"/>
        </w:rPr>
      </w:pPr>
      <w:r w:rsidRPr="00B25984">
        <w:rPr>
          <w:rFonts w:ascii="Times New Roman" w:hAnsi="Times New Roman"/>
          <w:sz w:val="24"/>
          <w:szCs w:val="24"/>
          <w:lang w:val="en-US"/>
        </w:rPr>
        <w:t>- Social media: facebook, twittter, instagram – profil MojTarnow</w:t>
      </w:r>
    </w:p>
    <w:p w14:paraId="47A0959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Facebook: liczba polubieni do 31 grudnia 2017 – 19.124, zasięg całkowity grudzień 2017 - 452.579, liczba postów ogółem rocznie - 1.240, średnio miesięcznie - 103, średnio dziennie –trzy. Twittter: liczba tweetów łącznie: 832, średnio miesięcznie – 69. Instagram: liczba wpisów łącznie 323, średnio miesięcznie – 26.</w:t>
      </w:r>
    </w:p>
    <w:p w14:paraId="7696DC2D" w14:textId="77777777" w:rsidR="00705AFD" w:rsidRPr="00B25984" w:rsidRDefault="00705AFD" w:rsidP="00B25984">
      <w:pPr>
        <w:pStyle w:val="Bezodstpw"/>
        <w:jc w:val="both"/>
        <w:rPr>
          <w:rFonts w:ascii="Times New Roman" w:hAnsi="Times New Roman"/>
          <w:sz w:val="24"/>
          <w:szCs w:val="24"/>
        </w:rPr>
      </w:pPr>
    </w:p>
    <w:p w14:paraId="148997E5"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Newsletter dla mediów</w:t>
      </w:r>
    </w:p>
    <w:p w14:paraId="7D94F53E"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Średnia liczba informacji miesięcznie - 15, średnia liczba informacji dziennie – dwie. Media: średnia roczna liczba pytań i wniosków – ok. 840, średnia miesięczna liczba pytań </w:t>
      </w:r>
      <w:r w:rsidR="00B25984">
        <w:rPr>
          <w:rFonts w:ascii="Times New Roman" w:hAnsi="Times New Roman"/>
          <w:sz w:val="24"/>
          <w:szCs w:val="24"/>
        </w:rPr>
        <w:br/>
      </w:r>
      <w:r w:rsidRPr="00B25984">
        <w:rPr>
          <w:rFonts w:ascii="Times New Roman" w:hAnsi="Times New Roman"/>
          <w:sz w:val="24"/>
          <w:szCs w:val="24"/>
        </w:rPr>
        <w:t>i wniosków – ok. 70, liczba konferencji i briefingów rocznie – 20.</w:t>
      </w:r>
    </w:p>
    <w:p w14:paraId="56914F8C" w14:textId="77777777" w:rsidR="00705AFD" w:rsidRPr="00B25984" w:rsidRDefault="00705AFD" w:rsidP="00B25984">
      <w:pPr>
        <w:pStyle w:val="Bezodstpw"/>
        <w:jc w:val="both"/>
        <w:rPr>
          <w:rFonts w:ascii="Times New Roman" w:hAnsi="Times New Roman"/>
          <w:sz w:val="24"/>
          <w:szCs w:val="24"/>
        </w:rPr>
      </w:pPr>
    </w:p>
    <w:p w14:paraId="1FA589C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Newsletter dla mieszkańców</w:t>
      </w:r>
    </w:p>
    <w:p w14:paraId="2CA42C1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Liczba subskrybentów 320, średnia miesięczna liczba informacji – 19,5. </w:t>
      </w:r>
    </w:p>
    <w:p w14:paraId="313BD45B" w14:textId="77777777" w:rsidR="00705AFD" w:rsidRPr="00B25984" w:rsidRDefault="00705AFD" w:rsidP="00B25984">
      <w:pPr>
        <w:pStyle w:val="Bezodstpw"/>
        <w:jc w:val="both"/>
        <w:rPr>
          <w:rFonts w:ascii="Times New Roman" w:hAnsi="Times New Roman"/>
          <w:sz w:val="24"/>
          <w:szCs w:val="24"/>
        </w:rPr>
      </w:pPr>
    </w:p>
    <w:p w14:paraId="5F4E7FC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Jednodniówka „Wiadomości Tarmnowskie” - wydano cztery numery okolicznościowej jednodniówki Wiadomości Tarnowskie w nakładzie 1.000 egzemplarzy każdy. Poszczególne numery dotyczyły: Zderzenia - Święto miasta (wczoraj i dzisiaj), Dziewiędziesięciolecia Muzeum Okręgowego w Tarnowie , 120-lecia III Liceum Ogólnokształcącego oraz Święci na święta. UMT do 2017 roku wydał łącznie 54 numery okolicznościowej jednodniówki, w tym również w wersjach obcojęzycznych ( hiszpańskim, angielskim, niemieckim, węgierskim, ukraińskim, czeskim). Wszystkie wydania miesięcznika tarnow.pl i jednodniówki Wiadomości Tarnowskie są także dostępne w formie elektronicznej na stronie www.tarnow.pl.</w:t>
      </w:r>
    </w:p>
    <w:p w14:paraId="6188AB2A" w14:textId="77777777" w:rsidR="00705AFD" w:rsidRPr="00B25984" w:rsidRDefault="00705AFD" w:rsidP="00B25984">
      <w:pPr>
        <w:pStyle w:val="Bezodstpw"/>
        <w:jc w:val="both"/>
        <w:rPr>
          <w:rFonts w:ascii="Times New Roman" w:hAnsi="Times New Roman"/>
          <w:sz w:val="24"/>
          <w:szCs w:val="24"/>
        </w:rPr>
      </w:pPr>
    </w:p>
    <w:p w14:paraId="531B5B19"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Najważniejsze wydarzenia</w:t>
      </w:r>
    </w:p>
    <w:p w14:paraId="5B82BD0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 przestrzeni promocyjnej zrealizowano kilkadziesiąt własnych projektów, a ponad 690 wsparto promocyjnie, organizacyjnie i logistyczne. Poniżej najważniejsze z nich: </w:t>
      </w:r>
    </w:p>
    <w:p w14:paraId="419B75F0" w14:textId="77777777" w:rsidR="00705AFD" w:rsidRPr="00B25984" w:rsidRDefault="00705AFD" w:rsidP="00B25984">
      <w:pPr>
        <w:pStyle w:val="Bezodstpw"/>
        <w:jc w:val="both"/>
        <w:rPr>
          <w:rFonts w:ascii="Times New Roman" w:hAnsi="Times New Roman"/>
          <w:sz w:val="24"/>
          <w:szCs w:val="24"/>
        </w:rPr>
      </w:pPr>
    </w:p>
    <w:p w14:paraId="04084657"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27 stycznia- finał i uroczyste wręczenie nagród w konkursie „Tarnów pełen blasku”, </w:t>
      </w:r>
    </w:p>
    <w:p w14:paraId="4C7F3C64" w14:textId="77777777" w:rsidR="00705AFD" w:rsidRPr="00B25984" w:rsidRDefault="00705AFD" w:rsidP="00B25984">
      <w:pPr>
        <w:pStyle w:val="Bezodstpw"/>
        <w:jc w:val="both"/>
        <w:rPr>
          <w:rFonts w:ascii="Times New Roman" w:hAnsi="Times New Roman"/>
          <w:sz w:val="24"/>
          <w:szCs w:val="24"/>
        </w:rPr>
      </w:pPr>
    </w:p>
    <w:p w14:paraId="483C986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17 lutego- Charytatywny Raut Konsularny – pomoc organizacyjna i oprawa promocyjna, </w:t>
      </w:r>
    </w:p>
    <w:p w14:paraId="57B06E1B" w14:textId="77777777" w:rsidR="00705AFD" w:rsidRPr="00B25984" w:rsidRDefault="00705AFD" w:rsidP="00B25984">
      <w:pPr>
        <w:pStyle w:val="Bezodstpw"/>
        <w:jc w:val="both"/>
        <w:rPr>
          <w:rFonts w:ascii="Times New Roman" w:hAnsi="Times New Roman"/>
          <w:sz w:val="24"/>
          <w:szCs w:val="24"/>
        </w:rPr>
      </w:pPr>
    </w:p>
    <w:p w14:paraId="267CD9D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7 marca  - Gala Urodzinowa Miasta Tarnowa- uroczyste obchody 687 rocznicy lokacji, </w:t>
      </w:r>
    </w:p>
    <w:p w14:paraId="1EBE4415" w14:textId="77777777" w:rsidR="00705AFD" w:rsidRPr="00B25984" w:rsidRDefault="00705AFD" w:rsidP="00B25984">
      <w:pPr>
        <w:pStyle w:val="Bezodstpw"/>
        <w:jc w:val="both"/>
        <w:rPr>
          <w:rFonts w:ascii="Times New Roman" w:hAnsi="Times New Roman"/>
          <w:sz w:val="24"/>
          <w:szCs w:val="24"/>
        </w:rPr>
      </w:pPr>
    </w:p>
    <w:p w14:paraId="0446A2D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7 marca - Słodkie Urodziny Miasta – akcja o charakteraze edukacyjnym, z udziałem ponad 1.330 przedszkolaków ze wszystkich tarnowskich przedszkoli publicznych i niepublicznych, </w:t>
      </w:r>
    </w:p>
    <w:p w14:paraId="24E1B0FA" w14:textId="77777777" w:rsidR="00705AFD" w:rsidRPr="00B25984" w:rsidRDefault="00705AFD" w:rsidP="00B25984">
      <w:pPr>
        <w:pStyle w:val="Bezodstpw"/>
        <w:jc w:val="both"/>
        <w:rPr>
          <w:rFonts w:ascii="Times New Roman" w:hAnsi="Times New Roman"/>
          <w:sz w:val="24"/>
          <w:szCs w:val="24"/>
        </w:rPr>
      </w:pPr>
    </w:p>
    <w:p w14:paraId="014F3A5F"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Całoroczna miejska kampania bezpiecznościowa „Kaski i Odblaski”  promująca dobre praktyki, przeprowadzana wspólnie z Policja, Strażą Miejską oraz środowiskami sportowymi i edukacyjnymi. Kampania skierowana była do różnych grup wiekowych, rozdano kilka tysięcy  odblaskowych materiałów promocyjno-edukacyjnych oraz kasków rowerowych dla dzieci i dorosłych, </w:t>
      </w:r>
    </w:p>
    <w:p w14:paraId="577EEFEE" w14:textId="77777777" w:rsidR="00705AFD" w:rsidRPr="00B25984" w:rsidRDefault="00705AFD" w:rsidP="00B25984">
      <w:pPr>
        <w:pStyle w:val="Bezodstpw"/>
        <w:jc w:val="both"/>
        <w:rPr>
          <w:rFonts w:ascii="Times New Roman" w:hAnsi="Times New Roman"/>
          <w:sz w:val="24"/>
          <w:szCs w:val="24"/>
        </w:rPr>
      </w:pPr>
    </w:p>
    <w:p w14:paraId="3BC757C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10 marca - wręczenie stypendiów dla najzdolniejszych uczniów tarnowskich szkół,</w:t>
      </w:r>
    </w:p>
    <w:p w14:paraId="697E4155" w14:textId="77777777" w:rsidR="00705AFD" w:rsidRPr="00B25984" w:rsidRDefault="00705AFD" w:rsidP="00B25984">
      <w:pPr>
        <w:pStyle w:val="Bezodstpw"/>
        <w:jc w:val="both"/>
        <w:rPr>
          <w:rFonts w:ascii="Times New Roman" w:hAnsi="Times New Roman"/>
          <w:sz w:val="24"/>
          <w:szCs w:val="24"/>
        </w:rPr>
      </w:pPr>
    </w:p>
    <w:p w14:paraId="2B9D38E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14 marca – Budżet Obywatelski - konsultacje z mieszkańcami na Sali Lustrzanej, </w:t>
      </w:r>
    </w:p>
    <w:p w14:paraId="499C4298" w14:textId="77777777" w:rsidR="00705AFD" w:rsidRPr="00B25984" w:rsidRDefault="00705AFD" w:rsidP="00B25984">
      <w:pPr>
        <w:pStyle w:val="Bezodstpw"/>
        <w:jc w:val="both"/>
        <w:rPr>
          <w:rFonts w:ascii="Times New Roman" w:hAnsi="Times New Roman"/>
          <w:sz w:val="24"/>
          <w:szCs w:val="24"/>
        </w:rPr>
      </w:pPr>
    </w:p>
    <w:p w14:paraId="0AB38AC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22 marca – sesja organizacyjna projektu „Pierwsi niepodlegli”, </w:t>
      </w:r>
    </w:p>
    <w:p w14:paraId="24E09C30" w14:textId="77777777" w:rsidR="00705AFD" w:rsidRPr="00B25984" w:rsidRDefault="00705AFD" w:rsidP="00B25984">
      <w:pPr>
        <w:pStyle w:val="Bezodstpw"/>
        <w:jc w:val="both"/>
        <w:rPr>
          <w:rFonts w:ascii="Times New Roman" w:hAnsi="Times New Roman"/>
          <w:sz w:val="24"/>
          <w:szCs w:val="24"/>
        </w:rPr>
      </w:pPr>
    </w:p>
    <w:p w14:paraId="57D49C6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29 marca – kompleksowa obsługa medialna oraz współorganizacja wizyty samorządowców </w:t>
      </w:r>
      <w:r w:rsidR="00B25984">
        <w:rPr>
          <w:rFonts w:ascii="Times New Roman" w:hAnsi="Times New Roman"/>
          <w:sz w:val="24"/>
          <w:szCs w:val="24"/>
        </w:rPr>
        <w:br/>
      </w:r>
      <w:r w:rsidRPr="00B25984">
        <w:rPr>
          <w:rFonts w:ascii="Times New Roman" w:hAnsi="Times New Roman"/>
          <w:sz w:val="24"/>
          <w:szCs w:val="24"/>
        </w:rPr>
        <w:t xml:space="preserve">z  Mołdawii, </w:t>
      </w:r>
    </w:p>
    <w:p w14:paraId="127FFEE5" w14:textId="77777777" w:rsidR="00705AFD" w:rsidRPr="00B25984" w:rsidRDefault="00705AFD" w:rsidP="00B25984">
      <w:pPr>
        <w:pStyle w:val="Bezodstpw"/>
        <w:jc w:val="both"/>
        <w:rPr>
          <w:rFonts w:ascii="Times New Roman" w:hAnsi="Times New Roman"/>
          <w:sz w:val="24"/>
          <w:szCs w:val="24"/>
        </w:rPr>
      </w:pPr>
    </w:p>
    <w:p w14:paraId="53625FDF"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 kwietnia – przygotowanie kolejnej edycji zestawu świątecznych kartek elektronicznych, </w:t>
      </w:r>
    </w:p>
    <w:p w14:paraId="0004CF33" w14:textId="77777777" w:rsidR="00705AFD" w:rsidRPr="00B25984" w:rsidRDefault="00705AFD" w:rsidP="00B25984">
      <w:pPr>
        <w:pStyle w:val="Bezodstpw"/>
        <w:jc w:val="both"/>
        <w:rPr>
          <w:rFonts w:ascii="Times New Roman" w:hAnsi="Times New Roman"/>
          <w:sz w:val="24"/>
          <w:szCs w:val="24"/>
        </w:rPr>
      </w:pPr>
    </w:p>
    <w:p w14:paraId="538D7B3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10 kwietnia – druga edycja akcji Pisankowy Desant. Akcja na stałe wpisała się </w:t>
      </w:r>
      <w:r w:rsidR="00B25984">
        <w:rPr>
          <w:rFonts w:ascii="Times New Roman" w:hAnsi="Times New Roman"/>
          <w:sz w:val="24"/>
          <w:szCs w:val="24"/>
        </w:rPr>
        <w:br/>
      </w:r>
      <w:r w:rsidRPr="00B25984">
        <w:rPr>
          <w:rFonts w:ascii="Times New Roman" w:hAnsi="Times New Roman"/>
          <w:sz w:val="24"/>
          <w:szCs w:val="24"/>
        </w:rPr>
        <w:t xml:space="preserve">w wielkanocny krajobraz miasta. Spotkała się z dużym zainteresowaniem mieszkańców, turystów oraz gości odwiedzających Tarnów podczas świąt, </w:t>
      </w:r>
    </w:p>
    <w:p w14:paraId="75BBF25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w:t>
      </w:r>
    </w:p>
    <w:p w14:paraId="464C3497"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23-24 kwietnia – X Forum Inwestycyjne Forum Ekonomicznego. Tarnów we współpracy </w:t>
      </w:r>
      <w:r w:rsidR="00B25984">
        <w:rPr>
          <w:rFonts w:ascii="Times New Roman" w:hAnsi="Times New Roman"/>
          <w:sz w:val="24"/>
          <w:szCs w:val="24"/>
        </w:rPr>
        <w:br/>
      </w:r>
      <w:r w:rsidRPr="00B25984">
        <w:rPr>
          <w:rFonts w:ascii="Times New Roman" w:hAnsi="Times New Roman"/>
          <w:sz w:val="24"/>
          <w:szCs w:val="24"/>
        </w:rPr>
        <w:t xml:space="preserve">z Instytutem Studiów Wschodnich w Warszawie jest gospodarzem jednego z największych </w:t>
      </w:r>
      <w:r w:rsidR="00B25984">
        <w:rPr>
          <w:rFonts w:ascii="Times New Roman" w:hAnsi="Times New Roman"/>
          <w:sz w:val="24"/>
          <w:szCs w:val="24"/>
        </w:rPr>
        <w:br/>
      </w:r>
      <w:r w:rsidRPr="00B25984">
        <w:rPr>
          <w:rFonts w:ascii="Times New Roman" w:hAnsi="Times New Roman"/>
          <w:sz w:val="24"/>
          <w:szCs w:val="24"/>
        </w:rPr>
        <w:t xml:space="preserve">w Europie Środkowo-Wschodniej międzynarodowego wydarzenia o charakterze gospodarczym. Forum towarzyszą okolicznościowe  wystawy i akcje będące okazją do ogólnopolskiej i międzynarodowej promocji Tarnowa, </w:t>
      </w:r>
    </w:p>
    <w:p w14:paraId="748A67FC" w14:textId="77777777" w:rsidR="00705AFD" w:rsidRPr="00B25984" w:rsidRDefault="00705AFD" w:rsidP="00B25984">
      <w:pPr>
        <w:pStyle w:val="Bezodstpw"/>
        <w:jc w:val="both"/>
        <w:rPr>
          <w:rFonts w:ascii="Times New Roman" w:hAnsi="Times New Roman"/>
          <w:sz w:val="24"/>
          <w:szCs w:val="24"/>
        </w:rPr>
      </w:pPr>
    </w:p>
    <w:p w14:paraId="7CC4144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26 kwietnia – XVIII „Dyktando ortograficzne o Złote Pióro”, </w:t>
      </w:r>
    </w:p>
    <w:p w14:paraId="094B9B3A" w14:textId="77777777" w:rsidR="00705AFD" w:rsidRPr="00B25984" w:rsidRDefault="00705AFD" w:rsidP="00B25984">
      <w:pPr>
        <w:pStyle w:val="Bezodstpw"/>
        <w:jc w:val="both"/>
        <w:rPr>
          <w:rFonts w:ascii="Times New Roman" w:hAnsi="Times New Roman"/>
          <w:sz w:val="24"/>
          <w:szCs w:val="24"/>
        </w:rPr>
      </w:pPr>
    </w:p>
    <w:p w14:paraId="348EBE0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21-27 kwietnia  - 31.Tarnowska Nagroda Filmowa, </w:t>
      </w:r>
    </w:p>
    <w:p w14:paraId="631D416C" w14:textId="77777777" w:rsidR="00705AFD" w:rsidRPr="00B25984" w:rsidRDefault="00705AFD" w:rsidP="00B25984">
      <w:pPr>
        <w:pStyle w:val="Bezodstpw"/>
        <w:jc w:val="both"/>
        <w:rPr>
          <w:rFonts w:ascii="Times New Roman" w:hAnsi="Times New Roman"/>
          <w:sz w:val="24"/>
          <w:szCs w:val="24"/>
        </w:rPr>
      </w:pPr>
    </w:p>
    <w:p w14:paraId="7463CA7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28 kwietnia - 2 maja - akcja flaga na samochód z okazji Dnia Flagi Rzeczypospolitej Polskiej. Rozdano 1.500 flag na samochody, </w:t>
      </w:r>
    </w:p>
    <w:p w14:paraId="335BF9B9" w14:textId="77777777" w:rsidR="00705AFD" w:rsidRPr="00B25984" w:rsidRDefault="00705AFD" w:rsidP="00B25984">
      <w:pPr>
        <w:pStyle w:val="Bezodstpw"/>
        <w:jc w:val="both"/>
        <w:rPr>
          <w:rFonts w:ascii="Times New Roman" w:hAnsi="Times New Roman"/>
          <w:sz w:val="24"/>
          <w:szCs w:val="24"/>
        </w:rPr>
      </w:pPr>
    </w:p>
    <w:p w14:paraId="6A87FFA7"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30 kwietnia – koncert inaugurujący 100 rocznicę  odzyskania przez Tarnów  niepodległości, </w:t>
      </w:r>
    </w:p>
    <w:p w14:paraId="7E679483" w14:textId="77777777" w:rsidR="00705AFD" w:rsidRPr="00B25984" w:rsidRDefault="00705AFD" w:rsidP="00B25984">
      <w:pPr>
        <w:pStyle w:val="Bezodstpw"/>
        <w:jc w:val="both"/>
        <w:rPr>
          <w:rFonts w:ascii="Times New Roman" w:hAnsi="Times New Roman"/>
          <w:sz w:val="24"/>
          <w:szCs w:val="24"/>
        </w:rPr>
      </w:pPr>
    </w:p>
    <w:p w14:paraId="66B9668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Kwiecień/maj - Karpacki Wyścig Kurierów – promocja sportowej marki Tarnowa w Polsce </w:t>
      </w:r>
      <w:r w:rsidR="00B25984">
        <w:rPr>
          <w:rFonts w:ascii="Times New Roman" w:hAnsi="Times New Roman"/>
          <w:sz w:val="24"/>
          <w:szCs w:val="24"/>
        </w:rPr>
        <w:br/>
      </w:r>
      <w:r w:rsidRPr="00B25984">
        <w:rPr>
          <w:rFonts w:ascii="Times New Roman" w:hAnsi="Times New Roman"/>
          <w:sz w:val="24"/>
          <w:szCs w:val="24"/>
        </w:rPr>
        <w:t>i na całej trasie wyścigu,</w:t>
      </w:r>
    </w:p>
    <w:p w14:paraId="719FAD32" w14:textId="77777777" w:rsidR="00705AFD" w:rsidRPr="00B25984" w:rsidRDefault="00705AFD" w:rsidP="00B25984">
      <w:pPr>
        <w:pStyle w:val="Bezodstpw"/>
        <w:jc w:val="both"/>
        <w:rPr>
          <w:rFonts w:ascii="Times New Roman" w:hAnsi="Times New Roman"/>
          <w:sz w:val="24"/>
          <w:szCs w:val="24"/>
        </w:rPr>
      </w:pPr>
    </w:p>
    <w:p w14:paraId="15C45B0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 maja – III edycja pikniku rodzinno-patriotycznego Majowa Jutrzenka, połączonego </w:t>
      </w:r>
      <w:r w:rsidR="00B25984">
        <w:rPr>
          <w:rFonts w:ascii="Times New Roman" w:hAnsi="Times New Roman"/>
          <w:sz w:val="24"/>
          <w:szCs w:val="24"/>
        </w:rPr>
        <w:br/>
      </w:r>
      <w:r w:rsidRPr="00B25984">
        <w:rPr>
          <w:rFonts w:ascii="Times New Roman" w:hAnsi="Times New Roman"/>
          <w:sz w:val="24"/>
          <w:szCs w:val="24"/>
        </w:rPr>
        <w:t xml:space="preserve">z wspólnym śpiewaniem pieśni patriotycznych oraz koncertem laureatów XVII Konkursu Poezji i Pieśni Patriotycznej. Podczas pikniku rozdano 1.000 szt. śpiewników zakupionych przez UMT. Śpiewniki uzupełnione były o wkładkę historyczną poświęconą tarnowskiej kolekcji obrazów Zofii Stryjeńskiej, </w:t>
      </w:r>
    </w:p>
    <w:p w14:paraId="28E55C7C" w14:textId="77777777" w:rsidR="00705AFD" w:rsidRPr="00B25984" w:rsidRDefault="00705AFD" w:rsidP="00B25984">
      <w:pPr>
        <w:pStyle w:val="Bezodstpw"/>
        <w:jc w:val="both"/>
        <w:rPr>
          <w:rFonts w:ascii="Times New Roman" w:hAnsi="Times New Roman"/>
          <w:sz w:val="24"/>
          <w:szCs w:val="24"/>
        </w:rPr>
      </w:pPr>
    </w:p>
    <w:p w14:paraId="0219D05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9 maja - I edycja konkursu „ZNAM TARNÓW- Wielki Test Wiedzy o Mieście 2017”. Do konkursu zgłosiło się ponad 70 osób, ale ostatecznie do testu przystąpiło 62 uczestników. Nowością w tej edycji była nagroda specjalna dla ucznia szkoły gimnazjalnej lub ponadgimnazjalnej, który uzyskał najlepszy wynik w konkursie,</w:t>
      </w:r>
    </w:p>
    <w:p w14:paraId="3359BA5F"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w:t>
      </w:r>
      <w:r w:rsidRPr="00B25984">
        <w:rPr>
          <w:rFonts w:ascii="Times New Roman" w:hAnsi="Times New Roman"/>
          <w:sz w:val="24"/>
          <w:szCs w:val="24"/>
        </w:rPr>
        <w:br/>
        <w:t xml:space="preserve">27 maja - Dana, Dana u Jordana – Rodzinny Piknik Integracyjny z okazji Dnia Dziecka – finał Małopolskich Dni Osób Niepełnosprawnych, </w:t>
      </w:r>
    </w:p>
    <w:p w14:paraId="144FAD87" w14:textId="77777777" w:rsidR="00705AFD" w:rsidRPr="00B25984" w:rsidRDefault="00705AFD" w:rsidP="00B25984">
      <w:pPr>
        <w:pStyle w:val="Bezodstpw"/>
        <w:jc w:val="both"/>
        <w:rPr>
          <w:rFonts w:ascii="Times New Roman" w:hAnsi="Times New Roman"/>
          <w:sz w:val="24"/>
          <w:szCs w:val="24"/>
        </w:rPr>
      </w:pPr>
    </w:p>
    <w:p w14:paraId="4FC0C47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10-11 czerwca – uroczystości z okazji 30. rocznicy wizyty Ojca Świętego w Tarnowie,</w:t>
      </w:r>
    </w:p>
    <w:p w14:paraId="313D304B" w14:textId="77777777" w:rsidR="00705AFD" w:rsidRPr="00B25984" w:rsidRDefault="00705AFD" w:rsidP="00B25984">
      <w:pPr>
        <w:pStyle w:val="Bezodstpw"/>
        <w:jc w:val="both"/>
        <w:rPr>
          <w:rFonts w:ascii="Times New Roman" w:hAnsi="Times New Roman"/>
          <w:sz w:val="24"/>
          <w:szCs w:val="24"/>
        </w:rPr>
      </w:pPr>
    </w:p>
    <w:p w14:paraId="13726FC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4 czerwca – uroczystości związane z koronacją figury Matki Bożej Fatimskiej, </w:t>
      </w:r>
    </w:p>
    <w:p w14:paraId="283730E3" w14:textId="77777777" w:rsidR="00705AFD" w:rsidRPr="00B25984" w:rsidRDefault="00705AFD" w:rsidP="00B25984">
      <w:pPr>
        <w:pStyle w:val="Bezodstpw"/>
        <w:jc w:val="both"/>
        <w:rPr>
          <w:rFonts w:ascii="Times New Roman" w:hAnsi="Times New Roman"/>
          <w:sz w:val="24"/>
          <w:szCs w:val="24"/>
        </w:rPr>
      </w:pPr>
    </w:p>
    <w:p w14:paraId="685B372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21 czerwca – Prymusi Tarnowa – miejskie zakończenie roku szkolnego, </w:t>
      </w:r>
    </w:p>
    <w:p w14:paraId="0E5F9FF9" w14:textId="77777777" w:rsidR="00705AFD" w:rsidRPr="00B25984" w:rsidRDefault="00705AFD" w:rsidP="00B25984">
      <w:pPr>
        <w:pStyle w:val="Bezodstpw"/>
        <w:jc w:val="both"/>
        <w:rPr>
          <w:rFonts w:ascii="Times New Roman" w:hAnsi="Times New Roman"/>
          <w:sz w:val="24"/>
          <w:szCs w:val="24"/>
        </w:rPr>
      </w:pPr>
    </w:p>
    <w:p w14:paraId="0588CDE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23-25 czerwca - Święto Miasta Zde(a)rzenia. Organizacja  modułu „Wianki w  Parku Strzeleckim”,</w:t>
      </w:r>
    </w:p>
    <w:p w14:paraId="6C4FE477" w14:textId="77777777" w:rsidR="00705AFD" w:rsidRPr="00B25984" w:rsidRDefault="00705AFD" w:rsidP="00B25984">
      <w:pPr>
        <w:pStyle w:val="Bezodstpw"/>
        <w:jc w:val="both"/>
        <w:rPr>
          <w:rFonts w:ascii="Times New Roman" w:hAnsi="Times New Roman"/>
          <w:sz w:val="24"/>
          <w:szCs w:val="24"/>
        </w:rPr>
      </w:pPr>
    </w:p>
    <w:p w14:paraId="4FFCA95B"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24 czerwca- w ramach Święta Miasta - wspóorganizacja pikniku „Wakacje – bawmy się bezpiecznie” w Parku Strzeleckim z kontynuacją akcji WKS Kaski i Odblaski. Kampania na rzecz bezpieczeństwa podczas wakacji przeprowadzana wspólnie z Policja, Strażą Miejską przy okazji. W ramach akcji rozdano kilkaset odblaskowych materiałów promocyjno-edukacyjnych oraz kaski rowerowe dla dzieci i dorosłych, </w:t>
      </w:r>
    </w:p>
    <w:p w14:paraId="2AF9F947" w14:textId="77777777" w:rsidR="00705AFD" w:rsidRPr="00B25984" w:rsidRDefault="00705AFD" w:rsidP="00B25984">
      <w:pPr>
        <w:pStyle w:val="Bezodstpw"/>
        <w:jc w:val="both"/>
        <w:rPr>
          <w:rFonts w:ascii="Times New Roman" w:hAnsi="Times New Roman"/>
          <w:sz w:val="24"/>
          <w:szCs w:val="24"/>
        </w:rPr>
      </w:pPr>
    </w:p>
    <w:p w14:paraId="52DCDDE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Lipiec - Stypendyści Dzieła Nowego Tysiąclecia w Tarnowie, </w:t>
      </w:r>
    </w:p>
    <w:p w14:paraId="7E38C658" w14:textId="77777777" w:rsidR="00705AFD" w:rsidRPr="00B25984" w:rsidRDefault="00705AFD" w:rsidP="00B25984">
      <w:pPr>
        <w:pStyle w:val="Bezodstpw"/>
        <w:jc w:val="both"/>
        <w:rPr>
          <w:rFonts w:ascii="Times New Roman" w:hAnsi="Times New Roman"/>
          <w:sz w:val="24"/>
          <w:szCs w:val="24"/>
        </w:rPr>
      </w:pPr>
    </w:p>
    <w:p w14:paraId="631E145B"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Lipiec-sierpień – Kampania informacyjna i promocyjna - „Tarnów na lato”, </w:t>
      </w:r>
    </w:p>
    <w:p w14:paraId="13FFC09A" w14:textId="77777777" w:rsidR="00705AFD" w:rsidRPr="00B25984" w:rsidRDefault="00705AFD" w:rsidP="00B25984">
      <w:pPr>
        <w:pStyle w:val="Bezodstpw"/>
        <w:jc w:val="both"/>
        <w:rPr>
          <w:rFonts w:ascii="Times New Roman" w:hAnsi="Times New Roman"/>
          <w:sz w:val="24"/>
          <w:szCs w:val="24"/>
        </w:rPr>
      </w:pPr>
    </w:p>
    <w:p w14:paraId="558C89BE"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Lipiec - sierpień - Zaczarowana Wyspa Wilkonia, </w:t>
      </w:r>
    </w:p>
    <w:p w14:paraId="0B8D27E7" w14:textId="77777777" w:rsidR="00705AFD" w:rsidRPr="00B25984" w:rsidRDefault="00705AFD" w:rsidP="00B25984">
      <w:pPr>
        <w:pStyle w:val="Bezodstpw"/>
        <w:jc w:val="both"/>
        <w:rPr>
          <w:rFonts w:ascii="Times New Roman" w:hAnsi="Times New Roman"/>
          <w:sz w:val="24"/>
          <w:szCs w:val="24"/>
        </w:rPr>
      </w:pPr>
    </w:p>
    <w:p w14:paraId="41406F4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4-6 sierpnia – Mistrzostwa Polski Pojazdów Zabytkowych,</w:t>
      </w:r>
    </w:p>
    <w:p w14:paraId="5FF9F6FE"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w:t>
      </w:r>
    </w:p>
    <w:p w14:paraId="1385665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13 sierpnia – Włoscy chodziarze w Tarnowie, </w:t>
      </w:r>
    </w:p>
    <w:p w14:paraId="7FB2BE16" w14:textId="77777777" w:rsidR="00705AFD" w:rsidRPr="00B25984" w:rsidRDefault="00705AFD" w:rsidP="00B25984">
      <w:pPr>
        <w:pStyle w:val="Bezodstpw"/>
        <w:jc w:val="both"/>
        <w:rPr>
          <w:rFonts w:ascii="Times New Roman" w:hAnsi="Times New Roman"/>
          <w:sz w:val="24"/>
          <w:szCs w:val="24"/>
        </w:rPr>
      </w:pPr>
    </w:p>
    <w:p w14:paraId="0733469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Sierpień – Promocja Tarnowa podczas cyklu Wakacyjne kino w Parku Sanguszków.</w:t>
      </w:r>
    </w:p>
    <w:p w14:paraId="55278DE1" w14:textId="77777777" w:rsidR="00705AFD" w:rsidRPr="00B25984" w:rsidRDefault="00705AFD" w:rsidP="00B25984">
      <w:pPr>
        <w:pStyle w:val="Bezodstpw"/>
        <w:jc w:val="both"/>
        <w:rPr>
          <w:rFonts w:ascii="Times New Roman" w:hAnsi="Times New Roman"/>
          <w:sz w:val="24"/>
          <w:szCs w:val="24"/>
        </w:rPr>
      </w:pPr>
    </w:p>
    <w:p w14:paraId="697AE31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19 sierpnia - IV Tarninowe Koralobranie i III Tarnowskie Śniadanie  na Trawie w Parku Strzeleckim, połączone z wakacyjnym piknikiem antysmogowym realizowanym przez MPEC oraz piknikiem „Jak dobrze mieć sąsiada” realizowanego w ramach budżetu Osiedla Piaskówka, w którym wzięło udział około tysiąca osób, w szczególności rodzin z dziećmi. Imprezie towarzyszyły warsztaty  koralowe, </w:t>
      </w:r>
    </w:p>
    <w:p w14:paraId="2A665726" w14:textId="77777777" w:rsidR="00705AFD" w:rsidRPr="00B25984" w:rsidRDefault="00705AFD" w:rsidP="00B25984">
      <w:pPr>
        <w:pStyle w:val="Bezodstpw"/>
        <w:jc w:val="both"/>
        <w:rPr>
          <w:rFonts w:ascii="Times New Roman" w:hAnsi="Times New Roman"/>
          <w:sz w:val="24"/>
          <w:szCs w:val="24"/>
        </w:rPr>
      </w:pPr>
    </w:p>
    <w:p w14:paraId="332A215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3-4 września - II Form Gospodarcze Polonii świata, </w:t>
      </w:r>
    </w:p>
    <w:p w14:paraId="724D42CB" w14:textId="77777777" w:rsidR="00705AFD" w:rsidRPr="00B25984" w:rsidRDefault="00705AFD" w:rsidP="00B25984">
      <w:pPr>
        <w:pStyle w:val="Bezodstpw"/>
        <w:jc w:val="both"/>
        <w:rPr>
          <w:rFonts w:ascii="Times New Roman" w:hAnsi="Times New Roman"/>
          <w:sz w:val="24"/>
          <w:szCs w:val="24"/>
        </w:rPr>
      </w:pPr>
    </w:p>
    <w:p w14:paraId="1908573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29-30 września – Otwarte Mistrzostwa Tarnowa w lekkoatletyce. Turniej sportowy z okazji otwarcia stadionu przy ul. Piłsudskiego dla szkół podstawowych, gimnazjalnych </w:t>
      </w:r>
      <w:r w:rsidR="00B25984">
        <w:rPr>
          <w:rFonts w:ascii="Times New Roman" w:hAnsi="Times New Roman"/>
          <w:sz w:val="24"/>
          <w:szCs w:val="24"/>
        </w:rPr>
        <w:br/>
      </w:r>
      <w:r w:rsidRPr="00B25984">
        <w:rPr>
          <w:rFonts w:ascii="Times New Roman" w:hAnsi="Times New Roman"/>
          <w:sz w:val="24"/>
          <w:szCs w:val="24"/>
        </w:rPr>
        <w:t xml:space="preserve">i ponadgimnazjalnych, </w:t>
      </w:r>
    </w:p>
    <w:p w14:paraId="7005A693" w14:textId="77777777" w:rsidR="00705AFD" w:rsidRPr="00B25984" w:rsidRDefault="00705AFD" w:rsidP="00B25984">
      <w:pPr>
        <w:pStyle w:val="Bezodstpw"/>
        <w:jc w:val="both"/>
        <w:rPr>
          <w:rFonts w:ascii="Times New Roman" w:hAnsi="Times New Roman"/>
          <w:sz w:val="24"/>
          <w:szCs w:val="24"/>
        </w:rPr>
      </w:pPr>
    </w:p>
    <w:p w14:paraId="23D442F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30 września - Dzień Babiego Lata na Tarnowskich Błoniach. Piknik rodzinny dla  mieszkańców.Druga edycja połączona zostałą z Tarnowskim Tygodniem Seniora. W pikniku wzięło udział ponad 2.000 osób, </w:t>
      </w:r>
    </w:p>
    <w:p w14:paraId="21192D56" w14:textId="77777777" w:rsidR="00705AFD" w:rsidRPr="00B25984" w:rsidRDefault="00705AFD" w:rsidP="00B25984">
      <w:pPr>
        <w:pStyle w:val="Bezodstpw"/>
        <w:jc w:val="both"/>
        <w:rPr>
          <w:rFonts w:ascii="Times New Roman" w:hAnsi="Times New Roman"/>
          <w:sz w:val="24"/>
          <w:szCs w:val="24"/>
        </w:rPr>
      </w:pPr>
    </w:p>
    <w:p w14:paraId="5DECF38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 – 11 listopada -  promocja  muzycznej marki Tarnowa - 10th Azoty Tarnów International Jazz Contest. Popularyzacja jazzu w wykonaniu najwybitniejszych światowych i polskich artystów oraz wsparcie edukacji i promocji młodych muzyków rozpoczynających karierę. </w:t>
      </w:r>
      <w:r w:rsidR="00B25984">
        <w:rPr>
          <w:rFonts w:ascii="Times New Roman" w:hAnsi="Times New Roman"/>
          <w:sz w:val="24"/>
          <w:szCs w:val="24"/>
        </w:rPr>
        <w:br/>
      </w:r>
      <w:r w:rsidRPr="00B25984">
        <w:rPr>
          <w:rFonts w:ascii="Times New Roman" w:hAnsi="Times New Roman"/>
          <w:sz w:val="24"/>
          <w:szCs w:val="24"/>
        </w:rPr>
        <w:t xml:space="preserve">W ramach festiwalu odbywa się również konkurs dla zespołów jazzowych oraz warsztaty, na które zapraszani są młodzi muzycy pragnący poszerzyć swoją wiedzę i umiejętności improwizacji jazzowej, </w:t>
      </w:r>
    </w:p>
    <w:p w14:paraId="6647D0EB" w14:textId="77777777" w:rsidR="00705AFD" w:rsidRPr="00B25984" w:rsidRDefault="00705AFD" w:rsidP="00B25984">
      <w:pPr>
        <w:pStyle w:val="Bezodstpw"/>
        <w:jc w:val="both"/>
        <w:rPr>
          <w:rFonts w:ascii="Times New Roman" w:hAnsi="Times New Roman"/>
          <w:sz w:val="24"/>
          <w:szCs w:val="24"/>
        </w:rPr>
      </w:pPr>
    </w:p>
    <w:p w14:paraId="6C26B4C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28 października - 11 listopada „Flaga na samochód”. Zakupiono 1.500 flag na samochód do bezpłatnej dystrybucji, </w:t>
      </w:r>
    </w:p>
    <w:p w14:paraId="23F1A489" w14:textId="77777777" w:rsidR="00705AFD" w:rsidRPr="00B25984" w:rsidRDefault="00705AFD" w:rsidP="00B25984">
      <w:pPr>
        <w:pStyle w:val="Bezodstpw"/>
        <w:jc w:val="both"/>
        <w:rPr>
          <w:rFonts w:ascii="Times New Roman" w:hAnsi="Times New Roman"/>
          <w:sz w:val="24"/>
          <w:szCs w:val="24"/>
        </w:rPr>
      </w:pPr>
    </w:p>
    <w:p w14:paraId="0841F3D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30 października – Uroczysta sesja Rady Miejskiej w Tarnowie i Rady Powiatu Tarnowskiego w 99 rocznicę odzyskania przez Tarnów niepodległości połączona z wręczeniem nagród  laureatom konkursu o nagrodę im. T. Tertila, </w:t>
      </w:r>
    </w:p>
    <w:p w14:paraId="6533367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w:t>
      </w:r>
    </w:p>
    <w:p w14:paraId="78BCA2FB"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30 października – Tarnów Pierwsze Niepodległe - Koncert z okazji Święta Niepodległości. Statuetką Orły Niepodległości uhonorowana została Ewa Witecka dyrektor XVI LO im. AK.                                                                                                                                                                            </w:t>
      </w:r>
    </w:p>
    <w:p w14:paraId="77C562C7" w14:textId="77777777" w:rsidR="00705AFD" w:rsidRPr="00B25984" w:rsidRDefault="00705AFD" w:rsidP="00B25984">
      <w:pPr>
        <w:pStyle w:val="Bezodstpw"/>
        <w:jc w:val="both"/>
        <w:rPr>
          <w:rFonts w:ascii="Times New Roman" w:hAnsi="Times New Roman"/>
          <w:sz w:val="24"/>
          <w:szCs w:val="24"/>
        </w:rPr>
      </w:pPr>
    </w:p>
    <w:p w14:paraId="6A6B663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6 listopada – finał Roku Jubileuszowego 120-lecia III Liceum Ogólnokształcącego, </w:t>
      </w:r>
    </w:p>
    <w:p w14:paraId="353CA0BF" w14:textId="77777777" w:rsidR="00705AFD" w:rsidRPr="00B25984" w:rsidRDefault="00705AFD" w:rsidP="00B25984">
      <w:pPr>
        <w:pStyle w:val="Bezodstpw"/>
        <w:jc w:val="both"/>
        <w:rPr>
          <w:rFonts w:ascii="Times New Roman" w:hAnsi="Times New Roman"/>
          <w:sz w:val="24"/>
          <w:szCs w:val="24"/>
        </w:rPr>
      </w:pPr>
    </w:p>
    <w:p w14:paraId="71EFA0A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10 listopada – Piknik Patriotyczny połączony z finałem III edycji konkursu plastycznego „Polska Niepodległa, </w:t>
      </w:r>
    </w:p>
    <w:p w14:paraId="10F2AAF1" w14:textId="77777777" w:rsidR="00705AFD" w:rsidRPr="00B25984" w:rsidRDefault="00705AFD" w:rsidP="00B25984">
      <w:pPr>
        <w:pStyle w:val="Bezodstpw"/>
        <w:jc w:val="both"/>
        <w:rPr>
          <w:rFonts w:ascii="Times New Roman" w:hAnsi="Times New Roman"/>
          <w:sz w:val="24"/>
          <w:szCs w:val="24"/>
        </w:rPr>
      </w:pPr>
    </w:p>
    <w:p w14:paraId="4894A0A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11 listopada – wspólne śpiewanie pieśni patriotycznych w ramach „Solski Niepodległy”, na potrzeby której rozdano 1.000 egzemplarzy śpiewników. Śpiewniki uzupełnione były </w:t>
      </w:r>
      <w:r w:rsidR="00B25984">
        <w:rPr>
          <w:rFonts w:ascii="Times New Roman" w:hAnsi="Times New Roman"/>
          <w:sz w:val="24"/>
          <w:szCs w:val="24"/>
        </w:rPr>
        <w:br/>
      </w:r>
      <w:r w:rsidRPr="00B25984">
        <w:rPr>
          <w:rFonts w:ascii="Times New Roman" w:hAnsi="Times New Roman"/>
          <w:sz w:val="24"/>
          <w:szCs w:val="24"/>
        </w:rPr>
        <w:t xml:space="preserve">o tarnowską wkładkę poświęconą Panoramie Siedmiogrodzkiej - fragmenty będące </w:t>
      </w:r>
      <w:r w:rsidR="00B25984">
        <w:rPr>
          <w:rFonts w:ascii="Times New Roman" w:hAnsi="Times New Roman"/>
          <w:sz w:val="24"/>
          <w:szCs w:val="24"/>
        </w:rPr>
        <w:br/>
      </w:r>
      <w:r w:rsidRPr="00B25984">
        <w:rPr>
          <w:rFonts w:ascii="Times New Roman" w:hAnsi="Times New Roman"/>
          <w:sz w:val="24"/>
          <w:szCs w:val="24"/>
        </w:rPr>
        <w:t xml:space="preserve">w zbiorach Muzeum Okręgowego w Tarnowie, </w:t>
      </w:r>
    </w:p>
    <w:p w14:paraId="08E46DAE" w14:textId="77777777" w:rsidR="00705AFD" w:rsidRPr="00B25984" w:rsidRDefault="00705AFD" w:rsidP="00B25984">
      <w:pPr>
        <w:pStyle w:val="Bezodstpw"/>
        <w:jc w:val="both"/>
        <w:rPr>
          <w:rFonts w:ascii="Times New Roman" w:hAnsi="Times New Roman"/>
          <w:sz w:val="24"/>
          <w:szCs w:val="24"/>
        </w:rPr>
      </w:pPr>
    </w:p>
    <w:p w14:paraId="3E50707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20-21 listopada – Festiwal „Śpiewaj z nami”,</w:t>
      </w:r>
    </w:p>
    <w:p w14:paraId="2EF797A4" w14:textId="77777777" w:rsidR="00705AFD" w:rsidRPr="00B25984" w:rsidRDefault="00705AFD" w:rsidP="00B25984">
      <w:pPr>
        <w:pStyle w:val="Bezodstpw"/>
        <w:jc w:val="both"/>
        <w:rPr>
          <w:rFonts w:ascii="Times New Roman" w:hAnsi="Times New Roman"/>
          <w:sz w:val="24"/>
          <w:szCs w:val="24"/>
        </w:rPr>
      </w:pPr>
    </w:p>
    <w:p w14:paraId="6B81459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27 listopada – Kampania  Białej Wstążki, </w:t>
      </w:r>
    </w:p>
    <w:p w14:paraId="5956C775" w14:textId="77777777" w:rsidR="00705AFD" w:rsidRPr="00B25984" w:rsidRDefault="00705AFD" w:rsidP="00B25984">
      <w:pPr>
        <w:pStyle w:val="Bezodstpw"/>
        <w:jc w:val="both"/>
        <w:rPr>
          <w:rFonts w:ascii="Times New Roman" w:hAnsi="Times New Roman"/>
          <w:sz w:val="24"/>
          <w:szCs w:val="24"/>
        </w:rPr>
      </w:pPr>
    </w:p>
    <w:p w14:paraId="712EB00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7 grudnia - Choinka Dzieci. Akcja z udziałem dzieci. Żywe choinki na tarnowskim Rynku dekorowane przez dzieci ozdobami, spotkanie ze św. Mikołajem i władzami miasta, </w:t>
      </w:r>
    </w:p>
    <w:p w14:paraId="272455FD" w14:textId="77777777" w:rsidR="00705AFD" w:rsidRPr="00B25984" w:rsidRDefault="00705AFD" w:rsidP="00B25984">
      <w:pPr>
        <w:pStyle w:val="Bezodstpw"/>
        <w:jc w:val="both"/>
        <w:rPr>
          <w:rFonts w:ascii="Times New Roman" w:hAnsi="Times New Roman"/>
          <w:sz w:val="24"/>
          <w:szCs w:val="24"/>
        </w:rPr>
      </w:pPr>
    </w:p>
    <w:p w14:paraId="3803832F"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Grudzień- przygotowanie kolejnej edycji zestawu świątecznych kartek elektronicznych, </w:t>
      </w:r>
    </w:p>
    <w:p w14:paraId="79CC655B" w14:textId="77777777" w:rsidR="00705AFD" w:rsidRPr="00B25984" w:rsidRDefault="00705AFD" w:rsidP="00B25984">
      <w:pPr>
        <w:pStyle w:val="Bezodstpw"/>
        <w:jc w:val="both"/>
        <w:rPr>
          <w:rFonts w:ascii="Times New Roman" w:hAnsi="Times New Roman"/>
          <w:sz w:val="24"/>
          <w:szCs w:val="24"/>
        </w:rPr>
      </w:pPr>
    </w:p>
    <w:p w14:paraId="3159589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14 grudnia - Miejski Projekt Edukacyjny Narodowe Święto Niepodległości. „Świętujemy Niepodległą", </w:t>
      </w:r>
    </w:p>
    <w:p w14:paraId="4BA91896" w14:textId="77777777" w:rsidR="00705AFD" w:rsidRPr="00B25984" w:rsidRDefault="00705AFD" w:rsidP="00B25984">
      <w:pPr>
        <w:pStyle w:val="Bezodstpw"/>
        <w:jc w:val="both"/>
        <w:rPr>
          <w:rFonts w:ascii="Times New Roman" w:hAnsi="Times New Roman"/>
          <w:sz w:val="24"/>
          <w:szCs w:val="24"/>
        </w:rPr>
      </w:pPr>
    </w:p>
    <w:p w14:paraId="31210A02"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19 grudnia - Subregionalny Opłatek Samorządowy z udziałem Wojewody, Marszałków </w:t>
      </w:r>
      <w:r w:rsidR="00B25984">
        <w:rPr>
          <w:rFonts w:ascii="Times New Roman" w:hAnsi="Times New Roman"/>
          <w:sz w:val="24"/>
          <w:szCs w:val="24"/>
        </w:rPr>
        <w:br/>
      </w:r>
      <w:r w:rsidRPr="00B25984">
        <w:rPr>
          <w:rFonts w:ascii="Times New Roman" w:hAnsi="Times New Roman"/>
          <w:sz w:val="24"/>
          <w:szCs w:val="24"/>
        </w:rPr>
        <w:t>i samorządowców województwa małopolskiego,</w:t>
      </w:r>
    </w:p>
    <w:p w14:paraId="5B89CE8F" w14:textId="77777777" w:rsidR="00705AFD" w:rsidRPr="00B25984" w:rsidRDefault="00705AFD" w:rsidP="00B25984">
      <w:pPr>
        <w:pStyle w:val="Bezodstpw"/>
        <w:jc w:val="both"/>
        <w:rPr>
          <w:rFonts w:ascii="Times New Roman" w:hAnsi="Times New Roman"/>
          <w:sz w:val="24"/>
          <w:szCs w:val="24"/>
        </w:rPr>
      </w:pPr>
    </w:p>
    <w:p w14:paraId="50C62A0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28 grudnia- Kolędowanie na Starówce, wydarzenie organizowanym przez Radę Osiedla Starówka, </w:t>
      </w:r>
    </w:p>
    <w:p w14:paraId="5D462AF9" w14:textId="77777777" w:rsidR="00705AFD" w:rsidRPr="00B25984" w:rsidRDefault="00705AFD" w:rsidP="00B25984">
      <w:pPr>
        <w:pStyle w:val="Bezodstpw"/>
        <w:jc w:val="both"/>
        <w:rPr>
          <w:rFonts w:ascii="Times New Roman" w:hAnsi="Times New Roman"/>
          <w:sz w:val="24"/>
          <w:szCs w:val="24"/>
        </w:rPr>
      </w:pPr>
    </w:p>
    <w:p w14:paraId="67EB7EA7"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 xml:space="preserve">Pozostałe </w:t>
      </w:r>
      <w:r w:rsidR="00B25984">
        <w:rPr>
          <w:rFonts w:ascii="Times New Roman" w:hAnsi="Times New Roman"/>
          <w:b/>
          <w:sz w:val="24"/>
          <w:szCs w:val="24"/>
        </w:rPr>
        <w:t>d</w:t>
      </w:r>
      <w:r w:rsidRPr="00B25984">
        <w:rPr>
          <w:rFonts w:ascii="Times New Roman" w:hAnsi="Times New Roman"/>
          <w:b/>
          <w:sz w:val="24"/>
          <w:szCs w:val="24"/>
        </w:rPr>
        <w:t>ziałania</w:t>
      </w:r>
    </w:p>
    <w:p w14:paraId="5066B19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Promocja Tarnowa na zorganizowanych imprezach, zarówno w kraju, jak i zagranicą stanowi ważny element działalności i pole współpracy z Tarnowskim Centrum Informacji. Wyjazdy na poszczególne wydarzenia przygotowywane są z uwzględnieniem zarówno rynków, których dotyczą, jak i oczekiwań odbiorców. W przygotowanie stoiska targowego na każdą z imprez TCI angażuje lokalnych przedsiębiorców oraz twórców. </w:t>
      </w:r>
    </w:p>
    <w:p w14:paraId="0EB807C3" w14:textId="77777777" w:rsidR="00705AFD" w:rsidRPr="00B25984" w:rsidRDefault="00705AFD" w:rsidP="00B25984">
      <w:pPr>
        <w:pStyle w:val="Bezodstpw"/>
        <w:jc w:val="both"/>
        <w:rPr>
          <w:rFonts w:ascii="Times New Roman" w:hAnsi="Times New Roman"/>
          <w:sz w:val="24"/>
          <w:szCs w:val="24"/>
        </w:rPr>
      </w:pPr>
    </w:p>
    <w:p w14:paraId="450E7AC3"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Tarnoviana</w:t>
      </w:r>
    </w:p>
    <w:p w14:paraId="57886A2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 2017 r. Urząd Miasta Tarnowa był partnerem, współfinansował lub zakupił w celach promocyjnych następujące wydawnictwa i publikacje: „Tarnów piękne ślady wieków”, „Tarnów w malarstwie”, „Tarnów - wędrówka w przeszłość”, Śpiewnik Pieśni Patriotycznych - Młodzież Pamięta (dwa wydania), „Poczet burmistrzów Tarnowa”, „Legendy z nad Białej </w:t>
      </w:r>
      <w:r w:rsidR="00B25984">
        <w:rPr>
          <w:rFonts w:ascii="Times New Roman" w:hAnsi="Times New Roman"/>
          <w:sz w:val="24"/>
          <w:szCs w:val="24"/>
        </w:rPr>
        <w:br/>
      </w:r>
      <w:r w:rsidRPr="00B25984">
        <w:rPr>
          <w:rFonts w:ascii="Times New Roman" w:hAnsi="Times New Roman"/>
          <w:sz w:val="24"/>
          <w:szCs w:val="24"/>
        </w:rPr>
        <w:t xml:space="preserve">i Dunajca” wraz z kolorowanką. </w:t>
      </w:r>
    </w:p>
    <w:p w14:paraId="275D0F72" w14:textId="77777777" w:rsidR="00705AFD" w:rsidRPr="00B25984" w:rsidRDefault="00705AFD" w:rsidP="00B25984">
      <w:pPr>
        <w:pStyle w:val="Bezodstpw"/>
        <w:jc w:val="both"/>
        <w:rPr>
          <w:rFonts w:ascii="Times New Roman" w:hAnsi="Times New Roman"/>
          <w:sz w:val="24"/>
          <w:szCs w:val="24"/>
        </w:rPr>
      </w:pPr>
    </w:p>
    <w:p w14:paraId="38264183"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Media elektroniczne</w:t>
      </w:r>
    </w:p>
    <w:p w14:paraId="2EAC01C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Radio Kraków – kampania promocyjno- informacyjna X Forum Inwestycyjnego w Tarnowie, Radio RDN Małopolska - kampanie promocyjno- informacyjne (m.in. wybory do Rad  Osiedli, Budżet Obywatelski nabór projektów, Budżet Obywatelski- głosowanie, X Forum Inwestycyjne w Tarnowie, życzenia świąteczne), </w:t>
      </w:r>
    </w:p>
    <w:p w14:paraId="17CDECB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Radio ESKA - kampanie promocyjno- informacyjne (m.in. wybory do Rad Osiedli, Budżet Obywatelski nabór projektów, Budżet Obywatelski- głosowanie, X Forum Inwestycyjnego </w:t>
      </w:r>
      <w:r w:rsidR="00B25984">
        <w:rPr>
          <w:rFonts w:ascii="Times New Roman" w:hAnsi="Times New Roman"/>
          <w:sz w:val="24"/>
          <w:szCs w:val="24"/>
        </w:rPr>
        <w:br/>
      </w:r>
      <w:r w:rsidRPr="00B25984">
        <w:rPr>
          <w:rFonts w:ascii="Times New Roman" w:hAnsi="Times New Roman"/>
          <w:sz w:val="24"/>
          <w:szCs w:val="24"/>
        </w:rPr>
        <w:t xml:space="preserve">w Tarnowie), </w:t>
      </w:r>
    </w:p>
    <w:p w14:paraId="51FE064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Telewizja kablowa i internetowa TV IMAV - produkcja i emisja programów, produkcja </w:t>
      </w:r>
      <w:r w:rsidR="00B25984">
        <w:rPr>
          <w:rFonts w:ascii="Times New Roman" w:hAnsi="Times New Roman"/>
          <w:sz w:val="24"/>
          <w:szCs w:val="24"/>
        </w:rPr>
        <w:br/>
      </w:r>
      <w:r w:rsidRPr="00B25984">
        <w:rPr>
          <w:rFonts w:ascii="Times New Roman" w:hAnsi="Times New Roman"/>
          <w:sz w:val="24"/>
          <w:szCs w:val="24"/>
        </w:rPr>
        <w:t xml:space="preserve">i emisja programów o wydarzeniach i historycznych  rocznicach doyczący miasta, </w:t>
      </w:r>
    </w:p>
    <w:p w14:paraId="19430884"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Telewizja internetowa Tarnowska.tv – produkcja i emisja programów o bieżących wydarzeniach z życia  miasta i historycznych rocznicach, </w:t>
      </w:r>
    </w:p>
    <w:p w14:paraId="3BAA7111"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Audycja telewizyjna TVP z cyklu „ Zakochaj się  w Polsce”, emitowana sześcokrotnie na antenie TVP 2, TVP 3, TVP Rozrywka, </w:t>
      </w:r>
    </w:p>
    <w:p w14:paraId="14C06D19" w14:textId="77777777" w:rsidR="00705AFD" w:rsidRPr="00B25984" w:rsidRDefault="00705AFD" w:rsidP="00B25984">
      <w:pPr>
        <w:pStyle w:val="Bezodstpw"/>
        <w:jc w:val="both"/>
        <w:rPr>
          <w:rFonts w:ascii="Times New Roman" w:hAnsi="Times New Roman"/>
          <w:sz w:val="24"/>
          <w:szCs w:val="24"/>
        </w:rPr>
      </w:pPr>
    </w:p>
    <w:p w14:paraId="35261C58"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Wystawy i ekspozycje plenerowe</w:t>
      </w:r>
    </w:p>
    <w:p w14:paraId="121A21A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Wydział Komunikacji Społecznej przygotował i eksponował okolicznościowe wystawy plenerowe m.in:. </w:t>
      </w:r>
    </w:p>
    <w:p w14:paraId="0F89DAA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Tarnów wczoraj i dziś</w:t>
      </w:r>
    </w:p>
    <w:p w14:paraId="36965AD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Zaczarowana Wyspa Wilkonia</w:t>
      </w:r>
    </w:p>
    <w:p w14:paraId="4126BA19" w14:textId="77777777" w:rsidR="00705AFD" w:rsidRPr="00B25984" w:rsidRDefault="00705AFD" w:rsidP="00B25984">
      <w:pPr>
        <w:pStyle w:val="Bezodstpw"/>
        <w:jc w:val="both"/>
        <w:rPr>
          <w:rFonts w:ascii="Times New Roman" w:hAnsi="Times New Roman"/>
          <w:sz w:val="24"/>
          <w:szCs w:val="24"/>
        </w:rPr>
      </w:pPr>
    </w:p>
    <w:p w14:paraId="05BE3770"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Ponadto będące własnością UMT ekspoztytory plenerowe oraz gotowe wystawy były wielokrotnie udostępniane na potrzeby organizacji pozarządowych oraz miejskich instytucji.</w:t>
      </w:r>
    </w:p>
    <w:p w14:paraId="6D617BCE" w14:textId="77777777" w:rsidR="00705AFD" w:rsidRPr="00B25984" w:rsidRDefault="00705AFD" w:rsidP="00B25984">
      <w:pPr>
        <w:pStyle w:val="Bezodstpw"/>
        <w:jc w:val="both"/>
        <w:rPr>
          <w:rFonts w:ascii="Times New Roman" w:hAnsi="Times New Roman"/>
          <w:sz w:val="24"/>
          <w:szCs w:val="24"/>
        </w:rPr>
      </w:pPr>
    </w:p>
    <w:p w14:paraId="4FD78FE9"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 xml:space="preserve">Druk oraz kalendarzy promocyjnych </w:t>
      </w:r>
    </w:p>
    <w:p w14:paraId="1BB8C41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Linie graficzne i tematyczne kalendarzy promocyjnych nawiązują do historycznych, architektonicznych i estetycznych atutów miasta. Na 2018 rok przygotowano trzy rodzaje kalendarzy - kalendarz książkowy z personalizowaną miejską okładką eksponującą krzew </w:t>
      </w:r>
      <w:r w:rsidR="00B25984">
        <w:rPr>
          <w:rFonts w:ascii="Times New Roman" w:hAnsi="Times New Roman"/>
          <w:sz w:val="24"/>
          <w:szCs w:val="24"/>
        </w:rPr>
        <w:br/>
      </w:r>
      <w:r w:rsidRPr="00B25984">
        <w:rPr>
          <w:rFonts w:ascii="Times New Roman" w:hAnsi="Times New Roman"/>
          <w:sz w:val="24"/>
          <w:szCs w:val="24"/>
        </w:rPr>
        <w:t>i owoce tarniny, kalendarz jednoplanszowy tzw. kolekcjonerski, prezentujący najważniejsze wydarzenia w kontekście stulecia odzyskania niepodległości i burmistrza T. Tertila (300 szt.), oraz kalendarz trójdzielny prezentujący tarninę w ilości 800 szt. Kalendarz planszowy dla Osiedla Jasna w ilości 2.000 szt.( działanie realizowane w ramach budżetu Rady Osiedla Jasna)</w:t>
      </w:r>
    </w:p>
    <w:p w14:paraId="1A46CBFF" w14:textId="77777777" w:rsidR="00705AFD" w:rsidRPr="00B25984" w:rsidRDefault="00705AFD" w:rsidP="00B25984">
      <w:pPr>
        <w:pStyle w:val="Bezodstpw"/>
        <w:jc w:val="both"/>
        <w:rPr>
          <w:rFonts w:ascii="Times New Roman" w:hAnsi="Times New Roman"/>
          <w:sz w:val="24"/>
          <w:szCs w:val="24"/>
        </w:rPr>
      </w:pPr>
    </w:p>
    <w:p w14:paraId="290CA6DE"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Nagrody i patronaty prezydenta</w:t>
      </w:r>
    </w:p>
    <w:p w14:paraId="656A531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 2017 roku dzielono 140 patronatów Prezydenta oraz przyznano nagrody Prezydenta Miasta Tarnowa - rzeczowe i finansowe oraz statuetki dla laureatów konkursów, z okazji jubileuszów i rocznic oraz za szczególne osiągnięcia. </w:t>
      </w:r>
    </w:p>
    <w:p w14:paraId="3B0254ED" w14:textId="77777777" w:rsidR="00705AFD" w:rsidRPr="00B25984" w:rsidRDefault="00705AFD" w:rsidP="00B25984">
      <w:pPr>
        <w:pStyle w:val="Bezodstpw"/>
        <w:jc w:val="both"/>
        <w:rPr>
          <w:rFonts w:ascii="Times New Roman" w:hAnsi="Times New Roman"/>
          <w:sz w:val="24"/>
          <w:szCs w:val="24"/>
        </w:rPr>
      </w:pPr>
    </w:p>
    <w:p w14:paraId="6380CB15"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Nagroda im. Tadeusza Tertila</w:t>
      </w:r>
    </w:p>
    <w:p w14:paraId="5EFBCD4D"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Do XI edycji konkursu o Nagrodę Tadeusza Tertila wpłynęło 10 prac – pięć magisterskich oraz dwie prace licencjackie i trzy inżynierskie z następującycyh uczelni:</w:t>
      </w:r>
    </w:p>
    <w:p w14:paraId="7CFFF9A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Politechnika Krakowska, </w:t>
      </w:r>
    </w:p>
    <w:p w14:paraId="0319977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Politechnika Śląska, </w:t>
      </w:r>
    </w:p>
    <w:p w14:paraId="07D3BC2C"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Akademia Górniczo – Hutnicza, </w:t>
      </w:r>
    </w:p>
    <w:p w14:paraId="60E6899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Uniwersytet Ekonomiczny w Krakowie, </w:t>
      </w:r>
    </w:p>
    <w:p w14:paraId="0739AA76"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Państwowa Wyższa Szkoła Zawodowa w Tarnowie, </w:t>
      </w:r>
    </w:p>
    <w:p w14:paraId="4A4D2D0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Małopolska Wyższa Skoła Ekonomoczna w Tarnowie</w:t>
      </w:r>
    </w:p>
    <w:p w14:paraId="0DC586A4" w14:textId="77777777" w:rsidR="00705AFD" w:rsidRPr="00B25984" w:rsidRDefault="00705AFD" w:rsidP="00B25984">
      <w:pPr>
        <w:pStyle w:val="Bezodstpw"/>
        <w:jc w:val="both"/>
        <w:rPr>
          <w:rFonts w:ascii="Times New Roman" w:hAnsi="Times New Roman"/>
          <w:sz w:val="24"/>
          <w:szCs w:val="24"/>
        </w:rPr>
      </w:pPr>
    </w:p>
    <w:p w14:paraId="6DCB094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Kategoria: prace magisterskie – obszar nauk humanistyczno-społecznych: Nagroda im. Tadeusza Tertila: Barbara Piotrowska, absolwentka Małopolskiej Wyższej Szkoły Ekonomicznej w Tarnowie za pracę pt.: „Wychowanie fizyczne w edukacji wczesnoszkolnej”.Wyróżnienie: Kamil Zaucha, absolwent Małopolskiej Wyższej Szkoły Ekonomicznej w Tarnowie za pracę „Gospodarka finansowa jednostki budżetowej na przykładzie Targowisk Miejskich gminy Miasta Tarnowa ” oraz Daniel Potępa, absolwent Uniwersytetu Ekonomicznego za pracę „Serwisy społecznościowe jako narzędzia budowania relacji samorządu z mieszkańcami miasta”.</w:t>
      </w:r>
    </w:p>
    <w:p w14:paraId="213008D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Kategoria: prace magisterskie – obszar nauk techniczno-przyrodniczych: Nagroda im. T. Tertila: Maciej Bogdański, absolwent Politechniki Śląskiej za pracę „Między sacrum </w:t>
      </w:r>
      <w:r w:rsidR="00B25984">
        <w:rPr>
          <w:rFonts w:ascii="Times New Roman" w:hAnsi="Times New Roman"/>
          <w:sz w:val="24"/>
          <w:szCs w:val="24"/>
        </w:rPr>
        <w:br/>
      </w:r>
      <w:r w:rsidRPr="00B25984">
        <w:rPr>
          <w:rFonts w:ascii="Times New Roman" w:hAnsi="Times New Roman"/>
          <w:sz w:val="24"/>
          <w:szCs w:val="24"/>
        </w:rPr>
        <w:t>a profanum – rozbudowa Cmentarza Komunalnego w Tarnowie-Mościcach”.</w:t>
      </w:r>
    </w:p>
    <w:p w14:paraId="4ACFF958"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Kategoria: prace licencjackie i inżynierskie:  Nagroda im. T. Tertila: Aleksander Wojnarowski, absolwent Politechniki Krakowskiej, za pracę „Koncepcja przebudowy ulicy Lwowskiej w Tarnowie”. Wyróżnienia: Olga Półtorak, absolwentka Akademii Górniczo-Hutniczej w Krakowie za pracę „Ocena możliwości budowy farm fotowoltaicznej na składowisku odpadów Za rzeką Biała koło Tarnowa oraz Waldemar Skowyra, absolwent Państwowej Wyższej Szkoły Zawodowej w Tarnowie za pracę „Pomiary i analiza składu pyłów i gazów przemysłowych w Zakładach Grupy Azoty w Tarnowie.</w:t>
      </w:r>
    </w:p>
    <w:p w14:paraId="279D8B9F" w14:textId="77777777" w:rsidR="00705AFD" w:rsidRPr="00B25984" w:rsidRDefault="00705AFD" w:rsidP="00B25984">
      <w:pPr>
        <w:pStyle w:val="Bezodstpw"/>
        <w:jc w:val="both"/>
        <w:rPr>
          <w:rFonts w:ascii="Times New Roman" w:hAnsi="Times New Roman"/>
          <w:sz w:val="24"/>
          <w:szCs w:val="24"/>
        </w:rPr>
      </w:pPr>
    </w:p>
    <w:p w14:paraId="620226C1" w14:textId="77777777" w:rsidR="00705AFD" w:rsidRPr="00B25984" w:rsidRDefault="00705AFD" w:rsidP="00B25984">
      <w:pPr>
        <w:pStyle w:val="Bezodstpw"/>
        <w:jc w:val="both"/>
        <w:rPr>
          <w:rFonts w:ascii="Times New Roman" w:hAnsi="Times New Roman"/>
          <w:b/>
          <w:sz w:val="24"/>
          <w:szCs w:val="24"/>
        </w:rPr>
      </w:pPr>
      <w:r w:rsidRPr="00B25984">
        <w:rPr>
          <w:rFonts w:ascii="Times New Roman" w:hAnsi="Times New Roman"/>
          <w:b/>
          <w:sz w:val="24"/>
          <w:szCs w:val="24"/>
        </w:rPr>
        <w:t>Gospodarka galanterią promocyjno-reklamową</w:t>
      </w:r>
    </w:p>
    <w:p w14:paraId="0795ABB5"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W 2017 roku założenia i linie projektowe galanterii promocyjno-reklamowej na rok 2017 opierały się na czterech  priorytetach: </w:t>
      </w:r>
    </w:p>
    <w:p w14:paraId="13E90052" w14:textId="77777777" w:rsidR="00705AFD" w:rsidRPr="00B25984" w:rsidRDefault="00705AFD" w:rsidP="00B25984">
      <w:pPr>
        <w:pStyle w:val="Bezodstpw"/>
        <w:jc w:val="both"/>
        <w:rPr>
          <w:rFonts w:ascii="Times New Roman" w:hAnsi="Times New Roman"/>
          <w:sz w:val="24"/>
          <w:szCs w:val="24"/>
        </w:rPr>
      </w:pPr>
    </w:p>
    <w:p w14:paraId="6CBDFACA"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 linia galanterii odblaskowej promująca dobre praktyki związane z bezpieczeństwem </w:t>
      </w:r>
      <w:r w:rsidR="00B25984">
        <w:rPr>
          <w:rFonts w:ascii="Times New Roman" w:hAnsi="Times New Roman"/>
          <w:sz w:val="24"/>
          <w:szCs w:val="24"/>
        </w:rPr>
        <w:br/>
      </w:r>
      <w:r w:rsidRPr="00B25984">
        <w:rPr>
          <w:rFonts w:ascii="Times New Roman" w:hAnsi="Times New Roman"/>
          <w:sz w:val="24"/>
          <w:szCs w:val="24"/>
        </w:rPr>
        <w:t>i widocznością na drodze pieszych i rowerzystów dzieci oraz dorosłych. Edukacyjne narzędzie  budowania  marki  Bezpieczny Tarnów, przyjazny rowerzystom.</w:t>
      </w:r>
    </w:p>
    <w:p w14:paraId="4F4B0FA4" w14:textId="77777777" w:rsidR="00705AFD" w:rsidRPr="00B25984" w:rsidRDefault="00705AFD" w:rsidP="00B25984">
      <w:pPr>
        <w:pStyle w:val="Bezodstpw"/>
        <w:jc w:val="both"/>
        <w:rPr>
          <w:rFonts w:ascii="Times New Roman" w:hAnsi="Times New Roman"/>
          <w:sz w:val="24"/>
          <w:szCs w:val="24"/>
        </w:rPr>
      </w:pPr>
    </w:p>
    <w:p w14:paraId="0DA3F4F3"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Marka Tarnów Polski Biegun Ciepła – linia  galanterii promującej Tarnów i jego walory klimatyczne oraz galanterii odnoszącej się do pozytywnych emocji i skojarzeń z miastem oraz jego mieszkańcami- ciepło, serdeczność, gościnność, aktywność itp. </w:t>
      </w:r>
    </w:p>
    <w:p w14:paraId="65F8D71B" w14:textId="77777777" w:rsidR="00705AFD" w:rsidRPr="00B25984" w:rsidRDefault="00705AFD" w:rsidP="00B25984">
      <w:pPr>
        <w:pStyle w:val="Bezodstpw"/>
        <w:jc w:val="both"/>
        <w:rPr>
          <w:rFonts w:ascii="Times New Roman" w:hAnsi="Times New Roman"/>
          <w:sz w:val="24"/>
          <w:szCs w:val="24"/>
        </w:rPr>
      </w:pPr>
    </w:p>
    <w:p w14:paraId="166115EE"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Linia historyczna (edukacyjna) odnosząca się do dziedzictwa Tarnowa w kontekście wybitnych postaci, wydarzeń i rocznic - seria unikatowych koszulek z nadrukami np. hetmana Jana Tarnowskiego, jako idola spotkała się zainteresowaniem szczególnie młodych odbiorców.</w:t>
      </w:r>
    </w:p>
    <w:p w14:paraId="25930D40" w14:textId="77777777" w:rsidR="00705AFD" w:rsidRPr="00B25984" w:rsidRDefault="00705AFD" w:rsidP="00B25984">
      <w:pPr>
        <w:pStyle w:val="Bezodstpw"/>
        <w:jc w:val="both"/>
        <w:rPr>
          <w:rFonts w:ascii="Times New Roman" w:hAnsi="Times New Roman"/>
          <w:sz w:val="24"/>
          <w:szCs w:val="24"/>
        </w:rPr>
      </w:pPr>
    </w:p>
    <w:p w14:paraId="15701629" w14:textId="77777777" w:rsidR="00705AFD" w:rsidRPr="00B25984" w:rsidRDefault="00705AFD" w:rsidP="00B25984">
      <w:pPr>
        <w:pStyle w:val="Bezodstpw"/>
        <w:jc w:val="both"/>
        <w:rPr>
          <w:rFonts w:ascii="Times New Roman" w:hAnsi="Times New Roman"/>
          <w:sz w:val="24"/>
          <w:szCs w:val="24"/>
        </w:rPr>
      </w:pPr>
      <w:r w:rsidRPr="00B25984">
        <w:rPr>
          <w:rFonts w:ascii="Times New Roman" w:hAnsi="Times New Roman"/>
          <w:sz w:val="24"/>
          <w:szCs w:val="24"/>
        </w:rPr>
        <w:t xml:space="preserve">Linia „tarninowa” odnosząca się do nazwy Tarnowa i jego związków z owocem  tarniny. Atrakcją kolejnego sezonu okazały się ręcznie robione „tarninowe korale” nawiązujące swoim wyglądem do nieregularnie rozsypanych owoców krzewu tarniny. </w:t>
      </w:r>
    </w:p>
    <w:p w14:paraId="080EE86F" w14:textId="77777777" w:rsidR="00705AFD" w:rsidRPr="00B25984" w:rsidRDefault="00705AFD" w:rsidP="00B25984">
      <w:pPr>
        <w:pStyle w:val="Bezodstpw"/>
        <w:jc w:val="both"/>
        <w:rPr>
          <w:rFonts w:ascii="Times New Roman" w:hAnsi="Times New Roman"/>
          <w:sz w:val="24"/>
          <w:szCs w:val="24"/>
        </w:rPr>
      </w:pPr>
    </w:p>
    <w:p w14:paraId="3EF78D04" w14:textId="77777777" w:rsidR="007367C6" w:rsidRPr="00741099" w:rsidRDefault="007367C6" w:rsidP="00534741">
      <w:pPr>
        <w:pStyle w:val="Nagwek1"/>
      </w:pPr>
      <w:bookmarkStart w:id="560" w:name="_Toc519929784"/>
      <w:bookmarkStart w:id="561" w:name="_Toc459143660"/>
      <w:r w:rsidRPr="00741099">
        <w:t>20. WSPÓŁPRACA KRAJOWA I MIĘDZYNARODOWA</w:t>
      </w:r>
      <w:bookmarkEnd w:id="560"/>
    </w:p>
    <w:p w14:paraId="39E9B01D" w14:textId="77777777" w:rsidR="007367C6" w:rsidRPr="00741099" w:rsidRDefault="007367C6" w:rsidP="007367C6">
      <w:pPr>
        <w:pStyle w:val="Bezodstpw"/>
        <w:rPr>
          <w:rFonts w:ascii="Times New Roman" w:hAnsi="Times New Roman"/>
          <w:b/>
          <w:sz w:val="24"/>
          <w:szCs w:val="24"/>
        </w:rPr>
      </w:pPr>
      <w:bookmarkStart w:id="562" w:name="_Toc489002358"/>
      <w:bookmarkStart w:id="563" w:name="_Toc489221811"/>
    </w:p>
    <w:p w14:paraId="55162452" w14:textId="77777777" w:rsidR="007367C6" w:rsidRPr="00741099" w:rsidRDefault="007367C6" w:rsidP="00E15B30">
      <w:pPr>
        <w:pStyle w:val="Nagwek2"/>
      </w:pPr>
      <w:bookmarkStart w:id="564" w:name="_Toc519929785"/>
      <w:r w:rsidRPr="00741099">
        <w:t>20.1 Miasta i regiony partnerskie</w:t>
      </w:r>
      <w:bookmarkEnd w:id="562"/>
      <w:bookmarkEnd w:id="563"/>
      <w:bookmarkEnd w:id="564"/>
    </w:p>
    <w:p w14:paraId="4D7C4B2F"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W latach miasto Tarnów 1991-2017 podpisało 12 porozumień partnerskich bądź listów intencyjnych z miastami z: Belgii, Węgier, Rosji, Słowacji, Wielkiej Brytanii, Ukrainy, Włoch, Gruzji i jednym regionem węgierskim.</w:t>
      </w:r>
    </w:p>
    <w:p w14:paraId="345D2B68" w14:textId="77777777" w:rsidR="007367C6" w:rsidRPr="00741099" w:rsidRDefault="007367C6" w:rsidP="007367C6">
      <w:pPr>
        <w:pStyle w:val="Bezodstpw"/>
        <w:rPr>
          <w:rFonts w:ascii="Times New Roman" w:hAnsi="Times New Roman"/>
          <w:sz w:val="24"/>
          <w:szCs w:val="24"/>
        </w:rPr>
      </w:pPr>
    </w:p>
    <w:p w14:paraId="75570CBE" w14:textId="77777777" w:rsidR="007367C6" w:rsidRPr="00741099" w:rsidRDefault="007367C6" w:rsidP="00534741">
      <w:pPr>
        <w:pStyle w:val="tabelastyl1"/>
        <w:rPr>
          <w:rFonts w:cs="Times New Roman"/>
        </w:rPr>
      </w:pPr>
      <w:bookmarkStart w:id="565" w:name="_Toc519929963"/>
      <w:r w:rsidRPr="00741099">
        <w:rPr>
          <w:rFonts w:cs="Times New Roman"/>
        </w:rPr>
        <w:t>Tabela nr: 10</w:t>
      </w:r>
      <w:r w:rsidR="005F2A62" w:rsidRPr="00741099">
        <w:rPr>
          <w:rFonts w:cs="Times New Roman"/>
        </w:rPr>
        <w:t>3</w:t>
      </w:r>
      <w:r w:rsidRPr="00741099">
        <w:rPr>
          <w:rFonts w:cs="Times New Roman"/>
        </w:rPr>
        <w:t xml:space="preserve"> Kontakty międzynarodowe Tarnowa</w:t>
      </w:r>
      <w:bookmarkEnd w:id="5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2095"/>
        <w:gridCol w:w="4063"/>
      </w:tblGrid>
      <w:tr w:rsidR="007367C6" w:rsidRPr="00741099" w14:paraId="473A992C" w14:textId="77777777" w:rsidTr="00844781">
        <w:tc>
          <w:tcPr>
            <w:tcW w:w="2943" w:type="dxa"/>
            <w:shd w:val="clear" w:color="auto" w:fill="99CCFF"/>
            <w:vAlign w:val="center"/>
          </w:tcPr>
          <w:p w14:paraId="2790DEAB"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Miasto/Region</w:t>
            </w:r>
          </w:p>
        </w:tc>
        <w:tc>
          <w:tcPr>
            <w:tcW w:w="2127" w:type="dxa"/>
            <w:shd w:val="clear" w:color="auto" w:fill="99CCFF"/>
            <w:vAlign w:val="center"/>
          </w:tcPr>
          <w:p w14:paraId="7BBB1385"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Kraj</w:t>
            </w:r>
          </w:p>
        </w:tc>
        <w:tc>
          <w:tcPr>
            <w:tcW w:w="4142" w:type="dxa"/>
            <w:shd w:val="clear" w:color="auto" w:fill="99CCFF"/>
            <w:vAlign w:val="center"/>
          </w:tcPr>
          <w:p w14:paraId="52E8C782"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Data podpisania porozumienia</w:t>
            </w:r>
          </w:p>
        </w:tc>
      </w:tr>
      <w:tr w:rsidR="007367C6" w:rsidRPr="00741099" w14:paraId="1E6A6DA2" w14:textId="77777777" w:rsidTr="00844781">
        <w:tc>
          <w:tcPr>
            <w:tcW w:w="2943" w:type="dxa"/>
            <w:vAlign w:val="center"/>
          </w:tcPr>
          <w:p w14:paraId="2E1309B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Schoten</w:t>
            </w:r>
          </w:p>
        </w:tc>
        <w:tc>
          <w:tcPr>
            <w:tcW w:w="2127" w:type="dxa"/>
            <w:vAlign w:val="center"/>
          </w:tcPr>
          <w:p w14:paraId="2B69B948"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Belgia</w:t>
            </w:r>
          </w:p>
        </w:tc>
        <w:tc>
          <w:tcPr>
            <w:tcW w:w="4142" w:type="dxa"/>
            <w:vAlign w:val="center"/>
          </w:tcPr>
          <w:p w14:paraId="11F5D148"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04.04.1991 r.</w:t>
            </w:r>
          </w:p>
        </w:tc>
      </w:tr>
      <w:tr w:rsidR="007367C6" w:rsidRPr="00741099" w14:paraId="24811197" w14:textId="77777777" w:rsidTr="00844781">
        <w:tc>
          <w:tcPr>
            <w:tcW w:w="2943" w:type="dxa"/>
            <w:vAlign w:val="center"/>
          </w:tcPr>
          <w:p w14:paraId="73FC9559"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Kiskőrös</w:t>
            </w:r>
          </w:p>
        </w:tc>
        <w:tc>
          <w:tcPr>
            <w:tcW w:w="2127" w:type="dxa"/>
            <w:vAlign w:val="center"/>
          </w:tcPr>
          <w:p w14:paraId="3BFA6BB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Węgry</w:t>
            </w:r>
          </w:p>
        </w:tc>
        <w:tc>
          <w:tcPr>
            <w:tcW w:w="4142" w:type="dxa"/>
            <w:vAlign w:val="center"/>
          </w:tcPr>
          <w:p w14:paraId="110268F4"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06.06.1992 r.</w:t>
            </w:r>
          </w:p>
        </w:tc>
      </w:tr>
      <w:tr w:rsidR="007367C6" w:rsidRPr="00741099" w14:paraId="202CAF21" w14:textId="77777777" w:rsidTr="00844781">
        <w:tc>
          <w:tcPr>
            <w:tcW w:w="2943" w:type="dxa"/>
            <w:vAlign w:val="center"/>
          </w:tcPr>
          <w:p w14:paraId="068C832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Kotłas</w:t>
            </w:r>
          </w:p>
        </w:tc>
        <w:tc>
          <w:tcPr>
            <w:tcW w:w="2127" w:type="dxa"/>
            <w:vAlign w:val="center"/>
          </w:tcPr>
          <w:p w14:paraId="578F687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Rosja</w:t>
            </w:r>
          </w:p>
        </w:tc>
        <w:tc>
          <w:tcPr>
            <w:tcW w:w="4142" w:type="dxa"/>
            <w:vAlign w:val="center"/>
          </w:tcPr>
          <w:p w14:paraId="33A6C6F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11.1995 r.</w:t>
            </w:r>
          </w:p>
        </w:tc>
      </w:tr>
      <w:tr w:rsidR="007367C6" w:rsidRPr="00741099" w14:paraId="105DFA47" w14:textId="77777777" w:rsidTr="00844781">
        <w:tc>
          <w:tcPr>
            <w:tcW w:w="2943" w:type="dxa"/>
            <w:vAlign w:val="center"/>
          </w:tcPr>
          <w:p w14:paraId="6D4748F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Trenczyn</w:t>
            </w:r>
          </w:p>
        </w:tc>
        <w:tc>
          <w:tcPr>
            <w:tcW w:w="2127" w:type="dxa"/>
            <w:vAlign w:val="center"/>
          </w:tcPr>
          <w:p w14:paraId="62C66273"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Słowacja</w:t>
            </w:r>
          </w:p>
        </w:tc>
        <w:tc>
          <w:tcPr>
            <w:tcW w:w="4142" w:type="dxa"/>
            <w:vAlign w:val="center"/>
          </w:tcPr>
          <w:p w14:paraId="6FBBBD67"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13.09.1997 r.</w:t>
            </w:r>
          </w:p>
        </w:tc>
      </w:tr>
      <w:tr w:rsidR="007367C6" w:rsidRPr="00741099" w14:paraId="2E9257DB" w14:textId="77777777" w:rsidTr="00844781">
        <w:tc>
          <w:tcPr>
            <w:tcW w:w="2943" w:type="dxa"/>
            <w:vAlign w:val="center"/>
          </w:tcPr>
          <w:p w14:paraId="005731F7"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Veszprém (województwo)</w:t>
            </w:r>
          </w:p>
        </w:tc>
        <w:tc>
          <w:tcPr>
            <w:tcW w:w="2127" w:type="dxa"/>
            <w:vAlign w:val="center"/>
          </w:tcPr>
          <w:p w14:paraId="2C247EB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Węgry</w:t>
            </w:r>
          </w:p>
        </w:tc>
        <w:tc>
          <w:tcPr>
            <w:tcW w:w="4142" w:type="dxa"/>
            <w:vAlign w:val="center"/>
          </w:tcPr>
          <w:p w14:paraId="0F1EE05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26.05.2001 r.</w:t>
            </w:r>
          </w:p>
        </w:tc>
      </w:tr>
      <w:tr w:rsidR="007367C6" w:rsidRPr="00741099" w14:paraId="720EBCFE" w14:textId="77777777" w:rsidTr="00844781">
        <w:tc>
          <w:tcPr>
            <w:tcW w:w="2943" w:type="dxa"/>
            <w:vAlign w:val="center"/>
          </w:tcPr>
          <w:p w14:paraId="3F414101"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Blackburn</w:t>
            </w:r>
          </w:p>
        </w:tc>
        <w:tc>
          <w:tcPr>
            <w:tcW w:w="2127" w:type="dxa"/>
            <w:vAlign w:val="center"/>
          </w:tcPr>
          <w:p w14:paraId="4567920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Wielka Brytania</w:t>
            </w:r>
          </w:p>
        </w:tc>
        <w:tc>
          <w:tcPr>
            <w:tcW w:w="4142" w:type="dxa"/>
            <w:vAlign w:val="center"/>
          </w:tcPr>
          <w:p w14:paraId="315A58D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06.11.2001 r.</w:t>
            </w:r>
          </w:p>
        </w:tc>
      </w:tr>
      <w:tr w:rsidR="007367C6" w:rsidRPr="00741099" w14:paraId="09E23534" w14:textId="77777777" w:rsidTr="00844781">
        <w:tc>
          <w:tcPr>
            <w:tcW w:w="2943" w:type="dxa"/>
            <w:vAlign w:val="center"/>
          </w:tcPr>
          <w:p w14:paraId="3A753F67"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Tarnopol</w:t>
            </w:r>
          </w:p>
        </w:tc>
        <w:tc>
          <w:tcPr>
            <w:tcW w:w="2127" w:type="dxa"/>
            <w:vAlign w:val="center"/>
          </w:tcPr>
          <w:p w14:paraId="3F0E383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Ukraina</w:t>
            </w:r>
          </w:p>
        </w:tc>
        <w:tc>
          <w:tcPr>
            <w:tcW w:w="4142" w:type="dxa"/>
            <w:vAlign w:val="center"/>
          </w:tcPr>
          <w:p w14:paraId="1F909CF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23.04.2004 r.</w:t>
            </w:r>
          </w:p>
        </w:tc>
      </w:tr>
      <w:tr w:rsidR="007367C6" w:rsidRPr="00741099" w14:paraId="5B6D1367" w14:textId="77777777" w:rsidTr="00844781">
        <w:tc>
          <w:tcPr>
            <w:tcW w:w="2943" w:type="dxa"/>
            <w:vAlign w:val="center"/>
          </w:tcPr>
          <w:p w14:paraId="461FC95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Biała Cerkiew</w:t>
            </w:r>
          </w:p>
        </w:tc>
        <w:tc>
          <w:tcPr>
            <w:tcW w:w="2127" w:type="dxa"/>
            <w:vAlign w:val="center"/>
          </w:tcPr>
          <w:p w14:paraId="4C7B999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Ukraina</w:t>
            </w:r>
          </w:p>
        </w:tc>
        <w:tc>
          <w:tcPr>
            <w:tcW w:w="4142" w:type="dxa"/>
            <w:vAlign w:val="center"/>
          </w:tcPr>
          <w:p w14:paraId="3CC13723"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07.09.2007 r.</w:t>
            </w:r>
          </w:p>
        </w:tc>
      </w:tr>
      <w:tr w:rsidR="007367C6" w:rsidRPr="00741099" w14:paraId="22BDCFE5" w14:textId="77777777" w:rsidTr="00844781">
        <w:tc>
          <w:tcPr>
            <w:tcW w:w="2943" w:type="dxa"/>
            <w:vAlign w:val="center"/>
          </w:tcPr>
          <w:p w14:paraId="028E408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Winnica</w:t>
            </w:r>
          </w:p>
        </w:tc>
        <w:tc>
          <w:tcPr>
            <w:tcW w:w="2127" w:type="dxa"/>
            <w:vAlign w:val="center"/>
          </w:tcPr>
          <w:p w14:paraId="264DE996"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Ukraina</w:t>
            </w:r>
          </w:p>
        </w:tc>
        <w:tc>
          <w:tcPr>
            <w:tcW w:w="4142" w:type="dxa"/>
            <w:vAlign w:val="center"/>
          </w:tcPr>
          <w:p w14:paraId="1606ECF9"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List intencyjny – 05.2006 r.</w:t>
            </w:r>
          </w:p>
        </w:tc>
      </w:tr>
      <w:tr w:rsidR="007367C6" w:rsidRPr="00741099" w14:paraId="36AA5B6A" w14:textId="77777777" w:rsidTr="00844781">
        <w:tc>
          <w:tcPr>
            <w:tcW w:w="2943" w:type="dxa"/>
            <w:vAlign w:val="center"/>
          </w:tcPr>
          <w:p w14:paraId="66DD49F3"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Casalmaggiore</w:t>
            </w:r>
          </w:p>
        </w:tc>
        <w:tc>
          <w:tcPr>
            <w:tcW w:w="2127" w:type="dxa"/>
            <w:vAlign w:val="center"/>
          </w:tcPr>
          <w:p w14:paraId="526ACD3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Włochy</w:t>
            </w:r>
          </w:p>
        </w:tc>
        <w:tc>
          <w:tcPr>
            <w:tcW w:w="4142" w:type="dxa"/>
            <w:vAlign w:val="center"/>
          </w:tcPr>
          <w:p w14:paraId="66506E7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List intencyjny – 10.2006 r.</w:t>
            </w:r>
          </w:p>
        </w:tc>
      </w:tr>
      <w:tr w:rsidR="007367C6" w:rsidRPr="00741099" w14:paraId="51B454AB" w14:textId="77777777" w:rsidTr="00844781">
        <w:tc>
          <w:tcPr>
            <w:tcW w:w="2943" w:type="dxa"/>
            <w:vAlign w:val="center"/>
          </w:tcPr>
          <w:p w14:paraId="4081D457"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Veszprém</w:t>
            </w:r>
          </w:p>
        </w:tc>
        <w:tc>
          <w:tcPr>
            <w:tcW w:w="2127" w:type="dxa"/>
            <w:vAlign w:val="center"/>
          </w:tcPr>
          <w:p w14:paraId="4FBBD77C"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Węgry</w:t>
            </w:r>
          </w:p>
        </w:tc>
        <w:tc>
          <w:tcPr>
            <w:tcW w:w="4142" w:type="dxa"/>
            <w:vAlign w:val="center"/>
          </w:tcPr>
          <w:p w14:paraId="74468DA1"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23.10.2012 r.</w:t>
            </w:r>
          </w:p>
        </w:tc>
      </w:tr>
      <w:tr w:rsidR="007367C6" w:rsidRPr="00741099" w14:paraId="4F2F617A" w14:textId="77777777" w:rsidTr="00844781">
        <w:tc>
          <w:tcPr>
            <w:tcW w:w="2943" w:type="dxa"/>
            <w:vAlign w:val="center"/>
          </w:tcPr>
          <w:p w14:paraId="0E2115A4"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Gori</w:t>
            </w:r>
          </w:p>
        </w:tc>
        <w:tc>
          <w:tcPr>
            <w:tcW w:w="2127" w:type="dxa"/>
            <w:vAlign w:val="center"/>
          </w:tcPr>
          <w:p w14:paraId="2647EF2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Gruzja</w:t>
            </w:r>
          </w:p>
        </w:tc>
        <w:tc>
          <w:tcPr>
            <w:tcW w:w="4142" w:type="dxa"/>
            <w:vAlign w:val="center"/>
          </w:tcPr>
          <w:p w14:paraId="30AF4679"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17.06.2014 r.</w:t>
            </w:r>
          </w:p>
        </w:tc>
      </w:tr>
    </w:tbl>
    <w:p w14:paraId="67BB7722" w14:textId="77777777" w:rsidR="007367C6" w:rsidRPr="00741099" w:rsidRDefault="007367C6" w:rsidP="007367C6">
      <w:pPr>
        <w:pStyle w:val="Bezodstpw"/>
        <w:jc w:val="center"/>
        <w:rPr>
          <w:rFonts w:ascii="Times New Roman" w:hAnsi="Times New Roman"/>
          <w:sz w:val="24"/>
          <w:szCs w:val="24"/>
        </w:rPr>
      </w:pPr>
      <w:r w:rsidRPr="00741099">
        <w:rPr>
          <w:rFonts w:ascii="Times New Roman" w:hAnsi="Times New Roman"/>
          <w:sz w:val="24"/>
          <w:szCs w:val="24"/>
        </w:rPr>
        <w:t>Źródło: Wydział Komunikacji Społecznej Urzędu Miasta Tarnowa</w:t>
      </w:r>
    </w:p>
    <w:p w14:paraId="1DD6502F" w14:textId="77777777" w:rsidR="007367C6" w:rsidRPr="00741099" w:rsidRDefault="007367C6" w:rsidP="007367C6">
      <w:pPr>
        <w:pStyle w:val="Bezodstpw"/>
        <w:rPr>
          <w:rFonts w:ascii="Times New Roman" w:hAnsi="Times New Roman"/>
          <w:sz w:val="24"/>
          <w:szCs w:val="24"/>
        </w:rPr>
      </w:pPr>
    </w:p>
    <w:p w14:paraId="41CEE614"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Gmina Miasta Tarnowa aktywnie realizuje współpracę międzynarodową w zakresie edukacji, sportu, turystyki oraz wymiany doświadczeń w kwestii funkcjonowania administracji publicznej.</w:t>
      </w:r>
    </w:p>
    <w:p w14:paraId="395D6049"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Władze samorządowe w celu zachowania stałych kontaktów międzynarodowych uczestniczą </w:t>
      </w:r>
      <w:r w:rsidRPr="00741099">
        <w:rPr>
          <w:rFonts w:ascii="Times New Roman" w:hAnsi="Times New Roman"/>
          <w:sz w:val="24"/>
          <w:szCs w:val="24"/>
        </w:rPr>
        <w:br/>
        <w:t xml:space="preserve">w organizowanych przez miasta partnerskie obchodach świąt państwowych oraz wydarzeń miejskich. Ponadto wydziały odpowiedzialne za współprace międzypaństwową w miastach partnerskich czynnie współpracują przy realizacji wspólnych projektów.   </w:t>
      </w:r>
    </w:p>
    <w:p w14:paraId="4E43B440"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dniu 17 lutego 2017 roku w Tarnowskim teatrze im. L. Solskiego odbył się raut charytatywny w celu pomocy dla oddziału wcześniaków Centrum Zdrowia Matki </w:t>
      </w:r>
      <w:r w:rsidRPr="00741099">
        <w:rPr>
          <w:rFonts w:ascii="Times New Roman" w:hAnsi="Times New Roman"/>
          <w:sz w:val="24"/>
          <w:szCs w:val="24"/>
        </w:rPr>
        <w:br/>
        <w:t>i Dziecka w Winnicy na Ukrainie. Raut konsularny zgromadził około 300 gości – przedstawicieli korpusu dyplomatycznego i konsularnego, reprezentantów środowisk biznesowych z obu krajów i samorządowców. Wśród gości byli również między innymi: Ambasador Ukrainy w Polsce Andrij Deszczycia, Prezes Polsko-Ukraińskiej Izby Gospodarczej Jacek Piechota. Wcześniej, w tarnowskim Ratuszu odbyła się panelowa dyskusja przedsiębiorców, prowadzona przez Kamila Durczoka. Uczestniczyli w niej między innymi przedstawiciele firm: Mokate, Polan, Inbud, Gemini.</w:t>
      </w:r>
    </w:p>
    <w:p w14:paraId="1666CC07"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22 marca 2017 roku w tarnowskim Ratuszu odbyła się konferencja „Hołd bohaterom”, </w:t>
      </w:r>
      <w:r w:rsidR="00741099">
        <w:rPr>
          <w:rFonts w:ascii="Times New Roman" w:hAnsi="Times New Roman"/>
          <w:sz w:val="24"/>
          <w:szCs w:val="24"/>
        </w:rPr>
        <w:br/>
      </w:r>
      <w:r w:rsidRPr="00741099">
        <w:rPr>
          <w:rFonts w:ascii="Times New Roman" w:hAnsi="Times New Roman"/>
          <w:sz w:val="24"/>
          <w:szCs w:val="24"/>
        </w:rPr>
        <w:t xml:space="preserve">w ramach uroczystości z okazji 60 rocznicy Rewolucji i Walki o Wolność 1956 r. na Węgrzech. W wydarzeniu uczestniczyli dr hab. Adrienne Körmendy, Konsul Generalny Węgier w Krakowie oraz Roman Ciepiela, Prezydent Miasta Tarnowa. </w:t>
      </w:r>
    </w:p>
    <w:p w14:paraId="00ADD4AE"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dniu 29 marca 2017 roku gościła w Tarnowie mołdawska delegacja złożona </w:t>
      </w:r>
      <w:r w:rsidR="00741099">
        <w:rPr>
          <w:rFonts w:ascii="Times New Roman" w:hAnsi="Times New Roman"/>
          <w:sz w:val="24"/>
          <w:szCs w:val="24"/>
        </w:rPr>
        <w:br/>
      </w:r>
      <w:r w:rsidRPr="00741099">
        <w:rPr>
          <w:rFonts w:ascii="Times New Roman" w:hAnsi="Times New Roman"/>
          <w:sz w:val="24"/>
          <w:szCs w:val="24"/>
        </w:rPr>
        <w:t>z przewodniczących i wiceprzewodniczących rad wojewódzkich oraz  przedstawicieli Euroregionu Siret - Prut - Dniestr. Gości szczególnie zainteresowały zagadnienia poświęcone wdrażaniu inteligentnych rozwiązań takich jak tarnowska karta miejska, EduNet czy Cantrum Usług Wspólnych.</w:t>
      </w:r>
    </w:p>
    <w:p w14:paraId="27C4CA2A"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30 marca 2017 roku przedstawiciele samorządów i organizacji pozarządowych, eksperci </w:t>
      </w:r>
      <w:r w:rsidRPr="00741099">
        <w:rPr>
          <w:rFonts w:ascii="Times New Roman" w:hAnsi="Times New Roman"/>
          <w:sz w:val="24"/>
          <w:szCs w:val="24"/>
        </w:rPr>
        <w:br/>
        <w:t xml:space="preserve">i naukowcy z Ukrainy odwiedzili Urząd Miasta Tarnowa w ramach wizyty studyjnej, poświęconej zapoznaniu się z doświadczeniami w zakresie rozwoju lokalnego i regionalnego, innowacji w e-usługach dla mieszkańców oraz planowanych i obecnie wdrażanych projektach informatycznych. </w:t>
      </w:r>
    </w:p>
    <w:p w14:paraId="438C7484"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dniach 12-14 maja 2017 roku odbyła się wizyta w mieście Veszprem na Węgrzech. Wizyta miała na celu zapoznanie się z działaniem administracji na rzecz rozwoju miasta, rewitalizacji centrum, zarządzania jedenastą samorządu terytorialnego oraz udział w wydarzeniach kulturalnych towarzyszących obchodom festiwalu „Gizella Days”. </w:t>
      </w:r>
    </w:p>
    <w:p w14:paraId="7E5EC753"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dniach 23-25 czerwca 2017 roku Gmina Miasta Tarnowa, wraz z miastami partnerskimi: Veszprém i Kiskőrös (Węgry) oraz miastem zaprzyjaźnionym Sfântu Gheorghe (Siedmiogród, Rumunia), zrealizowała projekt „Jestem Europejczykiem – kreuję rzeczywistość wokół mnie”, dofinansowany przez Agencję Wykonawczą ds. Edukacji, Kultury i Sektora Audiowizualnego EACEA w ramach programu Unii Europejskiej „Europa dla Obywateli”. W ramach programu miała miejce konferencja „Revitalise, Rejuvenate, Recreate”– poświęcona tematom związanym z rewitalizacją i ożywieniem centrum miasta, </w:t>
      </w:r>
      <w:r w:rsidR="00741099">
        <w:rPr>
          <w:rFonts w:ascii="Times New Roman" w:hAnsi="Times New Roman"/>
          <w:sz w:val="24"/>
          <w:szCs w:val="24"/>
        </w:rPr>
        <w:br/>
      </w:r>
      <w:r w:rsidRPr="00741099">
        <w:rPr>
          <w:rFonts w:ascii="Times New Roman" w:hAnsi="Times New Roman"/>
          <w:sz w:val="24"/>
          <w:szCs w:val="24"/>
        </w:rPr>
        <w:t xml:space="preserve">w tym prezentacja zrealizowanych projektów lub działań na rzecz przestrzeni miejskiej bazującej na dialogu społecznym. Każde z miast - partnerów projektowych - miało czas na prezentacje multimedialną, wirtualny spacer po obszarach zrewitalizowanych uczestniczących miast i/lub krótką projekcję filmu obrazującego rezultaty podjętych działań. W ramach programu odbyła się również wizja lokalna w obiektach i na terenach objętych programami dofinansowywanymi z funduszy europejskich na terenie miasta Tarnowa. Projekt zakończyła i podsumowała debata o Unii Europejskiej, w której uczestniczyli między innymi przedstawiciele Młodzieżowej Rady Miejskiej oraz Tarnowskiego Towarzystwa Przyjaciół Węgier. </w:t>
      </w:r>
    </w:p>
    <w:p w14:paraId="1511BBBB"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dniu 24 sierpnia 2017 roku odwiedził Tarnów w ramach wizyty roboczej Anatolii Honchar, Wiceprzewodniczący Rady Miejskiej w Białej Cerkwii na Ukrainie. Spotkał się </w:t>
      </w:r>
      <w:r w:rsidR="00741099">
        <w:rPr>
          <w:rFonts w:ascii="Times New Roman" w:hAnsi="Times New Roman"/>
          <w:sz w:val="24"/>
          <w:szCs w:val="24"/>
        </w:rPr>
        <w:br/>
      </w:r>
      <w:r w:rsidRPr="00741099">
        <w:rPr>
          <w:rFonts w:ascii="Times New Roman" w:hAnsi="Times New Roman"/>
          <w:sz w:val="24"/>
          <w:szCs w:val="24"/>
        </w:rPr>
        <w:t xml:space="preserve">z Piotrem Augustyńskim, zastępcą prezydenta ds. rozwoju gospodarczego oraz Stanisławem Klimkiem, Wiceprzewodniczącym Rady Miejskiej w Tarnowie. Rozmawiano </w:t>
      </w:r>
      <w:r w:rsidR="00741099">
        <w:rPr>
          <w:rFonts w:ascii="Times New Roman" w:hAnsi="Times New Roman"/>
          <w:sz w:val="24"/>
          <w:szCs w:val="24"/>
        </w:rPr>
        <w:br/>
      </w:r>
      <w:r w:rsidRPr="00741099">
        <w:rPr>
          <w:rFonts w:ascii="Times New Roman" w:hAnsi="Times New Roman"/>
          <w:sz w:val="24"/>
          <w:szCs w:val="24"/>
        </w:rPr>
        <w:t>o możliwościach rozwoju lokalnej przedsiębiorczości, specjalnych strefach ekonomicznych, ulgach podatkowych, funduszach europejskich oraz o współpracy między miastami.</w:t>
      </w:r>
    </w:p>
    <w:p w14:paraId="645BC315"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dnia 26-27 sierpnia 2017 roku na zaproszenie mera Serhi Nadala odbyła się wizyta </w:t>
      </w:r>
      <w:r w:rsidR="00E66114">
        <w:rPr>
          <w:rFonts w:ascii="Times New Roman" w:hAnsi="Times New Roman"/>
          <w:sz w:val="24"/>
          <w:szCs w:val="24"/>
        </w:rPr>
        <w:br/>
      </w:r>
      <w:r w:rsidRPr="00741099">
        <w:rPr>
          <w:rFonts w:ascii="Times New Roman" w:hAnsi="Times New Roman"/>
          <w:sz w:val="24"/>
          <w:szCs w:val="24"/>
        </w:rPr>
        <w:t xml:space="preserve">w Tarnopolu na Ukrainie. Wizyta pozwoliła zapoznać się z funkcjonowaniem samorządu Tarnopola oraz omówić kwestie rozszerzania zasad współpracy między władzami miast partnerskich. Podczas wizyty odwiedzono również Centrum Informacji Turystycznej Tarnopola, gdzie przekazano materiały promocyjne i informacyjne dotyczące Tarnowa </w:t>
      </w:r>
      <w:r w:rsidR="00E66114">
        <w:rPr>
          <w:rFonts w:ascii="Times New Roman" w:hAnsi="Times New Roman"/>
          <w:sz w:val="24"/>
          <w:szCs w:val="24"/>
        </w:rPr>
        <w:br/>
      </w:r>
      <w:r w:rsidRPr="00741099">
        <w:rPr>
          <w:rFonts w:ascii="Times New Roman" w:hAnsi="Times New Roman"/>
          <w:sz w:val="24"/>
          <w:szCs w:val="24"/>
        </w:rPr>
        <w:t xml:space="preserve">w języku ukraińskim. Prowadzono również rozmowy z Wicekonsulem RP w Łucku na temat współpracy w dziedzinie turystyki pomiędzy miastami oraz udziału Tarnowa w Dniu Europy w maju 2018 r. Członkowie delegacji uczestniczyli również w wydarzeniach kulturalnych </w:t>
      </w:r>
      <w:r w:rsidR="00E66114">
        <w:rPr>
          <w:rFonts w:ascii="Times New Roman" w:hAnsi="Times New Roman"/>
          <w:sz w:val="24"/>
          <w:szCs w:val="24"/>
        </w:rPr>
        <w:br/>
      </w:r>
      <w:r w:rsidRPr="00741099">
        <w:rPr>
          <w:rFonts w:ascii="Times New Roman" w:hAnsi="Times New Roman"/>
          <w:sz w:val="24"/>
          <w:szCs w:val="24"/>
        </w:rPr>
        <w:t xml:space="preserve">w ramach obchodzonych w tym czasie dni miasta. </w:t>
      </w:r>
    </w:p>
    <w:p w14:paraId="2F57E7C7"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Na zaproszenie Laszlo Domonyi, burmistrza miasta partnerskiego Kiskőrös, delegacja </w:t>
      </w:r>
      <w:r w:rsidR="00E66114">
        <w:rPr>
          <w:rFonts w:ascii="Times New Roman" w:hAnsi="Times New Roman"/>
          <w:sz w:val="24"/>
          <w:szCs w:val="24"/>
        </w:rPr>
        <w:br/>
      </w:r>
      <w:r w:rsidRPr="00741099">
        <w:rPr>
          <w:rFonts w:ascii="Times New Roman" w:hAnsi="Times New Roman"/>
          <w:sz w:val="24"/>
          <w:szCs w:val="24"/>
        </w:rPr>
        <w:t xml:space="preserve">z Tarnowa uczestniczyła w dniach 1-3 września 2017 w corocznych obchodach Święta Narodowości Słowackiej oraz Święta Zbiorów. Wizyta miała na celu zapoznanie się </w:t>
      </w:r>
      <w:r w:rsidR="00E66114">
        <w:rPr>
          <w:rFonts w:ascii="Times New Roman" w:hAnsi="Times New Roman"/>
          <w:sz w:val="24"/>
          <w:szCs w:val="24"/>
        </w:rPr>
        <w:br/>
      </w:r>
      <w:r w:rsidRPr="00741099">
        <w:rPr>
          <w:rFonts w:ascii="Times New Roman" w:hAnsi="Times New Roman"/>
          <w:sz w:val="24"/>
          <w:szCs w:val="24"/>
        </w:rPr>
        <w:t>z działaniami administracji na rzecz polityki społecznej, rewitalizacji centrum miasta oraz zarządzania jednostką samorządu terytorialnego.</w:t>
      </w:r>
    </w:p>
    <w:p w14:paraId="5A638D64"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W listopadzie 2017 roku przez blisko tydzień w Tarnowie gościła Olha Oliievska, nauczycielka literatury światowej, języka angielskiego i języka polskiego z Tarnopola na Ukrainie. Podczas stażu, odbywanego w Zespole Szkół Stowarzyszenia Siódemka, w Zespole Szkół Ogólnokształcących i Technicznych imienia Jana Szczepanika i w Zespole Szkół Budowlanych, poznawała programy i metody dydaktyczne, przydatne w nauczaniu języka polskiego.</w:t>
      </w:r>
    </w:p>
    <w:p w14:paraId="383415D6" w14:textId="77777777" w:rsidR="007367C6" w:rsidRPr="00741099" w:rsidRDefault="007367C6" w:rsidP="00741099">
      <w:pPr>
        <w:pStyle w:val="Bezodstpw"/>
        <w:jc w:val="both"/>
        <w:rPr>
          <w:rFonts w:ascii="Times New Roman" w:hAnsi="Times New Roman"/>
          <w:sz w:val="24"/>
          <w:szCs w:val="24"/>
        </w:rPr>
      </w:pPr>
    </w:p>
    <w:p w14:paraId="41368AC8" w14:textId="77777777" w:rsidR="007367C6" w:rsidRPr="00741099" w:rsidRDefault="007367C6" w:rsidP="00741099">
      <w:pPr>
        <w:pStyle w:val="Bezodstpw"/>
        <w:jc w:val="both"/>
        <w:rPr>
          <w:rFonts w:ascii="Times New Roman" w:hAnsi="Times New Roman"/>
          <w:b/>
          <w:sz w:val="24"/>
          <w:szCs w:val="24"/>
        </w:rPr>
      </w:pPr>
      <w:r w:rsidRPr="00741099">
        <w:rPr>
          <w:rFonts w:ascii="Times New Roman" w:hAnsi="Times New Roman"/>
          <w:b/>
          <w:sz w:val="24"/>
          <w:szCs w:val="24"/>
        </w:rPr>
        <w:t>Wydarzenia cykliczne</w:t>
      </w:r>
    </w:p>
    <w:p w14:paraId="647704E7"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 Karpacki Wyścig Kurierów to międzynarodowa impreza sportowa zainaugurowana w 1975 roku, która rozgrywa się na terenie Polski, Czech, Słowacji i Węgier. W wieloetapowym wyścigu mogą wziąć udział kolarze szosowi w wieku 19 – 22 lat. To jeden z najważniejszych wyścigów w europejskim kalendarzu Międzynarodowej Unii Kolarskiej i największa tego typu impreza w Europie. Rozgrywany jest ku pamięci kurierów polskiego państwa podziemnego z okresu II wojny światowej i od początku jego stałym partnerem jest miasto Tarnów, a w 2017 roku na trasie wyścigu znalazły się dwa miasta partnerskie - Nowy Sącz </w:t>
      </w:r>
      <w:r w:rsidR="00E66114">
        <w:rPr>
          <w:rFonts w:ascii="Times New Roman" w:hAnsi="Times New Roman"/>
          <w:sz w:val="24"/>
          <w:szCs w:val="24"/>
        </w:rPr>
        <w:br/>
      </w:r>
      <w:r w:rsidRPr="00741099">
        <w:rPr>
          <w:rFonts w:ascii="Times New Roman" w:hAnsi="Times New Roman"/>
          <w:sz w:val="24"/>
          <w:szCs w:val="24"/>
        </w:rPr>
        <w:t xml:space="preserve">i Veszprem. </w:t>
      </w:r>
    </w:p>
    <w:p w14:paraId="4504017C" w14:textId="77777777" w:rsidR="007367C6" w:rsidRPr="00741099" w:rsidRDefault="007367C6" w:rsidP="00741099">
      <w:pPr>
        <w:pStyle w:val="Bezodstpw"/>
        <w:jc w:val="both"/>
        <w:rPr>
          <w:rFonts w:ascii="Times New Roman" w:hAnsi="Times New Roman"/>
          <w:sz w:val="24"/>
          <w:szCs w:val="24"/>
        </w:rPr>
      </w:pPr>
    </w:p>
    <w:p w14:paraId="45B9DDA5"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 Dni Miasta Tarnowa. Tradycje Święta Tarnowa sięgają lat trzydziestych XX wieku. Wydarzenie to odbywa się na wielu płaszczyznach, jedną z nich jest spotkanie </w:t>
      </w:r>
      <w:r w:rsidR="00E66114">
        <w:rPr>
          <w:rFonts w:ascii="Times New Roman" w:hAnsi="Times New Roman"/>
          <w:sz w:val="24"/>
          <w:szCs w:val="24"/>
        </w:rPr>
        <w:br/>
      </w:r>
      <w:r w:rsidRPr="00741099">
        <w:rPr>
          <w:rFonts w:ascii="Times New Roman" w:hAnsi="Times New Roman"/>
          <w:sz w:val="24"/>
          <w:szCs w:val="24"/>
        </w:rPr>
        <w:t>z przedstawicielami miast partnerskich których delegacje każdego roku otrzymują zaproszenie do wzięcia udziału w obchodach święta miasta.</w:t>
      </w:r>
    </w:p>
    <w:p w14:paraId="0678D67E" w14:textId="77777777" w:rsidR="007367C6" w:rsidRPr="00741099" w:rsidRDefault="007367C6" w:rsidP="00741099">
      <w:pPr>
        <w:pStyle w:val="Bezodstpw"/>
        <w:jc w:val="both"/>
        <w:rPr>
          <w:rFonts w:ascii="Times New Roman" w:hAnsi="Times New Roman"/>
          <w:sz w:val="24"/>
          <w:szCs w:val="24"/>
        </w:rPr>
      </w:pPr>
    </w:p>
    <w:p w14:paraId="64C94131" w14:textId="77777777" w:rsidR="007367C6" w:rsidRPr="00741099" w:rsidRDefault="007367C6" w:rsidP="00741099">
      <w:pPr>
        <w:pStyle w:val="Bezodstpw"/>
        <w:jc w:val="both"/>
        <w:rPr>
          <w:rFonts w:ascii="Times New Roman" w:hAnsi="Times New Roman"/>
          <w:b/>
          <w:sz w:val="24"/>
          <w:szCs w:val="24"/>
        </w:rPr>
      </w:pPr>
      <w:r w:rsidRPr="00741099">
        <w:rPr>
          <w:rFonts w:ascii="Times New Roman" w:hAnsi="Times New Roman"/>
          <w:b/>
          <w:sz w:val="24"/>
          <w:szCs w:val="24"/>
        </w:rPr>
        <w:t xml:space="preserve">Edukacja </w:t>
      </w:r>
    </w:p>
    <w:p w14:paraId="17D6CF18" w14:textId="77777777" w:rsidR="007367C6" w:rsidRPr="00741099" w:rsidRDefault="007367C6" w:rsidP="00741099">
      <w:pPr>
        <w:pStyle w:val="Bezodstpw"/>
        <w:jc w:val="both"/>
        <w:rPr>
          <w:rFonts w:ascii="Times New Roman" w:hAnsi="Times New Roman"/>
          <w:sz w:val="24"/>
          <w:szCs w:val="24"/>
        </w:rPr>
      </w:pPr>
      <w:r w:rsidRPr="00741099">
        <w:rPr>
          <w:rFonts w:ascii="Times New Roman" w:hAnsi="Times New Roman"/>
          <w:sz w:val="24"/>
          <w:szCs w:val="24"/>
        </w:rPr>
        <w:t xml:space="preserve">W zakresie edukacji 18 szkół i zespołów szkół deklaruje czynną współpracę międzynarodową. Tarnowskie szkoły najczęściej współpracują z placówkami oświatowymi </w:t>
      </w:r>
      <w:r w:rsidR="00E66114">
        <w:rPr>
          <w:rFonts w:ascii="Times New Roman" w:hAnsi="Times New Roman"/>
          <w:sz w:val="24"/>
          <w:szCs w:val="24"/>
        </w:rPr>
        <w:br/>
      </w:r>
      <w:r w:rsidRPr="00741099">
        <w:rPr>
          <w:rFonts w:ascii="Times New Roman" w:hAnsi="Times New Roman"/>
          <w:sz w:val="24"/>
          <w:szCs w:val="24"/>
        </w:rPr>
        <w:t>w Niemczech, Węgrzech, Słowacji, Czechach  i innych państwach Europejskich. Większość placówek posiada kilku partnerów i działa w obrębie wielu projektów związanych z różnymi przedmiotami dydaktycznymi. Zakres współpracy obejmuje mobilność młodzieży w celu realizacji projektów, wizyty nauczycieli i wymianę dobrych praktyk lub wymianę korespondencji miedzy uczestnikami projektu. Konkursy wernisaże i wystawy oraz koncerty, czy turnieje sportowe stanowią typowy zakres wymian międzyszkolnych i mają charakter cykliczny lub doraźny, w zależności od możliwości finansowych i kalendarza szkolnego</w:t>
      </w:r>
    </w:p>
    <w:p w14:paraId="26D37A7A" w14:textId="77777777" w:rsidR="007367C6" w:rsidRPr="00741099" w:rsidRDefault="007367C6" w:rsidP="007367C6">
      <w:pPr>
        <w:pStyle w:val="Bezodstpw"/>
        <w:rPr>
          <w:rFonts w:ascii="Times New Roman" w:hAnsi="Times New Roman"/>
          <w:sz w:val="24"/>
          <w:szCs w:val="24"/>
        </w:rPr>
      </w:pPr>
    </w:p>
    <w:p w14:paraId="1A0E5AFC" w14:textId="77777777" w:rsidR="007367C6" w:rsidRPr="00741099" w:rsidRDefault="007367C6" w:rsidP="00534741">
      <w:pPr>
        <w:pStyle w:val="tabelastyl1"/>
        <w:rPr>
          <w:rFonts w:cs="Times New Roman"/>
        </w:rPr>
      </w:pPr>
      <w:bookmarkStart w:id="566" w:name="_Toc519929964"/>
      <w:r w:rsidRPr="00741099">
        <w:rPr>
          <w:rFonts w:cs="Times New Roman"/>
        </w:rPr>
        <w:t>Tabela nr: 10</w:t>
      </w:r>
      <w:r w:rsidR="005F2A62" w:rsidRPr="00741099">
        <w:rPr>
          <w:rFonts w:cs="Times New Roman"/>
        </w:rPr>
        <w:t>4</w:t>
      </w:r>
      <w:r w:rsidRPr="00741099">
        <w:rPr>
          <w:rFonts w:cs="Times New Roman"/>
        </w:rPr>
        <w:t xml:space="preserve"> Lista miast, z którymi współpracują szkoły w ramach projektów</w:t>
      </w:r>
      <w:bookmarkEnd w:id="5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6"/>
        <w:gridCol w:w="7886"/>
      </w:tblGrid>
      <w:tr w:rsidR="007367C6" w:rsidRPr="00741099" w14:paraId="78D74445" w14:textId="77777777" w:rsidTr="00844781">
        <w:tc>
          <w:tcPr>
            <w:tcW w:w="0" w:type="auto"/>
            <w:shd w:val="clear" w:color="auto" w:fill="99CCFF"/>
          </w:tcPr>
          <w:p w14:paraId="33C54605"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Kraj</w:t>
            </w:r>
          </w:p>
        </w:tc>
        <w:tc>
          <w:tcPr>
            <w:tcW w:w="0" w:type="auto"/>
            <w:shd w:val="clear" w:color="auto" w:fill="99CCFF"/>
          </w:tcPr>
          <w:p w14:paraId="321C0ACE"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Miasta partnerskie tarnowskich szkół</w:t>
            </w:r>
          </w:p>
        </w:tc>
      </w:tr>
      <w:tr w:rsidR="007367C6" w:rsidRPr="00E03B6F" w14:paraId="6FB15C4B" w14:textId="77777777" w:rsidTr="00844781">
        <w:tc>
          <w:tcPr>
            <w:tcW w:w="0" w:type="auto"/>
          </w:tcPr>
          <w:p w14:paraId="7562F72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Niemcy</w:t>
            </w:r>
          </w:p>
        </w:tc>
        <w:tc>
          <w:tcPr>
            <w:tcW w:w="0" w:type="auto"/>
          </w:tcPr>
          <w:p w14:paraId="70B1CA78" w14:textId="77777777" w:rsidR="007367C6" w:rsidRPr="00741099" w:rsidRDefault="007367C6" w:rsidP="00844781">
            <w:pPr>
              <w:pStyle w:val="Bezodstpw"/>
              <w:jc w:val="center"/>
              <w:rPr>
                <w:rFonts w:ascii="Times New Roman" w:hAnsi="Times New Roman"/>
                <w:sz w:val="24"/>
                <w:szCs w:val="24"/>
                <w:lang w:val="en-US"/>
              </w:rPr>
            </w:pPr>
            <w:r w:rsidRPr="00741099">
              <w:rPr>
                <w:rFonts w:ascii="Times New Roman" w:hAnsi="Times New Roman"/>
                <w:sz w:val="24"/>
                <w:szCs w:val="24"/>
                <w:lang w:val="en-US"/>
              </w:rPr>
              <w:t>Kolberg, Sondershausen, Stadtlengsfeld, Mölln, Woerth am Rhein, Leverkusen, Hennef, Neumünster, Bad Berka, Berlin</w:t>
            </w:r>
          </w:p>
        </w:tc>
      </w:tr>
      <w:tr w:rsidR="007367C6" w:rsidRPr="00741099" w14:paraId="2162764C" w14:textId="77777777" w:rsidTr="00844781">
        <w:tc>
          <w:tcPr>
            <w:tcW w:w="0" w:type="auto"/>
          </w:tcPr>
          <w:p w14:paraId="022EAF7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Węgry</w:t>
            </w:r>
          </w:p>
        </w:tc>
        <w:tc>
          <w:tcPr>
            <w:tcW w:w="0" w:type="auto"/>
          </w:tcPr>
          <w:p w14:paraId="540D682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Balatonfüred, Veszprém, Papa, Shekesfehervar, Balatonfuzgo, Ajka, Kiskoros</w:t>
            </w:r>
          </w:p>
        </w:tc>
      </w:tr>
      <w:tr w:rsidR="007367C6" w:rsidRPr="00741099" w14:paraId="6B3004C9" w14:textId="77777777" w:rsidTr="00844781">
        <w:tc>
          <w:tcPr>
            <w:tcW w:w="0" w:type="auto"/>
          </w:tcPr>
          <w:p w14:paraId="5960F3F6"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Słowacja</w:t>
            </w:r>
          </w:p>
        </w:tc>
        <w:tc>
          <w:tcPr>
            <w:tcW w:w="0" w:type="auto"/>
          </w:tcPr>
          <w:p w14:paraId="777C009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Humenne, Presov, Komarno</w:t>
            </w:r>
          </w:p>
        </w:tc>
      </w:tr>
      <w:tr w:rsidR="007367C6" w:rsidRPr="00741099" w14:paraId="19A0CA6E" w14:textId="77777777" w:rsidTr="00844781">
        <w:tc>
          <w:tcPr>
            <w:tcW w:w="0" w:type="auto"/>
          </w:tcPr>
          <w:p w14:paraId="2C348224"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Czechy</w:t>
            </w:r>
          </w:p>
        </w:tc>
        <w:tc>
          <w:tcPr>
            <w:tcW w:w="0" w:type="auto"/>
          </w:tcPr>
          <w:p w14:paraId="757160F0"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Polevsko, Vizovice, Ostrawa, Hnojnik</w:t>
            </w:r>
          </w:p>
        </w:tc>
      </w:tr>
      <w:tr w:rsidR="007367C6" w:rsidRPr="00741099" w14:paraId="57FE3141" w14:textId="77777777" w:rsidTr="00844781">
        <w:tc>
          <w:tcPr>
            <w:tcW w:w="0" w:type="auto"/>
          </w:tcPr>
          <w:p w14:paraId="48829F86"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Ukraina</w:t>
            </w:r>
          </w:p>
        </w:tc>
        <w:tc>
          <w:tcPr>
            <w:tcW w:w="0" w:type="auto"/>
          </w:tcPr>
          <w:p w14:paraId="562EAF0C"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Żytomierz, Husakov</w:t>
            </w:r>
          </w:p>
        </w:tc>
      </w:tr>
      <w:tr w:rsidR="007367C6" w:rsidRPr="00E03B6F" w14:paraId="5643FC1A" w14:textId="77777777" w:rsidTr="00844781">
        <w:tc>
          <w:tcPr>
            <w:tcW w:w="0" w:type="auto"/>
          </w:tcPr>
          <w:p w14:paraId="4DB478E8"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Francja</w:t>
            </w:r>
          </w:p>
        </w:tc>
        <w:tc>
          <w:tcPr>
            <w:tcW w:w="0" w:type="auto"/>
          </w:tcPr>
          <w:p w14:paraId="1F8F4482" w14:textId="77777777" w:rsidR="007367C6" w:rsidRPr="00741099" w:rsidRDefault="007367C6" w:rsidP="00844781">
            <w:pPr>
              <w:pStyle w:val="Bezodstpw"/>
              <w:jc w:val="center"/>
              <w:rPr>
                <w:rFonts w:ascii="Times New Roman" w:hAnsi="Times New Roman"/>
                <w:sz w:val="24"/>
                <w:szCs w:val="24"/>
                <w:lang w:val="en-US"/>
              </w:rPr>
            </w:pPr>
            <w:r w:rsidRPr="00741099">
              <w:rPr>
                <w:rFonts w:ascii="Times New Roman" w:hAnsi="Times New Roman"/>
                <w:sz w:val="24"/>
                <w:szCs w:val="24"/>
                <w:lang w:val="en-US"/>
              </w:rPr>
              <w:t>La Chapelle les Luxeuil, Avenue</w:t>
            </w:r>
          </w:p>
        </w:tc>
      </w:tr>
      <w:tr w:rsidR="007367C6" w:rsidRPr="00741099" w14:paraId="37077DDB" w14:textId="77777777" w:rsidTr="00844781">
        <w:tc>
          <w:tcPr>
            <w:tcW w:w="0" w:type="auto"/>
          </w:tcPr>
          <w:p w14:paraId="092B593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Włochy</w:t>
            </w:r>
          </w:p>
        </w:tc>
        <w:tc>
          <w:tcPr>
            <w:tcW w:w="0" w:type="auto"/>
          </w:tcPr>
          <w:p w14:paraId="5F0AA923"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Palestrina, Rawenna</w:t>
            </w:r>
          </w:p>
        </w:tc>
      </w:tr>
      <w:tr w:rsidR="007367C6" w:rsidRPr="00741099" w14:paraId="74A4E02F" w14:textId="77777777" w:rsidTr="00844781">
        <w:tc>
          <w:tcPr>
            <w:tcW w:w="0" w:type="auto"/>
          </w:tcPr>
          <w:p w14:paraId="357401BE"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Turcja</w:t>
            </w:r>
          </w:p>
        </w:tc>
        <w:tc>
          <w:tcPr>
            <w:tcW w:w="0" w:type="auto"/>
          </w:tcPr>
          <w:p w14:paraId="3E739EEE"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Baiskele</w:t>
            </w:r>
          </w:p>
        </w:tc>
      </w:tr>
      <w:tr w:rsidR="007367C6" w:rsidRPr="00741099" w14:paraId="70AD8BAC" w14:textId="77777777" w:rsidTr="00844781">
        <w:tc>
          <w:tcPr>
            <w:tcW w:w="0" w:type="auto"/>
          </w:tcPr>
          <w:p w14:paraId="74394F1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Hiszpania</w:t>
            </w:r>
          </w:p>
        </w:tc>
        <w:tc>
          <w:tcPr>
            <w:tcW w:w="0" w:type="auto"/>
          </w:tcPr>
          <w:p w14:paraId="559C852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Granada Cordoba</w:t>
            </w:r>
          </w:p>
        </w:tc>
      </w:tr>
    </w:tbl>
    <w:p w14:paraId="4CD44982" w14:textId="77777777" w:rsidR="007367C6" w:rsidRPr="00741099" w:rsidRDefault="007367C6" w:rsidP="007367C6">
      <w:pPr>
        <w:pStyle w:val="Bezodstpw"/>
        <w:jc w:val="center"/>
        <w:rPr>
          <w:rFonts w:ascii="Times New Roman" w:hAnsi="Times New Roman"/>
          <w:sz w:val="24"/>
          <w:szCs w:val="24"/>
        </w:rPr>
      </w:pPr>
      <w:r w:rsidRPr="00741099">
        <w:rPr>
          <w:rFonts w:ascii="Times New Roman" w:hAnsi="Times New Roman"/>
          <w:sz w:val="24"/>
          <w:szCs w:val="24"/>
        </w:rPr>
        <w:t>Źródło: Wydział Komunikacji Społecznej Urzędu Miasta Tarnowa</w:t>
      </w:r>
    </w:p>
    <w:p w14:paraId="0714DC2B" w14:textId="77777777" w:rsidR="007367C6" w:rsidRPr="00741099" w:rsidRDefault="007367C6" w:rsidP="007367C6">
      <w:pPr>
        <w:pStyle w:val="Bezodstpw"/>
        <w:rPr>
          <w:rFonts w:ascii="Times New Roman" w:hAnsi="Times New Roman"/>
          <w:sz w:val="24"/>
          <w:szCs w:val="24"/>
        </w:rPr>
      </w:pPr>
    </w:p>
    <w:p w14:paraId="464F0C3A" w14:textId="77777777" w:rsidR="007367C6" w:rsidRPr="00741099" w:rsidRDefault="007367C6" w:rsidP="00E15B30">
      <w:pPr>
        <w:pStyle w:val="Nagwek2"/>
      </w:pPr>
      <w:bookmarkStart w:id="567" w:name="_Toc421357877"/>
      <w:bookmarkStart w:id="568" w:name="_Toc459143551"/>
      <w:bookmarkStart w:id="569" w:name="_Toc489002359"/>
      <w:bookmarkStart w:id="570" w:name="_Toc489221812"/>
      <w:bookmarkStart w:id="571" w:name="_Toc519929786"/>
      <w:r w:rsidRPr="00741099">
        <w:t>20.2 Uczestnictwo w związkach i stowarzyszeniach jednostek samorządu terytorialnego</w:t>
      </w:r>
      <w:bookmarkEnd w:id="567"/>
      <w:bookmarkEnd w:id="568"/>
      <w:bookmarkEnd w:id="569"/>
      <w:bookmarkEnd w:id="570"/>
      <w:bookmarkEnd w:id="571"/>
      <w:r w:rsidRPr="00741099">
        <w:t xml:space="preserve"> </w:t>
      </w:r>
    </w:p>
    <w:p w14:paraId="6194E629" w14:textId="77777777" w:rsidR="007367C6" w:rsidRPr="00741099" w:rsidRDefault="007367C6" w:rsidP="00E66114">
      <w:pPr>
        <w:pStyle w:val="Bezodstpw"/>
        <w:jc w:val="both"/>
        <w:rPr>
          <w:rFonts w:ascii="Times New Roman" w:hAnsi="Times New Roman"/>
          <w:sz w:val="24"/>
          <w:szCs w:val="24"/>
        </w:rPr>
      </w:pPr>
      <w:r w:rsidRPr="00741099">
        <w:rPr>
          <w:rFonts w:ascii="Times New Roman" w:hAnsi="Times New Roman"/>
          <w:sz w:val="24"/>
          <w:szCs w:val="24"/>
        </w:rPr>
        <w:t>Od wielu lat Tarnów czynnie uczestniczy w kilku związkach, stowarzyszeniach, zrzeszeniach miast, gmin, czy powiatów, które zawiązały się w latach poprzednich. Ostatnia organizacją, do której przystąpił Tarnów była Lokalna Organizacja Turystyczna „Tarnowska Organizacja Turystyczna”.</w:t>
      </w:r>
    </w:p>
    <w:p w14:paraId="284E8B9D" w14:textId="77777777" w:rsidR="007367C6" w:rsidRPr="00741099" w:rsidRDefault="007367C6" w:rsidP="007367C6">
      <w:pPr>
        <w:pStyle w:val="Bezodstpw"/>
        <w:rPr>
          <w:rFonts w:ascii="Times New Roman" w:hAnsi="Times New Roman"/>
          <w:sz w:val="24"/>
          <w:szCs w:val="24"/>
        </w:rPr>
      </w:pPr>
    </w:p>
    <w:p w14:paraId="684EBBE8" w14:textId="77777777" w:rsidR="007367C6" w:rsidRPr="00741099" w:rsidRDefault="007367C6" w:rsidP="00534741">
      <w:pPr>
        <w:pStyle w:val="tabelastyl1"/>
        <w:rPr>
          <w:rFonts w:cs="Times New Roman"/>
        </w:rPr>
      </w:pPr>
      <w:bookmarkStart w:id="572" w:name="_Toc519929965"/>
      <w:r w:rsidRPr="00741099">
        <w:rPr>
          <w:rFonts w:cs="Times New Roman"/>
        </w:rPr>
        <w:t>Tabela nr: 10</w:t>
      </w:r>
      <w:r w:rsidR="005F2A62" w:rsidRPr="00741099">
        <w:rPr>
          <w:rFonts w:cs="Times New Roman"/>
        </w:rPr>
        <w:t>5</w:t>
      </w:r>
      <w:r w:rsidRPr="00741099">
        <w:rPr>
          <w:rFonts w:cs="Times New Roman"/>
        </w:rPr>
        <w:t xml:space="preserve"> Stowarzyszenia i związki, w których uczestniczy miasto Tarnów</w:t>
      </w:r>
      <w:bookmarkEnd w:id="561"/>
      <w:bookmarkEnd w:id="572"/>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5"/>
        <w:gridCol w:w="1694"/>
        <w:gridCol w:w="5256"/>
      </w:tblGrid>
      <w:tr w:rsidR="007367C6" w:rsidRPr="00741099" w14:paraId="79E49AFB"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2F8BA420" w14:textId="77777777" w:rsidR="007367C6" w:rsidRPr="00741099" w:rsidRDefault="007367C6" w:rsidP="00844781">
            <w:pPr>
              <w:pStyle w:val="Bezodstpw"/>
              <w:jc w:val="center"/>
              <w:rPr>
                <w:rFonts w:ascii="Times New Roman" w:hAnsi="Times New Roman"/>
                <w:b/>
                <w:sz w:val="24"/>
                <w:szCs w:val="24"/>
              </w:rPr>
            </w:pPr>
          </w:p>
          <w:p w14:paraId="1B24283C"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Nazwa Stowarzyszenia</w:t>
            </w:r>
          </w:p>
          <w:p w14:paraId="552839A5" w14:textId="77777777" w:rsidR="007367C6" w:rsidRPr="00741099" w:rsidRDefault="007367C6" w:rsidP="00844781">
            <w:pPr>
              <w:pStyle w:val="Bezodstpw"/>
              <w:jc w:val="center"/>
              <w:rPr>
                <w:rFonts w:ascii="Times New Roman" w:hAnsi="Times New Roman"/>
                <w:b/>
                <w:sz w:val="24"/>
                <w:szCs w:val="24"/>
              </w:rPr>
            </w:pPr>
          </w:p>
        </w:tc>
        <w:tc>
          <w:tcPr>
            <w:tcW w:w="1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386375"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Data przystąpienia</w:t>
            </w:r>
          </w:p>
        </w:tc>
        <w:tc>
          <w:tcPr>
            <w:tcW w:w="5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4C444A" w14:textId="77777777" w:rsidR="007367C6" w:rsidRPr="00741099" w:rsidRDefault="007367C6" w:rsidP="00844781">
            <w:pPr>
              <w:pStyle w:val="Bezodstpw"/>
              <w:jc w:val="center"/>
              <w:rPr>
                <w:rFonts w:ascii="Times New Roman" w:hAnsi="Times New Roman"/>
                <w:b/>
                <w:sz w:val="24"/>
                <w:szCs w:val="24"/>
              </w:rPr>
            </w:pPr>
            <w:r w:rsidRPr="00741099">
              <w:rPr>
                <w:rFonts w:ascii="Times New Roman" w:hAnsi="Times New Roman"/>
                <w:b/>
                <w:sz w:val="24"/>
                <w:szCs w:val="24"/>
              </w:rPr>
              <w:t>Miejsce publikacji</w:t>
            </w:r>
          </w:p>
        </w:tc>
      </w:tr>
      <w:tr w:rsidR="007367C6" w:rsidRPr="00741099" w14:paraId="3FFEECEC"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521A86B2"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Stowarzyszenie Gmin i Powiatów Małopolski</w:t>
            </w:r>
          </w:p>
          <w:p w14:paraId="5EAE29B6" w14:textId="77777777" w:rsidR="007367C6" w:rsidRPr="00741099" w:rsidRDefault="007367C6" w:rsidP="00844781">
            <w:pPr>
              <w:pStyle w:val="Bezodstpw"/>
              <w:jc w:val="center"/>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5A831D28"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14.11.1991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730272E7"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Uchwała nr XIX/170/91 Rady Miejskiej w Tarnowie z dnia 14 listopada 1991 roku w sprawie przystąpienia miasta Tarnowa do Stowarzyszenia Gmin Małopolski.</w:t>
            </w:r>
          </w:p>
        </w:tc>
      </w:tr>
      <w:tr w:rsidR="007367C6" w:rsidRPr="00741099" w14:paraId="217E5EAB"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31D3EDE1"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Związek Miast Polskich</w:t>
            </w:r>
          </w:p>
          <w:p w14:paraId="2A59A9E8" w14:textId="77777777" w:rsidR="007367C6" w:rsidRPr="00741099" w:rsidRDefault="007367C6" w:rsidP="00844781">
            <w:pPr>
              <w:pStyle w:val="Bezodstpw"/>
              <w:jc w:val="center"/>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4CD7E29A"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29. 07.1993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111D0610"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 xml:space="preserve">Uchwała nr XXXVII/452/93 Rady Miejskiej </w:t>
            </w:r>
            <w:r w:rsidRPr="00741099">
              <w:rPr>
                <w:rFonts w:ascii="Times New Roman" w:hAnsi="Times New Roman"/>
                <w:sz w:val="24"/>
                <w:szCs w:val="24"/>
              </w:rPr>
              <w:br/>
              <w:t>w Tarnowie z dnia 29 lipca 1993 roku w sprawie przystąpienia GMT do Związku Miast Polskich.</w:t>
            </w:r>
          </w:p>
        </w:tc>
      </w:tr>
      <w:tr w:rsidR="007367C6" w:rsidRPr="00741099" w14:paraId="168BD753"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08028B35"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Stowarzyszenie Forum Rewitalizacji</w:t>
            </w:r>
          </w:p>
          <w:p w14:paraId="64A335DC" w14:textId="77777777" w:rsidR="007367C6" w:rsidRPr="00741099" w:rsidRDefault="007367C6" w:rsidP="00844781">
            <w:pPr>
              <w:pStyle w:val="Bezodstpw"/>
              <w:jc w:val="center"/>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64562F4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23.11.2000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5961C33D"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 xml:space="preserve">Uchwała nr XXX/488/2000 Rady Miejskiej </w:t>
            </w:r>
            <w:r w:rsidRPr="00741099">
              <w:rPr>
                <w:rFonts w:ascii="Times New Roman" w:hAnsi="Times New Roman"/>
                <w:sz w:val="24"/>
                <w:szCs w:val="24"/>
              </w:rPr>
              <w:br/>
              <w:t>w Tarnowie z dnia 23 listopada 2000 roku w sprawie przystąpienia Miasta Tarnowa do Stowarzyszenia pod nazwą „Forum Rewitalizacji”.</w:t>
            </w:r>
          </w:p>
        </w:tc>
      </w:tr>
      <w:tr w:rsidR="007367C6" w:rsidRPr="00741099" w14:paraId="0D13D9C7"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0DD04EAB"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Stowarzyszenie Zdrowe Miasta Polski</w:t>
            </w:r>
          </w:p>
          <w:p w14:paraId="0B669C7D" w14:textId="77777777" w:rsidR="007367C6" w:rsidRPr="00741099" w:rsidRDefault="007367C6" w:rsidP="00844781">
            <w:pPr>
              <w:pStyle w:val="Bezodstpw"/>
              <w:jc w:val="center"/>
              <w:rPr>
                <w:rFonts w:ascii="Times New Roman" w:hAnsi="Times New Roman"/>
                <w:sz w:val="24"/>
                <w:szCs w:val="24"/>
              </w:rPr>
            </w:pPr>
          </w:p>
          <w:p w14:paraId="7A8E1AE2" w14:textId="77777777" w:rsidR="007367C6" w:rsidRPr="00741099" w:rsidRDefault="007367C6" w:rsidP="00844781">
            <w:pPr>
              <w:pStyle w:val="Bezodstpw"/>
              <w:jc w:val="center"/>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38AA4823"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22.10.2001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779E4040"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 xml:space="preserve">Uchwała nr XLVI/833/2001 Rady Miejskiej </w:t>
            </w:r>
            <w:r w:rsidRPr="00741099">
              <w:rPr>
                <w:rFonts w:ascii="Times New Roman" w:hAnsi="Times New Roman"/>
                <w:sz w:val="24"/>
                <w:szCs w:val="24"/>
              </w:rPr>
              <w:br/>
              <w:t>w Tarnowie z dnia 22 października 2001 roku w sprawie przystąpienia Tarnowa do Stowarzyszenia Zdrowych Miast Polskich.</w:t>
            </w:r>
          </w:p>
        </w:tc>
      </w:tr>
      <w:tr w:rsidR="007367C6" w:rsidRPr="00741099" w14:paraId="416F643C" w14:textId="77777777" w:rsidTr="00844781">
        <w:trPr>
          <w:trHeight w:val="1104"/>
        </w:trPr>
        <w:tc>
          <w:tcPr>
            <w:tcW w:w="2095" w:type="dxa"/>
            <w:tcBorders>
              <w:top w:val="single" w:sz="4" w:space="0" w:color="auto"/>
              <w:left w:val="single" w:sz="4" w:space="0" w:color="auto"/>
              <w:bottom w:val="single" w:sz="4" w:space="0" w:color="auto"/>
              <w:right w:val="single" w:sz="4" w:space="0" w:color="auto"/>
            </w:tcBorders>
            <w:shd w:val="clear" w:color="auto" w:fill="D9D9D9"/>
            <w:vAlign w:val="center"/>
          </w:tcPr>
          <w:p w14:paraId="4D966AF4"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Małopolska Organizacja Turystyczna</w:t>
            </w:r>
          </w:p>
          <w:p w14:paraId="1E91ED4E" w14:textId="77777777" w:rsidR="007367C6" w:rsidRPr="00741099" w:rsidRDefault="007367C6" w:rsidP="00844781">
            <w:pPr>
              <w:pStyle w:val="Bezodstpw"/>
              <w:jc w:val="center"/>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5F499AEE"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18.12.2003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25C9953F"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Uchwała nr XVIII/307/2003 Rady Miejskiej w Tarnowie z dnia 18 grudnia 2003 roku w sprawie przystąpienia GMT do Stowarzyszenia „Małopolska Organizacja Turystyczna”</w:t>
            </w:r>
          </w:p>
        </w:tc>
      </w:tr>
      <w:tr w:rsidR="007367C6" w:rsidRPr="00741099" w14:paraId="0E0EF6A7" w14:textId="77777777" w:rsidTr="00844781">
        <w:tc>
          <w:tcPr>
            <w:tcW w:w="20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651D2C"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Lokalna Organizacja Turystyczna „Tarnowska Organizacja Turystyczna”</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71D16D8"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29.11.2012 r.</w:t>
            </w:r>
          </w:p>
        </w:tc>
        <w:tc>
          <w:tcPr>
            <w:tcW w:w="5256" w:type="dxa"/>
            <w:tcBorders>
              <w:top w:val="single" w:sz="4" w:space="0" w:color="auto"/>
              <w:left w:val="single" w:sz="4" w:space="0" w:color="auto"/>
              <w:bottom w:val="single" w:sz="4" w:space="0" w:color="auto"/>
              <w:right w:val="single" w:sz="4" w:space="0" w:color="auto"/>
            </w:tcBorders>
            <w:vAlign w:val="center"/>
            <w:hideMark/>
          </w:tcPr>
          <w:p w14:paraId="620251F4" w14:textId="77777777" w:rsidR="007367C6" w:rsidRPr="00741099" w:rsidRDefault="007367C6" w:rsidP="00844781">
            <w:pPr>
              <w:pStyle w:val="Bezodstpw"/>
              <w:jc w:val="center"/>
              <w:rPr>
                <w:rFonts w:ascii="Times New Roman" w:hAnsi="Times New Roman"/>
                <w:sz w:val="24"/>
                <w:szCs w:val="24"/>
              </w:rPr>
            </w:pPr>
            <w:r w:rsidRPr="00741099">
              <w:rPr>
                <w:rFonts w:ascii="Times New Roman" w:hAnsi="Times New Roman"/>
                <w:sz w:val="24"/>
                <w:szCs w:val="24"/>
              </w:rPr>
              <w:t xml:space="preserve">Uchwała nr XXVIII/387/2012 Rady Miejskiej </w:t>
            </w:r>
            <w:r w:rsidRPr="00741099">
              <w:rPr>
                <w:rFonts w:ascii="Times New Roman" w:hAnsi="Times New Roman"/>
                <w:sz w:val="24"/>
                <w:szCs w:val="24"/>
              </w:rPr>
              <w:br/>
              <w:t>w Tarnowie z dnia 29 listopada 2012  roku w sprawie przystąpienia GMT do Stowarzyszenia pod nazwą Lokalna Organizacja Turystyczna „Tarnowska Organizacja Turystyczna”</w:t>
            </w:r>
          </w:p>
        </w:tc>
      </w:tr>
    </w:tbl>
    <w:p w14:paraId="6F19258E" w14:textId="77777777" w:rsidR="007367C6" w:rsidRPr="00741099" w:rsidRDefault="007367C6" w:rsidP="007367C6">
      <w:pPr>
        <w:pStyle w:val="Bezodstpw"/>
        <w:jc w:val="center"/>
        <w:rPr>
          <w:rFonts w:ascii="Times New Roman" w:hAnsi="Times New Roman"/>
          <w:sz w:val="24"/>
          <w:szCs w:val="24"/>
        </w:rPr>
      </w:pPr>
      <w:r w:rsidRPr="00741099">
        <w:rPr>
          <w:rFonts w:ascii="Times New Roman" w:hAnsi="Times New Roman"/>
          <w:sz w:val="24"/>
          <w:szCs w:val="24"/>
        </w:rPr>
        <w:t>Źródło: Kancelaria Prezydenta Miasta Tarnowa</w:t>
      </w:r>
    </w:p>
    <w:p w14:paraId="32C29DF7" w14:textId="77777777" w:rsidR="007367C6" w:rsidRPr="00741099" w:rsidRDefault="007367C6" w:rsidP="007367C6">
      <w:pPr>
        <w:pStyle w:val="Bezodstpw"/>
        <w:rPr>
          <w:rFonts w:ascii="Times New Roman" w:hAnsi="Times New Roman"/>
          <w:sz w:val="24"/>
          <w:szCs w:val="24"/>
        </w:rPr>
      </w:pPr>
    </w:p>
    <w:p w14:paraId="6F32DD6D" w14:textId="77777777" w:rsidR="009A390C" w:rsidRPr="00DE473D" w:rsidRDefault="009A390C" w:rsidP="00DE473D">
      <w:pPr>
        <w:pStyle w:val="Nagwek1"/>
        <w:jc w:val="both"/>
      </w:pPr>
      <w:bookmarkStart w:id="573" w:name="_Toc519929787"/>
      <w:r w:rsidRPr="00DE473D">
        <w:t>21. ORGANIZACJE POZARZĄDOWE</w:t>
      </w:r>
      <w:bookmarkEnd w:id="573"/>
    </w:p>
    <w:p w14:paraId="0D65907E" w14:textId="77777777" w:rsidR="009A390C" w:rsidRPr="00DE473D" w:rsidRDefault="009A390C" w:rsidP="00DE473D">
      <w:pPr>
        <w:pStyle w:val="Bezodstpw"/>
        <w:jc w:val="both"/>
        <w:rPr>
          <w:rFonts w:ascii="Times New Roman" w:hAnsi="Times New Roman"/>
          <w:sz w:val="24"/>
          <w:szCs w:val="24"/>
        </w:rPr>
      </w:pPr>
    </w:p>
    <w:p w14:paraId="0C64E8D9" w14:textId="77777777" w:rsidR="009A390C" w:rsidRPr="00DE473D" w:rsidRDefault="009A390C" w:rsidP="00E15B30">
      <w:pPr>
        <w:pStyle w:val="Nagwek2"/>
      </w:pPr>
      <w:bookmarkStart w:id="574" w:name="_Toc519929788"/>
      <w:r w:rsidRPr="00DE473D">
        <w:t>21.1 Organizacje pozarządowe działające na terenie miasta</w:t>
      </w:r>
      <w:bookmarkEnd w:id="574"/>
    </w:p>
    <w:p w14:paraId="164593B8"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Według stanu na koniec 2017 r. Prezydent Miasta Tarnowa pełnił nadzór formalno-prawny nad 356 stowarzyszeniami, oddziałami terenowymi stowarzyszeń oraz fundacjami mającymi swoją siedzibę na terenie Tarnowa. W 2017 r. zostało zarejestrowanych w Krajowym Rejestrze Sądowym 17 nowych stowarzyszeń i fundacji z siedzibą w Tarnowie (mających osobowość prawną), powstały cztery stowarzyszenia zwykłe, natomiast 10 stowarzyszeń rejestrowych i dwie fundacje zostały zlikwidowane. Ponadto trzy stowarzyszenia i jedna fundacja przeniosły swoje siedziby poza granice Tarnowa. </w:t>
      </w:r>
    </w:p>
    <w:p w14:paraId="0640A6E1" w14:textId="77777777" w:rsidR="009A390C" w:rsidRPr="00DE473D" w:rsidRDefault="009A390C" w:rsidP="00DE473D">
      <w:pPr>
        <w:pStyle w:val="Bezodstpw"/>
        <w:jc w:val="both"/>
        <w:rPr>
          <w:rFonts w:ascii="Times New Roman" w:hAnsi="Times New Roman"/>
          <w:sz w:val="24"/>
          <w:szCs w:val="24"/>
        </w:rPr>
      </w:pPr>
    </w:p>
    <w:p w14:paraId="794EBF94" w14:textId="77777777" w:rsidR="009A390C" w:rsidRPr="00DE473D" w:rsidRDefault="009A390C" w:rsidP="00DE473D">
      <w:pPr>
        <w:pStyle w:val="tabelastyl1"/>
        <w:jc w:val="both"/>
        <w:rPr>
          <w:rFonts w:cs="Times New Roman"/>
        </w:rPr>
      </w:pPr>
      <w:bookmarkStart w:id="575" w:name="_Toc519929966"/>
      <w:r w:rsidRPr="00DE473D">
        <w:rPr>
          <w:rFonts w:cs="Times New Roman"/>
        </w:rPr>
        <w:t>Tabela nr: 10</w:t>
      </w:r>
      <w:r w:rsidR="005F2A62" w:rsidRPr="00DE473D">
        <w:rPr>
          <w:rFonts w:cs="Times New Roman"/>
        </w:rPr>
        <w:t>6</w:t>
      </w:r>
      <w:r w:rsidRPr="00DE473D">
        <w:rPr>
          <w:rFonts w:cs="Times New Roman"/>
        </w:rPr>
        <w:t xml:space="preserve"> Stowarzyszenia i fundacje z siedzibą w Tarnowie</w:t>
      </w:r>
      <w:bookmarkEnd w:id="5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33"/>
        <w:gridCol w:w="1627"/>
        <w:gridCol w:w="1627"/>
        <w:gridCol w:w="1771"/>
      </w:tblGrid>
      <w:tr w:rsidR="009A390C" w:rsidRPr="00DE473D" w14:paraId="62E4582C" w14:textId="77777777" w:rsidTr="00844781">
        <w:trPr>
          <w:trHeight w:val="454"/>
          <w:jc w:val="center"/>
        </w:trPr>
        <w:tc>
          <w:tcPr>
            <w:tcW w:w="3833" w:type="dxa"/>
            <w:tcBorders>
              <w:top w:val="single" w:sz="4" w:space="0" w:color="auto"/>
              <w:left w:val="single" w:sz="4" w:space="0" w:color="auto"/>
              <w:bottom w:val="single" w:sz="4" w:space="0" w:color="auto"/>
              <w:right w:val="single" w:sz="4" w:space="0" w:color="auto"/>
            </w:tcBorders>
            <w:vAlign w:val="center"/>
          </w:tcPr>
          <w:p w14:paraId="5D1899A8" w14:textId="77777777" w:rsidR="009A390C" w:rsidRPr="00DE473D" w:rsidRDefault="009A390C" w:rsidP="00DE473D">
            <w:pPr>
              <w:pStyle w:val="styltabela"/>
              <w:jc w:val="center"/>
              <w:rPr>
                <w:szCs w:val="24"/>
              </w:rPr>
            </w:pPr>
            <w:r w:rsidRPr="00DE473D">
              <w:rPr>
                <w:szCs w:val="24"/>
              </w:rPr>
              <w:t>Rodzaj organizacji</w:t>
            </w:r>
          </w:p>
        </w:tc>
        <w:tc>
          <w:tcPr>
            <w:tcW w:w="1627" w:type="dxa"/>
            <w:tcBorders>
              <w:top w:val="single" w:sz="4" w:space="0" w:color="auto"/>
              <w:left w:val="single" w:sz="4" w:space="0" w:color="auto"/>
              <w:bottom w:val="single" w:sz="4" w:space="0" w:color="auto"/>
              <w:right w:val="single" w:sz="4" w:space="0" w:color="auto"/>
            </w:tcBorders>
            <w:vAlign w:val="center"/>
          </w:tcPr>
          <w:p w14:paraId="13CBBCD7" w14:textId="77777777" w:rsidR="009A390C" w:rsidRPr="00DE473D" w:rsidRDefault="009A390C" w:rsidP="00DE473D">
            <w:pPr>
              <w:pStyle w:val="styltabela"/>
              <w:jc w:val="center"/>
              <w:rPr>
                <w:szCs w:val="24"/>
              </w:rPr>
            </w:pPr>
            <w:r w:rsidRPr="00DE473D">
              <w:rPr>
                <w:szCs w:val="24"/>
              </w:rPr>
              <w:t>2016 r.</w:t>
            </w:r>
          </w:p>
        </w:tc>
        <w:tc>
          <w:tcPr>
            <w:tcW w:w="1627" w:type="dxa"/>
            <w:tcBorders>
              <w:top w:val="single" w:sz="4" w:space="0" w:color="auto"/>
              <w:left w:val="single" w:sz="4" w:space="0" w:color="auto"/>
              <w:bottom w:val="single" w:sz="4" w:space="0" w:color="auto"/>
              <w:right w:val="single" w:sz="4" w:space="0" w:color="auto"/>
            </w:tcBorders>
            <w:vAlign w:val="center"/>
          </w:tcPr>
          <w:p w14:paraId="0A1852C9" w14:textId="77777777" w:rsidR="009A390C" w:rsidRPr="00DE473D" w:rsidRDefault="009A390C" w:rsidP="00DE473D">
            <w:pPr>
              <w:pStyle w:val="styltabela"/>
              <w:jc w:val="center"/>
              <w:rPr>
                <w:szCs w:val="24"/>
              </w:rPr>
            </w:pPr>
            <w:r w:rsidRPr="00DE473D">
              <w:rPr>
                <w:szCs w:val="24"/>
              </w:rPr>
              <w:t>2017 r.</w:t>
            </w:r>
          </w:p>
        </w:tc>
        <w:tc>
          <w:tcPr>
            <w:tcW w:w="1771" w:type="dxa"/>
            <w:tcBorders>
              <w:top w:val="single" w:sz="4" w:space="0" w:color="auto"/>
              <w:left w:val="single" w:sz="4" w:space="0" w:color="auto"/>
              <w:bottom w:val="single" w:sz="4" w:space="0" w:color="auto"/>
              <w:right w:val="single" w:sz="4" w:space="0" w:color="auto"/>
            </w:tcBorders>
            <w:vAlign w:val="center"/>
          </w:tcPr>
          <w:p w14:paraId="622C91DB" w14:textId="77777777" w:rsidR="009A390C" w:rsidRPr="00DE473D" w:rsidRDefault="009A390C" w:rsidP="00DE473D">
            <w:pPr>
              <w:pStyle w:val="styltabela"/>
              <w:jc w:val="center"/>
              <w:rPr>
                <w:szCs w:val="24"/>
              </w:rPr>
            </w:pPr>
            <w:r w:rsidRPr="00DE473D">
              <w:rPr>
                <w:szCs w:val="24"/>
              </w:rPr>
              <w:t xml:space="preserve">Dynamika </w:t>
            </w:r>
            <w:r w:rsidRPr="00DE473D">
              <w:rPr>
                <w:szCs w:val="24"/>
              </w:rPr>
              <w:br/>
              <w:t>w %</w:t>
            </w:r>
          </w:p>
        </w:tc>
      </w:tr>
      <w:tr w:rsidR="009A390C" w:rsidRPr="00DE473D" w14:paraId="1A5ABE80" w14:textId="77777777" w:rsidTr="00844781">
        <w:tblPrEx>
          <w:tblCellMar>
            <w:left w:w="108" w:type="dxa"/>
            <w:right w:w="108" w:type="dxa"/>
          </w:tblCellMar>
          <w:tblLook w:val="00A0" w:firstRow="1" w:lastRow="0" w:firstColumn="1" w:lastColumn="0" w:noHBand="0" w:noVBand="0"/>
        </w:tblPrEx>
        <w:trPr>
          <w:trHeight w:val="454"/>
          <w:jc w:val="center"/>
        </w:trPr>
        <w:tc>
          <w:tcPr>
            <w:tcW w:w="3833" w:type="dxa"/>
            <w:tcBorders>
              <w:top w:val="single" w:sz="4" w:space="0" w:color="auto"/>
              <w:left w:val="single" w:sz="4" w:space="0" w:color="auto"/>
              <w:bottom w:val="single" w:sz="4" w:space="0" w:color="auto"/>
              <w:right w:val="single" w:sz="4" w:space="0" w:color="auto"/>
            </w:tcBorders>
            <w:vAlign w:val="center"/>
          </w:tcPr>
          <w:p w14:paraId="6D17731D"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 xml:space="preserve">Stowarzyszenia, oddziały </w:t>
            </w:r>
            <w:r w:rsidRPr="00DE473D">
              <w:rPr>
                <w:rFonts w:ascii="Times New Roman" w:hAnsi="Times New Roman"/>
                <w:sz w:val="24"/>
                <w:szCs w:val="24"/>
              </w:rPr>
              <w:br/>
              <w:t>i związki stowarzyszeń</w:t>
            </w:r>
          </w:p>
        </w:tc>
        <w:tc>
          <w:tcPr>
            <w:tcW w:w="1627" w:type="dxa"/>
            <w:tcBorders>
              <w:top w:val="single" w:sz="4" w:space="0" w:color="auto"/>
              <w:left w:val="single" w:sz="4" w:space="0" w:color="auto"/>
              <w:bottom w:val="single" w:sz="4" w:space="0" w:color="auto"/>
              <w:right w:val="single" w:sz="4" w:space="0" w:color="auto"/>
            </w:tcBorders>
            <w:vAlign w:val="center"/>
          </w:tcPr>
          <w:p w14:paraId="37A8054A"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267</w:t>
            </w:r>
          </w:p>
        </w:tc>
        <w:tc>
          <w:tcPr>
            <w:tcW w:w="1627" w:type="dxa"/>
            <w:tcBorders>
              <w:top w:val="single" w:sz="4" w:space="0" w:color="auto"/>
              <w:left w:val="single" w:sz="4" w:space="0" w:color="auto"/>
              <w:bottom w:val="single" w:sz="4" w:space="0" w:color="auto"/>
              <w:right w:val="single" w:sz="4" w:space="0" w:color="auto"/>
            </w:tcBorders>
            <w:vAlign w:val="center"/>
          </w:tcPr>
          <w:p w14:paraId="43DFB522"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263</w:t>
            </w:r>
          </w:p>
        </w:tc>
        <w:tc>
          <w:tcPr>
            <w:tcW w:w="1771" w:type="dxa"/>
            <w:tcBorders>
              <w:top w:val="single" w:sz="4" w:space="0" w:color="auto"/>
              <w:left w:val="single" w:sz="4" w:space="0" w:color="auto"/>
              <w:bottom w:val="single" w:sz="4" w:space="0" w:color="auto"/>
              <w:right w:val="single" w:sz="4" w:space="0" w:color="auto"/>
            </w:tcBorders>
            <w:vAlign w:val="center"/>
          </w:tcPr>
          <w:p w14:paraId="7834BD9A"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98,50</w:t>
            </w:r>
          </w:p>
        </w:tc>
      </w:tr>
      <w:tr w:rsidR="009A390C" w:rsidRPr="00DE473D" w14:paraId="39EA84DF" w14:textId="77777777" w:rsidTr="00844781">
        <w:tblPrEx>
          <w:tblCellMar>
            <w:left w:w="108" w:type="dxa"/>
            <w:right w:w="108" w:type="dxa"/>
          </w:tblCellMar>
          <w:tblLook w:val="00A0" w:firstRow="1" w:lastRow="0" w:firstColumn="1" w:lastColumn="0" w:noHBand="0" w:noVBand="0"/>
        </w:tblPrEx>
        <w:trPr>
          <w:trHeight w:val="454"/>
          <w:jc w:val="center"/>
        </w:trPr>
        <w:tc>
          <w:tcPr>
            <w:tcW w:w="3833" w:type="dxa"/>
            <w:tcBorders>
              <w:top w:val="single" w:sz="4" w:space="0" w:color="auto"/>
              <w:left w:val="single" w:sz="4" w:space="0" w:color="auto"/>
              <w:bottom w:val="single" w:sz="4" w:space="0" w:color="auto"/>
              <w:right w:val="single" w:sz="4" w:space="0" w:color="auto"/>
            </w:tcBorders>
            <w:vAlign w:val="center"/>
          </w:tcPr>
          <w:p w14:paraId="264AEA3A"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Fundacje</w:t>
            </w:r>
          </w:p>
        </w:tc>
        <w:tc>
          <w:tcPr>
            <w:tcW w:w="1627" w:type="dxa"/>
            <w:tcBorders>
              <w:top w:val="single" w:sz="4" w:space="0" w:color="auto"/>
              <w:left w:val="single" w:sz="4" w:space="0" w:color="auto"/>
              <w:bottom w:val="single" w:sz="4" w:space="0" w:color="auto"/>
              <w:right w:val="single" w:sz="4" w:space="0" w:color="auto"/>
            </w:tcBorders>
            <w:vAlign w:val="center"/>
          </w:tcPr>
          <w:p w14:paraId="23086F9D"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59</w:t>
            </w:r>
          </w:p>
        </w:tc>
        <w:tc>
          <w:tcPr>
            <w:tcW w:w="1627" w:type="dxa"/>
            <w:tcBorders>
              <w:top w:val="single" w:sz="4" w:space="0" w:color="auto"/>
              <w:left w:val="single" w:sz="4" w:space="0" w:color="auto"/>
              <w:bottom w:val="single" w:sz="4" w:space="0" w:color="auto"/>
              <w:right w:val="single" w:sz="4" w:space="0" w:color="auto"/>
            </w:tcBorders>
            <w:vAlign w:val="center"/>
          </w:tcPr>
          <w:p w14:paraId="15AEAAE3"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64</w:t>
            </w:r>
          </w:p>
        </w:tc>
        <w:tc>
          <w:tcPr>
            <w:tcW w:w="1771" w:type="dxa"/>
            <w:tcBorders>
              <w:top w:val="single" w:sz="4" w:space="0" w:color="auto"/>
              <w:left w:val="single" w:sz="4" w:space="0" w:color="auto"/>
              <w:bottom w:val="single" w:sz="4" w:space="0" w:color="auto"/>
              <w:right w:val="single" w:sz="4" w:space="0" w:color="auto"/>
            </w:tcBorders>
            <w:vAlign w:val="center"/>
          </w:tcPr>
          <w:p w14:paraId="68DE7990"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108,47</w:t>
            </w:r>
          </w:p>
        </w:tc>
      </w:tr>
      <w:tr w:rsidR="009A390C" w:rsidRPr="00DE473D" w14:paraId="19B749D9" w14:textId="77777777" w:rsidTr="00844781">
        <w:tblPrEx>
          <w:tblCellMar>
            <w:left w:w="108" w:type="dxa"/>
            <w:right w:w="108" w:type="dxa"/>
          </w:tblCellMar>
          <w:tblLook w:val="00A0" w:firstRow="1" w:lastRow="0" w:firstColumn="1" w:lastColumn="0" w:noHBand="0" w:noVBand="0"/>
        </w:tblPrEx>
        <w:trPr>
          <w:trHeight w:val="454"/>
          <w:jc w:val="center"/>
        </w:trPr>
        <w:tc>
          <w:tcPr>
            <w:tcW w:w="3833" w:type="dxa"/>
            <w:tcBorders>
              <w:top w:val="single" w:sz="4" w:space="0" w:color="auto"/>
              <w:left w:val="single" w:sz="4" w:space="0" w:color="auto"/>
              <w:bottom w:val="single" w:sz="4" w:space="0" w:color="auto"/>
              <w:right w:val="single" w:sz="4" w:space="0" w:color="auto"/>
            </w:tcBorders>
            <w:vAlign w:val="center"/>
          </w:tcPr>
          <w:p w14:paraId="74F826A4"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Stowarzyszenia zwykłe</w:t>
            </w:r>
          </w:p>
        </w:tc>
        <w:tc>
          <w:tcPr>
            <w:tcW w:w="1627" w:type="dxa"/>
            <w:tcBorders>
              <w:top w:val="single" w:sz="4" w:space="0" w:color="auto"/>
              <w:left w:val="single" w:sz="4" w:space="0" w:color="auto"/>
              <w:bottom w:val="single" w:sz="4" w:space="0" w:color="auto"/>
              <w:right w:val="single" w:sz="4" w:space="0" w:color="auto"/>
            </w:tcBorders>
            <w:vAlign w:val="center"/>
          </w:tcPr>
          <w:p w14:paraId="6EEF544A"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25</w:t>
            </w:r>
          </w:p>
        </w:tc>
        <w:tc>
          <w:tcPr>
            <w:tcW w:w="1627" w:type="dxa"/>
            <w:tcBorders>
              <w:top w:val="single" w:sz="4" w:space="0" w:color="auto"/>
              <w:left w:val="single" w:sz="4" w:space="0" w:color="auto"/>
              <w:bottom w:val="single" w:sz="4" w:space="0" w:color="auto"/>
              <w:right w:val="single" w:sz="4" w:space="0" w:color="auto"/>
            </w:tcBorders>
            <w:vAlign w:val="center"/>
          </w:tcPr>
          <w:p w14:paraId="6E819EAE"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29</w:t>
            </w:r>
          </w:p>
        </w:tc>
        <w:tc>
          <w:tcPr>
            <w:tcW w:w="1771" w:type="dxa"/>
            <w:tcBorders>
              <w:top w:val="single" w:sz="4" w:space="0" w:color="auto"/>
              <w:left w:val="single" w:sz="4" w:space="0" w:color="auto"/>
              <w:bottom w:val="single" w:sz="4" w:space="0" w:color="auto"/>
              <w:right w:val="single" w:sz="4" w:space="0" w:color="auto"/>
            </w:tcBorders>
            <w:vAlign w:val="center"/>
          </w:tcPr>
          <w:p w14:paraId="7DB16687" w14:textId="77777777" w:rsidR="009A390C" w:rsidRPr="00DE473D" w:rsidRDefault="009A390C" w:rsidP="00DE473D">
            <w:pPr>
              <w:pStyle w:val="NoSpacing1"/>
              <w:jc w:val="center"/>
              <w:rPr>
                <w:rFonts w:ascii="Times New Roman" w:hAnsi="Times New Roman"/>
                <w:sz w:val="24"/>
                <w:szCs w:val="24"/>
              </w:rPr>
            </w:pPr>
            <w:r w:rsidRPr="00DE473D">
              <w:rPr>
                <w:rFonts w:ascii="Times New Roman" w:hAnsi="Times New Roman"/>
                <w:sz w:val="24"/>
                <w:szCs w:val="24"/>
              </w:rPr>
              <w:t>116,00</w:t>
            </w:r>
          </w:p>
        </w:tc>
      </w:tr>
      <w:tr w:rsidR="009A390C" w:rsidRPr="00DE473D" w14:paraId="5779F6F3" w14:textId="77777777" w:rsidTr="00844781">
        <w:tblPrEx>
          <w:tblCellMar>
            <w:left w:w="108" w:type="dxa"/>
            <w:right w:w="108" w:type="dxa"/>
          </w:tblCellMar>
          <w:tblLook w:val="00A0" w:firstRow="1" w:lastRow="0" w:firstColumn="1" w:lastColumn="0" w:noHBand="0" w:noVBand="0"/>
        </w:tblPrEx>
        <w:trPr>
          <w:trHeight w:val="454"/>
          <w:jc w:val="center"/>
        </w:trPr>
        <w:tc>
          <w:tcPr>
            <w:tcW w:w="3833" w:type="dxa"/>
            <w:tcBorders>
              <w:top w:val="single" w:sz="4" w:space="0" w:color="auto"/>
              <w:left w:val="single" w:sz="4" w:space="0" w:color="auto"/>
              <w:bottom w:val="single" w:sz="4" w:space="0" w:color="auto"/>
              <w:right w:val="single" w:sz="4" w:space="0" w:color="auto"/>
            </w:tcBorders>
            <w:vAlign w:val="center"/>
          </w:tcPr>
          <w:p w14:paraId="2798C69A" w14:textId="77777777" w:rsidR="009A390C" w:rsidRPr="00DE473D" w:rsidRDefault="009A390C" w:rsidP="00DE473D">
            <w:pPr>
              <w:pStyle w:val="NoSpacing1"/>
              <w:jc w:val="center"/>
              <w:rPr>
                <w:rFonts w:ascii="Times New Roman" w:hAnsi="Times New Roman"/>
                <w:b/>
                <w:bCs/>
                <w:sz w:val="24"/>
                <w:szCs w:val="24"/>
              </w:rPr>
            </w:pPr>
            <w:r w:rsidRPr="00DE473D">
              <w:rPr>
                <w:rFonts w:ascii="Times New Roman" w:hAnsi="Times New Roman"/>
                <w:b/>
                <w:bCs/>
                <w:sz w:val="24"/>
                <w:szCs w:val="24"/>
              </w:rPr>
              <w:t>Razem:</w:t>
            </w:r>
          </w:p>
        </w:tc>
        <w:tc>
          <w:tcPr>
            <w:tcW w:w="1627" w:type="dxa"/>
            <w:tcBorders>
              <w:top w:val="single" w:sz="4" w:space="0" w:color="auto"/>
              <w:left w:val="single" w:sz="4" w:space="0" w:color="auto"/>
              <w:bottom w:val="single" w:sz="4" w:space="0" w:color="auto"/>
              <w:right w:val="single" w:sz="4" w:space="0" w:color="auto"/>
            </w:tcBorders>
            <w:vAlign w:val="center"/>
          </w:tcPr>
          <w:p w14:paraId="2B07C156" w14:textId="77777777" w:rsidR="009A390C" w:rsidRPr="00DE473D" w:rsidRDefault="009A390C" w:rsidP="00DE473D">
            <w:pPr>
              <w:pStyle w:val="NoSpacing1"/>
              <w:jc w:val="center"/>
              <w:rPr>
                <w:rFonts w:ascii="Times New Roman" w:hAnsi="Times New Roman"/>
                <w:b/>
                <w:bCs/>
                <w:sz w:val="24"/>
                <w:szCs w:val="24"/>
              </w:rPr>
            </w:pPr>
            <w:r w:rsidRPr="00DE473D">
              <w:rPr>
                <w:rFonts w:ascii="Times New Roman" w:hAnsi="Times New Roman"/>
                <w:b/>
                <w:bCs/>
                <w:sz w:val="24"/>
                <w:szCs w:val="24"/>
              </w:rPr>
              <w:t>351</w:t>
            </w:r>
          </w:p>
        </w:tc>
        <w:tc>
          <w:tcPr>
            <w:tcW w:w="1627" w:type="dxa"/>
            <w:tcBorders>
              <w:top w:val="single" w:sz="4" w:space="0" w:color="auto"/>
              <w:left w:val="single" w:sz="4" w:space="0" w:color="auto"/>
              <w:bottom w:val="single" w:sz="4" w:space="0" w:color="auto"/>
              <w:right w:val="single" w:sz="4" w:space="0" w:color="auto"/>
            </w:tcBorders>
            <w:vAlign w:val="center"/>
          </w:tcPr>
          <w:p w14:paraId="6390CD57" w14:textId="77777777" w:rsidR="009A390C" w:rsidRPr="00DE473D" w:rsidRDefault="009A390C" w:rsidP="00DE473D">
            <w:pPr>
              <w:pStyle w:val="NoSpacing1"/>
              <w:jc w:val="center"/>
              <w:rPr>
                <w:rFonts w:ascii="Times New Roman" w:hAnsi="Times New Roman"/>
                <w:b/>
                <w:bCs/>
                <w:sz w:val="24"/>
                <w:szCs w:val="24"/>
              </w:rPr>
            </w:pPr>
            <w:r w:rsidRPr="00DE473D">
              <w:rPr>
                <w:rFonts w:ascii="Times New Roman" w:hAnsi="Times New Roman"/>
                <w:b/>
                <w:bCs/>
                <w:sz w:val="24"/>
                <w:szCs w:val="24"/>
              </w:rPr>
              <w:t>356</w:t>
            </w:r>
          </w:p>
        </w:tc>
        <w:tc>
          <w:tcPr>
            <w:tcW w:w="1771" w:type="dxa"/>
            <w:tcBorders>
              <w:top w:val="single" w:sz="4" w:space="0" w:color="auto"/>
              <w:left w:val="single" w:sz="4" w:space="0" w:color="auto"/>
              <w:bottom w:val="single" w:sz="4" w:space="0" w:color="auto"/>
              <w:right w:val="single" w:sz="4" w:space="0" w:color="auto"/>
            </w:tcBorders>
            <w:vAlign w:val="center"/>
          </w:tcPr>
          <w:p w14:paraId="45227F49" w14:textId="77777777" w:rsidR="009A390C" w:rsidRPr="00DE473D" w:rsidRDefault="009A390C" w:rsidP="00DE473D">
            <w:pPr>
              <w:pStyle w:val="NoSpacing1"/>
              <w:jc w:val="center"/>
              <w:rPr>
                <w:rFonts w:ascii="Times New Roman" w:hAnsi="Times New Roman"/>
                <w:b/>
                <w:bCs/>
                <w:sz w:val="24"/>
                <w:szCs w:val="24"/>
              </w:rPr>
            </w:pPr>
            <w:r w:rsidRPr="00DE473D">
              <w:rPr>
                <w:rFonts w:ascii="Times New Roman" w:hAnsi="Times New Roman"/>
                <w:b/>
                <w:bCs/>
                <w:sz w:val="24"/>
                <w:szCs w:val="24"/>
              </w:rPr>
              <w:t>101,42</w:t>
            </w:r>
          </w:p>
        </w:tc>
      </w:tr>
    </w:tbl>
    <w:p w14:paraId="7D03A38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Źródło: Wydział Spraw Obywatelskich w Urzędzie Miasta Tarnowa</w:t>
      </w:r>
    </w:p>
    <w:p w14:paraId="0FA5C81E" w14:textId="77777777" w:rsidR="009A390C" w:rsidRPr="00DE473D" w:rsidRDefault="009A390C" w:rsidP="00DE473D">
      <w:pPr>
        <w:pStyle w:val="Bezodstpw"/>
        <w:jc w:val="both"/>
        <w:rPr>
          <w:rFonts w:ascii="Times New Roman" w:hAnsi="Times New Roman"/>
          <w:sz w:val="24"/>
          <w:szCs w:val="24"/>
        </w:rPr>
      </w:pPr>
    </w:p>
    <w:p w14:paraId="65FAD86D" w14:textId="77777777" w:rsidR="009A390C" w:rsidRPr="00DE473D" w:rsidRDefault="009A390C" w:rsidP="00E15B30">
      <w:pPr>
        <w:pStyle w:val="Nagwek2"/>
      </w:pPr>
      <w:bookmarkStart w:id="576" w:name="_Toc519929789"/>
      <w:r w:rsidRPr="00DE473D">
        <w:t>21.2 Współpraca z organizacjami pozarządowymi</w:t>
      </w:r>
      <w:bookmarkEnd w:id="576"/>
    </w:p>
    <w:p w14:paraId="634DA9E8"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Miasto od lat aktywnie współpracuje z organizacjami pozarządowymi oraz podmiotami prowadzącymi działalność pożytku publicznego. Poprzez udzielane dotacje wspiera ich działalność na rzecz mieszkańców Tarnowa, w szczególności na rzecz osób ubogich, starszych, chorych i niepełnosprawnych, uzależnionych i wykluczonych społecznie, znajdujących się w trudnej sytuacji życiowej, a także dzieci i młodzieży z rodzin patologicznych. Wspiera ponadto organizacje wielu imprez i przedsięwzięć sportowych, kulturalnych, edukacyjnych, promocyjnych i turystycznych.</w:t>
      </w:r>
    </w:p>
    <w:p w14:paraId="357C2118"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Współpraca Gminy Miasta Tarnowa z organizacjami pozarządowymi w 2017 r. realizowana była w oparciu o przepisy ustawy o działalności pożytku publicznego i o wolontariacie oraz zgodnie z uchwalonym przez Radę Miejską w Tarnowie „Programem współpracy Gminy Miasta Tarnowa z organizacjami pozarządowymi oraz podmiotami wymienionymi w art. </w:t>
      </w:r>
      <w:r w:rsidR="00DE473D">
        <w:rPr>
          <w:rFonts w:ascii="Times New Roman" w:hAnsi="Times New Roman"/>
          <w:sz w:val="24"/>
          <w:szCs w:val="24"/>
        </w:rPr>
        <w:br/>
      </w:r>
      <w:r w:rsidRPr="00DE473D">
        <w:rPr>
          <w:rFonts w:ascii="Times New Roman" w:hAnsi="Times New Roman"/>
          <w:sz w:val="24"/>
          <w:szCs w:val="24"/>
        </w:rPr>
        <w:t>3 ust. 3 ustawy o działalności pożytku publicznego i o wolontariacie na 2017 rok.”</w:t>
      </w:r>
    </w:p>
    <w:p w14:paraId="760E5A33" w14:textId="77777777" w:rsidR="009A390C" w:rsidRPr="00DE473D" w:rsidRDefault="009A390C" w:rsidP="00DE473D">
      <w:pPr>
        <w:pStyle w:val="Bezodstpw"/>
        <w:jc w:val="both"/>
        <w:rPr>
          <w:rFonts w:ascii="Times New Roman" w:hAnsi="Times New Roman"/>
          <w:iCs/>
          <w:sz w:val="24"/>
          <w:szCs w:val="24"/>
        </w:rPr>
      </w:pPr>
    </w:p>
    <w:p w14:paraId="1FA7577B" w14:textId="77777777" w:rsidR="00E00DF3" w:rsidRPr="00DE473D" w:rsidRDefault="009A390C" w:rsidP="00DE473D">
      <w:pPr>
        <w:pStyle w:val="wykresstyl1"/>
        <w:jc w:val="both"/>
      </w:pPr>
      <w:bookmarkStart w:id="577" w:name="_Toc519930032"/>
      <w:r w:rsidRPr="00DE473D">
        <w:t>Wykres nr: 25 Wysokość dotacji z budżetu GMT przyznanych w otwartych konkursach ofert organizacjom pozarządowym w latach 2012 – 2017</w:t>
      </w:r>
      <w:bookmarkEnd w:id="577"/>
      <w:r w:rsidRPr="00DE473D">
        <w:t xml:space="preserve"> </w:t>
      </w:r>
    </w:p>
    <w:p w14:paraId="71D3D462" w14:textId="77777777" w:rsidR="009A390C" w:rsidRPr="00DE473D" w:rsidRDefault="009A390C" w:rsidP="00DE473D">
      <w:pPr>
        <w:jc w:val="both"/>
        <w:rPr>
          <w:rFonts w:ascii="Times New Roman" w:hAnsi="Times New Roman" w:cs="Times New Roman"/>
          <w:sz w:val="24"/>
          <w:szCs w:val="24"/>
        </w:rPr>
      </w:pPr>
      <w:r w:rsidRPr="00DE473D">
        <w:rPr>
          <w:rFonts w:ascii="Times New Roman" w:hAnsi="Times New Roman" w:cs="Times New Roman"/>
          <w:noProof/>
          <w:sz w:val="24"/>
          <w:szCs w:val="24"/>
        </w:rPr>
        <w:drawing>
          <wp:inline distT="0" distB="0" distL="0" distR="0" wp14:anchorId="6CC802C6" wp14:editId="501F513A">
            <wp:extent cx="3248025" cy="2486025"/>
            <wp:effectExtent l="19050" t="0" r="9525" b="0"/>
            <wp:docPr id="28"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687B77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Źródło: Samodzielne stanowisko pracy ds. współpracy z organizacjami pozarządowymi</w:t>
      </w:r>
    </w:p>
    <w:p w14:paraId="7F96912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 Urzędzie Miasta Tarnowa</w:t>
      </w:r>
    </w:p>
    <w:p w14:paraId="4E4C1442" w14:textId="77777777" w:rsidR="009A390C" w:rsidRPr="00DE473D" w:rsidRDefault="009A390C" w:rsidP="00DE473D">
      <w:pPr>
        <w:pStyle w:val="Bezodstpw"/>
        <w:jc w:val="both"/>
        <w:rPr>
          <w:rFonts w:ascii="Times New Roman" w:hAnsi="Times New Roman"/>
          <w:sz w:val="24"/>
          <w:szCs w:val="24"/>
        </w:rPr>
      </w:pPr>
    </w:p>
    <w:p w14:paraId="57B208B5" w14:textId="77777777" w:rsidR="009A390C" w:rsidRPr="00DE473D" w:rsidRDefault="009A390C" w:rsidP="00DE473D">
      <w:pPr>
        <w:pStyle w:val="tabelastyl1"/>
        <w:jc w:val="both"/>
        <w:rPr>
          <w:rFonts w:cs="Times New Roman"/>
        </w:rPr>
      </w:pPr>
      <w:bookmarkStart w:id="578" w:name="_Toc519929967"/>
      <w:r w:rsidRPr="00DE473D">
        <w:rPr>
          <w:rFonts w:cs="Times New Roman"/>
        </w:rPr>
        <w:t>Tabela nr: 10</w:t>
      </w:r>
      <w:r w:rsidR="005F2A62" w:rsidRPr="00DE473D">
        <w:rPr>
          <w:rFonts w:cs="Times New Roman"/>
        </w:rPr>
        <w:t>7</w:t>
      </w:r>
      <w:r w:rsidRPr="00DE473D">
        <w:rPr>
          <w:rFonts w:cs="Times New Roman"/>
        </w:rPr>
        <w:t xml:space="preserve"> Zadania publiczne realizowane przez organizacje pozarządowe i podmioty prowadzące działalność pożytku publicznego w 2017 r. oraz wysokość udzielonych dotacji</w:t>
      </w:r>
      <w:bookmarkEnd w:id="578"/>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6489"/>
        <w:gridCol w:w="1701"/>
      </w:tblGrid>
      <w:tr w:rsidR="009A390C" w:rsidRPr="00DE473D" w14:paraId="73D04746" w14:textId="77777777" w:rsidTr="00844781">
        <w:trPr>
          <w:jc w:val="center"/>
        </w:trPr>
        <w:tc>
          <w:tcPr>
            <w:tcW w:w="822" w:type="dxa"/>
            <w:vAlign w:val="center"/>
          </w:tcPr>
          <w:p w14:paraId="6404F4B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Lp.</w:t>
            </w:r>
          </w:p>
        </w:tc>
        <w:tc>
          <w:tcPr>
            <w:tcW w:w="6489" w:type="dxa"/>
            <w:vAlign w:val="center"/>
          </w:tcPr>
          <w:p w14:paraId="2D2C54EA"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Obszar/nazwa zadania publicznego</w:t>
            </w:r>
          </w:p>
        </w:tc>
        <w:tc>
          <w:tcPr>
            <w:tcW w:w="1701" w:type="dxa"/>
            <w:vAlign w:val="center"/>
          </w:tcPr>
          <w:p w14:paraId="18C25F57"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 xml:space="preserve">Kwota dotacji </w:t>
            </w:r>
            <w:r w:rsidRPr="00DE473D">
              <w:rPr>
                <w:rFonts w:ascii="Times New Roman" w:hAnsi="Times New Roman"/>
                <w:b/>
                <w:sz w:val="24"/>
                <w:szCs w:val="24"/>
              </w:rPr>
              <w:br/>
              <w:t>(w zł)</w:t>
            </w:r>
          </w:p>
        </w:tc>
      </w:tr>
      <w:tr w:rsidR="009A390C" w:rsidRPr="00DE473D" w14:paraId="16B91405" w14:textId="77777777" w:rsidTr="00844781">
        <w:trPr>
          <w:jc w:val="center"/>
        </w:trPr>
        <w:tc>
          <w:tcPr>
            <w:tcW w:w="9012" w:type="dxa"/>
            <w:gridSpan w:val="3"/>
          </w:tcPr>
          <w:p w14:paraId="184B2AE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Pomoc społeczna</w:t>
            </w:r>
          </w:p>
        </w:tc>
      </w:tr>
      <w:tr w:rsidR="009A390C" w:rsidRPr="00DE473D" w14:paraId="6B2D17DC" w14:textId="77777777" w:rsidTr="00844781">
        <w:trPr>
          <w:trHeight w:val="347"/>
          <w:jc w:val="center"/>
        </w:trPr>
        <w:tc>
          <w:tcPr>
            <w:tcW w:w="822" w:type="dxa"/>
            <w:vAlign w:val="center"/>
          </w:tcPr>
          <w:p w14:paraId="5541B73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w:t>
            </w:r>
          </w:p>
        </w:tc>
        <w:tc>
          <w:tcPr>
            <w:tcW w:w="6489" w:type="dxa"/>
          </w:tcPr>
          <w:p w14:paraId="551EAA0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Udzielanie wszechstronnej pomocy osobom bezdomnym</w:t>
            </w:r>
          </w:p>
        </w:tc>
        <w:tc>
          <w:tcPr>
            <w:tcW w:w="1701" w:type="dxa"/>
            <w:vAlign w:val="center"/>
          </w:tcPr>
          <w:p w14:paraId="146E6BD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484.000</w:t>
            </w:r>
          </w:p>
        </w:tc>
      </w:tr>
      <w:tr w:rsidR="009A390C" w:rsidRPr="00DE473D" w14:paraId="59E1826A" w14:textId="77777777" w:rsidTr="00844781">
        <w:trPr>
          <w:jc w:val="center"/>
        </w:trPr>
        <w:tc>
          <w:tcPr>
            <w:tcW w:w="822" w:type="dxa"/>
            <w:vAlign w:val="center"/>
          </w:tcPr>
          <w:p w14:paraId="3BF9488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w:t>
            </w:r>
          </w:p>
        </w:tc>
        <w:tc>
          <w:tcPr>
            <w:tcW w:w="6489" w:type="dxa"/>
          </w:tcPr>
          <w:p w14:paraId="656176A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dystrybucji artykułów żywnościowych dla mieszkańców Tarnowa oraz organizacji pozarządowych działających na ich rzecz</w:t>
            </w:r>
          </w:p>
        </w:tc>
        <w:tc>
          <w:tcPr>
            <w:tcW w:w="1701" w:type="dxa"/>
            <w:vAlign w:val="center"/>
          </w:tcPr>
          <w:p w14:paraId="6712DE2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8.000</w:t>
            </w:r>
          </w:p>
        </w:tc>
      </w:tr>
      <w:tr w:rsidR="009A390C" w:rsidRPr="00DE473D" w14:paraId="04922130" w14:textId="77777777" w:rsidTr="00844781">
        <w:trPr>
          <w:jc w:val="center"/>
        </w:trPr>
        <w:tc>
          <w:tcPr>
            <w:tcW w:w="822" w:type="dxa"/>
            <w:vAlign w:val="center"/>
          </w:tcPr>
          <w:p w14:paraId="3B550D3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w:t>
            </w:r>
          </w:p>
        </w:tc>
        <w:tc>
          <w:tcPr>
            <w:tcW w:w="6489" w:type="dxa"/>
          </w:tcPr>
          <w:p w14:paraId="48E83E8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Dożywianie uprawnionych klientów Miejskiego Ośrodka Pomocy Społecznej w Tarnowie w formie posiłków gorących jednodaniowych</w:t>
            </w:r>
          </w:p>
        </w:tc>
        <w:tc>
          <w:tcPr>
            <w:tcW w:w="1701" w:type="dxa"/>
            <w:vAlign w:val="center"/>
          </w:tcPr>
          <w:p w14:paraId="10B4D66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96.525</w:t>
            </w:r>
          </w:p>
        </w:tc>
      </w:tr>
      <w:tr w:rsidR="009A390C" w:rsidRPr="00DE473D" w14:paraId="4B1DBF33" w14:textId="77777777" w:rsidTr="00844781">
        <w:trPr>
          <w:trHeight w:val="396"/>
          <w:jc w:val="center"/>
        </w:trPr>
        <w:tc>
          <w:tcPr>
            <w:tcW w:w="822" w:type="dxa"/>
            <w:vAlign w:val="center"/>
          </w:tcPr>
          <w:p w14:paraId="750FD3E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w:t>
            </w:r>
          </w:p>
        </w:tc>
        <w:tc>
          <w:tcPr>
            <w:tcW w:w="6489" w:type="dxa"/>
            <w:vAlign w:val="center"/>
          </w:tcPr>
          <w:p w14:paraId="7B4117D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mieszkań chronionych</w:t>
            </w:r>
          </w:p>
        </w:tc>
        <w:tc>
          <w:tcPr>
            <w:tcW w:w="1701" w:type="dxa"/>
            <w:vAlign w:val="center"/>
          </w:tcPr>
          <w:p w14:paraId="0B3D562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170.000</w:t>
            </w:r>
          </w:p>
        </w:tc>
      </w:tr>
      <w:tr w:rsidR="009A390C" w:rsidRPr="00DE473D" w14:paraId="4488B542" w14:textId="77777777" w:rsidTr="00844781">
        <w:trPr>
          <w:jc w:val="center"/>
        </w:trPr>
        <w:tc>
          <w:tcPr>
            <w:tcW w:w="822" w:type="dxa"/>
            <w:vAlign w:val="center"/>
          </w:tcPr>
          <w:p w14:paraId="4F3CDC7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w:t>
            </w:r>
          </w:p>
        </w:tc>
        <w:tc>
          <w:tcPr>
            <w:tcW w:w="6489" w:type="dxa"/>
          </w:tcPr>
          <w:p w14:paraId="6CE3CD3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środowiskowego domu samopomocy typu A dla osób przewlekle psychicznie chorych oraz typu C dla osób wykazujących inne przewlekłe zaburzenia czynności psychicznych</w:t>
            </w:r>
          </w:p>
        </w:tc>
        <w:tc>
          <w:tcPr>
            <w:tcW w:w="1701" w:type="dxa"/>
            <w:vAlign w:val="center"/>
          </w:tcPr>
          <w:p w14:paraId="7A4502C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bCs/>
                <w:sz w:val="24"/>
                <w:szCs w:val="24"/>
              </w:rPr>
              <w:t>548.156</w:t>
            </w:r>
          </w:p>
        </w:tc>
      </w:tr>
      <w:tr w:rsidR="009A390C" w:rsidRPr="00DE473D" w14:paraId="54CC1451" w14:textId="77777777" w:rsidTr="00844781">
        <w:trPr>
          <w:jc w:val="center"/>
        </w:trPr>
        <w:tc>
          <w:tcPr>
            <w:tcW w:w="822" w:type="dxa"/>
            <w:vAlign w:val="center"/>
          </w:tcPr>
          <w:p w14:paraId="4B9E6F8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w:t>
            </w:r>
          </w:p>
        </w:tc>
        <w:tc>
          <w:tcPr>
            <w:tcW w:w="6489" w:type="dxa"/>
          </w:tcPr>
          <w:p w14:paraId="182983F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środowiskowego domu samopomocy dla osób niepełnosprawnych intelektualnie (typ B) o zasięgu ponadgminnym</w:t>
            </w:r>
          </w:p>
        </w:tc>
        <w:tc>
          <w:tcPr>
            <w:tcW w:w="1701" w:type="dxa"/>
            <w:vAlign w:val="center"/>
          </w:tcPr>
          <w:p w14:paraId="0BB90A48"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970.020</w:t>
            </w:r>
          </w:p>
        </w:tc>
      </w:tr>
      <w:tr w:rsidR="009A390C" w:rsidRPr="00DE473D" w14:paraId="0815473E" w14:textId="77777777" w:rsidTr="00844781">
        <w:trPr>
          <w:jc w:val="center"/>
        </w:trPr>
        <w:tc>
          <w:tcPr>
            <w:tcW w:w="822" w:type="dxa"/>
            <w:vAlign w:val="center"/>
          </w:tcPr>
          <w:p w14:paraId="34344F0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7.</w:t>
            </w:r>
          </w:p>
        </w:tc>
        <w:tc>
          <w:tcPr>
            <w:tcW w:w="6489" w:type="dxa"/>
          </w:tcPr>
          <w:p w14:paraId="55C98794"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Prowadzenie domu pomocy społecznej dla dzieci i młodzieży niepełnosprawnych intelektualnie o zasięgu ponadgminnym</w:t>
            </w:r>
          </w:p>
        </w:tc>
        <w:tc>
          <w:tcPr>
            <w:tcW w:w="1701" w:type="dxa"/>
            <w:vAlign w:val="center"/>
          </w:tcPr>
          <w:p w14:paraId="2F631B26"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1.445.459</w:t>
            </w:r>
          </w:p>
        </w:tc>
      </w:tr>
      <w:tr w:rsidR="009A390C" w:rsidRPr="00DE473D" w14:paraId="3BA1CDD6" w14:textId="77777777" w:rsidTr="00844781">
        <w:trPr>
          <w:jc w:val="center"/>
        </w:trPr>
        <w:tc>
          <w:tcPr>
            <w:tcW w:w="822" w:type="dxa"/>
            <w:vAlign w:val="center"/>
          </w:tcPr>
          <w:p w14:paraId="335ABF1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w:t>
            </w:r>
          </w:p>
        </w:tc>
        <w:tc>
          <w:tcPr>
            <w:tcW w:w="6489" w:type="dxa"/>
          </w:tcPr>
          <w:p w14:paraId="3B6267BE"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Prowadzenie domu pomocy społecznej dla osób dorosłych niepełnosprawnych intelektualnie o zasięgu ponadgminnym</w:t>
            </w:r>
          </w:p>
        </w:tc>
        <w:tc>
          <w:tcPr>
            <w:tcW w:w="1701" w:type="dxa"/>
            <w:vAlign w:val="center"/>
          </w:tcPr>
          <w:p w14:paraId="4932C44E"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205.099</w:t>
            </w:r>
          </w:p>
        </w:tc>
      </w:tr>
      <w:tr w:rsidR="009A390C" w:rsidRPr="00DE473D" w14:paraId="694D94DB" w14:textId="77777777" w:rsidTr="00844781">
        <w:trPr>
          <w:jc w:val="center"/>
        </w:trPr>
        <w:tc>
          <w:tcPr>
            <w:tcW w:w="7311" w:type="dxa"/>
            <w:gridSpan w:val="2"/>
            <w:vAlign w:val="center"/>
          </w:tcPr>
          <w:p w14:paraId="49625AFD"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5D498A5A"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3.927.259</w:t>
            </w:r>
          </w:p>
        </w:tc>
      </w:tr>
      <w:tr w:rsidR="009A390C" w:rsidRPr="00DE473D" w14:paraId="24D4B01D" w14:textId="77777777" w:rsidTr="00844781">
        <w:trPr>
          <w:jc w:val="center"/>
        </w:trPr>
        <w:tc>
          <w:tcPr>
            <w:tcW w:w="9012" w:type="dxa"/>
            <w:gridSpan w:val="3"/>
            <w:vAlign w:val="center"/>
          </w:tcPr>
          <w:p w14:paraId="6054808E"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Wspieranie rodziny i systemu pieczy zastępczej</w:t>
            </w:r>
          </w:p>
        </w:tc>
      </w:tr>
      <w:tr w:rsidR="009A390C" w:rsidRPr="00DE473D" w14:paraId="6E23D802" w14:textId="77777777" w:rsidTr="00844781">
        <w:trPr>
          <w:jc w:val="center"/>
        </w:trPr>
        <w:tc>
          <w:tcPr>
            <w:tcW w:w="822" w:type="dxa"/>
            <w:vAlign w:val="center"/>
          </w:tcPr>
          <w:p w14:paraId="0E750AE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w:t>
            </w:r>
          </w:p>
        </w:tc>
        <w:tc>
          <w:tcPr>
            <w:tcW w:w="6489" w:type="dxa"/>
          </w:tcPr>
          <w:p w14:paraId="3B30D70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placówek wsparcia dziennego w formie specjalistycznej</w:t>
            </w:r>
          </w:p>
        </w:tc>
        <w:tc>
          <w:tcPr>
            <w:tcW w:w="1701" w:type="dxa"/>
            <w:vAlign w:val="center"/>
          </w:tcPr>
          <w:p w14:paraId="5BB5F27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882.000</w:t>
            </w:r>
          </w:p>
        </w:tc>
      </w:tr>
      <w:tr w:rsidR="009A390C" w:rsidRPr="00DE473D" w14:paraId="20B83318" w14:textId="77777777" w:rsidTr="00844781">
        <w:trPr>
          <w:jc w:val="center"/>
        </w:trPr>
        <w:tc>
          <w:tcPr>
            <w:tcW w:w="7311" w:type="dxa"/>
            <w:gridSpan w:val="2"/>
            <w:vAlign w:val="center"/>
          </w:tcPr>
          <w:p w14:paraId="7022AC9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7D437A4F"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882.000</w:t>
            </w:r>
          </w:p>
        </w:tc>
      </w:tr>
      <w:tr w:rsidR="009A390C" w:rsidRPr="00DE473D" w14:paraId="19635640" w14:textId="77777777" w:rsidTr="00844781">
        <w:trPr>
          <w:jc w:val="center"/>
        </w:trPr>
        <w:tc>
          <w:tcPr>
            <w:tcW w:w="9012" w:type="dxa"/>
            <w:gridSpan w:val="3"/>
            <w:vAlign w:val="center"/>
          </w:tcPr>
          <w:p w14:paraId="558CE61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Przeciwdziałanie uzależnieniom i patologiom społecznym</w:t>
            </w:r>
          </w:p>
        </w:tc>
      </w:tr>
      <w:tr w:rsidR="009A390C" w:rsidRPr="00DE473D" w14:paraId="7E7A0EB7" w14:textId="77777777" w:rsidTr="00844781">
        <w:trPr>
          <w:trHeight w:val="401"/>
          <w:jc w:val="center"/>
        </w:trPr>
        <w:tc>
          <w:tcPr>
            <w:tcW w:w="822" w:type="dxa"/>
            <w:vAlign w:val="center"/>
          </w:tcPr>
          <w:p w14:paraId="12F0859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w:t>
            </w:r>
          </w:p>
        </w:tc>
        <w:tc>
          <w:tcPr>
            <w:tcW w:w="6489" w:type="dxa"/>
            <w:vAlign w:val="center"/>
          </w:tcPr>
          <w:p w14:paraId="30415EA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punktu opieki nad osobami nietrzeźwymi</w:t>
            </w:r>
          </w:p>
        </w:tc>
        <w:tc>
          <w:tcPr>
            <w:tcW w:w="1701" w:type="dxa"/>
            <w:vAlign w:val="center"/>
          </w:tcPr>
          <w:p w14:paraId="56D9D98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792.000</w:t>
            </w:r>
          </w:p>
        </w:tc>
      </w:tr>
      <w:tr w:rsidR="009A390C" w:rsidRPr="00DE473D" w14:paraId="6690D5C8" w14:textId="77777777" w:rsidTr="00844781">
        <w:trPr>
          <w:jc w:val="center"/>
        </w:trPr>
        <w:tc>
          <w:tcPr>
            <w:tcW w:w="822" w:type="dxa"/>
            <w:vAlign w:val="center"/>
          </w:tcPr>
          <w:p w14:paraId="2B936F0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11.</w:t>
            </w:r>
          </w:p>
        </w:tc>
        <w:tc>
          <w:tcPr>
            <w:tcW w:w="6489" w:type="dxa"/>
          </w:tcPr>
          <w:p w14:paraId="5218273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punktu konsultacyjnego oraz telefonu zaufania dla mieszkańców w trudnych sytuacjach</w:t>
            </w:r>
          </w:p>
        </w:tc>
        <w:tc>
          <w:tcPr>
            <w:tcW w:w="1701" w:type="dxa"/>
            <w:vAlign w:val="center"/>
          </w:tcPr>
          <w:p w14:paraId="03A4DBC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24.000</w:t>
            </w:r>
          </w:p>
        </w:tc>
      </w:tr>
      <w:tr w:rsidR="009A390C" w:rsidRPr="00DE473D" w14:paraId="79E7AD0F" w14:textId="77777777" w:rsidTr="00844781">
        <w:trPr>
          <w:jc w:val="center"/>
        </w:trPr>
        <w:tc>
          <w:tcPr>
            <w:tcW w:w="822" w:type="dxa"/>
            <w:vAlign w:val="center"/>
          </w:tcPr>
          <w:p w14:paraId="5D664E1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12.</w:t>
            </w:r>
          </w:p>
        </w:tc>
        <w:tc>
          <w:tcPr>
            <w:tcW w:w="6489" w:type="dxa"/>
          </w:tcPr>
          <w:p w14:paraId="38CED2E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Zapewnienie osobom bezdomnym, uzależnionym od alkoholu poradnictwa psychologicznego, mającego na celu zwiększenie ich motywacji do podjęcia leczenia odwykowego oraz wychodzenia z bezdomności</w:t>
            </w:r>
          </w:p>
        </w:tc>
        <w:tc>
          <w:tcPr>
            <w:tcW w:w="1701" w:type="dxa"/>
            <w:vAlign w:val="center"/>
          </w:tcPr>
          <w:p w14:paraId="717D95C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6.000</w:t>
            </w:r>
          </w:p>
        </w:tc>
      </w:tr>
      <w:tr w:rsidR="009A390C" w:rsidRPr="00DE473D" w14:paraId="2C061D9F" w14:textId="77777777" w:rsidTr="00844781">
        <w:trPr>
          <w:jc w:val="center"/>
        </w:trPr>
        <w:tc>
          <w:tcPr>
            <w:tcW w:w="822" w:type="dxa"/>
            <w:vAlign w:val="center"/>
          </w:tcPr>
          <w:p w14:paraId="47E71A7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13.</w:t>
            </w:r>
          </w:p>
        </w:tc>
        <w:tc>
          <w:tcPr>
            <w:tcW w:w="6489" w:type="dxa"/>
          </w:tcPr>
          <w:p w14:paraId="07EE8D5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kolonii socjoterapeutycznej dla dzieci z rodzin dysfunkcyjnych, w których występuje uzależnienie od alkoholu</w:t>
            </w:r>
          </w:p>
        </w:tc>
        <w:tc>
          <w:tcPr>
            <w:tcW w:w="1701" w:type="dxa"/>
            <w:vAlign w:val="center"/>
          </w:tcPr>
          <w:p w14:paraId="65B0003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25.000</w:t>
            </w:r>
          </w:p>
        </w:tc>
      </w:tr>
      <w:tr w:rsidR="009A390C" w:rsidRPr="00DE473D" w14:paraId="278DC96B" w14:textId="77777777" w:rsidTr="00844781">
        <w:trPr>
          <w:jc w:val="center"/>
        </w:trPr>
        <w:tc>
          <w:tcPr>
            <w:tcW w:w="822" w:type="dxa"/>
            <w:vAlign w:val="center"/>
          </w:tcPr>
          <w:p w14:paraId="01AB211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14.</w:t>
            </w:r>
          </w:p>
        </w:tc>
        <w:tc>
          <w:tcPr>
            <w:tcW w:w="6489" w:type="dxa"/>
          </w:tcPr>
          <w:p w14:paraId="1D2188B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Organizacja półkolonii profilaktycznych dla dzieci i młodzieży </w:t>
            </w:r>
            <w:r w:rsidRPr="00DE473D">
              <w:rPr>
                <w:rFonts w:ascii="Times New Roman" w:hAnsi="Times New Roman"/>
                <w:sz w:val="24"/>
                <w:szCs w:val="24"/>
              </w:rPr>
              <w:br/>
              <w:t xml:space="preserve">z rodzin dysfunkcyjnych, w których występuje problem uzależnienia od alkoholu lub substancji odurzających i związane </w:t>
            </w:r>
            <w:r w:rsidRPr="00DE473D">
              <w:rPr>
                <w:rFonts w:ascii="Times New Roman" w:hAnsi="Times New Roman"/>
                <w:sz w:val="24"/>
                <w:szCs w:val="24"/>
              </w:rPr>
              <w:br/>
              <w:t>z nimi zjawisko przemocy w rodzinie</w:t>
            </w:r>
          </w:p>
        </w:tc>
        <w:tc>
          <w:tcPr>
            <w:tcW w:w="1701" w:type="dxa"/>
            <w:vAlign w:val="center"/>
          </w:tcPr>
          <w:p w14:paraId="2A87672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16249778" w14:textId="77777777" w:rsidTr="00844781">
        <w:trPr>
          <w:trHeight w:val="431"/>
          <w:jc w:val="center"/>
        </w:trPr>
        <w:tc>
          <w:tcPr>
            <w:tcW w:w="822" w:type="dxa"/>
            <w:vAlign w:val="center"/>
          </w:tcPr>
          <w:p w14:paraId="0574DDD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15.</w:t>
            </w:r>
          </w:p>
        </w:tc>
        <w:tc>
          <w:tcPr>
            <w:tcW w:w="6489" w:type="dxa"/>
            <w:vAlign w:val="center"/>
          </w:tcPr>
          <w:p w14:paraId="6F6E93DC"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Prowadzenie Ośrodka poradnictwa i terapii rodzin</w:t>
            </w:r>
          </w:p>
        </w:tc>
        <w:tc>
          <w:tcPr>
            <w:tcW w:w="1701" w:type="dxa"/>
            <w:vAlign w:val="center"/>
          </w:tcPr>
          <w:p w14:paraId="002B3F3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250.000</w:t>
            </w:r>
          </w:p>
        </w:tc>
      </w:tr>
      <w:tr w:rsidR="009A390C" w:rsidRPr="00DE473D" w14:paraId="4CD1D764" w14:textId="77777777" w:rsidTr="00844781">
        <w:trPr>
          <w:jc w:val="center"/>
        </w:trPr>
        <w:tc>
          <w:tcPr>
            <w:tcW w:w="822" w:type="dxa"/>
            <w:vAlign w:val="center"/>
          </w:tcPr>
          <w:p w14:paraId="14D3877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16.</w:t>
            </w:r>
          </w:p>
        </w:tc>
        <w:tc>
          <w:tcPr>
            <w:tcW w:w="6489" w:type="dxa"/>
          </w:tcPr>
          <w:p w14:paraId="1200191C"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 xml:space="preserve">Zorganizowanie płatnych staży dla uczestników projektu realizowanego przez Miejski Ośrodek Pomocy Społecznej </w:t>
            </w:r>
            <w:r w:rsidRPr="00DE473D">
              <w:rPr>
                <w:rFonts w:ascii="Times New Roman" w:hAnsi="Times New Roman"/>
                <w:bCs/>
                <w:sz w:val="24"/>
                <w:szCs w:val="24"/>
              </w:rPr>
              <w:br/>
              <w:t>w Tarnowie pn. „Aktywnie działamy. Pozytywnie wspieramy. Lokalnie zmieniamy”</w:t>
            </w:r>
          </w:p>
        </w:tc>
        <w:tc>
          <w:tcPr>
            <w:tcW w:w="1701" w:type="dxa"/>
            <w:vAlign w:val="center"/>
          </w:tcPr>
          <w:p w14:paraId="28CFF40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1.420</w:t>
            </w:r>
          </w:p>
        </w:tc>
      </w:tr>
      <w:tr w:rsidR="009A390C" w:rsidRPr="00DE473D" w14:paraId="6A581661" w14:textId="77777777" w:rsidTr="00844781">
        <w:trPr>
          <w:jc w:val="center"/>
        </w:trPr>
        <w:tc>
          <w:tcPr>
            <w:tcW w:w="7311" w:type="dxa"/>
            <w:gridSpan w:val="2"/>
            <w:vAlign w:val="center"/>
          </w:tcPr>
          <w:p w14:paraId="2940E661"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39D2E2EB"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1.108.420</w:t>
            </w:r>
          </w:p>
        </w:tc>
      </w:tr>
      <w:tr w:rsidR="009A390C" w:rsidRPr="00DE473D" w14:paraId="77C85AAA" w14:textId="77777777" w:rsidTr="00844781">
        <w:trPr>
          <w:jc w:val="center"/>
        </w:trPr>
        <w:tc>
          <w:tcPr>
            <w:tcW w:w="9012" w:type="dxa"/>
            <w:gridSpan w:val="3"/>
            <w:vAlign w:val="center"/>
          </w:tcPr>
          <w:p w14:paraId="505F6C3E"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Ochrona i promocja zdrowia, działalność na rzecz osób niepełnosprawnych</w:t>
            </w:r>
          </w:p>
        </w:tc>
      </w:tr>
      <w:tr w:rsidR="009A390C" w:rsidRPr="00DE473D" w14:paraId="609D495C" w14:textId="77777777" w:rsidTr="00844781">
        <w:trPr>
          <w:jc w:val="center"/>
        </w:trPr>
        <w:tc>
          <w:tcPr>
            <w:tcW w:w="822" w:type="dxa"/>
            <w:vAlign w:val="center"/>
          </w:tcPr>
          <w:p w14:paraId="5C4B2B4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17.</w:t>
            </w:r>
          </w:p>
        </w:tc>
        <w:tc>
          <w:tcPr>
            <w:tcW w:w="6489" w:type="dxa"/>
          </w:tcPr>
          <w:p w14:paraId="4AC86F5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Rehabilitacja i aktywizacja osób dorosłych</w:t>
            </w:r>
          </w:p>
        </w:tc>
        <w:tc>
          <w:tcPr>
            <w:tcW w:w="1701" w:type="dxa"/>
            <w:vAlign w:val="center"/>
          </w:tcPr>
          <w:p w14:paraId="0664B5C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103.000</w:t>
            </w:r>
          </w:p>
        </w:tc>
      </w:tr>
      <w:tr w:rsidR="009A390C" w:rsidRPr="00DE473D" w14:paraId="52481E96" w14:textId="77777777" w:rsidTr="00844781">
        <w:trPr>
          <w:jc w:val="center"/>
        </w:trPr>
        <w:tc>
          <w:tcPr>
            <w:tcW w:w="822" w:type="dxa"/>
            <w:vAlign w:val="center"/>
          </w:tcPr>
          <w:p w14:paraId="0D143A9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18.</w:t>
            </w:r>
          </w:p>
        </w:tc>
        <w:tc>
          <w:tcPr>
            <w:tcW w:w="6489" w:type="dxa"/>
          </w:tcPr>
          <w:p w14:paraId="5C19A45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Rehabilitacja dzieci i młodzieży</w:t>
            </w:r>
          </w:p>
        </w:tc>
        <w:tc>
          <w:tcPr>
            <w:tcW w:w="1701" w:type="dxa"/>
            <w:vAlign w:val="center"/>
          </w:tcPr>
          <w:p w14:paraId="5EC1F7B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44.000</w:t>
            </w:r>
          </w:p>
        </w:tc>
      </w:tr>
      <w:tr w:rsidR="009A390C" w:rsidRPr="00DE473D" w14:paraId="5784A636" w14:textId="77777777" w:rsidTr="00844781">
        <w:trPr>
          <w:jc w:val="center"/>
        </w:trPr>
        <w:tc>
          <w:tcPr>
            <w:tcW w:w="822" w:type="dxa"/>
            <w:vAlign w:val="center"/>
          </w:tcPr>
          <w:p w14:paraId="33CA3FC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19.</w:t>
            </w:r>
          </w:p>
        </w:tc>
        <w:tc>
          <w:tcPr>
            <w:tcW w:w="6489" w:type="dxa"/>
          </w:tcPr>
          <w:p w14:paraId="70FE771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Program opieki domowej dla obłożnie i terminalnie chorych (prowadzenie wypożyczalni sprzętu medycznego)</w:t>
            </w:r>
          </w:p>
        </w:tc>
        <w:tc>
          <w:tcPr>
            <w:tcW w:w="1701" w:type="dxa"/>
            <w:vAlign w:val="center"/>
          </w:tcPr>
          <w:p w14:paraId="6D2C4CA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0</w:t>
            </w:r>
            <w:r w:rsidRPr="00DE473D">
              <w:rPr>
                <w:rFonts w:ascii="Times New Roman" w:hAnsi="Times New Roman"/>
                <w:sz w:val="24"/>
                <w:szCs w:val="24"/>
                <w:vertAlign w:val="superscript"/>
              </w:rPr>
              <w:t>1)</w:t>
            </w:r>
          </w:p>
        </w:tc>
      </w:tr>
      <w:tr w:rsidR="009A390C" w:rsidRPr="00DE473D" w14:paraId="21EAA01F" w14:textId="77777777" w:rsidTr="00844781">
        <w:trPr>
          <w:jc w:val="center"/>
        </w:trPr>
        <w:tc>
          <w:tcPr>
            <w:tcW w:w="7311" w:type="dxa"/>
            <w:gridSpan w:val="2"/>
            <w:vAlign w:val="center"/>
          </w:tcPr>
          <w:p w14:paraId="16E94AD9"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0EE92986"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147.000</w:t>
            </w:r>
          </w:p>
        </w:tc>
      </w:tr>
      <w:tr w:rsidR="009A390C" w:rsidRPr="00DE473D" w14:paraId="3DE9104E" w14:textId="77777777" w:rsidTr="00844781">
        <w:trPr>
          <w:jc w:val="center"/>
        </w:trPr>
        <w:tc>
          <w:tcPr>
            <w:tcW w:w="9012" w:type="dxa"/>
            <w:gridSpan w:val="3"/>
            <w:vAlign w:val="center"/>
          </w:tcPr>
          <w:p w14:paraId="410D7FB5"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Udzielanie nieodpłatnej pomocy prawnej oraz zwiększania świadomości prawnej społeczeństwa</w:t>
            </w:r>
          </w:p>
        </w:tc>
      </w:tr>
      <w:tr w:rsidR="009A390C" w:rsidRPr="00DE473D" w14:paraId="561BD646" w14:textId="77777777" w:rsidTr="00844781">
        <w:trPr>
          <w:jc w:val="center"/>
        </w:trPr>
        <w:tc>
          <w:tcPr>
            <w:tcW w:w="822" w:type="dxa"/>
            <w:vAlign w:val="center"/>
          </w:tcPr>
          <w:p w14:paraId="31235A1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20.</w:t>
            </w:r>
          </w:p>
        </w:tc>
        <w:tc>
          <w:tcPr>
            <w:tcW w:w="6489" w:type="dxa"/>
            <w:vAlign w:val="center"/>
          </w:tcPr>
          <w:p w14:paraId="3444622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Nieodpłatna pomoc prawna - prowadzenie punktów nieodpłatnej pomocy prawnej na terenie Miasta Tarnowa w 2017 roku</w:t>
            </w:r>
          </w:p>
        </w:tc>
        <w:tc>
          <w:tcPr>
            <w:tcW w:w="1701" w:type="dxa"/>
            <w:vAlign w:val="center"/>
          </w:tcPr>
          <w:p w14:paraId="3E76295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121.452</w:t>
            </w:r>
          </w:p>
        </w:tc>
      </w:tr>
      <w:tr w:rsidR="009A390C" w:rsidRPr="00DE473D" w14:paraId="5DA48D00" w14:textId="77777777" w:rsidTr="00844781">
        <w:trPr>
          <w:jc w:val="center"/>
        </w:trPr>
        <w:tc>
          <w:tcPr>
            <w:tcW w:w="822" w:type="dxa"/>
            <w:vAlign w:val="center"/>
          </w:tcPr>
          <w:p w14:paraId="04F8311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21.</w:t>
            </w:r>
          </w:p>
        </w:tc>
        <w:tc>
          <w:tcPr>
            <w:tcW w:w="6489" w:type="dxa"/>
            <w:vAlign w:val="center"/>
          </w:tcPr>
          <w:p w14:paraId="407F39C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Nieodpłatna pomoc prawna dla mieszkańców Tarnowa</w:t>
            </w:r>
          </w:p>
          <w:p w14:paraId="6BD7A67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 2017 roku</w:t>
            </w:r>
          </w:p>
        </w:tc>
        <w:tc>
          <w:tcPr>
            <w:tcW w:w="1701" w:type="dxa"/>
            <w:vAlign w:val="center"/>
          </w:tcPr>
          <w:p w14:paraId="4B1AC92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29.000</w:t>
            </w:r>
          </w:p>
        </w:tc>
      </w:tr>
      <w:tr w:rsidR="009A390C" w:rsidRPr="00DE473D" w14:paraId="4B5E21BD" w14:textId="77777777" w:rsidTr="00844781">
        <w:trPr>
          <w:jc w:val="center"/>
        </w:trPr>
        <w:tc>
          <w:tcPr>
            <w:tcW w:w="7311" w:type="dxa"/>
            <w:gridSpan w:val="2"/>
            <w:vAlign w:val="center"/>
          </w:tcPr>
          <w:p w14:paraId="0CC2280C"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0F870F2E"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150.452</w:t>
            </w:r>
          </w:p>
        </w:tc>
      </w:tr>
      <w:tr w:rsidR="009A390C" w:rsidRPr="00DE473D" w14:paraId="628846A6" w14:textId="77777777" w:rsidTr="00844781">
        <w:trPr>
          <w:jc w:val="center"/>
        </w:trPr>
        <w:tc>
          <w:tcPr>
            <w:tcW w:w="9012" w:type="dxa"/>
            <w:gridSpan w:val="3"/>
            <w:vAlign w:val="center"/>
          </w:tcPr>
          <w:p w14:paraId="75413B2E"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Działalność na rzecz osób w wieku emerytalnym</w:t>
            </w:r>
          </w:p>
        </w:tc>
      </w:tr>
      <w:tr w:rsidR="009A390C" w:rsidRPr="00DE473D" w14:paraId="3F07AED5" w14:textId="77777777" w:rsidTr="00844781">
        <w:trPr>
          <w:jc w:val="center"/>
        </w:trPr>
        <w:tc>
          <w:tcPr>
            <w:tcW w:w="822" w:type="dxa"/>
            <w:vAlign w:val="center"/>
          </w:tcPr>
          <w:p w14:paraId="210B40B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22.</w:t>
            </w:r>
          </w:p>
        </w:tc>
        <w:tc>
          <w:tcPr>
            <w:tcW w:w="6489" w:type="dxa"/>
          </w:tcPr>
          <w:p w14:paraId="47BEBAB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Rozwój i upowszechnianie umiejętności cyfrowych tarnowskich seniorów</w:t>
            </w:r>
          </w:p>
        </w:tc>
        <w:tc>
          <w:tcPr>
            <w:tcW w:w="1701" w:type="dxa"/>
            <w:vAlign w:val="center"/>
          </w:tcPr>
          <w:p w14:paraId="7B0D0F0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40.000</w:t>
            </w:r>
          </w:p>
        </w:tc>
      </w:tr>
      <w:tr w:rsidR="009A390C" w:rsidRPr="00DE473D" w14:paraId="2CD37238" w14:textId="77777777" w:rsidTr="00844781">
        <w:trPr>
          <w:jc w:val="center"/>
        </w:trPr>
        <w:tc>
          <w:tcPr>
            <w:tcW w:w="822" w:type="dxa"/>
            <w:vAlign w:val="center"/>
          </w:tcPr>
          <w:p w14:paraId="24CAE8F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23.</w:t>
            </w:r>
          </w:p>
        </w:tc>
        <w:tc>
          <w:tcPr>
            <w:tcW w:w="6489" w:type="dxa"/>
          </w:tcPr>
          <w:p w14:paraId="1757049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Międzyosiedlowych Centrów Aktywności Senioralnej</w:t>
            </w:r>
          </w:p>
        </w:tc>
        <w:tc>
          <w:tcPr>
            <w:tcW w:w="1701" w:type="dxa"/>
            <w:vAlign w:val="center"/>
          </w:tcPr>
          <w:p w14:paraId="0057368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400.000</w:t>
            </w:r>
          </w:p>
        </w:tc>
      </w:tr>
      <w:tr w:rsidR="009A390C" w:rsidRPr="00DE473D" w14:paraId="3FFBAAD8" w14:textId="77777777" w:rsidTr="00844781">
        <w:trPr>
          <w:trHeight w:val="445"/>
          <w:jc w:val="center"/>
        </w:trPr>
        <w:tc>
          <w:tcPr>
            <w:tcW w:w="822" w:type="dxa"/>
            <w:vAlign w:val="center"/>
          </w:tcPr>
          <w:p w14:paraId="46D1A96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24.</w:t>
            </w:r>
          </w:p>
        </w:tc>
        <w:tc>
          <w:tcPr>
            <w:tcW w:w="6489" w:type="dxa"/>
            <w:vAlign w:val="center"/>
          </w:tcPr>
          <w:p w14:paraId="745BF10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Senioralna Strefa Aktywności Kulturalnej</w:t>
            </w:r>
          </w:p>
        </w:tc>
        <w:tc>
          <w:tcPr>
            <w:tcW w:w="1701" w:type="dxa"/>
            <w:vAlign w:val="center"/>
          </w:tcPr>
          <w:p w14:paraId="063BD23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30.000</w:t>
            </w:r>
          </w:p>
        </w:tc>
      </w:tr>
      <w:tr w:rsidR="009A390C" w:rsidRPr="00DE473D" w14:paraId="01B53E0F" w14:textId="77777777" w:rsidTr="00844781">
        <w:trPr>
          <w:jc w:val="center"/>
        </w:trPr>
        <w:tc>
          <w:tcPr>
            <w:tcW w:w="822" w:type="dxa"/>
            <w:vAlign w:val="center"/>
          </w:tcPr>
          <w:p w14:paraId="34D602C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25.</w:t>
            </w:r>
          </w:p>
        </w:tc>
        <w:tc>
          <w:tcPr>
            <w:tcW w:w="6489" w:type="dxa"/>
          </w:tcPr>
          <w:p w14:paraId="11354BC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Prowadzenie ośrodka wsparcia dla osób w podeszłym wieku </w:t>
            </w:r>
            <w:r w:rsidRPr="00DE473D">
              <w:rPr>
                <w:rFonts w:ascii="Times New Roman" w:hAnsi="Times New Roman"/>
                <w:sz w:val="24"/>
                <w:szCs w:val="24"/>
              </w:rPr>
              <w:br/>
              <w:t>w integracji z młodzieżą – klubu samopomocy</w:t>
            </w:r>
          </w:p>
        </w:tc>
        <w:tc>
          <w:tcPr>
            <w:tcW w:w="1701" w:type="dxa"/>
            <w:vAlign w:val="center"/>
          </w:tcPr>
          <w:p w14:paraId="44A8258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110.800</w:t>
            </w:r>
            <w:r w:rsidRPr="00DE473D">
              <w:rPr>
                <w:rFonts w:ascii="Times New Roman" w:hAnsi="Times New Roman"/>
                <w:sz w:val="24"/>
                <w:szCs w:val="24"/>
                <w:vertAlign w:val="superscript"/>
              </w:rPr>
              <w:t>2)</w:t>
            </w:r>
          </w:p>
        </w:tc>
      </w:tr>
      <w:tr w:rsidR="009A390C" w:rsidRPr="00DE473D" w14:paraId="034C926C" w14:textId="77777777" w:rsidTr="00844781">
        <w:trPr>
          <w:jc w:val="center"/>
        </w:trPr>
        <w:tc>
          <w:tcPr>
            <w:tcW w:w="7311" w:type="dxa"/>
            <w:gridSpan w:val="2"/>
            <w:vAlign w:val="center"/>
          </w:tcPr>
          <w:p w14:paraId="211A82E5"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111C3C9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580.800</w:t>
            </w:r>
          </w:p>
        </w:tc>
      </w:tr>
      <w:tr w:rsidR="009A390C" w:rsidRPr="00DE473D" w14:paraId="00E6FA84" w14:textId="77777777" w:rsidTr="00844781">
        <w:trPr>
          <w:jc w:val="center"/>
        </w:trPr>
        <w:tc>
          <w:tcPr>
            <w:tcW w:w="822" w:type="dxa"/>
            <w:vAlign w:val="center"/>
          </w:tcPr>
          <w:p w14:paraId="2B99E37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26.</w:t>
            </w:r>
          </w:p>
        </w:tc>
        <w:tc>
          <w:tcPr>
            <w:tcW w:w="6489" w:type="dxa"/>
          </w:tcPr>
          <w:p w14:paraId="49B943B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wolnego czasu młodzieży szkolnej poprzez prowadzenie zajęć pozaszkolnych w szczególności artystycznych, w tym w integracji z niepełnosprawnymi</w:t>
            </w:r>
          </w:p>
        </w:tc>
        <w:tc>
          <w:tcPr>
            <w:tcW w:w="1701" w:type="dxa"/>
            <w:vAlign w:val="center"/>
          </w:tcPr>
          <w:p w14:paraId="6366FC3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30.000</w:t>
            </w:r>
          </w:p>
        </w:tc>
      </w:tr>
      <w:tr w:rsidR="009A390C" w:rsidRPr="00DE473D" w14:paraId="326EB549" w14:textId="77777777" w:rsidTr="00844781">
        <w:trPr>
          <w:trHeight w:val="302"/>
          <w:jc w:val="center"/>
        </w:trPr>
        <w:tc>
          <w:tcPr>
            <w:tcW w:w="822" w:type="dxa"/>
            <w:vAlign w:val="center"/>
          </w:tcPr>
          <w:p w14:paraId="38254B5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27.</w:t>
            </w:r>
          </w:p>
        </w:tc>
        <w:tc>
          <w:tcPr>
            <w:tcW w:w="6489" w:type="dxa"/>
          </w:tcPr>
          <w:p w14:paraId="09C7CA42"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Prowadzenie centrum systemowego rozwoju dzieci i młodzieży</w:t>
            </w:r>
          </w:p>
        </w:tc>
        <w:tc>
          <w:tcPr>
            <w:tcW w:w="1701" w:type="dxa"/>
            <w:vAlign w:val="center"/>
          </w:tcPr>
          <w:p w14:paraId="50A704C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80.000</w:t>
            </w:r>
          </w:p>
        </w:tc>
      </w:tr>
      <w:tr w:rsidR="009A390C" w:rsidRPr="00DE473D" w14:paraId="5C4B8C44" w14:textId="77777777" w:rsidTr="00844781">
        <w:trPr>
          <w:jc w:val="center"/>
        </w:trPr>
        <w:tc>
          <w:tcPr>
            <w:tcW w:w="822" w:type="dxa"/>
            <w:vAlign w:val="center"/>
          </w:tcPr>
          <w:p w14:paraId="5C2D827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28.</w:t>
            </w:r>
          </w:p>
        </w:tc>
        <w:tc>
          <w:tcPr>
            <w:tcW w:w="6489" w:type="dxa"/>
          </w:tcPr>
          <w:p w14:paraId="58F2097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atrakcyjnych form zajęć o charakterze cyklicznym dla dzieci z tarnowskich przedszkoli, rozwijających ciekawość świata i zainteresowania z różnych dziedzin wiedzy</w:t>
            </w:r>
          </w:p>
        </w:tc>
        <w:tc>
          <w:tcPr>
            <w:tcW w:w="1701" w:type="dxa"/>
            <w:vAlign w:val="center"/>
          </w:tcPr>
          <w:p w14:paraId="5862AB1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25.000</w:t>
            </w:r>
          </w:p>
        </w:tc>
      </w:tr>
      <w:tr w:rsidR="009A390C" w:rsidRPr="00DE473D" w14:paraId="7D649E1A" w14:textId="77777777" w:rsidTr="00844781">
        <w:trPr>
          <w:jc w:val="center"/>
        </w:trPr>
        <w:tc>
          <w:tcPr>
            <w:tcW w:w="822" w:type="dxa"/>
            <w:vAlign w:val="center"/>
          </w:tcPr>
          <w:p w14:paraId="5950FBE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29.</w:t>
            </w:r>
          </w:p>
        </w:tc>
        <w:tc>
          <w:tcPr>
            <w:tcW w:w="6489" w:type="dxa"/>
          </w:tcPr>
          <w:p w14:paraId="12DC6F5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atrakcyjnych form demokratycznego dyskutowania młodzieży wzmacniających ich większe zaangażowanie społeczne i lepsze rozumienie problemów</w:t>
            </w:r>
          </w:p>
        </w:tc>
        <w:tc>
          <w:tcPr>
            <w:tcW w:w="1701" w:type="dxa"/>
            <w:vAlign w:val="center"/>
          </w:tcPr>
          <w:p w14:paraId="2DA711D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25.000</w:t>
            </w:r>
          </w:p>
        </w:tc>
      </w:tr>
      <w:tr w:rsidR="009A390C" w:rsidRPr="00DE473D" w14:paraId="3DAB7EE5" w14:textId="77777777" w:rsidTr="00844781">
        <w:trPr>
          <w:jc w:val="center"/>
        </w:trPr>
        <w:tc>
          <w:tcPr>
            <w:tcW w:w="822" w:type="dxa"/>
            <w:vAlign w:val="center"/>
          </w:tcPr>
          <w:p w14:paraId="1812375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30.</w:t>
            </w:r>
          </w:p>
        </w:tc>
        <w:tc>
          <w:tcPr>
            <w:tcW w:w="6489" w:type="dxa"/>
          </w:tcPr>
          <w:p w14:paraId="0DE1F40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Zwiększanie skuteczności działań wychowawczych </w:t>
            </w:r>
            <w:r w:rsidRPr="00DE473D">
              <w:rPr>
                <w:rFonts w:ascii="Times New Roman" w:hAnsi="Times New Roman"/>
                <w:sz w:val="24"/>
                <w:szCs w:val="24"/>
              </w:rPr>
              <w:br/>
              <w:t>i zastosowania ich w praktyce. Wspieranie nauczycieli i uczniów szkół ponadgimnazjalnych w rozwijaniu kompetencji społecznych, istotnych w dorosłym życiu młodzieży</w:t>
            </w:r>
          </w:p>
        </w:tc>
        <w:tc>
          <w:tcPr>
            <w:tcW w:w="1701" w:type="dxa"/>
            <w:vAlign w:val="center"/>
          </w:tcPr>
          <w:p w14:paraId="305B67D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29.700</w:t>
            </w:r>
          </w:p>
        </w:tc>
      </w:tr>
      <w:tr w:rsidR="009A390C" w:rsidRPr="00DE473D" w14:paraId="6C336DBC" w14:textId="77777777" w:rsidTr="00844781">
        <w:trPr>
          <w:jc w:val="center"/>
        </w:trPr>
        <w:tc>
          <w:tcPr>
            <w:tcW w:w="822" w:type="dxa"/>
            <w:vAlign w:val="center"/>
          </w:tcPr>
          <w:p w14:paraId="772FDE3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31.</w:t>
            </w:r>
          </w:p>
        </w:tc>
        <w:tc>
          <w:tcPr>
            <w:tcW w:w="6489" w:type="dxa"/>
          </w:tcPr>
          <w:p w14:paraId="026D120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wypoczynku letniego dla dzieci i młodzieży polskiej lub Polaków zamieszkałych zagranicą, z elementami edukacji, turystyki, ekologii i wychowania patriotycznego</w:t>
            </w:r>
          </w:p>
        </w:tc>
        <w:tc>
          <w:tcPr>
            <w:tcW w:w="1701" w:type="dxa"/>
            <w:vAlign w:val="center"/>
          </w:tcPr>
          <w:p w14:paraId="2D59E1A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50.538</w:t>
            </w:r>
          </w:p>
        </w:tc>
      </w:tr>
      <w:tr w:rsidR="009A390C" w:rsidRPr="00DE473D" w14:paraId="74397F0F" w14:textId="77777777" w:rsidTr="00844781">
        <w:trPr>
          <w:jc w:val="center"/>
        </w:trPr>
        <w:tc>
          <w:tcPr>
            <w:tcW w:w="7311" w:type="dxa"/>
            <w:gridSpan w:val="2"/>
            <w:vAlign w:val="center"/>
          </w:tcPr>
          <w:p w14:paraId="0C05A582"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4FAB2865"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240.238</w:t>
            </w:r>
          </w:p>
        </w:tc>
      </w:tr>
      <w:tr w:rsidR="009A390C" w:rsidRPr="00DE473D" w14:paraId="2539D1B7" w14:textId="77777777" w:rsidTr="00844781">
        <w:trPr>
          <w:jc w:val="center"/>
        </w:trPr>
        <w:tc>
          <w:tcPr>
            <w:tcW w:w="9012" w:type="dxa"/>
            <w:gridSpan w:val="3"/>
            <w:vAlign w:val="center"/>
          </w:tcPr>
          <w:p w14:paraId="5CCC5084"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Wspieranie i upowszechnianie kultury fizycznej</w:t>
            </w:r>
          </w:p>
        </w:tc>
      </w:tr>
      <w:tr w:rsidR="009A390C" w:rsidRPr="00DE473D" w14:paraId="697D859E" w14:textId="77777777" w:rsidTr="00844781">
        <w:trPr>
          <w:jc w:val="center"/>
        </w:trPr>
        <w:tc>
          <w:tcPr>
            <w:tcW w:w="822" w:type="dxa"/>
            <w:vAlign w:val="center"/>
          </w:tcPr>
          <w:p w14:paraId="362F135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32.</w:t>
            </w:r>
          </w:p>
        </w:tc>
        <w:tc>
          <w:tcPr>
            <w:tcW w:w="6489" w:type="dxa"/>
          </w:tcPr>
          <w:p w14:paraId="470539A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Sportowe talenty - prowadzenie naboru i selekcji dzieci </w:t>
            </w:r>
            <w:r w:rsidRPr="00DE473D">
              <w:rPr>
                <w:rFonts w:ascii="Times New Roman" w:hAnsi="Times New Roman"/>
                <w:sz w:val="24"/>
                <w:szCs w:val="24"/>
              </w:rPr>
              <w:br/>
              <w:t>i młodzieży do sekcji klubów sportowych działających na terenie Gminy Miasta Tarnowa</w:t>
            </w:r>
          </w:p>
        </w:tc>
        <w:tc>
          <w:tcPr>
            <w:tcW w:w="1701" w:type="dxa"/>
            <w:vAlign w:val="center"/>
          </w:tcPr>
          <w:p w14:paraId="2E82C2F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600.000</w:t>
            </w:r>
          </w:p>
        </w:tc>
      </w:tr>
      <w:tr w:rsidR="009A390C" w:rsidRPr="00DE473D" w14:paraId="748042F7" w14:textId="77777777" w:rsidTr="00844781">
        <w:trPr>
          <w:jc w:val="center"/>
        </w:trPr>
        <w:tc>
          <w:tcPr>
            <w:tcW w:w="822" w:type="dxa"/>
            <w:vAlign w:val="center"/>
          </w:tcPr>
          <w:p w14:paraId="0F7BF81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33.</w:t>
            </w:r>
          </w:p>
        </w:tc>
        <w:tc>
          <w:tcPr>
            <w:tcW w:w="6489" w:type="dxa"/>
          </w:tcPr>
          <w:p w14:paraId="21E916D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Sportowe talenty - prowadzenie  w formie wyjazdowych, wakacyjnych zgrupowań sportowych, naboru  i selekcji dzieci </w:t>
            </w:r>
            <w:r w:rsidRPr="00DE473D">
              <w:rPr>
                <w:rFonts w:ascii="Times New Roman" w:hAnsi="Times New Roman"/>
                <w:sz w:val="24"/>
                <w:szCs w:val="24"/>
              </w:rPr>
              <w:br/>
              <w:t>i młodzieży do klubów sportowych  działających na terenie Gminy Miasta Tarnowa</w:t>
            </w:r>
          </w:p>
        </w:tc>
        <w:tc>
          <w:tcPr>
            <w:tcW w:w="1701" w:type="dxa"/>
            <w:vAlign w:val="center"/>
          </w:tcPr>
          <w:p w14:paraId="061F294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68.800</w:t>
            </w:r>
          </w:p>
        </w:tc>
      </w:tr>
      <w:tr w:rsidR="009A390C" w:rsidRPr="00DE473D" w14:paraId="575CB199" w14:textId="77777777" w:rsidTr="00844781">
        <w:trPr>
          <w:jc w:val="center"/>
        </w:trPr>
        <w:tc>
          <w:tcPr>
            <w:tcW w:w="822" w:type="dxa"/>
            <w:vAlign w:val="center"/>
          </w:tcPr>
          <w:p w14:paraId="7795EF5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34.</w:t>
            </w:r>
          </w:p>
        </w:tc>
        <w:tc>
          <w:tcPr>
            <w:tcW w:w="6489" w:type="dxa"/>
          </w:tcPr>
          <w:p w14:paraId="4E0B04B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Sportowe talenty - prowadzenie w formie wakacyjnych zgrupowań sportowych na terenie miasta Tarnowa, naboru </w:t>
            </w:r>
            <w:r w:rsidRPr="00DE473D">
              <w:rPr>
                <w:rFonts w:ascii="Times New Roman" w:hAnsi="Times New Roman"/>
                <w:sz w:val="24"/>
                <w:szCs w:val="24"/>
              </w:rPr>
              <w:br/>
              <w:t>i selekcji dzieci i młodzieży do sekcji klubów sportowych działających na terenie Gminy Miasta Tarnowa</w:t>
            </w:r>
          </w:p>
        </w:tc>
        <w:tc>
          <w:tcPr>
            <w:tcW w:w="1701" w:type="dxa"/>
            <w:vAlign w:val="center"/>
          </w:tcPr>
          <w:p w14:paraId="17C0B7E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1.200</w:t>
            </w:r>
          </w:p>
        </w:tc>
      </w:tr>
      <w:tr w:rsidR="009A390C" w:rsidRPr="00DE473D" w14:paraId="4C904DEA" w14:textId="77777777" w:rsidTr="00844781">
        <w:trPr>
          <w:jc w:val="center"/>
        </w:trPr>
        <w:tc>
          <w:tcPr>
            <w:tcW w:w="822" w:type="dxa"/>
            <w:vAlign w:val="center"/>
          </w:tcPr>
          <w:p w14:paraId="1A1624C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35.</w:t>
            </w:r>
          </w:p>
        </w:tc>
        <w:tc>
          <w:tcPr>
            <w:tcW w:w="6489" w:type="dxa"/>
          </w:tcPr>
          <w:p w14:paraId="5E8CE8B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Upowszechnianie sportu wśród niepełnosprawnych mieszkańców Gminy Miasta Tarnowa, realizowane poprzez szkolenie sportowe, udział w rozgrywkach i zawodach sportowych na szczeblu lokalnym, ogólnopolskim, międzynarodowym oraz organizację imprez sportowych </w:t>
            </w:r>
            <w:r w:rsidRPr="00DE473D">
              <w:rPr>
                <w:rFonts w:ascii="Times New Roman" w:hAnsi="Times New Roman"/>
                <w:sz w:val="24"/>
                <w:szCs w:val="24"/>
              </w:rPr>
              <w:br/>
              <w:t>w zakresie sportu osób niepełnosprawnych</w:t>
            </w:r>
          </w:p>
        </w:tc>
        <w:tc>
          <w:tcPr>
            <w:tcW w:w="1701" w:type="dxa"/>
            <w:vAlign w:val="center"/>
          </w:tcPr>
          <w:p w14:paraId="5EC87DD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45.000</w:t>
            </w:r>
          </w:p>
        </w:tc>
      </w:tr>
      <w:tr w:rsidR="009A390C" w:rsidRPr="00DE473D" w14:paraId="3B666F81" w14:textId="77777777" w:rsidTr="00844781">
        <w:trPr>
          <w:jc w:val="center"/>
        </w:trPr>
        <w:tc>
          <w:tcPr>
            <w:tcW w:w="822" w:type="dxa"/>
            <w:vAlign w:val="center"/>
          </w:tcPr>
          <w:p w14:paraId="5709D54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36.</w:t>
            </w:r>
          </w:p>
        </w:tc>
        <w:tc>
          <w:tcPr>
            <w:tcW w:w="6489" w:type="dxa"/>
          </w:tcPr>
          <w:p w14:paraId="2F49269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„Niepełnosprawny – sprawny w wodzie”  - bezpłatne zajęcia pływania dla niepełnosprawnych ruchowo dzieci i młodzieży </w:t>
            </w:r>
            <w:r w:rsidRPr="00DE473D">
              <w:rPr>
                <w:rFonts w:ascii="Times New Roman" w:hAnsi="Times New Roman"/>
                <w:sz w:val="24"/>
                <w:szCs w:val="24"/>
              </w:rPr>
              <w:br/>
              <w:t>w wieku od 6 do 15 lat, mieszkających na terenie Tarnowa lub uczących się w tarnowskich szkołach</w:t>
            </w:r>
          </w:p>
        </w:tc>
        <w:tc>
          <w:tcPr>
            <w:tcW w:w="1701" w:type="dxa"/>
            <w:vAlign w:val="center"/>
          </w:tcPr>
          <w:p w14:paraId="245A687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5.000</w:t>
            </w:r>
          </w:p>
        </w:tc>
      </w:tr>
      <w:tr w:rsidR="009A390C" w:rsidRPr="00DE473D" w14:paraId="56AECA20" w14:textId="77777777" w:rsidTr="00844781">
        <w:trPr>
          <w:jc w:val="center"/>
        </w:trPr>
        <w:tc>
          <w:tcPr>
            <w:tcW w:w="822" w:type="dxa"/>
            <w:vAlign w:val="center"/>
          </w:tcPr>
          <w:p w14:paraId="63D06C4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37.</w:t>
            </w:r>
          </w:p>
        </w:tc>
        <w:tc>
          <w:tcPr>
            <w:tcW w:w="6489" w:type="dxa"/>
          </w:tcPr>
          <w:p w14:paraId="4DD68D0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Poprawa warunków uprawiania sportu w klubach sportowych działających na terenie Gminy Miasta Tarnowa i osiąganie przez członków tych klubów wysokich wyników sportowych </w:t>
            </w:r>
            <w:r w:rsidRPr="00DE473D">
              <w:rPr>
                <w:rFonts w:ascii="Times New Roman" w:hAnsi="Times New Roman"/>
                <w:sz w:val="24"/>
                <w:szCs w:val="24"/>
              </w:rPr>
              <w:br/>
              <w:t>w międzynarodowym współzawodnictwie sportowym lub krajowym współzawodnictwie sportowym</w:t>
            </w:r>
          </w:p>
        </w:tc>
        <w:tc>
          <w:tcPr>
            <w:tcW w:w="1701" w:type="dxa"/>
            <w:vAlign w:val="center"/>
          </w:tcPr>
          <w:p w14:paraId="3AEDFA7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660.000</w:t>
            </w:r>
          </w:p>
        </w:tc>
      </w:tr>
      <w:tr w:rsidR="009A390C" w:rsidRPr="00DE473D" w14:paraId="348E2D2A" w14:textId="77777777" w:rsidTr="00844781">
        <w:trPr>
          <w:jc w:val="center"/>
        </w:trPr>
        <w:tc>
          <w:tcPr>
            <w:tcW w:w="822" w:type="dxa"/>
            <w:vAlign w:val="center"/>
          </w:tcPr>
          <w:p w14:paraId="0A8D031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38.</w:t>
            </w:r>
          </w:p>
        </w:tc>
        <w:tc>
          <w:tcPr>
            <w:tcW w:w="6489" w:type="dxa"/>
          </w:tcPr>
          <w:p w14:paraId="5EBD796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Organizacja na terenie miasta Tarnowa imprez sportowych </w:t>
            </w:r>
            <w:r w:rsidRPr="00DE473D">
              <w:rPr>
                <w:rFonts w:ascii="Times New Roman" w:hAnsi="Times New Roman"/>
                <w:sz w:val="24"/>
                <w:szCs w:val="24"/>
              </w:rPr>
              <w:br/>
              <w:t>o zasięgu ponadlokalnym</w:t>
            </w:r>
          </w:p>
        </w:tc>
        <w:tc>
          <w:tcPr>
            <w:tcW w:w="1701" w:type="dxa"/>
            <w:vAlign w:val="center"/>
          </w:tcPr>
          <w:p w14:paraId="25E746A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100.000</w:t>
            </w:r>
          </w:p>
        </w:tc>
      </w:tr>
      <w:tr w:rsidR="009A390C" w:rsidRPr="00DE473D" w14:paraId="1BC8E9E9" w14:textId="77777777" w:rsidTr="00844781">
        <w:trPr>
          <w:jc w:val="center"/>
        </w:trPr>
        <w:tc>
          <w:tcPr>
            <w:tcW w:w="7311" w:type="dxa"/>
            <w:gridSpan w:val="2"/>
            <w:vAlign w:val="center"/>
          </w:tcPr>
          <w:p w14:paraId="4D677C73"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161E199A"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1.480.000</w:t>
            </w:r>
          </w:p>
        </w:tc>
      </w:tr>
      <w:tr w:rsidR="009A390C" w:rsidRPr="00DE473D" w14:paraId="0B5BCDFE" w14:textId="77777777" w:rsidTr="00844781">
        <w:trPr>
          <w:jc w:val="center"/>
        </w:trPr>
        <w:tc>
          <w:tcPr>
            <w:tcW w:w="9012" w:type="dxa"/>
            <w:gridSpan w:val="3"/>
            <w:vAlign w:val="center"/>
          </w:tcPr>
          <w:p w14:paraId="05C255A2"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bCs/>
                <w:sz w:val="24"/>
                <w:szCs w:val="24"/>
              </w:rPr>
              <w:t>Kultura, sztuka, ochrona dóbr kultury i tradycji</w:t>
            </w:r>
          </w:p>
        </w:tc>
      </w:tr>
      <w:tr w:rsidR="009A390C" w:rsidRPr="00DE473D" w14:paraId="343B6A99" w14:textId="77777777" w:rsidTr="00844781">
        <w:trPr>
          <w:jc w:val="center"/>
        </w:trPr>
        <w:tc>
          <w:tcPr>
            <w:tcW w:w="822" w:type="dxa"/>
            <w:vAlign w:val="center"/>
          </w:tcPr>
          <w:p w14:paraId="5BFA4E3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39.</w:t>
            </w:r>
          </w:p>
        </w:tc>
        <w:tc>
          <w:tcPr>
            <w:tcW w:w="6489" w:type="dxa"/>
            <w:vAlign w:val="center"/>
          </w:tcPr>
          <w:p w14:paraId="2C97254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Wspieranie rozwoju twórczości oraz upowszechniania kultury </w:t>
            </w:r>
            <w:r w:rsidRPr="00DE473D">
              <w:rPr>
                <w:rFonts w:ascii="Times New Roman" w:hAnsi="Times New Roman"/>
                <w:sz w:val="24"/>
                <w:szCs w:val="24"/>
              </w:rPr>
              <w:br/>
              <w:t xml:space="preserve">i sztuki w różnych dziedzinach, a także rozwój sektora kreatywnego poprzez wspieranie powstawania nowych dzieł </w:t>
            </w:r>
            <w:r w:rsidRPr="00DE473D">
              <w:rPr>
                <w:rFonts w:ascii="Times New Roman" w:hAnsi="Times New Roman"/>
                <w:sz w:val="24"/>
                <w:szCs w:val="24"/>
              </w:rPr>
              <w:br/>
              <w:t>i organizowania wydarzeń w roku 2017</w:t>
            </w:r>
          </w:p>
        </w:tc>
        <w:tc>
          <w:tcPr>
            <w:tcW w:w="1701" w:type="dxa"/>
            <w:vAlign w:val="center"/>
          </w:tcPr>
          <w:p w14:paraId="3D7E602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141.255</w:t>
            </w:r>
          </w:p>
        </w:tc>
      </w:tr>
      <w:tr w:rsidR="009A390C" w:rsidRPr="00DE473D" w14:paraId="0F7ACC3E" w14:textId="77777777" w:rsidTr="00844781">
        <w:trPr>
          <w:jc w:val="center"/>
        </w:trPr>
        <w:tc>
          <w:tcPr>
            <w:tcW w:w="822" w:type="dxa"/>
          </w:tcPr>
          <w:p w14:paraId="66752C6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40.</w:t>
            </w:r>
          </w:p>
        </w:tc>
        <w:tc>
          <w:tcPr>
            <w:tcW w:w="6489" w:type="dxa"/>
            <w:vAlign w:val="center"/>
          </w:tcPr>
          <w:p w14:paraId="383617F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Wydawnictwa o Tarnowie</w:t>
            </w:r>
          </w:p>
        </w:tc>
        <w:tc>
          <w:tcPr>
            <w:tcW w:w="1701" w:type="dxa"/>
            <w:vAlign w:val="center"/>
          </w:tcPr>
          <w:p w14:paraId="0E41DAF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7.200</w:t>
            </w:r>
          </w:p>
        </w:tc>
      </w:tr>
      <w:tr w:rsidR="009A390C" w:rsidRPr="00DE473D" w14:paraId="7C87FDE4" w14:textId="77777777" w:rsidTr="00844781">
        <w:trPr>
          <w:trHeight w:val="298"/>
          <w:jc w:val="center"/>
        </w:trPr>
        <w:tc>
          <w:tcPr>
            <w:tcW w:w="822" w:type="dxa"/>
            <w:vAlign w:val="center"/>
          </w:tcPr>
          <w:p w14:paraId="74FA201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41.</w:t>
            </w:r>
          </w:p>
        </w:tc>
        <w:tc>
          <w:tcPr>
            <w:tcW w:w="6489" w:type="dxa"/>
            <w:vAlign w:val="center"/>
          </w:tcPr>
          <w:p w14:paraId="3AAD193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Miejskie obchody świąt państwowych, patriotycznych </w:t>
            </w:r>
            <w:r w:rsidRPr="00DE473D">
              <w:rPr>
                <w:rFonts w:ascii="Times New Roman" w:hAnsi="Times New Roman"/>
                <w:sz w:val="24"/>
                <w:szCs w:val="24"/>
              </w:rPr>
              <w:br/>
              <w:t>i historycznych</w:t>
            </w:r>
          </w:p>
        </w:tc>
        <w:tc>
          <w:tcPr>
            <w:tcW w:w="1701" w:type="dxa"/>
            <w:vAlign w:val="center"/>
          </w:tcPr>
          <w:p w14:paraId="1DAC781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12.552</w:t>
            </w:r>
          </w:p>
        </w:tc>
      </w:tr>
      <w:tr w:rsidR="009A390C" w:rsidRPr="00DE473D" w14:paraId="479415FF" w14:textId="77777777" w:rsidTr="00844781">
        <w:trPr>
          <w:jc w:val="center"/>
        </w:trPr>
        <w:tc>
          <w:tcPr>
            <w:tcW w:w="7311" w:type="dxa"/>
            <w:gridSpan w:val="2"/>
          </w:tcPr>
          <w:p w14:paraId="0824177B"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Razem:</w:t>
            </w:r>
          </w:p>
        </w:tc>
        <w:tc>
          <w:tcPr>
            <w:tcW w:w="1701" w:type="dxa"/>
            <w:vAlign w:val="center"/>
          </w:tcPr>
          <w:p w14:paraId="6BA582B4"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161.007</w:t>
            </w:r>
          </w:p>
        </w:tc>
      </w:tr>
      <w:tr w:rsidR="009A390C" w:rsidRPr="00DE473D" w14:paraId="430AE468" w14:textId="77777777" w:rsidTr="00844781">
        <w:trPr>
          <w:jc w:val="center"/>
        </w:trPr>
        <w:tc>
          <w:tcPr>
            <w:tcW w:w="9012" w:type="dxa"/>
            <w:gridSpan w:val="3"/>
            <w:vAlign w:val="center"/>
          </w:tcPr>
          <w:p w14:paraId="171CB2FA"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 xml:space="preserve">Działalność wspomagająca rozwój Tarnowa, w tym w szczególności </w:t>
            </w:r>
            <w:r w:rsidRPr="00DE473D">
              <w:rPr>
                <w:rFonts w:ascii="Times New Roman" w:hAnsi="Times New Roman"/>
                <w:b/>
                <w:sz w:val="24"/>
                <w:szCs w:val="24"/>
              </w:rPr>
              <w:br/>
              <w:t>promocja marki Miasta</w:t>
            </w:r>
          </w:p>
        </w:tc>
      </w:tr>
      <w:tr w:rsidR="009A390C" w:rsidRPr="00DE473D" w14:paraId="182B1528" w14:textId="77777777" w:rsidTr="00844781">
        <w:trPr>
          <w:jc w:val="center"/>
        </w:trPr>
        <w:tc>
          <w:tcPr>
            <w:tcW w:w="822" w:type="dxa"/>
            <w:vAlign w:val="center"/>
          </w:tcPr>
          <w:p w14:paraId="13E93D7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42.</w:t>
            </w:r>
          </w:p>
        </w:tc>
        <w:tc>
          <w:tcPr>
            <w:tcW w:w="6489" w:type="dxa"/>
          </w:tcPr>
          <w:p w14:paraId="75E8470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Promocja marki „Tarnów Polski Biegun Ciepła” - eksponowanie wyjątkowych atutów miasta poprzez unikatowe działania promocyjne, zwiększające atrakcyjność gospodarczą </w:t>
            </w:r>
            <w:r w:rsidR="00DE473D">
              <w:rPr>
                <w:rFonts w:ascii="Times New Roman" w:hAnsi="Times New Roman"/>
                <w:sz w:val="24"/>
                <w:szCs w:val="24"/>
              </w:rPr>
              <w:br/>
            </w:r>
            <w:r w:rsidRPr="00DE473D">
              <w:rPr>
                <w:rFonts w:ascii="Times New Roman" w:hAnsi="Times New Roman"/>
                <w:sz w:val="24"/>
                <w:szCs w:val="24"/>
              </w:rPr>
              <w:t>i turystyczną Tarnowa</w:t>
            </w:r>
          </w:p>
        </w:tc>
        <w:tc>
          <w:tcPr>
            <w:tcW w:w="1701" w:type="dxa"/>
            <w:vAlign w:val="center"/>
          </w:tcPr>
          <w:p w14:paraId="6AFA1CA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35.000</w:t>
            </w:r>
          </w:p>
        </w:tc>
      </w:tr>
      <w:tr w:rsidR="009A390C" w:rsidRPr="00DE473D" w14:paraId="3D588E54" w14:textId="77777777" w:rsidTr="00844781">
        <w:trPr>
          <w:trHeight w:val="389"/>
          <w:jc w:val="center"/>
        </w:trPr>
        <w:tc>
          <w:tcPr>
            <w:tcW w:w="822" w:type="dxa"/>
            <w:vAlign w:val="center"/>
          </w:tcPr>
          <w:p w14:paraId="47D76032"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43.</w:t>
            </w:r>
          </w:p>
        </w:tc>
        <w:tc>
          <w:tcPr>
            <w:tcW w:w="6489" w:type="dxa"/>
            <w:vAlign w:val="center"/>
          </w:tcPr>
          <w:p w14:paraId="2C922EA3"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Prowadzenie Strefy Przedsiębiorcy DESK</w:t>
            </w:r>
          </w:p>
        </w:tc>
        <w:tc>
          <w:tcPr>
            <w:tcW w:w="1701" w:type="dxa"/>
            <w:vAlign w:val="center"/>
          </w:tcPr>
          <w:p w14:paraId="7F140033"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97.290</w:t>
            </w:r>
          </w:p>
        </w:tc>
      </w:tr>
      <w:tr w:rsidR="009A390C" w:rsidRPr="00DE473D" w14:paraId="7999DE9F" w14:textId="77777777" w:rsidTr="00844781">
        <w:trPr>
          <w:jc w:val="center"/>
        </w:trPr>
        <w:tc>
          <w:tcPr>
            <w:tcW w:w="7311" w:type="dxa"/>
            <w:gridSpan w:val="2"/>
            <w:vAlign w:val="center"/>
          </w:tcPr>
          <w:p w14:paraId="0958F247"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Razem:</w:t>
            </w:r>
          </w:p>
        </w:tc>
        <w:tc>
          <w:tcPr>
            <w:tcW w:w="1701" w:type="dxa"/>
            <w:vAlign w:val="center"/>
          </w:tcPr>
          <w:p w14:paraId="34534564"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132.290</w:t>
            </w:r>
          </w:p>
        </w:tc>
      </w:tr>
      <w:tr w:rsidR="009A390C" w:rsidRPr="00DE473D" w14:paraId="240FA51A" w14:textId="77777777" w:rsidTr="00844781">
        <w:trPr>
          <w:jc w:val="center"/>
        </w:trPr>
        <w:tc>
          <w:tcPr>
            <w:tcW w:w="9012" w:type="dxa"/>
            <w:gridSpan w:val="3"/>
            <w:vAlign w:val="center"/>
          </w:tcPr>
          <w:p w14:paraId="1EFE7D0A"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Działalność wspomagająca rozwój wspólnot i społeczności lokalnych</w:t>
            </w:r>
          </w:p>
        </w:tc>
      </w:tr>
      <w:tr w:rsidR="009A390C" w:rsidRPr="00DE473D" w14:paraId="25C6F9D7" w14:textId="77777777" w:rsidTr="00844781">
        <w:trPr>
          <w:jc w:val="center"/>
        </w:trPr>
        <w:tc>
          <w:tcPr>
            <w:tcW w:w="822" w:type="dxa"/>
            <w:vAlign w:val="center"/>
          </w:tcPr>
          <w:p w14:paraId="073DA054"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44.</w:t>
            </w:r>
          </w:p>
        </w:tc>
        <w:tc>
          <w:tcPr>
            <w:tcW w:w="6489" w:type="dxa"/>
            <w:vAlign w:val="center"/>
          </w:tcPr>
          <w:p w14:paraId="623C6DBC"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Lekcje języka angielskiego dla mieszkańców Osiedla Piaskówka. Say hello to English!”</w:t>
            </w:r>
          </w:p>
        </w:tc>
        <w:tc>
          <w:tcPr>
            <w:tcW w:w="1701" w:type="dxa"/>
            <w:vAlign w:val="center"/>
          </w:tcPr>
          <w:p w14:paraId="434AC07B"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sz w:val="24"/>
                <w:szCs w:val="24"/>
              </w:rPr>
              <w:t>15.000</w:t>
            </w:r>
          </w:p>
        </w:tc>
      </w:tr>
      <w:tr w:rsidR="009A390C" w:rsidRPr="00DE473D" w14:paraId="59BDAE79" w14:textId="77777777" w:rsidTr="00844781">
        <w:trPr>
          <w:jc w:val="center"/>
        </w:trPr>
        <w:tc>
          <w:tcPr>
            <w:tcW w:w="7311" w:type="dxa"/>
            <w:gridSpan w:val="2"/>
            <w:vAlign w:val="center"/>
          </w:tcPr>
          <w:p w14:paraId="5D6B67B3"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Razem:</w:t>
            </w:r>
          </w:p>
        </w:tc>
        <w:tc>
          <w:tcPr>
            <w:tcW w:w="1701" w:type="dxa"/>
            <w:vAlign w:val="center"/>
          </w:tcPr>
          <w:p w14:paraId="7C761983"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15.000</w:t>
            </w:r>
          </w:p>
        </w:tc>
      </w:tr>
      <w:tr w:rsidR="009A390C" w:rsidRPr="00DE473D" w14:paraId="63AA0765" w14:textId="77777777" w:rsidTr="00844781">
        <w:trPr>
          <w:jc w:val="center"/>
        </w:trPr>
        <w:tc>
          <w:tcPr>
            <w:tcW w:w="9012" w:type="dxa"/>
            <w:gridSpan w:val="3"/>
            <w:vAlign w:val="center"/>
          </w:tcPr>
          <w:p w14:paraId="5CDB49C6" w14:textId="77777777" w:rsidR="009A390C" w:rsidRPr="00DE473D" w:rsidRDefault="009A390C" w:rsidP="00DE473D">
            <w:pPr>
              <w:pStyle w:val="Bezodstpw"/>
              <w:jc w:val="center"/>
              <w:rPr>
                <w:rFonts w:ascii="Times New Roman" w:hAnsi="Times New Roman"/>
                <w:bCs/>
                <w:sz w:val="24"/>
                <w:szCs w:val="24"/>
              </w:rPr>
            </w:pPr>
          </w:p>
        </w:tc>
      </w:tr>
      <w:tr w:rsidR="009A390C" w:rsidRPr="00DE473D" w14:paraId="28DE4053" w14:textId="77777777" w:rsidTr="00844781">
        <w:trPr>
          <w:jc w:val="center"/>
        </w:trPr>
        <w:tc>
          <w:tcPr>
            <w:tcW w:w="822" w:type="dxa"/>
            <w:vAlign w:val="center"/>
          </w:tcPr>
          <w:p w14:paraId="0CEA9F10"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45.</w:t>
            </w:r>
          </w:p>
        </w:tc>
        <w:tc>
          <w:tcPr>
            <w:tcW w:w="8190" w:type="dxa"/>
            <w:gridSpan w:val="2"/>
          </w:tcPr>
          <w:p w14:paraId="1FE4D579"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Zadania, na które udzielono dotacji w trybie pozakonkursowym</w:t>
            </w:r>
          </w:p>
        </w:tc>
      </w:tr>
      <w:tr w:rsidR="009A390C" w:rsidRPr="00DE473D" w14:paraId="3DF754E6" w14:textId="77777777" w:rsidTr="00844781">
        <w:trPr>
          <w:jc w:val="center"/>
        </w:trPr>
        <w:tc>
          <w:tcPr>
            <w:tcW w:w="822" w:type="dxa"/>
            <w:vAlign w:val="center"/>
          </w:tcPr>
          <w:p w14:paraId="715680E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w:t>
            </w:r>
          </w:p>
        </w:tc>
        <w:tc>
          <w:tcPr>
            <w:tcW w:w="6489" w:type="dxa"/>
          </w:tcPr>
          <w:p w14:paraId="1E9CD69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Konferencja naukowo-badawcza z udziałem historyków </w:t>
            </w:r>
            <w:r w:rsidRPr="00DE473D">
              <w:rPr>
                <w:rFonts w:ascii="Times New Roman" w:hAnsi="Times New Roman"/>
                <w:sz w:val="24"/>
                <w:szCs w:val="24"/>
              </w:rPr>
              <w:br/>
              <w:t>z siedmiu miast regionu Polski południowo-wschodniej - inauguracyjna sesja i debata projektu "Pierwsi Niepodlegli"</w:t>
            </w:r>
          </w:p>
        </w:tc>
        <w:tc>
          <w:tcPr>
            <w:tcW w:w="1701" w:type="dxa"/>
            <w:vAlign w:val="center"/>
          </w:tcPr>
          <w:p w14:paraId="01E15E9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140D64E4" w14:textId="77777777" w:rsidTr="00844781">
        <w:trPr>
          <w:jc w:val="center"/>
        </w:trPr>
        <w:tc>
          <w:tcPr>
            <w:tcW w:w="822" w:type="dxa"/>
            <w:vAlign w:val="center"/>
          </w:tcPr>
          <w:p w14:paraId="5480C74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45.2</w:t>
            </w:r>
          </w:p>
        </w:tc>
        <w:tc>
          <w:tcPr>
            <w:tcW w:w="6489" w:type="dxa"/>
          </w:tcPr>
          <w:p w14:paraId="6B6B04A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Integracja osób niepełnosprawnych z pełnosprawnymi mieszkańcami Tarnowa, w różnych grupach wiekowych, poprzez systematyczne i planowe działania edukacyjno-społeczne „Razem od przedszkola”</w:t>
            </w:r>
          </w:p>
        </w:tc>
        <w:tc>
          <w:tcPr>
            <w:tcW w:w="1701" w:type="dxa"/>
            <w:vAlign w:val="center"/>
          </w:tcPr>
          <w:p w14:paraId="039F5F0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5.500</w:t>
            </w:r>
          </w:p>
        </w:tc>
      </w:tr>
      <w:tr w:rsidR="009A390C" w:rsidRPr="00DE473D" w14:paraId="643B4B90" w14:textId="77777777" w:rsidTr="00844781">
        <w:trPr>
          <w:jc w:val="center"/>
        </w:trPr>
        <w:tc>
          <w:tcPr>
            <w:tcW w:w="822" w:type="dxa"/>
            <w:vAlign w:val="center"/>
          </w:tcPr>
          <w:p w14:paraId="60E42E0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45.3</w:t>
            </w:r>
          </w:p>
        </w:tc>
        <w:tc>
          <w:tcPr>
            <w:tcW w:w="6489" w:type="dxa"/>
          </w:tcPr>
          <w:p w14:paraId="2CC6D36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Prowadzenie abstynencyjnych grup wsparcia – „NA PROSTEJ"</w:t>
            </w:r>
          </w:p>
        </w:tc>
        <w:tc>
          <w:tcPr>
            <w:tcW w:w="1701" w:type="dxa"/>
            <w:vAlign w:val="center"/>
          </w:tcPr>
          <w:p w14:paraId="62A80E5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26B0DF30" w14:textId="77777777" w:rsidTr="00844781">
        <w:trPr>
          <w:jc w:val="center"/>
        </w:trPr>
        <w:tc>
          <w:tcPr>
            <w:tcW w:w="822" w:type="dxa"/>
            <w:vAlign w:val="center"/>
          </w:tcPr>
          <w:p w14:paraId="51CECE5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45.4</w:t>
            </w:r>
          </w:p>
        </w:tc>
        <w:tc>
          <w:tcPr>
            <w:tcW w:w="6489" w:type="dxa"/>
          </w:tcPr>
          <w:p w14:paraId="05CEE98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Podstawowe kursy pierwszej pomocy</w:t>
            </w:r>
          </w:p>
        </w:tc>
        <w:tc>
          <w:tcPr>
            <w:tcW w:w="1701" w:type="dxa"/>
            <w:vAlign w:val="center"/>
          </w:tcPr>
          <w:p w14:paraId="6DE2890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6.000</w:t>
            </w:r>
          </w:p>
        </w:tc>
      </w:tr>
      <w:tr w:rsidR="009A390C" w:rsidRPr="00DE473D" w14:paraId="113FF7BF" w14:textId="77777777" w:rsidTr="00844781">
        <w:trPr>
          <w:jc w:val="center"/>
        </w:trPr>
        <w:tc>
          <w:tcPr>
            <w:tcW w:w="822" w:type="dxa"/>
            <w:vAlign w:val="center"/>
          </w:tcPr>
          <w:p w14:paraId="6A6F0D13"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45.5</w:t>
            </w:r>
          </w:p>
        </w:tc>
        <w:tc>
          <w:tcPr>
            <w:tcW w:w="6489" w:type="dxa"/>
          </w:tcPr>
          <w:p w14:paraId="41558D8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ogólnopolskiego turnieju tańca „Stardance Finał Gwiazd 2017"</w:t>
            </w:r>
          </w:p>
        </w:tc>
        <w:tc>
          <w:tcPr>
            <w:tcW w:w="1701" w:type="dxa"/>
            <w:vAlign w:val="center"/>
          </w:tcPr>
          <w:p w14:paraId="0A238F5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9.000</w:t>
            </w:r>
          </w:p>
        </w:tc>
      </w:tr>
      <w:tr w:rsidR="009A390C" w:rsidRPr="00DE473D" w14:paraId="2BF97376" w14:textId="77777777" w:rsidTr="00844781">
        <w:trPr>
          <w:jc w:val="center"/>
        </w:trPr>
        <w:tc>
          <w:tcPr>
            <w:tcW w:w="822" w:type="dxa"/>
            <w:vAlign w:val="center"/>
          </w:tcPr>
          <w:p w14:paraId="5E1011C2" w14:textId="77777777" w:rsidR="009A390C" w:rsidRPr="00DE473D" w:rsidRDefault="009A390C" w:rsidP="00DE473D">
            <w:pPr>
              <w:pStyle w:val="Bezodstpw"/>
              <w:jc w:val="center"/>
              <w:rPr>
                <w:rFonts w:ascii="Times New Roman" w:hAnsi="Times New Roman"/>
                <w:bCs/>
                <w:sz w:val="24"/>
                <w:szCs w:val="24"/>
              </w:rPr>
            </w:pPr>
            <w:r w:rsidRPr="00DE473D">
              <w:rPr>
                <w:rFonts w:ascii="Times New Roman" w:hAnsi="Times New Roman"/>
                <w:bCs/>
                <w:sz w:val="24"/>
                <w:szCs w:val="24"/>
              </w:rPr>
              <w:t>45.6</w:t>
            </w:r>
          </w:p>
        </w:tc>
        <w:tc>
          <w:tcPr>
            <w:tcW w:w="6489" w:type="dxa"/>
          </w:tcPr>
          <w:p w14:paraId="2986223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Ogólnopolska akcja „Motoserce - Krew Darem Życia"</w:t>
            </w:r>
          </w:p>
        </w:tc>
        <w:tc>
          <w:tcPr>
            <w:tcW w:w="1701" w:type="dxa"/>
            <w:vAlign w:val="center"/>
          </w:tcPr>
          <w:p w14:paraId="19DC1AB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6.000</w:t>
            </w:r>
          </w:p>
        </w:tc>
      </w:tr>
      <w:tr w:rsidR="009A390C" w:rsidRPr="00DE473D" w14:paraId="1837A39D" w14:textId="77777777" w:rsidTr="00844781">
        <w:trPr>
          <w:jc w:val="center"/>
        </w:trPr>
        <w:tc>
          <w:tcPr>
            <w:tcW w:w="822" w:type="dxa"/>
            <w:vAlign w:val="center"/>
          </w:tcPr>
          <w:p w14:paraId="1BCF4A5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45.7</w:t>
            </w:r>
          </w:p>
        </w:tc>
        <w:tc>
          <w:tcPr>
            <w:tcW w:w="6489" w:type="dxa"/>
            <w:vAlign w:val="center"/>
          </w:tcPr>
          <w:p w14:paraId="7A62ADB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Najlepsi w Tarnowie - dziś na obozie jutro z rodzinami </w:t>
            </w:r>
            <w:r w:rsidRPr="00DE473D">
              <w:rPr>
                <w:rFonts w:ascii="Times New Roman" w:hAnsi="Times New Roman"/>
                <w:sz w:val="24"/>
                <w:szCs w:val="24"/>
              </w:rPr>
              <w:br/>
              <w:t>na urlopie</w:t>
            </w:r>
          </w:p>
        </w:tc>
        <w:tc>
          <w:tcPr>
            <w:tcW w:w="1701" w:type="dxa"/>
            <w:vAlign w:val="center"/>
          </w:tcPr>
          <w:p w14:paraId="36AFFAD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9.500</w:t>
            </w:r>
          </w:p>
        </w:tc>
      </w:tr>
      <w:tr w:rsidR="009A390C" w:rsidRPr="00DE473D" w14:paraId="5D42C728" w14:textId="77777777" w:rsidTr="00844781">
        <w:trPr>
          <w:jc w:val="center"/>
        </w:trPr>
        <w:tc>
          <w:tcPr>
            <w:tcW w:w="822" w:type="dxa"/>
            <w:vAlign w:val="center"/>
          </w:tcPr>
          <w:p w14:paraId="298C81C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45.8</w:t>
            </w:r>
          </w:p>
        </w:tc>
        <w:tc>
          <w:tcPr>
            <w:tcW w:w="6489" w:type="dxa"/>
          </w:tcPr>
          <w:p w14:paraId="0E5B443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„Nikt mi nie powiedział" - kampania profilaktyczna z zakresu przeciwdziałania alkoholizmowi i innym uzależnieniom</w:t>
            </w:r>
          </w:p>
        </w:tc>
        <w:tc>
          <w:tcPr>
            <w:tcW w:w="1701" w:type="dxa"/>
            <w:vAlign w:val="center"/>
          </w:tcPr>
          <w:p w14:paraId="5E542600"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76467E76" w14:textId="77777777" w:rsidTr="00844781">
        <w:trPr>
          <w:jc w:val="center"/>
        </w:trPr>
        <w:tc>
          <w:tcPr>
            <w:tcW w:w="822" w:type="dxa"/>
            <w:vAlign w:val="center"/>
          </w:tcPr>
          <w:p w14:paraId="65DF3EB8"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45.9</w:t>
            </w:r>
          </w:p>
        </w:tc>
        <w:tc>
          <w:tcPr>
            <w:tcW w:w="6489" w:type="dxa"/>
          </w:tcPr>
          <w:p w14:paraId="4075F5F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Tarnowska Noc Debaty</w:t>
            </w:r>
          </w:p>
        </w:tc>
        <w:tc>
          <w:tcPr>
            <w:tcW w:w="1701" w:type="dxa"/>
            <w:vAlign w:val="center"/>
          </w:tcPr>
          <w:p w14:paraId="086A6F8F"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5.000</w:t>
            </w:r>
          </w:p>
        </w:tc>
      </w:tr>
      <w:tr w:rsidR="009A390C" w:rsidRPr="00DE473D" w14:paraId="7D01F247" w14:textId="77777777" w:rsidTr="00844781">
        <w:trPr>
          <w:jc w:val="center"/>
        </w:trPr>
        <w:tc>
          <w:tcPr>
            <w:tcW w:w="822" w:type="dxa"/>
            <w:vAlign w:val="center"/>
          </w:tcPr>
          <w:p w14:paraId="096E79F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45.10</w:t>
            </w:r>
          </w:p>
        </w:tc>
        <w:tc>
          <w:tcPr>
            <w:tcW w:w="6489" w:type="dxa"/>
          </w:tcPr>
          <w:p w14:paraId="6E48DCC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Wakacyjne Kino w Parku Sanguszków</w:t>
            </w:r>
          </w:p>
        </w:tc>
        <w:tc>
          <w:tcPr>
            <w:tcW w:w="1701" w:type="dxa"/>
            <w:vAlign w:val="center"/>
          </w:tcPr>
          <w:p w14:paraId="7C4BA4E5"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2EEFA6B8" w14:textId="77777777" w:rsidTr="00844781">
        <w:trPr>
          <w:jc w:val="center"/>
        </w:trPr>
        <w:tc>
          <w:tcPr>
            <w:tcW w:w="822" w:type="dxa"/>
            <w:vAlign w:val="center"/>
          </w:tcPr>
          <w:p w14:paraId="4EB88F3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45.11</w:t>
            </w:r>
          </w:p>
        </w:tc>
        <w:tc>
          <w:tcPr>
            <w:tcW w:w="6489" w:type="dxa"/>
          </w:tcPr>
          <w:p w14:paraId="195A3F5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Akademia Rozwoju Talentu Art</w:t>
            </w:r>
          </w:p>
        </w:tc>
        <w:tc>
          <w:tcPr>
            <w:tcW w:w="1701" w:type="dxa"/>
            <w:vAlign w:val="center"/>
          </w:tcPr>
          <w:p w14:paraId="363BCB3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4575133F" w14:textId="77777777" w:rsidTr="00844781">
        <w:trPr>
          <w:jc w:val="center"/>
        </w:trPr>
        <w:tc>
          <w:tcPr>
            <w:tcW w:w="822" w:type="dxa"/>
            <w:vAlign w:val="center"/>
          </w:tcPr>
          <w:p w14:paraId="3ADB9AF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45.12</w:t>
            </w:r>
          </w:p>
        </w:tc>
        <w:tc>
          <w:tcPr>
            <w:tcW w:w="6489" w:type="dxa"/>
          </w:tcPr>
          <w:p w14:paraId="15D5B3F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Przeprowadzenie kursów pro obronnych z elementami strzeleckimi w szkołach ponadgimnazjalnych Tarnowa</w:t>
            </w:r>
          </w:p>
        </w:tc>
        <w:tc>
          <w:tcPr>
            <w:tcW w:w="1701" w:type="dxa"/>
            <w:vAlign w:val="center"/>
          </w:tcPr>
          <w:p w14:paraId="42655B8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542BC44A" w14:textId="77777777" w:rsidTr="00844781">
        <w:trPr>
          <w:jc w:val="center"/>
        </w:trPr>
        <w:tc>
          <w:tcPr>
            <w:tcW w:w="822" w:type="dxa"/>
            <w:vAlign w:val="center"/>
          </w:tcPr>
          <w:p w14:paraId="3770437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45.13</w:t>
            </w:r>
          </w:p>
        </w:tc>
        <w:tc>
          <w:tcPr>
            <w:tcW w:w="6489" w:type="dxa"/>
          </w:tcPr>
          <w:p w14:paraId="68D9BF9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 xml:space="preserve">Organizacja konferencji pt. „Rehabilitacja na różnych etapach rozwoju niepełnosprawności – problemy wolontariatu </w:t>
            </w:r>
            <w:r w:rsidR="00DE473D">
              <w:rPr>
                <w:rFonts w:ascii="Times New Roman" w:hAnsi="Times New Roman"/>
                <w:sz w:val="24"/>
                <w:szCs w:val="24"/>
              </w:rPr>
              <w:br/>
            </w:r>
            <w:r w:rsidRPr="00DE473D">
              <w:rPr>
                <w:rFonts w:ascii="Times New Roman" w:hAnsi="Times New Roman"/>
                <w:sz w:val="24"/>
                <w:szCs w:val="24"/>
              </w:rPr>
              <w:t>w środowisku osób niepełnosprawnych ruchowo</w:t>
            </w:r>
          </w:p>
        </w:tc>
        <w:tc>
          <w:tcPr>
            <w:tcW w:w="1701" w:type="dxa"/>
            <w:vAlign w:val="center"/>
          </w:tcPr>
          <w:p w14:paraId="0497F20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5.000</w:t>
            </w:r>
          </w:p>
        </w:tc>
      </w:tr>
      <w:tr w:rsidR="009A390C" w:rsidRPr="00DE473D" w14:paraId="29FFBE71" w14:textId="77777777" w:rsidTr="00844781">
        <w:trPr>
          <w:jc w:val="center"/>
        </w:trPr>
        <w:tc>
          <w:tcPr>
            <w:tcW w:w="822" w:type="dxa"/>
            <w:vAlign w:val="center"/>
          </w:tcPr>
          <w:p w14:paraId="2E162001"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45.14</w:t>
            </w:r>
          </w:p>
        </w:tc>
        <w:tc>
          <w:tcPr>
            <w:tcW w:w="6489" w:type="dxa"/>
          </w:tcPr>
          <w:p w14:paraId="21D68707"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Filmuj Tarnów 1.0</w:t>
            </w:r>
          </w:p>
        </w:tc>
        <w:tc>
          <w:tcPr>
            <w:tcW w:w="1701" w:type="dxa"/>
            <w:vAlign w:val="center"/>
          </w:tcPr>
          <w:p w14:paraId="3E06E80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7BBAB96C" w14:textId="77777777" w:rsidTr="00844781">
        <w:trPr>
          <w:jc w:val="center"/>
        </w:trPr>
        <w:tc>
          <w:tcPr>
            <w:tcW w:w="822" w:type="dxa"/>
            <w:vAlign w:val="center"/>
          </w:tcPr>
          <w:p w14:paraId="5339B87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45.15</w:t>
            </w:r>
          </w:p>
        </w:tc>
        <w:tc>
          <w:tcPr>
            <w:tcW w:w="6489" w:type="dxa"/>
          </w:tcPr>
          <w:p w14:paraId="6867592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„Tarnów przeciw dopalaczom – Tarnowski Dzień Profilaktyki Uzależnień” – kampania profilaktyczna z zakresu przeciwdziałania uzależnieniom</w:t>
            </w:r>
          </w:p>
        </w:tc>
        <w:tc>
          <w:tcPr>
            <w:tcW w:w="1701" w:type="dxa"/>
            <w:vAlign w:val="center"/>
          </w:tcPr>
          <w:p w14:paraId="5FD4A49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8.000</w:t>
            </w:r>
          </w:p>
        </w:tc>
      </w:tr>
      <w:tr w:rsidR="009A390C" w:rsidRPr="00DE473D" w14:paraId="4F378A1A" w14:textId="77777777" w:rsidTr="00844781">
        <w:trPr>
          <w:jc w:val="center"/>
        </w:trPr>
        <w:tc>
          <w:tcPr>
            <w:tcW w:w="822" w:type="dxa"/>
            <w:vAlign w:val="center"/>
          </w:tcPr>
          <w:p w14:paraId="4568678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45.16</w:t>
            </w:r>
          </w:p>
        </w:tc>
        <w:tc>
          <w:tcPr>
            <w:tcW w:w="6489" w:type="dxa"/>
          </w:tcPr>
          <w:p w14:paraId="5157C90E"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85 lat tarnowskiej fotografii” – wystawa jubileuszowa</w:t>
            </w:r>
          </w:p>
        </w:tc>
        <w:tc>
          <w:tcPr>
            <w:tcW w:w="1701" w:type="dxa"/>
            <w:vAlign w:val="center"/>
          </w:tcPr>
          <w:p w14:paraId="2FC90E5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9.900</w:t>
            </w:r>
          </w:p>
        </w:tc>
      </w:tr>
      <w:tr w:rsidR="009A390C" w:rsidRPr="00DE473D" w14:paraId="7001AC70" w14:textId="77777777" w:rsidTr="00844781">
        <w:trPr>
          <w:jc w:val="center"/>
        </w:trPr>
        <w:tc>
          <w:tcPr>
            <w:tcW w:w="822" w:type="dxa"/>
            <w:vAlign w:val="center"/>
          </w:tcPr>
          <w:p w14:paraId="20B9DC4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45.17</w:t>
            </w:r>
          </w:p>
        </w:tc>
        <w:tc>
          <w:tcPr>
            <w:tcW w:w="6489" w:type="dxa"/>
          </w:tcPr>
          <w:p w14:paraId="1543E7D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Organizacja Konferencji „Być rodzicem”. Jak zadbać o zdrowy rozwój dziecka</w:t>
            </w:r>
          </w:p>
        </w:tc>
        <w:tc>
          <w:tcPr>
            <w:tcW w:w="1701" w:type="dxa"/>
            <w:vAlign w:val="center"/>
          </w:tcPr>
          <w:p w14:paraId="69229D83"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7.500</w:t>
            </w:r>
          </w:p>
        </w:tc>
      </w:tr>
      <w:tr w:rsidR="009A390C" w:rsidRPr="00DE473D" w14:paraId="161AED8D" w14:textId="77777777" w:rsidTr="00844781">
        <w:trPr>
          <w:jc w:val="center"/>
        </w:trPr>
        <w:tc>
          <w:tcPr>
            <w:tcW w:w="822" w:type="dxa"/>
            <w:vAlign w:val="center"/>
          </w:tcPr>
          <w:p w14:paraId="0B413C94"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45.18</w:t>
            </w:r>
          </w:p>
        </w:tc>
        <w:tc>
          <w:tcPr>
            <w:tcW w:w="6489" w:type="dxa"/>
          </w:tcPr>
          <w:p w14:paraId="60BD9ED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Profilaktyczne mikołajki dla dzieci z rodzin dysfunkcyjnych</w:t>
            </w:r>
          </w:p>
        </w:tc>
        <w:tc>
          <w:tcPr>
            <w:tcW w:w="1701" w:type="dxa"/>
            <w:vAlign w:val="center"/>
          </w:tcPr>
          <w:p w14:paraId="65840E06"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54C135A5" w14:textId="77777777" w:rsidTr="00844781">
        <w:trPr>
          <w:jc w:val="center"/>
        </w:trPr>
        <w:tc>
          <w:tcPr>
            <w:tcW w:w="822" w:type="dxa"/>
            <w:vAlign w:val="center"/>
          </w:tcPr>
          <w:p w14:paraId="2217E6E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45.19</w:t>
            </w:r>
          </w:p>
        </w:tc>
        <w:tc>
          <w:tcPr>
            <w:tcW w:w="6489" w:type="dxa"/>
            <w:vAlign w:val="center"/>
          </w:tcPr>
          <w:p w14:paraId="0A012979"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III Radiowy Kiermasz Świąteczny</w:t>
            </w:r>
          </w:p>
        </w:tc>
        <w:tc>
          <w:tcPr>
            <w:tcW w:w="1701" w:type="dxa"/>
            <w:vAlign w:val="center"/>
          </w:tcPr>
          <w:p w14:paraId="69A0B15D"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9.662</w:t>
            </w:r>
          </w:p>
        </w:tc>
      </w:tr>
      <w:tr w:rsidR="009A390C" w:rsidRPr="00DE473D" w14:paraId="5E2E7216" w14:textId="77777777" w:rsidTr="00844781">
        <w:trPr>
          <w:jc w:val="center"/>
        </w:trPr>
        <w:tc>
          <w:tcPr>
            <w:tcW w:w="822" w:type="dxa"/>
            <w:vAlign w:val="center"/>
          </w:tcPr>
          <w:p w14:paraId="1333D442"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45.20</w:t>
            </w:r>
          </w:p>
        </w:tc>
        <w:tc>
          <w:tcPr>
            <w:tcW w:w="6489" w:type="dxa"/>
          </w:tcPr>
          <w:p w14:paraId="4662AF3C"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Wigilia dla samotnych</w:t>
            </w:r>
          </w:p>
        </w:tc>
        <w:tc>
          <w:tcPr>
            <w:tcW w:w="1701" w:type="dxa"/>
            <w:vAlign w:val="center"/>
          </w:tcPr>
          <w:p w14:paraId="52E960A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10.000</w:t>
            </w:r>
          </w:p>
        </w:tc>
      </w:tr>
      <w:tr w:rsidR="009A390C" w:rsidRPr="00DE473D" w14:paraId="371C0EB2" w14:textId="77777777" w:rsidTr="00844781">
        <w:trPr>
          <w:jc w:val="center"/>
        </w:trPr>
        <w:tc>
          <w:tcPr>
            <w:tcW w:w="7311" w:type="dxa"/>
            <w:gridSpan w:val="2"/>
            <w:vAlign w:val="center"/>
          </w:tcPr>
          <w:p w14:paraId="36DB9A66"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Razem:</w:t>
            </w:r>
          </w:p>
        </w:tc>
        <w:tc>
          <w:tcPr>
            <w:tcW w:w="1701" w:type="dxa"/>
            <w:vAlign w:val="center"/>
          </w:tcPr>
          <w:p w14:paraId="21BEFDD1"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171.062</w:t>
            </w:r>
          </w:p>
        </w:tc>
      </w:tr>
      <w:tr w:rsidR="009A390C" w:rsidRPr="00DE473D" w14:paraId="1C596302" w14:textId="77777777" w:rsidTr="00844781">
        <w:trPr>
          <w:jc w:val="center"/>
        </w:trPr>
        <w:tc>
          <w:tcPr>
            <w:tcW w:w="7311" w:type="dxa"/>
            <w:gridSpan w:val="2"/>
            <w:vAlign w:val="center"/>
          </w:tcPr>
          <w:p w14:paraId="4A6C9F5A"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Łącznie z budżetu GMT:</w:t>
            </w:r>
          </w:p>
        </w:tc>
        <w:tc>
          <w:tcPr>
            <w:tcW w:w="1701" w:type="dxa"/>
            <w:vAlign w:val="center"/>
          </w:tcPr>
          <w:p w14:paraId="442A0D9F"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5.576.142</w:t>
            </w:r>
          </w:p>
        </w:tc>
      </w:tr>
      <w:tr w:rsidR="009A390C" w:rsidRPr="00DE473D" w14:paraId="66B382E0" w14:textId="77777777" w:rsidTr="00844781">
        <w:trPr>
          <w:jc w:val="center"/>
        </w:trPr>
        <w:tc>
          <w:tcPr>
            <w:tcW w:w="7311" w:type="dxa"/>
            <w:gridSpan w:val="2"/>
            <w:vAlign w:val="center"/>
          </w:tcPr>
          <w:p w14:paraId="2C37F9D4"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Łącznie z budżetu państwa:</w:t>
            </w:r>
          </w:p>
        </w:tc>
        <w:tc>
          <w:tcPr>
            <w:tcW w:w="1701" w:type="dxa"/>
            <w:vAlign w:val="center"/>
          </w:tcPr>
          <w:p w14:paraId="7A77F308" w14:textId="77777777" w:rsidR="009A390C" w:rsidRPr="00DE473D" w:rsidRDefault="009A390C" w:rsidP="00DE473D">
            <w:pPr>
              <w:pStyle w:val="Bezodstpw"/>
              <w:jc w:val="center"/>
              <w:rPr>
                <w:rFonts w:ascii="Times New Roman" w:hAnsi="Times New Roman"/>
                <w:b/>
                <w:sz w:val="24"/>
                <w:szCs w:val="24"/>
              </w:rPr>
            </w:pPr>
            <w:r w:rsidRPr="00DE473D">
              <w:rPr>
                <w:rFonts w:ascii="Times New Roman" w:hAnsi="Times New Roman"/>
                <w:b/>
                <w:sz w:val="24"/>
                <w:szCs w:val="24"/>
              </w:rPr>
              <w:t>3.419.386</w:t>
            </w:r>
          </w:p>
        </w:tc>
      </w:tr>
      <w:tr w:rsidR="009A390C" w:rsidRPr="00DE473D" w14:paraId="060925E0" w14:textId="77777777" w:rsidTr="00844781">
        <w:trPr>
          <w:jc w:val="center"/>
        </w:trPr>
        <w:tc>
          <w:tcPr>
            <w:tcW w:w="7311" w:type="dxa"/>
            <w:gridSpan w:val="2"/>
            <w:vAlign w:val="center"/>
          </w:tcPr>
          <w:p w14:paraId="0FB0A6B7"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Łącznie:</w:t>
            </w:r>
          </w:p>
        </w:tc>
        <w:tc>
          <w:tcPr>
            <w:tcW w:w="1701" w:type="dxa"/>
            <w:vAlign w:val="center"/>
          </w:tcPr>
          <w:p w14:paraId="06F87E12" w14:textId="77777777" w:rsidR="009A390C" w:rsidRPr="00DE473D" w:rsidRDefault="009A390C" w:rsidP="00DE473D">
            <w:pPr>
              <w:pStyle w:val="Bezodstpw"/>
              <w:jc w:val="center"/>
              <w:rPr>
                <w:rFonts w:ascii="Times New Roman" w:hAnsi="Times New Roman"/>
                <w:b/>
                <w:bCs/>
                <w:sz w:val="24"/>
                <w:szCs w:val="24"/>
              </w:rPr>
            </w:pPr>
            <w:r w:rsidRPr="00DE473D">
              <w:rPr>
                <w:rFonts w:ascii="Times New Roman" w:hAnsi="Times New Roman"/>
                <w:b/>
                <w:bCs/>
                <w:sz w:val="24"/>
                <w:szCs w:val="24"/>
              </w:rPr>
              <w:t>8.995.528</w:t>
            </w:r>
          </w:p>
        </w:tc>
      </w:tr>
    </w:tbl>
    <w:p w14:paraId="27FEB1BB"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Źródło: Samodzielne Stanowisko Pracy ds. Współpracy z Organizacjami Pozarządowymi</w:t>
      </w:r>
    </w:p>
    <w:p w14:paraId="70F524FA" w14:textId="77777777" w:rsidR="009A390C" w:rsidRPr="00DE473D" w:rsidRDefault="009A390C" w:rsidP="00DE473D">
      <w:pPr>
        <w:pStyle w:val="Bezodstpw"/>
        <w:jc w:val="center"/>
        <w:rPr>
          <w:rFonts w:ascii="Times New Roman" w:hAnsi="Times New Roman"/>
          <w:sz w:val="24"/>
          <w:szCs w:val="24"/>
        </w:rPr>
      </w:pPr>
      <w:r w:rsidRPr="00DE473D">
        <w:rPr>
          <w:rFonts w:ascii="Times New Roman" w:hAnsi="Times New Roman"/>
          <w:sz w:val="24"/>
          <w:szCs w:val="24"/>
        </w:rPr>
        <w:t>w Urzędzie Miasta Tarnowa</w:t>
      </w:r>
    </w:p>
    <w:p w14:paraId="0798870E" w14:textId="77777777" w:rsidR="009A390C" w:rsidRPr="00DE473D" w:rsidRDefault="009A390C" w:rsidP="00DE473D">
      <w:pPr>
        <w:pStyle w:val="Bezodstpw"/>
        <w:jc w:val="both"/>
        <w:rPr>
          <w:rFonts w:ascii="Times New Roman" w:hAnsi="Times New Roman"/>
          <w:sz w:val="24"/>
          <w:szCs w:val="24"/>
        </w:rPr>
      </w:pPr>
    </w:p>
    <w:p w14:paraId="0181DDDC"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1) Urząd Miasta Tarnowa zawarł umowę wsparcia, której przedmiotem było prowadzenie wypożyczalni sprzętu medycznego i rehabilitacyjnego. Zadanie w 2017 r. realizowane było bez dotacji, wkład Miasta stanowił sprzęt medyczny i rehabilitacyjny zakupiony w 2010 i 2011 r. o łącznej wartości 141.000 zł.</w:t>
      </w:r>
    </w:p>
    <w:p w14:paraId="6E28F61E"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2) W tym 79.200 zł z budżetu państwa.</w:t>
      </w:r>
    </w:p>
    <w:p w14:paraId="3476DBC1" w14:textId="77777777" w:rsidR="009A390C" w:rsidRPr="00DE473D" w:rsidRDefault="009A390C" w:rsidP="00DE473D">
      <w:pPr>
        <w:pStyle w:val="Bezodstpw"/>
        <w:jc w:val="both"/>
        <w:rPr>
          <w:rFonts w:ascii="Times New Roman" w:hAnsi="Times New Roman"/>
          <w:sz w:val="24"/>
          <w:szCs w:val="24"/>
        </w:rPr>
      </w:pPr>
    </w:p>
    <w:p w14:paraId="4ED94E0F"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Wybór podmiotów realizujących zadania publiczne wymienione w tabeli w pkt. 1 – 44 odbył się w drodze otwartych konkursów ofert. W pkt. 45 ujęto zadania zlecone do realizacji </w:t>
      </w:r>
      <w:r w:rsidRPr="00DE473D">
        <w:rPr>
          <w:rFonts w:ascii="Times New Roman" w:hAnsi="Times New Roman"/>
          <w:sz w:val="24"/>
          <w:szCs w:val="24"/>
        </w:rPr>
        <w:br/>
        <w:t xml:space="preserve">w trybie pozakonkursowym w ramach art. 19a ustawy o działalności pożytku publicznego </w:t>
      </w:r>
      <w:r w:rsidRPr="00DE473D">
        <w:rPr>
          <w:rFonts w:ascii="Times New Roman" w:hAnsi="Times New Roman"/>
          <w:sz w:val="24"/>
          <w:szCs w:val="24"/>
        </w:rPr>
        <w:br/>
        <w:t>i o wolontariacie (przyznanie dotacji na zadanie o charakterze lokalnym, którego realizacja nie trwa dłużej niż 90 dni, a kwota dotacji nie przekracza 10.000 zł na dany projekt).</w:t>
      </w:r>
    </w:p>
    <w:p w14:paraId="01947237" w14:textId="77777777" w:rsidR="009A390C" w:rsidRPr="00DE473D" w:rsidRDefault="009A390C" w:rsidP="00DE473D">
      <w:pPr>
        <w:pStyle w:val="Bezodstpw"/>
        <w:jc w:val="both"/>
        <w:rPr>
          <w:rFonts w:ascii="Times New Roman" w:hAnsi="Times New Roman"/>
          <w:sz w:val="24"/>
          <w:szCs w:val="24"/>
        </w:rPr>
      </w:pPr>
    </w:p>
    <w:p w14:paraId="36EE5683" w14:textId="77777777" w:rsidR="009A390C" w:rsidRPr="00DE473D" w:rsidRDefault="009A390C" w:rsidP="00DE473D">
      <w:pPr>
        <w:pStyle w:val="Bezodstpw"/>
        <w:jc w:val="both"/>
        <w:rPr>
          <w:rFonts w:ascii="Times New Roman" w:hAnsi="Times New Roman"/>
          <w:b/>
          <w:sz w:val="24"/>
          <w:szCs w:val="24"/>
        </w:rPr>
      </w:pPr>
      <w:r w:rsidRPr="00DE473D">
        <w:rPr>
          <w:rFonts w:ascii="Times New Roman" w:hAnsi="Times New Roman"/>
          <w:b/>
          <w:sz w:val="24"/>
          <w:szCs w:val="24"/>
        </w:rPr>
        <w:t>Wsparcie dla projektów pod patronatem Prezydenta Miasta Tarnowa</w:t>
      </w:r>
    </w:p>
    <w:p w14:paraId="7079B1B6"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Patronatem Honorowym Prezydenta Miasta Tarnowa zostały objęte 53 przedsięwzięcia organizowane lub współorganizowanych przez organizacje pozarządowe </w:t>
      </w:r>
      <w:r w:rsidRPr="00DE473D">
        <w:rPr>
          <w:rFonts w:ascii="Times New Roman" w:hAnsi="Times New Roman"/>
          <w:sz w:val="24"/>
          <w:szCs w:val="24"/>
        </w:rPr>
        <w:br/>
        <w:t xml:space="preserve">i podmioty prowadzące działalność pożytku publicznego oraz organizacje kultury fizycznej. </w:t>
      </w:r>
    </w:p>
    <w:p w14:paraId="07A37B6C" w14:textId="77777777" w:rsidR="009A390C" w:rsidRPr="00DE473D" w:rsidRDefault="009A390C" w:rsidP="00DE473D">
      <w:pPr>
        <w:pStyle w:val="Bezodstpw"/>
        <w:jc w:val="both"/>
        <w:rPr>
          <w:rFonts w:ascii="Times New Roman" w:hAnsi="Times New Roman"/>
          <w:sz w:val="24"/>
          <w:szCs w:val="24"/>
        </w:rPr>
      </w:pPr>
    </w:p>
    <w:p w14:paraId="25C28BB8" w14:textId="77777777" w:rsidR="009A390C" w:rsidRPr="00DE473D" w:rsidRDefault="009A390C" w:rsidP="00DE473D">
      <w:pPr>
        <w:pStyle w:val="Bezodstpw"/>
        <w:jc w:val="both"/>
        <w:rPr>
          <w:rFonts w:ascii="Times New Roman" w:hAnsi="Times New Roman"/>
          <w:b/>
          <w:sz w:val="24"/>
          <w:szCs w:val="24"/>
        </w:rPr>
      </w:pPr>
      <w:r w:rsidRPr="00DE473D">
        <w:rPr>
          <w:rFonts w:ascii="Times New Roman" w:hAnsi="Times New Roman"/>
          <w:b/>
          <w:sz w:val="24"/>
          <w:szCs w:val="24"/>
        </w:rPr>
        <w:t>Dobre praktyki</w:t>
      </w:r>
    </w:p>
    <w:p w14:paraId="3376CF23"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Gmina Miasta Tarnowa od lat współpracuje z organizacjami pozarządowymi w różnych dziedzinach.  Niektóre przykłady tej współpracy można określić mianem dobrych praktyk wartych promowania. W 2017 roku do takich działań zaliczały się m.in. Galeria „Aniołowo”, Tarnowska Liga Debatancka, Małopolskie Dni Osób Niepełnosprawnych, Międzyosiedlowe Centra Aktywności Senioralnej, Tarnowski Tydzień Seniora, Tarnowski Dzień Seniora, Tarnowski Rodzinny Piknik Integracyjny „Dana, dana u Jordana”, nieodpłatna pomoc prawna dla mieszkańców Tarnowa w 2017 roku (dodatkowe punkty pomocy prawnej finansowane </w:t>
      </w:r>
      <w:r w:rsidR="00DE473D">
        <w:rPr>
          <w:rFonts w:ascii="Times New Roman" w:hAnsi="Times New Roman"/>
          <w:sz w:val="24"/>
          <w:szCs w:val="24"/>
        </w:rPr>
        <w:br/>
      </w:r>
      <w:r w:rsidRPr="00DE473D">
        <w:rPr>
          <w:rFonts w:ascii="Times New Roman" w:hAnsi="Times New Roman"/>
          <w:sz w:val="24"/>
          <w:szCs w:val="24"/>
        </w:rPr>
        <w:t>z budżetu miasta Tarnowa) czy też lekcje języka angielskiego dla mieszkańców Osiedla Piaskówka. Szczegółowe informacje zostały zawarte w Sprawozdaniu z realizacji Programu współpracy Gminy Miasta Tarnowa z organizacjami pozarządowymi oraz podmiotami wymienionymi w art. 3 ust. 3 ustawy o działalności pożytku publicznego i o wolontariacie na 2017 rok.</w:t>
      </w:r>
    </w:p>
    <w:p w14:paraId="6FF53B84" w14:textId="77777777" w:rsidR="009A390C" w:rsidRPr="00DE473D" w:rsidRDefault="009A390C" w:rsidP="00DE473D">
      <w:pPr>
        <w:pStyle w:val="Bezodstpw"/>
        <w:jc w:val="both"/>
        <w:rPr>
          <w:rFonts w:ascii="Times New Roman" w:hAnsi="Times New Roman"/>
          <w:sz w:val="24"/>
          <w:szCs w:val="24"/>
        </w:rPr>
      </w:pPr>
    </w:p>
    <w:p w14:paraId="2DF933EF" w14:textId="77777777" w:rsidR="009A390C" w:rsidRPr="00DE473D" w:rsidRDefault="009A390C" w:rsidP="00DE473D">
      <w:pPr>
        <w:pStyle w:val="Bezodstpw"/>
        <w:jc w:val="both"/>
        <w:rPr>
          <w:rFonts w:ascii="Times New Roman" w:hAnsi="Times New Roman"/>
          <w:sz w:val="24"/>
          <w:szCs w:val="24"/>
        </w:rPr>
      </w:pPr>
      <w:r w:rsidRPr="00DE473D">
        <w:rPr>
          <w:rFonts w:ascii="Times New Roman" w:hAnsi="Times New Roman"/>
          <w:sz w:val="24"/>
          <w:szCs w:val="24"/>
        </w:rPr>
        <w:t xml:space="preserve">Ponadto w 2017 r. zorganizowano try spotkania dla organizacji pozarządowych (w tym jedno we współpracy z Regionalnym Ośrodkiem Polityki Społecznej w związku z realizacją projektu Małopolski Inkubator Innowacji Społecznych.). Pozostałe spotkania dotyczyły ogłaszanych przez Prezydenta Miasta Tarnowa otwartych konkursów ofert i zmian w ustawie Prawo o Stowarzyszeniach. </w:t>
      </w:r>
    </w:p>
    <w:p w14:paraId="4C4A30C4" w14:textId="77777777" w:rsidR="003D4398" w:rsidRPr="00DE473D" w:rsidRDefault="003D4398" w:rsidP="00DE473D">
      <w:pPr>
        <w:pStyle w:val="Bezodstpw"/>
        <w:jc w:val="both"/>
        <w:rPr>
          <w:rFonts w:ascii="Times New Roman" w:hAnsi="Times New Roman"/>
          <w:sz w:val="24"/>
          <w:szCs w:val="24"/>
        </w:rPr>
      </w:pPr>
    </w:p>
    <w:p w14:paraId="553D99FB" w14:textId="77777777" w:rsidR="003D4398" w:rsidRDefault="003D4398" w:rsidP="00DE473D">
      <w:pPr>
        <w:pStyle w:val="Nagwek1"/>
        <w:jc w:val="both"/>
      </w:pPr>
      <w:bookmarkStart w:id="579" w:name="_Toc519929790"/>
      <w:r>
        <w:t>22. OCHRONA KONSUMENTÓW</w:t>
      </w:r>
      <w:bookmarkEnd w:id="579"/>
    </w:p>
    <w:p w14:paraId="374916AA" w14:textId="77777777" w:rsidR="003D4398" w:rsidRDefault="003D4398" w:rsidP="00DE473D">
      <w:pPr>
        <w:pStyle w:val="Standard"/>
        <w:jc w:val="both"/>
      </w:pPr>
    </w:p>
    <w:p w14:paraId="09F7417E" w14:textId="77777777" w:rsidR="003D4398" w:rsidRDefault="003D4398" w:rsidP="00DE473D">
      <w:pPr>
        <w:pStyle w:val="Standard"/>
        <w:jc w:val="both"/>
      </w:pPr>
      <w:r>
        <w:t>Zgodnie z przepisami ustawy z dnia 16 lutego 2007 r. o ochronie konkurencji i konsumentów (Dz. U. z 2017, poz. 229 ze zm.) zadania samorządu powiatowego w zakresie ochrony praw konsumentów wykonuje Miejski Rzecznik Konsumentów (Rzecznik).</w:t>
      </w:r>
    </w:p>
    <w:p w14:paraId="6D98280E" w14:textId="77777777" w:rsidR="003D4398" w:rsidRDefault="003D4398" w:rsidP="00DE473D">
      <w:pPr>
        <w:pStyle w:val="Standard"/>
        <w:jc w:val="both"/>
      </w:pPr>
      <w:r>
        <w:t xml:space="preserve">Prowadząc analizę uprawnień i obowiązków należnych Rzecznikowi, dochodzi się do wniosku, że są to kompetencje przede wszystkim o charakterze doradczym i procesowym. </w:t>
      </w:r>
      <w:r w:rsidR="00DE473D">
        <w:br/>
      </w:r>
      <w:r>
        <w:t>I tak do zadań Rzecznika należą w szczególności:</w:t>
      </w:r>
    </w:p>
    <w:p w14:paraId="0145A484" w14:textId="77777777" w:rsidR="003D4398" w:rsidRDefault="003D4398" w:rsidP="00DE473D">
      <w:pPr>
        <w:pStyle w:val="Standard"/>
        <w:jc w:val="both"/>
      </w:pPr>
      <w:r>
        <w:t>- prowadzenie edukacji konsumenckiej,</w:t>
      </w:r>
    </w:p>
    <w:p w14:paraId="67C50024" w14:textId="77777777" w:rsidR="003D4398" w:rsidRDefault="003D4398" w:rsidP="00DE473D">
      <w:pPr>
        <w:pStyle w:val="Standard"/>
        <w:jc w:val="both"/>
      </w:pPr>
      <w:r>
        <w:t>- zapewnienie bezpłatnego poradnictwa konsumenckiego i informacji prawnej w zakresie ochrony interesów konsumentów,</w:t>
      </w:r>
    </w:p>
    <w:p w14:paraId="0BA35B05" w14:textId="77777777" w:rsidR="003D4398" w:rsidRDefault="003D4398" w:rsidP="00DE473D">
      <w:pPr>
        <w:pStyle w:val="Standard"/>
        <w:jc w:val="both"/>
      </w:pPr>
      <w:r>
        <w:t>- występowanie do przedsiębiorców w sprawach ochrony praw i interesów konsumentów,</w:t>
      </w:r>
    </w:p>
    <w:p w14:paraId="14E78A03" w14:textId="77777777" w:rsidR="003D4398" w:rsidRDefault="003D4398" w:rsidP="00DE473D">
      <w:pPr>
        <w:pStyle w:val="Standard"/>
        <w:jc w:val="both"/>
      </w:pPr>
      <w:r>
        <w:t xml:space="preserve">- współdziałanie z właściwymi miejscowo delegaturami Urzędu Ochrony Konkurencji </w:t>
      </w:r>
      <w:r w:rsidR="00DE473D">
        <w:br/>
      </w:r>
      <w:r>
        <w:t>i Konsumentów, organami Inspekcji Handlowej oraz organizacjami konsumenckimi,</w:t>
      </w:r>
    </w:p>
    <w:p w14:paraId="11A65B9A" w14:textId="77777777" w:rsidR="003D4398" w:rsidRDefault="003D4398" w:rsidP="00DE473D">
      <w:pPr>
        <w:pStyle w:val="Standard"/>
        <w:jc w:val="both"/>
      </w:pPr>
      <w:r>
        <w:t>- ewentualne wytaczanie powództw na rzecz konsumentów oraz wstępowanie, za ich zgodą, do toczącego się postępowania w sprawach o ochronę interesów konsumentów,</w:t>
      </w:r>
    </w:p>
    <w:p w14:paraId="3614D380" w14:textId="77777777" w:rsidR="003D4398" w:rsidRDefault="003D4398" w:rsidP="00DE473D">
      <w:pPr>
        <w:pStyle w:val="Standard"/>
        <w:jc w:val="both"/>
      </w:pPr>
      <w:r>
        <w:t>- przekazywanie na bieżąco delegaturom Urzędu Ochrony Konkurencji i Konsumentów wniosków i sygnalizowanie problemów dotyczących ochrony konsumentów, które wymagają podjęcia działań na szczeblach administracji rządowej,</w:t>
      </w:r>
    </w:p>
    <w:p w14:paraId="5802A3F3" w14:textId="77777777" w:rsidR="003D4398" w:rsidRDefault="003D4398" w:rsidP="00DE473D">
      <w:pPr>
        <w:pStyle w:val="Standard"/>
        <w:jc w:val="both"/>
      </w:pPr>
      <w:r>
        <w:t>- wykonywanie innych zadań określonych w ustawie lub w przepisach odrębnych.</w:t>
      </w:r>
    </w:p>
    <w:p w14:paraId="785881EF" w14:textId="77777777" w:rsidR="003D4398" w:rsidRDefault="003D4398" w:rsidP="00DE473D">
      <w:pPr>
        <w:pStyle w:val="Standard"/>
        <w:jc w:val="both"/>
      </w:pPr>
    </w:p>
    <w:p w14:paraId="767D93CC" w14:textId="77777777" w:rsidR="003D4398" w:rsidRDefault="003D4398" w:rsidP="00DE473D">
      <w:pPr>
        <w:pStyle w:val="Standard"/>
        <w:jc w:val="both"/>
      </w:pPr>
      <w:r>
        <w:t>Zadaniem Rzecznika jest niesienie pomocy konsumentom. Pomoc ta prowadzona jest przede wszystkim poprzez zapewnienie bezpłatnego poradnictwa konsumenckiego i informacji prawnej w zakresie ochrony interesów konsumentów. Nadto Rzecznik pomagał konsumentom w sporządzaniu pism, w tym pism procesowych.</w:t>
      </w:r>
    </w:p>
    <w:p w14:paraId="4A9C018E" w14:textId="77777777" w:rsidR="003D4398" w:rsidRDefault="003D4398" w:rsidP="00DE473D">
      <w:pPr>
        <w:pStyle w:val="Standard"/>
        <w:jc w:val="both"/>
      </w:pPr>
      <w:r>
        <w:t>Rzecznik od czerwca 2007 r. jest członkiem Krajowej Rady Rzeczników Konsumentów (ciało ustawowe) działającej przy Prezesie Urzędu Ochrony Konkurencji i Konsumentów (gremium to składa się z dziewięciu rzeczników powołanych przez Prezesa UOKiK). Nadto od września 2009 r. Rzecznik jest prezesem Stowarzyszenia Rzeczników Konsumentów, a od dnia 27 marca 2013 r. jest członkiem i wiceprzewodniczącym Rady Konsultacyjnej ds. Ochrony Konsumentów przy Zarządzie Województwa Małopolskiego.</w:t>
      </w:r>
    </w:p>
    <w:p w14:paraId="5DF47595" w14:textId="77777777" w:rsidR="003D4398" w:rsidRDefault="003D4398" w:rsidP="00DE473D">
      <w:pPr>
        <w:pStyle w:val="Standard"/>
        <w:jc w:val="both"/>
      </w:pPr>
      <w:r>
        <w:t xml:space="preserve">W dniu 10 marca 2017 r. Krzysztof Podgórski otrzymał od Prezydenta RP, na wniosek Prezesa Urzędu Ochrony Konkurencji i Konsumentów, Brązowy Krzyż Zasługi, za zasługi </w:t>
      </w:r>
      <w:r w:rsidR="00DE473D">
        <w:br/>
      </w:r>
      <w:r>
        <w:t>w działalności na rzecz ochrony praw konsumentów (Postanowienie nr rej. 45/2017 Prezydenta Rzeczypospolitej Polskiej z dnia 2 lutego 2017 r.  o nadaniu odznaczeń (M.P. z 2017 r., Poz. 340).).</w:t>
      </w:r>
    </w:p>
    <w:p w14:paraId="064FBC89" w14:textId="77777777" w:rsidR="003D4398" w:rsidRDefault="003D4398" w:rsidP="00DE473D">
      <w:pPr>
        <w:pStyle w:val="Standard"/>
        <w:jc w:val="both"/>
      </w:pPr>
      <w:r>
        <w:t>W 2017 r. do Biura Rzecznika wpłynęło 591 spraw zgłoszonych pisemnie (w roku 2016 - 418) oraz udzielono 12.546 (w roku 2016 - 12.489) porad konsumenckich i informacji prawnych osobiście, przez telefon lub w formie elektronicznej.</w:t>
      </w:r>
    </w:p>
    <w:p w14:paraId="3C007A5C" w14:textId="77777777" w:rsidR="003D4398" w:rsidRDefault="003D4398" w:rsidP="00DE473D">
      <w:pPr>
        <w:pStyle w:val="Standard"/>
        <w:jc w:val="both"/>
      </w:pPr>
      <w:r>
        <w:t xml:space="preserve">Informacje i porady konsumenckie dotyczyły w szczególności reklamacji towarów (obuwie </w:t>
      </w:r>
      <w:r w:rsidR="00DE473D">
        <w:br/>
      </w:r>
      <w:r>
        <w:t>i odzież oraz sprzęt RTV) oraz dostawy energii elektrycznej i gazu, a także umów zawartych poza lokalem przedsiębiorstwa i na odległość.</w:t>
      </w:r>
    </w:p>
    <w:p w14:paraId="7962E3CD" w14:textId="77777777" w:rsidR="003D4398" w:rsidRDefault="003D4398" w:rsidP="00DE473D">
      <w:pPr>
        <w:pStyle w:val="Bezodstpw"/>
        <w:jc w:val="both"/>
        <w:rPr>
          <w:rFonts w:ascii="Times New Roman" w:hAnsi="Times New Roman"/>
          <w:sz w:val="24"/>
          <w:szCs w:val="24"/>
        </w:rPr>
      </w:pPr>
    </w:p>
    <w:p w14:paraId="61CA1B25" w14:textId="77777777" w:rsidR="003D4398" w:rsidRPr="00DE473D" w:rsidRDefault="003D4398" w:rsidP="00DE473D">
      <w:pPr>
        <w:pStyle w:val="Nagwek1"/>
        <w:jc w:val="both"/>
      </w:pPr>
      <w:bookmarkStart w:id="580" w:name="_Toc421357882"/>
      <w:bookmarkStart w:id="581" w:name="_Toc459143555"/>
      <w:bookmarkStart w:id="582" w:name="_Toc489002364"/>
      <w:bookmarkStart w:id="583" w:name="_Toc489221817"/>
      <w:bookmarkStart w:id="584" w:name="_Toc519929791"/>
      <w:r w:rsidRPr="00DE473D">
        <w:t>23 RAPORT W PIGUŁCE</w:t>
      </w:r>
      <w:bookmarkEnd w:id="580"/>
      <w:bookmarkEnd w:id="581"/>
      <w:bookmarkEnd w:id="582"/>
      <w:bookmarkEnd w:id="583"/>
      <w:bookmarkEnd w:id="584"/>
    </w:p>
    <w:p w14:paraId="21803508" w14:textId="77777777" w:rsidR="003D4398" w:rsidRPr="00DE473D" w:rsidRDefault="003D4398" w:rsidP="00DE473D">
      <w:pPr>
        <w:pStyle w:val="Bezodstpw"/>
        <w:jc w:val="both"/>
        <w:rPr>
          <w:rFonts w:ascii="Times New Roman" w:hAnsi="Times New Roman"/>
          <w:sz w:val="24"/>
          <w:szCs w:val="24"/>
        </w:rPr>
      </w:pPr>
    </w:p>
    <w:p w14:paraId="4E7F3E89"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Demografia</w:t>
      </w:r>
    </w:p>
    <w:p w14:paraId="028EE45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na obszarze 72,38 km² żyło 108.773 mieszkańców, w tym </w:t>
      </w:r>
      <w:r w:rsidRPr="00DE473D">
        <w:rPr>
          <w:rFonts w:ascii="Times New Roman" w:hAnsi="Times New Roman"/>
          <w:color w:val="000000"/>
          <w:sz w:val="24"/>
          <w:szCs w:val="24"/>
        </w:rPr>
        <w:t xml:space="preserve">57.765 </w:t>
      </w:r>
      <w:r w:rsidRPr="00DE473D">
        <w:rPr>
          <w:rFonts w:ascii="Times New Roman" w:hAnsi="Times New Roman"/>
          <w:sz w:val="24"/>
          <w:szCs w:val="24"/>
        </w:rPr>
        <w:t xml:space="preserve">kobiet i </w:t>
      </w:r>
      <w:r w:rsidRPr="00DE473D">
        <w:rPr>
          <w:rFonts w:ascii="Times New Roman" w:hAnsi="Times New Roman"/>
          <w:color w:val="000000"/>
          <w:sz w:val="24"/>
          <w:szCs w:val="24"/>
        </w:rPr>
        <w:t xml:space="preserve">51.008 </w:t>
      </w:r>
      <w:r w:rsidRPr="00DE473D">
        <w:rPr>
          <w:rFonts w:ascii="Times New Roman" w:hAnsi="Times New Roman"/>
          <w:sz w:val="24"/>
          <w:szCs w:val="24"/>
        </w:rPr>
        <w:t xml:space="preserve">mężczyzn. W porównaniu z rokiem 2016 liczba ludności Tarnowa zmniejszyła się o 1.174 osoby, w tym o 695 kobiet i o 479 mężczyzn. Na pobyt stały zameldowanych było </w:t>
      </w:r>
      <w:r w:rsidRPr="00DE473D">
        <w:rPr>
          <w:rFonts w:ascii="Times New Roman" w:hAnsi="Times New Roman"/>
          <w:color w:val="000000"/>
          <w:sz w:val="24"/>
          <w:szCs w:val="24"/>
        </w:rPr>
        <w:t xml:space="preserve">106.250 </w:t>
      </w:r>
      <w:r w:rsidRPr="00DE473D">
        <w:rPr>
          <w:rFonts w:ascii="Times New Roman" w:hAnsi="Times New Roman"/>
          <w:sz w:val="24"/>
          <w:szCs w:val="24"/>
        </w:rPr>
        <w:t xml:space="preserve">osób, na pobyt czasowy </w:t>
      </w:r>
      <w:r w:rsidRPr="00DE473D">
        <w:rPr>
          <w:rFonts w:ascii="Times New Roman" w:hAnsi="Times New Roman"/>
          <w:color w:val="000000"/>
          <w:sz w:val="24"/>
          <w:szCs w:val="24"/>
        </w:rPr>
        <w:t xml:space="preserve">2.523 </w:t>
      </w:r>
      <w:r w:rsidRPr="00DE473D">
        <w:rPr>
          <w:rFonts w:ascii="Times New Roman" w:hAnsi="Times New Roman"/>
          <w:sz w:val="24"/>
          <w:szCs w:val="24"/>
        </w:rPr>
        <w:t>osoby. Do Tarnowa w 2017 r. przybyło na stałe 898 osób, o 82 więcej niż w roku poprzednim. Odnotowano natomiast spadek, o 46 osób, liczby mieszkańców, którzy wyjechali za granicę.</w:t>
      </w:r>
    </w:p>
    <w:p w14:paraId="3ED9A309"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Największą popularnością, pod względem wzrostu liczby mieszkańców, cieszyły się osiedla: Rzędzin, Chyszów, Krzyż i Westerplatte. Zmniejszenie liczby stałych mieszkańców odnotowano na osiedlach: Starówka, Strusina, Piaskówka, Grabówka, Gumniska, Krakowska, Mościce, Klikowa, Jasna, Legionów, Koszyce i Zielone.</w:t>
      </w:r>
    </w:p>
    <w:p w14:paraId="3E505F2C" w14:textId="77777777" w:rsidR="003D4398" w:rsidRPr="00DE473D" w:rsidRDefault="003D4398" w:rsidP="00DE473D">
      <w:pPr>
        <w:pStyle w:val="Bezodstpw"/>
        <w:jc w:val="both"/>
        <w:rPr>
          <w:rFonts w:ascii="Times New Roman" w:hAnsi="Times New Roman"/>
          <w:sz w:val="24"/>
          <w:szCs w:val="24"/>
        </w:rPr>
      </w:pPr>
    </w:p>
    <w:p w14:paraId="2C5FEFBB"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 xml:space="preserve">Władze miasta </w:t>
      </w:r>
    </w:p>
    <w:p w14:paraId="777C9D1E"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Rada Miejska w Tarnowie</w:t>
      </w:r>
    </w:p>
    <w:p w14:paraId="02A46CF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odbyło się 14 sesji Rady Miejskiej w Tarnowie, podczas których podjęto 186 uchwał. Komisje Rady Miejskiej odbyły łącznie 110 posiedzeń, zgłosiły 112 wniosków </w:t>
      </w:r>
      <w:r w:rsidRPr="00DE473D">
        <w:rPr>
          <w:rFonts w:ascii="Times New Roman" w:hAnsi="Times New Roman"/>
          <w:sz w:val="24"/>
          <w:szCs w:val="24"/>
        </w:rPr>
        <w:br/>
        <w:t>i wystawiły 272 opinie.</w:t>
      </w:r>
    </w:p>
    <w:p w14:paraId="78F58E01" w14:textId="77777777" w:rsidR="003D4398" w:rsidRPr="00DE473D" w:rsidRDefault="003D4398" w:rsidP="00DE473D">
      <w:pPr>
        <w:pStyle w:val="Bezodstpw"/>
        <w:jc w:val="both"/>
        <w:rPr>
          <w:rFonts w:ascii="Times New Roman" w:hAnsi="Times New Roman"/>
          <w:sz w:val="24"/>
          <w:szCs w:val="24"/>
        </w:rPr>
      </w:pPr>
    </w:p>
    <w:p w14:paraId="7F55BEBD"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Prezydent Miasta Tarnowa</w:t>
      </w:r>
    </w:p>
    <w:p w14:paraId="17834BA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Działając z upoważnienia Prezydenta Miasta Tarnowa w 2017 r., w Urzędzie Miasta Tarnowa wydano 80.940 decyzji administracyjnych, od których wniesiono 101 odwołań, z czego organ drugiej instancji uchylił 33 decyzji. </w:t>
      </w:r>
    </w:p>
    <w:p w14:paraId="22FAFEC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dzielono 140 patronatów Prezydenta Miasta Tarnowa. </w:t>
      </w:r>
    </w:p>
    <w:p w14:paraId="120D8E83" w14:textId="77777777" w:rsidR="003D4398" w:rsidRPr="00DE473D" w:rsidRDefault="003D4398" w:rsidP="00DE473D">
      <w:pPr>
        <w:pStyle w:val="Bezodstpw"/>
        <w:jc w:val="both"/>
        <w:rPr>
          <w:rFonts w:ascii="Times New Roman" w:hAnsi="Times New Roman"/>
          <w:sz w:val="24"/>
          <w:szCs w:val="24"/>
        </w:rPr>
      </w:pPr>
    </w:p>
    <w:p w14:paraId="2D20E61F"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Rady Osiedli</w:t>
      </w:r>
    </w:p>
    <w:p w14:paraId="6229056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Rady Osiedli stanowią jednostki pomocnicze Gminy Miasta Tarnowa, wybierane na okres czteroletniej kadencji przez mieszkańców tych osiedli. Do zakresu działania osiedla należy zaspokajanie zbiorowych potrzeb mieszkańców osiedla oraz wspieranie organów Miasta </w:t>
      </w:r>
      <w:r w:rsidRPr="00DE473D">
        <w:rPr>
          <w:rFonts w:ascii="Times New Roman" w:hAnsi="Times New Roman"/>
          <w:sz w:val="24"/>
          <w:szCs w:val="24"/>
        </w:rPr>
        <w:br/>
        <w:t>w wykonywaniu ich zadań. Rady działały ro roku 2017 we wszystkich 16 osiedlach.</w:t>
      </w:r>
    </w:p>
    <w:p w14:paraId="5AC05D70" w14:textId="77777777" w:rsidR="003D4398" w:rsidRPr="00DE473D" w:rsidRDefault="003D4398" w:rsidP="00DE473D">
      <w:pPr>
        <w:pStyle w:val="Bezodstpw"/>
        <w:jc w:val="both"/>
        <w:rPr>
          <w:rFonts w:ascii="Times New Roman" w:hAnsi="Times New Roman"/>
          <w:sz w:val="24"/>
          <w:szCs w:val="24"/>
        </w:rPr>
      </w:pPr>
    </w:p>
    <w:p w14:paraId="20CD6D8D"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Ciała doradcze</w:t>
      </w:r>
    </w:p>
    <w:p w14:paraId="03F0883A"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2017 r. przy władzach miejskich działało siedem organów o charakterze opiniodawczo-</w:t>
      </w:r>
    </w:p>
    <w:p w14:paraId="3DA6CFE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doradczym: Komisja Bezpieczeństwa i Porządku dla Miasta Tarnowa, Rada Sportu Gminy Miasta Tarnowa, Powiatowa Społeczna Rada ds. Osób Niepełnosprawnych przy Prezydencie Miasta Tarnowa, Rada Kultury Gminy Miasta Tarnowa, Miejska Komisja Urbanistyczno- Architektoniczna, Rada Gospodarcza oraz Tarnowska Rada Seniorów</w:t>
      </w:r>
    </w:p>
    <w:p w14:paraId="438342B6" w14:textId="77777777" w:rsidR="003D4398" w:rsidRPr="00DE473D" w:rsidRDefault="003D4398" w:rsidP="00DE473D">
      <w:pPr>
        <w:pStyle w:val="Bezodstpw"/>
        <w:jc w:val="both"/>
        <w:rPr>
          <w:rFonts w:ascii="Times New Roman" w:hAnsi="Times New Roman"/>
          <w:sz w:val="24"/>
          <w:szCs w:val="24"/>
        </w:rPr>
      </w:pPr>
    </w:p>
    <w:p w14:paraId="1DA31FE1"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Miejskie jednostki organizacyjne i jednostki powiązane</w:t>
      </w:r>
    </w:p>
    <w:p w14:paraId="160AB376"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Zadania własne Gminy Miasta Tarnowa w sferze gospodarki komunalnej, bezpieczeństwa, ochrony zdrowia i pomocy społecznej, edukacji i kultury, lokalnego transportu zbiorowego </w:t>
      </w:r>
      <w:r w:rsidRPr="00DE473D">
        <w:rPr>
          <w:rFonts w:ascii="Times New Roman" w:hAnsi="Times New Roman"/>
          <w:sz w:val="24"/>
          <w:szCs w:val="24"/>
        </w:rPr>
        <w:br/>
        <w:t xml:space="preserve">i budownictwa komunalnego realizowane były w 2017 r. przez: 84 jednostki budżetowe, dwa zakłady budżetowe, cztery miejskie instytucje kultury, jeden publiczny zakład opieki zdrowotnej oraz 10 spółek prawa handlowego. Ogółem na rzecz Gminy Miasta Tarnowa </w:t>
      </w:r>
      <w:r w:rsidRPr="00DE473D">
        <w:rPr>
          <w:rFonts w:ascii="Times New Roman" w:hAnsi="Times New Roman"/>
          <w:sz w:val="24"/>
          <w:szCs w:val="24"/>
        </w:rPr>
        <w:br/>
        <w:t>w jednostkach organizacyjnych i jednostkach powiązanych pracowało 8.036 osób.</w:t>
      </w:r>
    </w:p>
    <w:p w14:paraId="33937C9A" w14:textId="77777777" w:rsidR="003D4398" w:rsidRPr="00DE473D" w:rsidRDefault="003D4398" w:rsidP="00DE473D">
      <w:pPr>
        <w:pStyle w:val="Bezodstpw"/>
        <w:jc w:val="both"/>
        <w:rPr>
          <w:rFonts w:ascii="Times New Roman" w:hAnsi="Times New Roman"/>
          <w:sz w:val="24"/>
          <w:szCs w:val="24"/>
        </w:rPr>
      </w:pPr>
    </w:p>
    <w:p w14:paraId="3C1FE568"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Gospodarka</w:t>
      </w:r>
    </w:p>
    <w:p w14:paraId="2EB088D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w Tarnowie działalność prowadziło 11.549 podmiotów gospodarki narodowej. Liczba osób fizycznych prowadzących działalność gospodarczą wynosiła 7.968. </w:t>
      </w:r>
    </w:p>
    <w:p w14:paraId="457F8E6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Liderami tarnowskich przedsiębiorstw, pod względem przychodów i zatrudnienia, są Grupa Azoty S.A oraz ATB TAMEL S.A. </w:t>
      </w:r>
    </w:p>
    <w:p w14:paraId="4987ED60"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Kwota udzielonej, w 2017 r., pomocy publicznej wyniosła 30.964.497 zł. W tym 28.580.219 zł stanowi pomoc de minimis udzielona przez Powiatowy Urząd Pracy w Tarnowie.</w:t>
      </w:r>
    </w:p>
    <w:p w14:paraId="7EAA466D" w14:textId="77777777" w:rsidR="003D4398" w:rsidRPr="00DE473D" w:rsidRDefault="003D4398" w:rsidP="00DE473D">
      <w:pPr>
        <w:pStyle w:val="Bezodstpw"/>
        <w:jc w:val="both"/>
        <w:rPr>
          <w:rFonts w:ascii="Times New Roman" w:hAnsi="Times New Roman"/>
          <w:sz w:val="24"/>
          <w:szCs w:val="24"/>
        </w:rPr>
      </w:pPr>
    </w:p>
    <w:p w14:paraId="655CB988"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Rynek pracy</w:t>
      </w:r>
    </w:p>
    <w:p w14:paraId="31469303" w14:textId="77777777" w:rsidR="003D4398" w:rsidRPr="00DE473D" w:rsidRDefault="003D4398" w:rsidP="00DE473D">
      <w:pPr>
        <w:pStyle w:val="Bezodstpw"/>
        <w:jc w:val="both"/>
        <w:rPr>
          <w:rFonts w:ascii="Times New Roman" w:hAnsi="Times New Roman"/>
          <w:szCs w:val="24"/>
        </w:rPr>
      </w:pPr>
      <w:r w:rsidRPr="00DE473D">
        <w:rPr>
          <w:rFonts w:ascii="Times New Roman" w:hAnsi="Times New Roman"/>
          <w:sz w:val="24"/>
          <w:szCs w:val="24"/>
        </w:rPr>
        <w:t xml:space="preserve">Na koniec grudnia 2017 roku bez pracy pozostawało 3.340 mieszkańców Tarnowa. Na przestrzeni 2017 roku liczba bezrobotnych zmniejszyła się o 16,5%,  tj. o 660 osób. Spadek ten był o 89 osób większy niż w 2016 r. </w:t>
      </w:r>
      <w:r w:rsidRPr="00DE473D">
        <w:rPr>
          <w:rFonts w:ascii="Times New Roman" w:hAnsi="Times New Roman"/>
          <w:szCs w:val="24"/>
        </w:rPr>
        <w:t xml:space="preserve">Na koniec 2017 roku stopa bezrobocia w Tarnowie wyniosła 5,9% i na przestrzeni 2017 roku, obniżyła się o 1,2 punktu procentowego. Średnia stopa bezrobocia w Małopolsce wynosiła 5,4%, i w ciągu 2017 roku  spadła o 1,2 punktu procentowego. Natomiast stopa bezrobocia w Polsce wyniosła 6,6% i była o 1,6 punktu procentowego niższa niż </w:t>
      </w:r>
      <w:r w:rsidR="00DE473D">
        <w:rPr>
          <w:rFonts w:ascii="Times New Roman" w:hAnsi="Times New Roman"/>
          <w:szCs w:val="24"/>
        </w:rPr>
        <w:br/>
      </w:r>
      <w:r w:rsidRPr="00DE473D">
        <w:rPr>
          <w:rFonts w:ascii="Times New Roman" w:hAnsi="Times New Roman"/>
          <w:szCs w:val="24"/>
        </w:rPr>
        <w:t>w 2016 roku.</w:t>
      </w:r>
    </w:p>
    <w:p w14:paraId="7B82B68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Cs w:val="24"/>
        </w:rPr>
        <w:t>Na przestrzeni 2017 roku od pracodawców z Tarnowa wpłynęło 5.600 (w całym regionie 9232) miejsc pracy i aktywizacji zawodowej</w:t>
      </w:r>
      <w:r w:rsidRPr="00DE473D">
        <w:rPr>
          <w:rFonts w:ascii="Times New Roman" w:hAnsi="Times New Roman"/>
          <w:sz w:val="24"/>
          <w:szCs w:val="24"/>
        </w:rPr>
        <w:t>.</w:t>
      </w:r>
    </w:p>
    <w:p w14:paraId="60A21E9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na finansowanie programów na rzecz promocji zatrudnienia, łagodzenia skutków bezrobocia i aktywizacji zawodowej Powiatowy Urząd Pracy w Tarnowie pozyskał środki w wysokości 38.200.000 zł z Funduszu Pracy i Europejskiego Funduszu Społecznego </w:t>
      </w:r>
    </w:p>
    <w:p w14:paraId="467D02FD"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282 bezrobotnych mieszkańców Tarnowa podjęło działalność gospodarczą, </w:t>
      </w:r>
      <w:r w:rsidR="00DE473D">
        <w:rPr>
          <w:rFonts w:ascii="Times New Roman" w:hAnsi="Times New Roman"/>
          <w:sz w:val="24"/>
          <w:szCs w:val="24"/>
        </w:rPr>
        <w:br/>
      </w:r>
      <w:r w:rsidRPr="00DE473D">
        <w:rPr>
          <w:rFonts w:ascii="Times New Roman" w:hAnsi="Times New Roman"/>
          <w:sz w:val="24"/>
          <w:szCs w:val="24"/>
        </w:rPr>
        <w:t>w tym 177 osób skorzystało z dotacji udzielonej przez Powiatowy Urząd Pracy w Tarnowie na uruchomienie własnej działalności, a dwie osoby rozpoczęły działalność gospodarczą w ramach bonu na zasiedlenie.</w:t>
      </w:r>
    </w:p>
    <w:p w14:paraId="44E88637" w14:textId="77777777" w:rsidR="003D4398" w:rsidRPr="00DE473D" w:rsidRDefault="003D4398" w:rsidP="00DE473D">
      <w:pPr>
        <w:pStyle w:val="Bezodstpw"/>
        <w:jc w:val="both"/>
        <w:rPr>
          <w:rFonts w:ascii="Times New Roman" w:hAnsi="Times New Roman"/>
          <w:sz w:val="24"/>
          <w:szCs w:val="24"/>
        </w:rPr>
      </w:pPr>
    </w:p>
    <w:p w14:paraId="2771D1CF"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Strategia rozwoju miasta</w:t>
      </w:r>
    </w:p>
    <w:p w14:paraId="548AC645"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Realizacja przyjętej w 2011 r. „Strategii Rozwoju Miasta – Tarnów 2020”   przebiega poprzez koncentrację działań w trzech obszarach polityki rozwoju: Rozwój Gospodarczy, Komfort Życia oraz Regionalne Oddziaływanie. Dla każdego z wyżej wymienionych obszarów wskazano cel strategiczny, będący oczekiwanym wyróżnikiem Tarnowa w danym obszarze oraz wyrażający jego pożądany stan w 2020 r.</w:t>
      </w:r>
    </w:p>
    <w:p w14:paraId="6AE51743"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Przedsięwzięcia   uwzględnione   w   pierwszym   obszarze   dążą   do   pobudzenia   lokalnej przedsiębiorczości, a tym samym do zwiększenia atrakcyjności inwestycyjnej miasta. Przedsięwzięcia   zawarte   w   drugim   obszarze   strategicznym   dążą   do   wykreowania odpowiednich warunków zamieszkania i pracy w mieście oraz do ich ciągłego ulepszania </w:t>
      </w:r>
      <w:r w:rsidRPr="00DE473D">
        <w:rPr>
          <w:rFonts w:ascii="Times New Roman" w:hAnsi="Times New Roman"/>
          <w:sz w:val="24"/>
          <w:szCs w:val="24"/>
        </w:rPr>
        <w:br/>
        <w:t>i poprawy.</w:t>
      </w:r>
    </w:p>
    <w:p w14:paraId="71BA492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Trzeci obszar strategiczny to przede wszystkim działania mające na celu utwierdzenie pozycji Tarnowa, jako ośrodka regionalnego, silnie oddziałującego na otoczenie. Działania realizowane w tym obrębie dotyczą także mieszkańców z terenów przyległych do Tarnowa.</w:t>
      </w:r>
    </w:p>
    <w:p w14:paraId="1294E82F" w14:textId="77777777" w:rsidR="003D4398" w:rsidRPr="00DE473D" w:rsidRDefault="003D4398" w:rsidP="00DE473D">
      <w:pPr>
        <w:pStyle w:val="Bezodstpw"/>
        <w:jc w:val="both"/>
        <w:rPr>
          <w:rFonts w:ascii="Times New Roman" w:hAnsi="Times New Roman"/>
          <w:sz w:val="24"/>
          <w:szCs w:val="24"/>
        </w:rPr>
      </w:pPr>
    </w:p>
    <w:p w14:paraId="759C2185"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Finanse i majątek</w:t>
      </w:r>
    </w:p>
    <w:p w14:paraId="01BEF257"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Finanse</w:t>
      </w:r>
    </w:p>
    <w:p w14:paraId="1563B35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Plan budżetu Miasta Tarnowa na grudzień 2017 r. wyniósł po stronie dochodów 663.110.739,31 zł. Łączne, zrealizowane dochody Miasta Tarnowa wyniosły na dzień 31 grudnia 2017 r. 672.767.102,22 zł, stanowiąc 101,46 % uchwalonego planu rocznego.</w:t>
      </w:r>
    </w:p>
    <w:p w14:paraId="2CE50D18"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Plan wydatków na koniec 2017 r. wyniósł 702.673.740,31 zł. Wydatki zostały wykonane </w:t>
      </w:r>
      <w:r w:rsidR="00DE473D">
        <w:rPr>
          <w:rFonts w:ascii="Times New Roman" w:hAnsi="Times New Roman"/>
          <w:sz w:val="24"/>
          <w:szCs w:val="24"/>
        </w:rPr>
        <w:br/>
      </w:r>
      <w:r w:rsidRPr="00DE473D">
        <w:rPr>
          <w:rFonts w:ascii="Times New Roman" w:hAnsi="Times New Roman"/>
          <w:sz w:val="24"/>
          <w:szCs w:val="24"/>
        </w:rPr>
        <w:t>w 96,00 % i wyniosły 674.545.947,22 zł.</w:t>
      </w:r>
    </w:p>
    <w:p w14:paraId="6A342A6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Na 31 grudnia 2017 r. obciążenie gminy z tytułu zaciągniętych pożyczek w Narodowym </w:t>
      </w:r>
      <w:r w:rsidR="00DE473D">
        <w:rPr>
          <w:rFonts w:ascii="Times New Roman" w:hAnsi="Times New Roman"/>
          <w:sz w:val="24"/>
          <w:szCs w:val="24"/>
        </w:rPr>
        <w:br/>
      </w:r>
      <w:r w:rsidRPr="00DE473D">
        <w:rPr>
          <w:rFonts w:ascii="Times New Roman" w:hAnsi="Times New Roman"/>
          <w:sz w:val="24"/>
          <w:szCs w:val="24"/>
        </w:rPr>
        <w:t>i Wojewódzkim Funduszu Ochrony Środowiska i Gospodarki Wodnej w Krakowie wynosiło 6.215.028,22 zł, kredytów w bankach krajowych – 257.434.154 zł; łącznie 263.649.182,22 zł. W stosunku do 31 grudnia 2016 r. było większe o 22.762.000,00 zł. Od kredytów i pożyczek zostały zapłacone odsetki w łącznej kwocie 5.796.650,39 zł.</w:t>
      </w:r>
    </w:p>
    <w:p w14:paraId="6E4CC08F" w14:textId="77777777" w:rsidR="003D4398" w:rsidRPr="00DE473D" w:rsidRDefault="003D4398" w:rsidP="00DE473D">
      <w:pPr>
        <w:pStyle w:val="Bezodstpw"/>
        <w:jc w:val="both"/>
        <w:rPr>
          <w:rFonts w:ascii="Times New Roman" w:hAnsi="Times New Roman"/>
          <w:sz w:val="24"/>
          <w:szCs w:val="24"/>
        </w:rPr>
      </w:pPr>
    </w:p>
    <w:p w14:paraId="11841ECB" w14:textId="77777777" w:rsidR="003D4398" w:rsidRPr="00DE473D" w:rsidRDefault="003D4398" w:rsidP="00DE473D">
      <w:pPr>
        <w:pStyle w:val="Bezodstpw"/>
        <w:jc w:val="both"/>
        <w:rPr>
          <w:rFonts w:ascii="Times New Roman" w:hAnsi="Times New Roman"/>
        </w:rPr>
      </w:pPr>
      <w:r w:rsidRPr="00DE473D">
        <w:rPr>
          <w:rFonts w:ascii="Times New Roman" w:hAnsi="Times New Roman"/>
        </w:rPr>
        <w:t xml:space="preserve">Na koniec 2017 roku Gmina Miasta Tarnowa była wyłącznym udziałowcem siedmiu spółek prawa handlowego, mniejszościowym udziałowcem w spółce Tarnowskie Wodociągi Sp. z o.o. oraz większościowym akcjonariuszem w Miejskim Przedsiębiorstwie Energetyki Cieplnej S.A. </w:t>
      </w:r>
      <w:r w:rsidR="00DE473D">
        <w:rPr>
          <w:rFonts w:ascii="Times New Roman" w:hAnsi="Times New Roman"/>
        </w:rPr>
        <w:br/>
      </w:r>
      <w:r w:rsidRPr="00DE473D">
        <w:rPr>
          <w:rFonts w:ascii="Times New Roman" w:hAnsi="Times New Roman"/>
        </w:rPr>
        <w:t xml:space="preserve">i Tarnowskim Klasterze Przemysłowym S.A.  </w:t>
      </w:r>
    </w:p>
    <w:p w14:paraId="149E1A81" w14:textId="77777777" w:rsidR="003D4398" w:rsidRPr="00DE473D" w:rsidRDefault="003D4398" w:rsidP="00DE473D">
      <w:pPr>
        <w:pStyle w:val="Bezodstpw"/>
        <w:jc w:val="both"/>
        <w:rPr>
          <w:rFonts w:ascii="Times New Roman" w:hAnsi="Times New Roman"/>
        </w:rPr>
      </w:pPr>
      <w:r w:rsidRPr="00DE473D">
        <w:rPr>
          <w:rFonts w:ascii="Times New Roman" w:hAnsi="Times New Roman"/>
        </w:rPr>
        <w:t xml:space="preserve">Na koniec 2017 roku wszystkie spółki komunalne z wyjątkiem Miejskiego Przedsiębiorstwa Komunikacyjnego Sp. z o.o. osiągnęły dodatni wynik finansowy. Kwota zysku wypracowanego przez spółki za 2017 rok wynosi 18.800.000 zł, tj. na poziomie zbliżonym do sumarycznej kwoty zysku osiągniętego za 2016 rok i o 25,4% więcej w porównaniu do roku 2015. </w:t>
      </w:r>
    </w:p>
    <w:p w14:paraId="106B88A7" w14:textId="77777777" w:rsidR="003D4398" w:rsidRPr="00DE473D" w:rsidRDefault="003D4398" w:rsidP="00DE473D">
      <w:pPr>
        <w:pStyle w:val="Bezodstpw"/>
        <w:jc w:val="both"/>
        <w:rPr>
          <w:rFonts w:ascii="Times New Roman" w:hAnsi="Times New Roman"/>
        </w:rPr>
      </w:pPr>
      <w:r w:rsidRPr="00DE473D">
        <w:rPr>
          <w:rFonts w:ascii="Times New Roman" w:hAnsi="Times New Roman"/>
        </w:rPr>
        <w:t xml:space="preserve">Największy zysk, zarówno za 2017 rok jak i za lata poprzednie, wypracowany został w Miejskim Przedsiębiorstwie Energetyki Cieplnej S.A. Zyski ze swojej działalności spółki przeznaczają głównie na działalność inwestycyjną. </w:t>
      </w:r>
    </w:p>
    <w:p w14:paraId="08663494" w14:textId="77777777" w:rsidR="003D4398" w:rsidRPr="00DE473D" w:rsidRDefault="003D4398" w:rsidP="00DE473D">
      <w:pPr>
        <w:pStyle w:val="Bezodstpw"/>
        <w:jc w:val="both"/>
        <w:rPr>
          <w:rFonts w:ascii="Times New Roman" w:hAnsi="Times New Roman"/>
        </w:rPr>
      </w:pPr>
      <w:r w:rsidRPr="00DE473D">
        <w:rPr>
          <w:rFonts w:ascii="Times New Roman" w:hAnsi="Times New Roman"/>
        </w:rPr>
        <w:t>Spółki komunalne według stanu na koniec 2017 roku zatrudniały 1.432 osoby na 1.414 etatach. Najwięcej zatrudnionych, tj. 291 osób było w Miejskim Przedsiębiorstwie Komunikacyjnym Sp. z o.o.</w:t>
      </w:r>
    </w:p>
    <w:p w14:paraId="53FBD74C" w14:textId="77777777" w:rsidR="003D4398" w:rsidRPr="00DE473D" w:rsidRDefault="003D4398" w:rsidP="00DE473D">
      <w:pPr>
        <w:pStyle w:val="Bezodstpw"/>
        <w:jc w:val="both"/>
        <w:rPr>
          <w:rFonts w:ascii="Times New Roman" w:hAnsi="Times New Roman"/>
          <w:sz w:val="24"/>
          <w:szCs w:val="24"/>
        </w:rPr>
      </w:pPr>
    </w:p>
    <w:p w14:paraId="7F7F6E06"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Majątek</w:t>
      </w:r>
    </w:p>
    <w:p w14:paraId="56ACE03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Ogólna wartość majątku Gminy Miasta Tarnowa na koniec 2017 r. wyniosła 1.753.522.956,89 zł, i była wyższa od wartości mienia z końca 2016 r. o 53.698.812,45 zł.</w:t>
      </w:r>
    </w:p>
    <w:p w14:paraId="412206D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Wielkość zaangażowanego przez Miasto majątku w spółkach komunalnych wyrażona wartością udziałów/akcji objętych przez Gminę Miasta Tarnowa w kapitale zakładowym spółek w zamian za wniesioną gotówkę bądź aporty rzeczowe wynosi blisko 244.000.000 zł, co stanowi 69% łącznej wartości kapitału zakładowego spółek komunalnych stanowiącej kwotę 353.500.000 zł.</w:t>
      </w:r>
    </w:p>
    <w:p w14:paraId="516CC7F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Wartość składników majątkowych spółek komunalnych na koniec 2017 roku kształtuje się na poziomie 729.400.000 zł. </w:t>
      </w:r>
    </w:p>
    <w:p w14:paraId="5540E7A3" w14:textId="77777777" w:rsidR="003D4398" w:rsidRPr="00DE473D" w:rsidRDefault="003D4398" w:rsidP="00DE473D">
      <w:pPr>
        <w:pStyle w:val="Bezodstpw"/>
        <w:jc w:val="both"/>
        <w:rPr>
          <w:rFonts w:ascii="Times New Roman" w:hAnsi="Times New Roman"/>
          <w:sz w:val="24"/>
          <w:szCs w:val="24"/>
        </w:rPr>
      </w:pPr>
    </w:p>
    <w:p w14:paraId="360330EE"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Inwestycje</w:t>
      </w:r>
    </w:p>
    <w:p w14:paraId="3378F6B3"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wydatki na zadania inwestycyjne wyniosły 19.548.238,02 zł. Największe nakłady, kwotę 5.996.596,58 zł, poniesiono na zadania z zakresu oświaty i wychowania. Kwotę wydatkowaną na zadania inwestycyjne należy powiększyć o 59.000.000 złotych, stanowiących  nakłady inwestycyjne spółek  miejskich. Największe nakłady inwestycyjne, 18.400.000 zł poniosły Tarnowskie Wodociągi Sp. z o.o. </w:t>
      </w:r>
    </w:p>
    <w:p w14:paraId="429CFB82" w14:textId="77777777" w:rsidR="003D4398" w:rsidRPr="00DE473D" w:rsidRDefault="003D4398" w:rsidP="00DE473D">
      <w:pPr>
        <w:pStyle w:val="Bezodstpw"/>
        <w:jc w:val="both"/>
        <w:rPr>
          <w:rFonts w:ascii="Times New Roman" w:hAnsi="Times New Roman"/>
          <w:sz w:val="24"/>
          <w:szCs w:val="24"/>
        </w:rPr>
      </w:pPr>
    </w:p>
    <w:p w14:paraId="1B6972D6"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Stan motoryzacji</w:t>
      </w:r>
    </w:p>
    <w:p w14:paraId="37672F98"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Stale wzrasta liczba pojazdów zarejestrowanych na terenie miasta. Na koniec roku 2017</w:t>
      </w:r>
    </w:p>
    <w:p w14:paraId="0C99A85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zarejestrowanych było ogółem 73.856 pojazdów (w tym, m.in.: 53.190 samochodów osobowych, 8.724 samochody ciężarowe, 335autobusów). Liczba pojazdów była wyższa </w:t>
      </w:r>
      <w:r w:rsidR="00DE473D">
        <w:rPr>
          <w:rFonts w:ascii="Times New Roman" w:hAnsi="Times New Roman"/>
          <w:sz w:val="24"/>
          <w:szCs w:val="24"/>
        </w:rPr>
        <w:br/>
      </w:r>
      <w:r w:rsidRPr="00DE473D">
        <w:rPr>
          <w:rFonts w:ascii="Times New Roman" w:hAnsi="Times New Roman"/>
          <w:sz w:val="24"/>
          <w:szCs w:val="24"/>
        </w:rPr>
        <w:t xml:space="preserve">w stosunku do roku 2016 o 1.892.   </w:t>
      </w:r>
    </w:p>
    <w:p w14:paraId="7DDD094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Liczba osób uprawnionych do kierowania pojazdami wynosiła 60.954 (wzrost w stosunku do roku 2016 o 497).</w:t>
      </w:r>
    </w:p>
    <w:p w14:paraId="23BA78B6" w14:textId="77777777" w:rsidR="003D4398" w:rsidRPr="00DE473D" w:rsidRDefault="003D4398" w:rsidP="00DE473D">
      <w:pPr>
        <w:pStyle w:val="Bezodstpw"/>
        <w:jc w:val="both"/>
        <w:rPr>
          <w:rFonts w:ascii="Times New Roman" w:hAnsi="Times New Roman"/>
          <w:sz w:val="24"/>
          <w:szCs w:val="24"/>
        </w:rPr>
      </w:pPr>
    </w:p>
    <w:p w14:paraId="43B59856"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Gospodarka komunalna</w:t>
      </w:r>
    </w:p>
    <w:p w14:paraId="28A1FA4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Zadania Gminy Miasta Tarnowa z zakresu gospodarki komunalnej obejmują m. in.: gospodarkę wodno-ściekową, utrzymanie zieleni miejskiej i placów zabaw, oświetlenie uliczne oraz gospodarkę odpadami i oczyszczanie miasta.</w:t>
      </w:r>
    </w:p>
    <w:p w14:paraId="690A4F60"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Na terenie miasta Tarnowa obsługę administracyjną systemu gospodarowania odpadami komunalnymi o</w:t>
      </w:r>
      <w:r w:rsidRPr="00DE473D">
        <w:rPr>
          <w:rFonts w:ascii="Times New Roman" w:hAnsi="Times New Roman"/>
          <w:bCs/>
          <w:sz w:val="24"/>
          <w:szCs w:val="24"/>
        </w:rPr>
        <w:t xml:space="preserve">d 1 maja 2015 r., zgodnie z Zarządzeniem Nr 96/2015 Prezydenta Miasta Tarnowa z dnia 24 marca 2015 r. w sprawie Regulaminu Organizacyjnego Urzędu Miasta Tarnowa, realizuje Referat Gospodarki Komunalnej przy Wydziale Infrastruktury Miejskiej Urzędu Miasta Tarnowa i </w:t>
      </w:r>
      <w:r w:rsidRPr="00DE473D">
        <w:rPr>
          <w:rStyle w:val="Pogrubienie"/>
          <w:rFonts w:ascii="Times New Roman" w:hAnsi="Times New Roman"/>
          <w:b w:val="0"/>
          <w:bCs w:val="0"/>
          <w:sz w:val="24"/>
          <w:szCs w:val="24"/>
        </w:rPr>
        <w:t>Referat Opłat za Gospodarowania Odpadami Komunalnymi</w:t>
      </w:r>
      <w:r w:rsidRPr="00DE473D">
        <w:rPr>
          <w:rFonts w:ascii="Times New Roman" w:hAnsi="Times New Roman"/>
          <w:b/>
          <w:bCs/>
          <w:sz w:val="24"/>
          <w:szCs w:val="24"/>
        </w:rPr>
        <w:t xml:space="preserve"> </w:t>
      </w:r>
      <w:r w:rsidRPr="00DE473D">
        <w:rPr>
          <w:rFonts w:ascii="Times New Roman" w:hAnsi="Times New Roman"/>
          <w:bCs/>
          <w:sz w:val="24"/>
          <w:szCs w:val="24"/>
        </w:rPr>
        <w:t>przy Wydziale Podatków i Windykacji Urzędu Miasta Tarnowa.</w:t>
      </w:r>
    </w:p>
    <w:p w14:paraId="4B9405D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Realizując zapisy ustawy o utrzymaniu czystości i porządku w gminach (Dz. U. z 2017 r. poz. 1289), Wydział Infrastruktury Miejskiej oraz</w:t>
      </w:r>
      <w:r w:rsidRPr="00DE473D">
        <w:rPr>
          <w:rFonts w:ascii="Times New Roman" w:hAnsi="Times New Roman"/>
          <w:bCs/>
          <w:sz w:val="24"/>
          <w:szCs w:val="24"/>
        </w:rPr>
        <w:t xml:space="preserve"> Wydział Podatków i Windykacji Urzędu Miasta Tarnowa </w:t>
      </w:r>
      <w:r w:rsidRPr="00DE473D">
        <w:rPr>
          <w:rFonts w:ascii="Times New Roman" w:hAnsi="Times New Roman"/>
          <w:sz w:val="24"/>
          <w:szCs w:val="24"/>
        </w:rPr>
        <w:t>ogłosił i rozstrzygnął kolejne przetargi na odbieranie odpadów komunalnych od właścicieli nieruchomości.</w:t>
      </w:r>
    </w:p>
    <w:p w14:paraId="08B00B0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Prace podejmowane przez Wydział Infrastruktury Miejskiej na ciekach wodnych mają na celu zarówno ich bieżące utrzymanie, jak też przeciwdziałanie powodziom, które w ostatnich latach coraz częściej nawiedzają nasze miasto. Prace te polegają na koszeniu, konserwacji, remoncie, regulacji, przebudowie i odbudowie rowów i potoków zlokalizowanych na terenie miasta. W 2017 roku wydano na ten cel kwotę </w:t>
      </w:r>
      <w:r w:rsidRPr="00DE473D">
        <w:rPr>
          <w:rFonts w:ascii="Times New Roman" w:hAnsi="Times New Roman"/>
          <w:bCs/>
          <w:sz w:val="24"/>
          <w:szCs w:val="24"/>
        </w:rPr>
        <w:t>912.369,30 zł</w:t>
      </w:r>
      <w:r w:rsidRPr="00DE473D">
        <w:rPr>
          <w:rFonts w:ascii="Times New Roman" w:hAnsi="Times New Roman"/>
          <w:sz w:val="24"/>
          <w:szCs w:val="24"/>
        </w:rPr>
        <w:t>.</w:t>
      </w:r>
    </w:p>
    <w:p w14:paraId="64A2E44D" w14:textId="77777777" w:rsidR="003D4398" w:rsidRPr="00DE473D" w:rsidRDefault="003D4398" w:rsidP="00DE473D">
      <w:pPr>
        <w:pStyle w:val="Bezodstpw"/>
        <w:jc w:val="both"/>
        <w:rPr>
          <w:rFonts w:ascii="Times New Roman" w:hAnsi="Times New Roman"/>
          <w:sz w:val="24"/>
          <w:szCs w:val="24"/>
        </w:rPr>
      </w:pPr>
    </w:p>
    <w:p w14:paraId="581D4DFD"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 xml:space="preserve">Środowisko naturalne </w:t>
      </w:r>
    </w:p>
    <w:p w14:paraId="7745D1F3"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Jakość powietrza w Tarnowie na tle innych miast województwa przedstawia się dobrze. </w:t>
      </w:r>
      <w:r w:rsidR="00DE473D">
        <w:rPr>
          <w:rFonts w:ascii="Times New Roman" w:hAnsi="Times New Roman"/>
          <w:sz w:val="24"/>
          <w:szCs w:val="24"/>
        </w:rPr>
        <w:br/>
      </w:r>
      <w:r w:rsidRPr="00DE473D">
        <w:rPr>
          <w:rFonts w:ascii="Times New Roman" w:hAnsi="Times New Roman"/>
          <w:sz w:val="24"/>
          <w:szCs w:val="24"/>
        </w:rPr>
        <w:t xml:space="preserve">W 2017 r. monitoring jakości powietrza w Tarnowie prowadzony był na dwóch stacjach pomiarowych, obsługiwanych przez Wojewódzki Inspektorat Ochrony Środowiska </w:t>
      </w:r>
      <w:r w:rsidR="00DE473D">
        <w:rPr>
          <w:rFonts w:ascii="Times New Roman" w:hAnsi="Times New Roman"/>
          <w:sz w:val="24"/>
          <w:szCs w:val="24"/>
        </w:rPr>
        <w:br/>
      </w:r>
      <w:r w:rsidRPr="00DE473D">
        <w:rPr>
          <w:rFonts w:ascii="Times New Roman" w:hAnsi="Times New Roman"/>
          <w:sz w:val="24"/>
          <w:szCs w:val="24"/>
        </w:rPr>
        <w:t xml:space="preserve">w Krakowie. Z przeprowadzonych pomiarów zanieczyszczeń powietrza w mieście wynika, że wartości średniego stężenia zanieczyszczeń podstawowych, tj. dwutlenku siarki (SO2), dwutlenku azotu (NO2), pyłu zawieszonego PM10, są dotrzymane. Dla tlenków azotu (NOx), stężenie wyniosło 34µg/m3 przy dopuszczalnej wartości 30 µg/m3. Natomiast wartości dla dwutlenku azotu (NO2) oraz tlenku azotu (NO) nie przekroczyły dopuszczalnej wartości średniego stężenia w 2017 roku. Stan innych komponentów środowiska w Tarnowie także można ocenić pozytywnie. </w:t>
      </w:r>
    </w:p>
    <w:p w14:paraId="4C945ED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Prezydent Miasta Tarnowa wydał w 2017 łącznie 502 decyzje administracyjne dotyczące środowiska naturalnego.</w:t>
      </w:r>
    </w:p>
    <w:p w14:paraId="73068EC1" w14:textId="77777777" w:rsidR="003D4398" w:rsidRPr="00DE473D" w:rsidRDefault="003D4398" w:rsidP="00DE473D">
      <w:pPr>
        <w:pStyle w:val="Bezodstpw"/>
        <w:jc w:val="both"/>
        <w:rPr>
          <w:rFonts w:ascii="Times New Roman" w:hAnsi="Times New Roman"/>
          <w:sz w:val="24"/>
          <w:szCs w:val="24"/>
        </w:rPr>
      </w:pPr>
    </w:p>
    <w:p w14:paraId="5D9F749A"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Ochrona Zdrowia</w:t>
      </w:r>
    </w:p>
    <w:p w14:paraId="494926C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Gminie Miasta Tarnowa podlegają trzy podmioty lecznicze: Specjalistyczny Szpital im. </w:t>
      </w:r>
      <w:r w:rsidRPr="00DE473D">
        <w:rPr>
          <w:rFonts w:ascii="Times New Roman" w:hAnsi="Times New Roman"/>
          <w:sz w:val="24"/>
          <w:szCs w:val="24"/>
        </w:rPr>
        <w:br/>
        <w:t>E. Szczeklika, Zespół Przychodni Specjalistycznych Sp. z o.o. oraz Mościckie Centrum Medyczne Sp. z o.o.</w:t>
      </w:r>
    </w:p>
    <w:p w14:paraId="1660F97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na realizację programów polityki zdrowotnej przeznaczono łącznie 386.570 zł, </w:t>
      </w:r>
      <w:r w:rsidR="00DE473D">
        <w:rPr>
          <w:rFonts w:ascii="Times New Roman" w:hAnsi="Times New Roman"/>
          <w:sz w:val="24"/>
          <w:szCs w:val="24"/>
        </w:rPr>
        <w:br/>
      </w:r>
      <w:r w:rsidRPr="00DE473D">
        <w:rPr>
          <w:rFonts w:ascii="Times New Roman" w:hAnsi="Times New Roman"/>
          <w:sz w:val="24"/>
          <w:szCs w:val="24"/>
        </w:rPr>
        <w:t xml:space="preserve">w tym środki Gminy Miasta Tarnowa stanowiły kwotę 297.222 zł, a środki Województwa Małopolskiego kwotę 89.348 zł. Ponadto przy współpracy z organizacjami pozarządowymi </w:t>
      </w:r>
      <w:r w:rsidR="00DE473D">
        <w:rPr>
          <w:rFonts w:ascii="Times New Roman" w:hAnsi="Times New Roman"/>
          <w:sz w:val="24"/>
          <w:szCs w:val="24"/>
        </w:rPr>
        <w:br/>
      </w:r>
      <w:r w:rsidRPr="00DE473D">
        <w:rPr>
          <w:rFonts w:ascii="Times New Roman" w:hAnsi="Times New Roman"/>
          <w:sz w:val="24"/>
          <w:szCs w:val="24"/>
        </w:rPr>
        <w:t>w 2017 r. realizowano zadania z zakresu promocji zdrowia, na które przeznaczono z budżetu Miasta kwotę 18.050 zł.</w:t>
      </w:r>
    </w:p>
    <w:p w14:paraId="214FBA14" w14:textId="77777777" w:rsidR="003D4398" w:rsidRPr="00DE473D" w:rsidRDefault="003D4398" w:rsidP="00DE473D">
      <w:pPr>
        <w:pStyle w:val="Bezodstpw"/>
        <w:jc w:val="both"/>
        <w:rPr>
          <w:rFonts w:ascii="Times New Roman" w:hAnsi="Times New Roman"/>
          <w:sz w:val="24"/>
          <w:szCs w:val="24"/>
        </w:rPr>
      </w:pPr>
    </w:p>
    <w:p w14:paraId="0AA2554E"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Pomoc społeczna</w:t>
      </w:r>
    </w:p>
    <w:p w14:paraId="10AF421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ze środków PFRON na realizację zadań z zakresu rehabilitacji zawodowej </w:t>
      </w:r>
      <w:r w:rsidR="00DE473D">
        <w:rPr>
          <w:rFonts w:ascii="Times New Roman" w:hAnsi="Times New Roman"/>
          <w:sz w:val="24"/>
          <w:szCs w:val="24"/>
        </w:rPr>
        <w:br/>
      </w:r>
      <w:r w:rsidRPr="00DE473D">
        <w:rPr>
          <w:rFonts w:ascii="Times New Roman" w:hAnsi="Times New Roman"/>
          <w:sz w:val="24"/>
          <w:szCs w:val="24"/>
        </w:rPr>
        <w:t xml:space="preserve">i społecznej osób niepełnosprawnych wydatkowano kwotę 3.754.879 zł. </w:t>
      </w:r>
    </w:p>
    <w:p w14:paraId="2E8835E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Z dofinansowania zakupu sprzętu rehabilitacyjnego, przedmiotów ortopedycznych i środków pomocniczych skorzystały 692 osoby niepełnosprawne. Trzy osoby niepełnosprawne otrzymały środki finansowe na podjęcie działalności gospodarczej, cztery osoby niepełnosprawne zatrudnione zostały w związku z utworzeniem stanowisk pracy przez pracodawców, którzy otrzymali zwrot kosztów wyposażenia stanowisk. </w:t>
      </w:r>
    </w:p>
    <w:p w14:paraId="3A884020"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2017 r. Miasto, podobnie jak w poprzednich latach, dofinansowywało usługi przewozowe dla osób niepełnosprawnych. Z usług transportowych skorzystało 6.470 osób i 227 opiekunów.</w:t>
      </w:r>
    </w:p>
    <w:p w14:paraId="1810CC5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ramach „Gminnego Programu Profilaktyki, Rozwiązywania Problemów Alkoholowych </w:t>
      </w:r>
      <w:r w:rsidRPr="00DE473D">
        <w:rPr>
          <w:rFonts w:ascii="Times New Roman" w:hAnsi="Times New Roman"/>
          <w:sz w:val="24"/>
          <w:szCs w:val="24"/>
        </w:rPr>
        <w:br/>
        <w:t xml:space="preserve">i Przeciwdziałania Narkomanii dla Miasta Tarnowa” realizowano programy profilaktyczne </w:t>
      </w:r>
      <w:r w:rsidRPr="00DE473D">
        <w:rPr>
          <w:rFonts w:ascii="Times New Roman" w:hAnsi="Times New Roman"/>
          <w:sz w:val="24"/>
          <w:szCs w:val="24"/>
        </w:rPr>
        <w:br/>
        <w:t>w placówkach edukacyjnych. W 2017 r. w programach oraz szkoleniach profilaktycznych udział wzięło 4.749 uczniów tarnowskich szkół podstawowych i ponadpodstawowych, 577 osób pracujących na rzecz pomocy dziecku i rodzinie, w tym nauczycieli i pedagogów szkolnych, 2.180 rodziców oraz 625 kandydatów na kierowców.</w:t>
      </w:r>
    </w:p>
    <w:p w14:paraId="577CE33A"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Na świadczenia rodzinne wydatkowano ponad 28.000.000 zł, wypłaty dodatków mieszkaniowych wyniosły 5.965.464 zł. </w:t>
      </w:r>
    </w:p>
    <w:p w14:paraId="6D2600E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Na terenie miasta działało sześć żłobków prowadzonych przez Gminę Miasta Tarnowa, posiadających w sumie 400 miejsc oraz trzy niepubliczne żłobki posiadające w sumie 73 miejsca.</w:t>
      </w:r>
      <w:r w:rsidRPr="00DE473D">
        <w:rPr>
          <w:rFonts w:ascii="Times New Roman" w:hAnsi="Times New Roman"/>
        </w:rPr>
        <w:t xml:space="preserve"> </w:t>
      </w:r>
      <w:r w:rsidRPr="00DE473D">
        <w:rPr>
          <w:rFonts w:ascii="Times New Roman" w:hAnsi="Times New Roman"/>
          <w:sz w:val="24"/>
          <w:szCs w:val="24"/>
        </w:rPr>
        <w:t>W 2017 r. opieką w żłobkach objętych było 461 dzieci zamieszkałych na terenie Tarnowa.</w:t>
      </w:r>
    </w:p>
    <w:p w14:paraId="65FEBAF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Rodziny  mieszkające  na  terenie  Tarnowa,  w  których  rodzice  (jeden  rodzic  lub  opiekun prawny) mają na utrzymaniu troje bądź więcej dzieci w wieku do 18 lat lub do 24 lat pod warunkiem kontynuowania nauki, objęte zostały programem „Karta Tarnowskiej Rodziny”. </w:t>
      </w:r>
      <w:r w:rsidRPr="00DE473D">
        <w:rPr>
          <w:rFonts w:ascii="Times New Roman" w:hAnsi="Times New Roman"/>
          <w:sz w:val="24"/>
          <w:szCs w:val="24"/>
        </w:rPr>
        <w:br/>
        <w:t>W 2017 r. beneficjentami Programu zostało 997 rodzin (4.509 osób), a z Programem współpracowało 86 partnerów.</w:t>
      </w:r>
    </w:p>
    <w:p w14:paraId="7858B14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Od czerwca 2014 r. rodziny wielodzietne, na mocy rządowego programu dla rodzin wielodzietnych, mogą starać się o uzyskanie Karty Dużej Rodziny o zasięgu ogólnopolskim. </w:t>
      </w:r>
      <w:r w:rsidRPr="00DE473D">
        <w:rPr>
          <w:rFonts w:ascii="Times New Roman" w:hAnsi="Times New Roman"/>
          <w:sz w:val="24"/>
          <w:szCs w:val="24"/>
        </w:rPr>
        <w:br/>
        <w:t>W 2017 r. wydanych zostało 895 kart dla 323 rodzin, a od początku Programu do grudnia 2017 r. wydano ok. 5.826 kart dla 1.444 rodzin.</w:t>
      </w:r>
    </w:p>
    <w:p w14:paraId="7D971A6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Od czerwca 2014 r. realizowany jest Program „Karta Tarnowskiego Seniora”. W 2017 r. Kartę Tarnowskiego Seniora otrzymało 439 osób, a od początku Programu wydano 2.332 karty.</w:t>
      </w:r>
    </w:p>
    <w:p w14:paraId="28DC1704" w14:textId="77777777" w:rsidR="003D4398" w:rsidRPr="00DE473D" w:rsidRDefault="003D4398" w:rsidP="00DE473D">
      <w:pPr>
        <w:pStyle w:val="Bezodstpw"/>
        <w:jc w:val="both"/>
        <w:rPr>
          <w:rFonts w:ascii="Times New Roman" w:hAnsi="Times New Roman"/>
          <w:sz w:val="24"/>
          <w:szCs w:val="24"/>
        </w:rPr>
      </w:pPr>
    </w:p>
    <w:p w14:paraId="1E6BC035"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Edukacja</w:t>
      </w:r>
    </w:p>
    <w:p w14:paraId="26B97D3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w szkołach publicznych kształciło się 17.534 uczniów, czyli o 320 uczniów mniej niż rok wcześniej. Zmniejszająca się od kilku lat liczba uczniów tarnowskich szkół związana jest głównie z niżem demograficznym. </w:t>
      </w:r>
    </w:p>
    <w:p w14:paraId="3506215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We wszystkich szkołach niepublicznych w 2017 r. kształciło się średnio miesięcznie 5.522 uczniów (w 2016 r. – 4.997), czyli o 525 uczniów średnio miesięcznie więcej niż w roku poprzednim. Do przedszkoli niepublicznych uczęszczało średnio miesięcznie 892 dzieci </w:t>
      </w:r>
      <w:r w:rsidRPr="00DE473D">
        <w:rPr>
          <w:rFonts w:ascii="Times New Roman" w:hAnsi="Times New Roman"/>
          <w:sz w:val="24"/>
          <w:szCs w:val="24"/>
        </w:rPr>
        <w:br/>
        <w:t>(w 2016 r. – 775).</w:t>
      </w:r>
    </w:p>
    <w:p w14:paraId="4738F4F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Na sześciu tarnowskich uczelniach studiuje 5.626</w:t>
      </w:r>
      <w:r w:rsidRPr="00DE473D">
        <w:rPr>
          <w:rFonts w:ascii="Times New Roman" w:hAnsi="Times New Roman"/>
          <w:bCs/>
          <w:sz w:val="24"/>
          <w:szCs w:val="24"/>
        </w:rPr>
        <w:t xml:space="preserve"> osoby,</w:t>
      </w:r>
      <w:r w:rsidRPr="00DE473D">
        <w:rPr>
          <w:rFonts w:ascii="Times New Roman" w:hAnsi="Times New Roman"/>
          <w:sz w:val="24"/>
          <w:szCs w:val="24"/>
        </w:rPr>
        <w:t xml:space="preserve"> o 150 więcej w porównaniu do roku ubiegłego.</w:t>
      </w:r>
    </w:p>
    <w:p w14:paraId="6F19BD8E"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 jednostki oświatowe wydatkowały kwotę 271.827.713 zł (w tym wydatki majątkowe – 1.010.488 zł). Subwencja oświatowa wyniosła 181.490.976 zł, pozostałe 90.336.737 zł stanowiły dotacje i środki własne Miasta. </w:t>
      </w:r>
    </w:p>
    <w:p w14:paraId="4989E207"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Na dzień 31.12.2017 r. w tarnowskich jednostkach oświatowych zatrudnionych było 2.921 nauczycieli (w 2016 r. 2.811). </w:t>
      </w:r>
    </w:p>
    <w:p w14:paraId="49B100AE" w14:textId="77777777" w:rsidR="003D4398" w:rsidRPr="00DE473D" w:rsidRDefault="003D4398" w:rsidP="00DE473D">
      <w:pPr>
        <w:pStyle w:val="Bezodstpw"/>
        <w:jc w:val="both"/>
        <w:rPr>
          <w:rFonts w:ascii="Times New Roman" w:hAnsi="Times New Roman"/>
          <w:sz w:val="24"/>
          <w:szCs w:val="24"/>
        </w:rPr>
      </w:pPr>
    </w:p>
    <w:p w14:paraId="267400C2"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Kultura</w:t>
      </w:r>
    </w:p>
    <w:p w14:paraId="4B4DDB62" w14:textId="77777777" w:rsidR="003D4398" w:rsidRPr="00DE473D" w:rsidRDefault="003D4398" w:rsidP="00DE473D">
      <w:pPr>
        <w:pStyle w:val="Standard"/>
        <w:jc w:val="both"/>
        <w:rPr>
          <w:rFonts w:cs="Times New Roman"/>
        </w:rPr>
      </w:pPr>
      <w:r w:rsidRPr="00DE473D">
        <w:rPr>
          <w:rFonts w:cs="Times New Roman"/>
        </w:rPr>
        <w:t>Tarnów to miasto wielu wydarzeń kulturalnych, festiwali, imprez plenerowych, kameralnych, interdyscyplinarnych. W 2017 r. nakłady na kulturę w budżecie miasta wyniosły 13.257.130,62 zł.</w:t>
      </w:r>
    </w:p>
    <w:p w14:paraId="04E60E5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Najważniejsze wydarzenia artystyczne w Tarnowie w roku 2017 to: Festiwal Paschalny „Musica Poetica”, Tarnowska Nagroda Filmowa (TNF), Dni Pamięci Żydów Galicyjskich „Galicjaner Sztetl”, Zdearzenia 2017 – święto miasta, Ogólnopolski Festiwal Komedii „TALIA”, Międzynarodowy Festiwal Teatrów Tańca „Scena Otwarta”, Festiwal 9th Grupa Azoty Jazz Contest Tarnów 2017, Festiwal Sztuki ArtFest 2017 im. Bogusława Wojtowicza. </w:t>
      </w:r>
    </w:p>
    <w:p w14:paraId="08C06A2F" w14:textId="77777777" w:rsidR="003D4398" w:rsidRPr="00DE473D" w:rsidRDefault="003D4398" w:rsidP="00DE473D">
      <w:pPr>
        <w:pStyle w:val="Bezodstpw"/>
        <w:jc w:val="both"/>
        <w:rPr>
          <w:rFonts w:ascii="Times New Roman" w:hAnsi="Times New Roman"/>
          <w:sz w:val="24"/>
          <w:szCs w:val="24"/>
        </w:rPr>
      </w:pPr>
    </w:p>
    <w:p w14:paraId="58B6535B"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Sport, turystyka i rekreacja</w:t>
      </w:r>
    </w:p>
    <w:p w14:paraId="65A8B26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2017 r. w Tarnowie działało ponad 100 podmiotów związanych z kulturą fizyczną, sportem i rekreacją.</w:t>
      </w:r>
    </w:p>
    <w:p w14:paraId="13D2272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Samorząd kontynuował systemy nagradzania wybitnych osiągnięć sportowych w formie stypendiów i nagród. Kwota rozdysponowana na nagrody i stypendia sportowe w 2017 roku wyniosła: 136.950 zł. Nagrodzono łącznie 188 osób. Przyznano: 177 stypendiów sportowych, dwie nagrody oraz dziewięć wyróżnień.</w:t>
      </w:r>
    </w:p>
    <w:p w14:paraId="0034494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 Z organizowanych przez Miasto form wypoczynku w czasie ferii zimowych i wakacji skorzystało łącznie prawie 45.000 dzieci i młodzieży. Z budżetu Miasta przeznaczono na ten cel 328.590 zł. </w:t>
      </w:r>
    </w:p>
    <w:p w14:paraId="70EAE66D"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sportowych rozgrywkach międzyszkolnych udział wzięło 16.120</w:t>
      </w:r>
      <w:r w:rsidRPr="00DE473D">
        <w:rPr>
          <w:rFonts w:ascii="Times New Roman" w:hAnsi="Times New Roman"/>
        </w:rPr>
        <w:t xml:space="preserve"> </w:t>
      </w:r>
      <w:r w:rsidRPr="00DE473D">
        <w:rPr>
          <w:rFonts w:ascii="Times New Roman" w:hAnsi="Times New Roman"/>
          <w:sz w:val="24"/>
          <w:szCs w:val="24"/>
        </w:rPr>
        <w:t>uczniów.</w:t>
      </w:r>
    </w:p>
    <w:p w14:paraId="7E96DD0E" w14:textId="77777777" w:rsidR="003D4398" w:rsidRPr="00DE473D" w:rsidRDefault="003D4398" w:rsidP="00DE473D">
      <w:pPr>
        <w:pStyle w:val="Bezodstpw"/>
        <w:jc w:val="both"/>
        <w:rPr>
          <w:rFonts w:ascii="Times New Roman" w:hAnsi="Times New Roman"/>
          <w:sz w:val="24"/>
          <w:szCs w:val="24"/>
        </w:rPr>
      </w:pPr>
    </w:p>
    <w:p w14:paraId="7CAB5B3E"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Bezpieczeństwo publiczne</w:t>
      </w:r>
    </w:p>
    <w:p w14:paraId="54D84EC9"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Komenda  Miejska  Policji  w  Tarnowie  obejmuje  swoim  działaniem  obszar  1.416  km².</w:t>
      </w:r>
    </w:p>
    <w:p w14:paraId="0953593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porównaniu do 2016 r. odnotowano spadek ogólnej liczby przestępstw i wypadków drogowych, nastąpił natomiast wzrost liczby kolizji drogowych. Wypadków odnotowano 169 (w 2016 r. - 199), kolizji 2.489 (w 2016 r. - 2.407). W 2017 roku liczba wypadków po raz trzeci z rzędu spadła poniżej 200.</w:t>
      </w:r>
    </w:p>
    <w:p w14:paraId="5D91CDBF"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Funkcjonariusze Straży Miejskiej Tarnowie w 2017 r. interweniowali 14.879 razy. Najczęściej interwencje  dotyczyły  naruszania  przepisów  drogowych,  zakłócania  spokoju </w:t>
      </w:r>
      <w:r w:rsidR="00DE473D">
        <w:rPr>
          <w:rFonts w:ascii="Times New Roman" w:hAnsi="Times New Roman"/>
          <w:sz w:val="24"/>
          <w:szCs w:val="24"/>
        </w:rPr>
        <w:br/>
      </w:r>
      <w:r w:rsidRPr="00DE473D">
        <w:rPr>
          <w:rFonts w:ascii="Times New Roman" w:hAnsi="Times New Roman"/>
          <w:sz w:val="24"/>
          <w:szCs w:val="24"/>
        </w:rPr>
        <w:t xml:space="preserve">i ciszy nocnej oraz ochrony środowiska i gospodarki odpadami. </w:t>
      </w:r>
    </w:p>
    <w:p w14:paraId="3D8EF885"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wyniku ujawnionych wykroczeń  3.469 sprawców ukarano mandatami karnymi, sporządzono 1.259 wniosków o ukaranie do Sądu Rejonowego oraz pouczono 5.370 osób. </w:t>
      </w:r>
    </w:p>
    <w:p w14:paraId="30E0E1E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ramach współpracy z Policją w 2017 roku wystawiono 561 wspólnych patroli. </w:t>
      </w:r>
    </w:p>
    <w:p w14:paraId="3E464D3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jednostki ochrony przeciwpożarowej na terenie miasta Tarnowa interweniowały podczas 951 zdarzeń, co w porównaniu z rokiem 2016 (852) stanowi nieznaczny wzrost. </w:t>
      </w:r>
      <w:r w:rsidRPr="00DE473D">
        <w:rPr>
          <w:rFonts w:ascii="Times New Roman" w:hAnsi="Times New Roman"/>
          <w:sz w:val="24"/>
          <w:szCs w:val="24"/>
        </w:rPr>
        <w:br/>
        <w:t>W ogólnej liczbie interwencji pożarów było 163, w porównaniu z rokiem 2016 nastąpił wzrost o siedem akcji.</w:t>
      </w:r>
    </w:p>
    <w:p w14:paraId="2A0D97C4" w14:textId="77777777" w:rsidR="003D4398" w:rsidRPr="00DE473D" w:rsidRDefault="003D4398" w:rsidP="00DE473D">
      <w:pPr>
        <w:pStyle w:val="Bezodstpw"/>
        <w:jc w:val="both"/>
        <w:rPr>
          <w:rFonts w:ascii="Times New Roman" w:hAnsi="Times New Roman"/>
          <w:sz w:val="24"/>
          <w:szCs w:val="24"/>
        </w:rPr>
      </w:pPr>
    </w:p>
    <w:p w14:paraId="6684110B"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Infrastruktura informatyczna</w:t>
      </w:r>
    </w:p>
    <w:p w14:paraId="738EC0D7"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 2017 roku trwały prace nad realizacją trzech projektów informatycznych – „Centrum Usług Wspólnych", „Platforma Tarnowskiego Dziedzictwa – GENEATAR” oraz „Integracja e-usług w informacji przestrzennej”.    </w:t>
      </w:r>
    </w:p>
    <w:p w14:paraId="4688DCE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2017 rok to już drugi kolejny rok, w którym głosy w ramach Budżetu Obywatelskiego oddawano tylko na stronie internetowej za pomocą Tarnowskiej Karty Miejskiej oraz poprzez Formularz głosowania. Łączna liczba oddanych głosów to 6.497</w:t>
      </w:r>
    </w:p>
    <w:p w14:paraId="0B8EAFC8" w14:textId="77777777" w:rsidR="003D4398" w:rsidRPr="00DE473D" w:rsidRDefault="003D4398" w:rsidP="00DE473D">
      <w:pPr>
        <w:pStyle w:val="Bezodstpw"/>
        <w:jc w:val="both"/>
        <w:rPr>
          <w:rFonts w:ascii="Times New Roman" w:hAnsi="Times New Roman"/>
          <w:sz w:val="24"/>
          <w:szCs w:val="24"/>
        </w:rPr>
      </w:pPr>
    </w:p>
    <w:p w14:paraId="7BFA51C9"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Promocja miasta</w:t>
      </w:r>
    </w:p>
    <w:p w14:paraId="4D208CD2"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Nadrzędnym  celem  Tarnowa  jest  ustawiczne  budowanie  i  wzmacnianie  spontanicznie</w:t>
      </w:r>
    </w:p>
    <w:p w14:paraId="74C7376B"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rozpoznawalnej marki Tarnów wokół haseł „Tarnów – Polski Biegun Ciepła” (Tarnow – the Polish Hot Spot) czy „Tarnów Pierwsze Niepodległe” oraz umacnianie wizerunku Tarnowa, jako miasta wielu kultur, przyjaznego i gościnnego dla innych narodowości, nacji i religii – miasta bezpiecznego i otwartego na Europę, promującego pozytywne wartości wśród tarnowian, jak również wśród społeczności międzynarodowej w kontekście społecznym, gospodarczym i kulturowym.</w:t>
      </w:r>
    </w:p>
    <w:p w14:paraId="19A5E9A0"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Jednym z priorytetów w 2017 roku były działania związane z przypadającym w 2018 roku stuleciem odzyskania niepodległości - m.in. współpraca w ramach projektu „Pierwsi niepodlegli” oraz działanie aktywizujące tarnowski Rynek w kontekście rekreacji dla dzieci - Wyspa Wilkonia. </w:t>
      </w:r>
    </w:p>
    <w:p w14:paraId="0D006C6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Do nowych form budowani poczucia tożsamości z rodzinnym miastem było zorganizowanie drugiej edycji konkursu „ZNAM TARNÓW- Wielki Test Wiedzy o Mieście 2017” z cennymi nagrodami. </w:t>
      </w:r>
    </w:p>
    <w:p w14:paraId="644A8321"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Ponadto Miasto poprzez Tarnowskie Centrum Informacji wzięło udział w kilkudziesięciu imprezach targowych w kraju i zagranicą.</w:t>
      </w:r>
    </w:p>
    <w:p w14:paraId="1995642E" w14:textId="77777777" w:rsidR="003D4398" w:rsidRPr="00DE473D" w:rsidRDefault="003D4398" w:rsidP="00DE473D">
      <w:pPr>
        <w:pStyle w:val="Bezodstpw"/>
        <w:jc w:val="both"/>
        <w:rPr>
          <w:rFonts w:ascii="Times New Roman" w:hAnsi="Times New Roman"/>
          <w:sz w:val="24"/>
          <w:szCs w:val="24"/>
        </w:rPr>
      </w:pPr>
    </w:p>
    <w:p w14:paraId="1330EE5D"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Organizacje pozarządowe</w:t>
      </w:r>
    </w:p>
    <w:p w14:paraId="57351B5C"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Według stanu na koniec 2017 r. Prezydent Miasta Tarnowa pełnił nadzór formalno-prawny nad 356 stowarzyszeniami, oddziałami terenowymi stowarzyszeń oraz fundacjami mającymi swoją siedzibę na terenie Tarnowa. W 2017 r. zostało zarejestrowanych w Krajowym Rejestrze Sądowym 17 nowych stowarzyszeń i fundacji z siedzibą w Tarnowie (mających osobowość prawną), powstały cztery stowarzyszenia zwykłe, natomiast 10 stowarzyszeń rejestrowych i dwie fundacje zostały zlikwidowane. Ponadto trzy stowarzyszenia i jedna fundacja przeniosły swoje siedziby poza granice Tarnowa. </w:t>
      </w:r>
    </w:p>
    <w:p w14:paraId="2B676D64"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 xml:space="preserve">Organizacje pozarządowe wykonywały zadania publiczne w sferach: kultury, sztuki, ochrony dóbr kultury i tradycji, promocji miasta, upowszechniania kultury fizycznej i sportu, edukacji, ochrony i promocji zdrowia oraz pomocy społecznej. Ogólna kwota dotacji dla organizacji pozarządowych wyniosła </w:t>
      </w:r>
      <w:r w:rsidRPr="00DE473D">
        <w:rPr>
          <w:rFonts w:ascii="Times New Roman" w:hAnsi="Times New Roman"/>
          <w:bCs/>
          <w:sz w:val="24"/>
          <w:szCs w:val="24"/>
        </w:rPr>
        <w:t>8.995.528</w:t>
      </w:r>
      <w:r w:rsidRPr="00DE473D">
        <w:rPr>
          <w:rFonts w:ascii="Times New Roman" w:hAnsi="Times New Roman"/>
          <w:b/>
          <w:bCs/>
          <w:sz w:val="24"/>
          <w:szCs w:val="24"/>
        </w:rPr>
        <w:t xml:space="preserve"> </w:t>
      </w:r>
      <w:r w:rsidRPr="00DE473D">
        <w:rPr>
          <w:rFonts w:ascii="Times New Roman" w:hAnsi="Times New Roman"/>
          <w:sz w:val="24"/>
          <w:szCs w:val="24"/>
        </w:rPr>
        <w:t>zł.</w:t>
      </w:r>
    </w:p>
    <w:p w14:paraId="39DC6E6B" w14:textId="77777777" w:rsidR="003D4398" w:rsidRPr="00DE473D" w:rsidRDefault="003D4398" w:rsidP="00DE473D">
      <w:pPr>
        <w:pStyle w:val="Bezodstpw"/>
        <w:jc w:val="both"/>
        <w:rPr>
          <w:rFonts w:ascii="Times New Roman" w:hAnsi="Times New Roman"/>
          <w:sz w:val="24"/>
          <w:szCs w:val="24"/>
        </w:rPr>
      </w:pPr>
    </w:p>
    <w:p w14:paraId="5884D796" w14:textId="77777777" w:rsidR="003D4398" w:rsidRPr="00DE473D" w:rsidRDefault="003D4398" w:rsidP="00DE473D">
      <w:pPr>
        <w:pStyle w:val="Bezodstpw"/>
        <w:jc w:val="both"/>
        <w:rPr>
          <w:rFonts w:ascii="Times New Roman" w:hAnsi="Times New Roman"/>
          <w:b/>
          <w:sz w:val="24"/>
          <w:szCs w:val="24"/>
        </w:rPr>
      </w:pPr>
      <w:r w:rsidRPr="00DE473D">
        <w:rPr>
          <w:rFonts w:ascii="Times New Roman" w:hAnsi="Times New Roman"/>
          <w:b/>
          <w:sz w:val="24"/>
          <w:szCs w:val="24"/>
        </w:rPr>
        <w:t>Ochrona konsumentów</w:t>
      </w:r>
    </w:p>
    <w:p w14:paraId="7B4F71BA" w14:textId="77777777" w:rsidR="003D4398" w:rsidRPr="00DE473D" w:rsidRDefault="003D4398" w:rsidP="00DE473D">
      <w:pPr>
        <w:pStyle w:val="Bezodstpw"/>
        <w:jc w:val="both"/>
        <w:rPr>
          <w:rFonts w:ascii="Times New Roman" w:hAnsi="Times New Roman"/>
          <w:sz w:val="24"/>
          <w:szCs w:val="24"/>
        </w:rPr>
      </w:pPr>
      <w:r w:rsidRPr="00DE473D">
        <w:rPr>
          <w:rFonts w:ascii="Times New Roman" w:hAnsi="Times New Roman"/>
          <w:sz w:val="24"/>
          <w:szCs w:val="24"/>
        </w:rPr>
        <w:t>W 2017 r. do Biura Rzecznika wpłynęło 591 spraw zgłoszonych pisemnie (w roku 2016 - 418) oraz udzielono 12.546 (w roku 2016 - 12.489) porad konsumenckich i informacji prawnych osobiście, przez telefon lub w formie elektronicznej. Informacje i porady konsumenckie dotyczyły w szczególności reklamacji towarów (obuwie i odzież oraz sprzęt RTV) oraz dostawy energii elektrycznej i gazu, a także umów zawartych poza lokalem przedsiębiorstwa i na odległość.</w:t>
      </w:r>
    </w:p>
    <w:p w14:paraId="31CADD6A" w14:textId="77777777" w:rsidR="007D0985" w:rsidRDefault="007D0985" w:rsidP="00E15B30">
      <w:pPr>
        <w:pStyle w:val="Nagwek2"/>
      </w:pPr>
    </w:p>
    <w:p w14:paraId="4E9CF443" w14:textId="77777777" w:rsidR="007367C6" w:rsidRPr="00A84609" w:rsidRDefault="007D0985" w:rsidP="007D0985">
      <w:pPr>
        <w:pStyle w:val="Nagwek1"/>
      </w:pPr>
      <w:bookmarkStart w:id="585" w:name="_Toc519929792"/>
      <w:r>
        <w:t>24. Spis tabel i wykresów</w:t>
      </w:r>
      <w:bookmarkEnd w:id="585"/>
    </w:p>
    <w:p w14:paraId="7653967D" w14:textId="77777777" w:rsidR="00E00DF3" w:rsidRDefault="00E00DF3" w:rsidP="00476B27">
      <w:pPr>
        <w:pStyle w:val="Bezodstpw"/>
        <w:rPr>
          <w:rFonts w:ascii="Times New Roman" w:hAnsi="Times New Roman"/>
          <w:sz w:val="24"/>
          <w:szCs w:val="24"/>
        </w:rPr>
      </w:pPr>
    </w:p>
    <w:p w14:paraId="7FC125AE" w14:textId="77777777" w:rsidR="007D0985" w:rsidRDefault="007D0985" w:rsidP="00E15B30">
      <w:pPr>
        <w:pStyle w:val="Nagwek2"/>
      </w:pPr>
      <w:bookmarkStart w:id="586" w:name="_Toc519929793"/>
      <w:r>
        <w:t>24.1. Spis tabel</w:t>
      </w:r>
      <w:bookmarkEnd w:id="586"/>
    </w:p>
    <w:p w14:paraId="2FCF702F" w14:textId="77777777" w:rsidR="00D008DA" w:rsidRPr="00E15B30" w:rsidRDefault="0069292D">
      <w:pPr>
        <w:pStyle w:val="Spistreci1"/>
        <w:rPr>
          <w:rFonts w:ascii="Times New Roman" w:eastAsiaTheme="minorEastAsia" w:hAnsi="Times New Roman"/>
          <w:b w:val="0"/>
          <w:bCs w:val="0"/>
          <w:caps w:val="0"/>
          <w:noProof/>
          <w:sz w:val="24"/>
          <w:szCs w:val="24"/>
        </w:rPr>
      </w:pPr>
      <w:r w:rsidRPr="00E15B30">
        <w:rPr>
          <w:rFonts w:ascii="Times New Roman" w:hAnsi="Times New Roman"/>
          <w:b w:val="0"/>
          <w:sz w:val="24"/>
          <w:szCs w:val="24"/>
        </w:rPr>
        <w:fldChar w:fldCharType="begin"/>
      </w:r>
      <w:r w:rsidR="00E00DF3" w:rsidRPr="00E15B30">
        <w:rPr>
          <w:rFonts w:ascii="Times New Roman" w:hAnsi="Times New Roman"/>
          <w:b w:val="0"/>
          <w:sz w:val="24"/>
          <w:szCs w:val="24"/>
        </w:rPr>
        <w:instrText xml:space="preserve"> TOC \h \z \t "tabela styl 1;1" </w:instrText>
      </w:r>
      <w:r w:rsidRPr="00E15B30">
        <w:rPr>
          <w:rFonts w:ascii="Times New Roman" w:hAnsi="Times New Roman"/>
          <w:b w:val="0"/>
          <w:sz w:val="24"/>
          <w:szCs w:val="24"/>
        </w:rPr>
        <w:fldChar w:fldCharType="separate"/>
      </w:r>
      <w:hyperlink w:anchor="_Toc519929882" w:history="1">
        <w:r w:rsidR="00D008DA" w:rsidRPr="00E15B30">
          <w:rPr>
            <w:rStyle w:val="Hipercze"/>
            <w:rFonts w:ascii="Times New Roman" w:hAnsi="Times New Roman"/>
            <w:b w:val="0"/>
            <w:noProof/>
            <w:sz w:val="24"/>
            <w:szCs w:val="24"/>
          </w:rPr>
          <w:t>Tabela nr 1: Dane z Ewidencji Gruntów i Budynków</w:t>
        </w:r>
        <w:r w:rsidR="00D008DA" w:rsidRPr="00E15B30">
          <w:rPr>
            <w:rFonts w:ascii="Times New Roman" w:hAnsi="Times New Roman"/>
            <w:b w:val="0"/>
            <w:noProof/>
            <w:webHidden/>
            <w:sz w:val="24"/>
            <w:szCs w:val="24"/>
          </w:rPr>
          <w:tab/>
        </w:r>
        <w:r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_Toc519929882 \h </w:instrText>
        </w:r>
        <w:r w:rsidRPr="00E15B30">
          <w:rPr>
            <w:rFonts w:ascii="Times New Roman" w:hAnsi="Times New Roman"/>
            <w:b w:val="0"/>
            <w:noProof/>
            <w:webHidden/>
            <w:sz w:val="24"/>
            <w:szCs w:val="24"/>
          </w:rPr>
        </w:r>
        <w:r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w:t>
        </w:r>
        <w:r w:rsidRPr="00E15B30">
          <w:rPr>
            <w:rFonts w:ascii="Times New Roman" w:hAnsi="Times New Roman"/>
            <w:b w:val="0"/>
            <w:noProof/>
            <w:webHidden/>
            <w:sz w:val="24"/>
            <w:szCs w:val="24"/>
          </w:rPr>
          <w:fldChar w:fldCharType="end"/>
        </w:r>
      </w:hyperlink>
    </w:p>
    <w:p w14:paraId="440F8B2C"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3" w:history="1">
        <w:r w:rsidR="00D008DA" w:rsidRPr="00E15B30">
          <w:rPr>
            <w:rStyle w:val="Hipercze"/>
            <w:rFonts w:ascii="Times New Roman" w:hAnsi="Times New Roman"/>
            <w:b w:val="0"/>
            <w:noProof/>
            <w:sz w:val="24"/>
            <w:szCs w:val="24"/>
          </w:rPr>
          <w:t>Tabela nr 2: Zestawienie miejscowych planów zagospodarowania przestrzennego  i zmian planów uchwalonych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9</w:t>
        </w:r>
        <w:r w:rsidR="0069292D" w:rsidRPr="00E15B30">
          <w:rPr>
            <w:rFonts w:ascii="Times New Roman" w:hAnsi="Times New Roman"/>
            <w:b w:val="0"/>
            <w:noProof/>
            <w:webHidden/>
            <w:sz w:val="24"/>
            <w:szCs w:val="24"/>
          </w:rPr>
          <w:fldChar w:fldCharType="end"/>
        </w:r>
      </w:hyperlink>
    </w:p>
    <w:p w14:paraId="235AF77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4" w:history="1">
        <w:r w:rsidR="00D008DA" w:rsidRPr="00E15B30">
          <w:rPr>
            <w:rStyle w:val="Hipercze"/>
            <w:rFonts w:ascii="Times New Roman" w:hAnsi="Times New Roman"/>
            <w:b w:val="0"/>
            <w:noProof/>
            <w:sz w:val="24"/>
            <w:szCs w:val="24"/>
          </w:rPr>
          <w:t>Tabela nr 3: Zestawienie podjętych w 2017 r. procedur planistycznych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10</w:t>
        </w:r>
        <w:r w:rsidR="0069292D" w:rsidRPr="00E15B30">
          <w:rPr>
            <w:rFonts w:ascii="Times New Roman" w:hAnsi="Times New Roman"/>
            <w:b w:val="0"/>
            <w:noProof/>
            <w:webHidden/>
            <w:sz w:val="24"/>
            <w:szCs w:val="24"/>
          </w:rPr>
          <w:fldChar w:fldCharType="end"/>
        </w:r>
      </w:hyperlink>
    </w:p>
    <w:p w14:paraId="73D574D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5" w:history="1">
        <w:r w:rsidR="00D008DA" w:rsidRPr="00E15B30">
          <w:rPr>
            <w:rStyle w:val="Hipercze"/>
            <w:rFonts w:ascii="Times New Roman" w:hAnsi="Times New Roman"/>
            <w:b w:val="0"/>
            <w:noProof/>
            <w:sz w:val="24"/>
            <w:szCs w:val="24"/>
          </w:rPr>
          <w:t>Tabela nr 4: Zestawienie wydanych pozwoleń na budowę obiektów budowlanych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10</w:t>
        </w:r>
        <w:r w:rsidR="0069292D" w:rsidRPr="00E15B30">
          <w:rPr>
            <w:rFonts w:ascii="Times New Roman" w:hAnsi="Times New Roman"/>
            <w:b w:val="0"/>
            <w:noProof/>
            <w:webHidden/>
            <w:sz w:val="24"/>
            <w:szCs w:val="24"/>
          </w:rPr>
          <w:fldChar w:fldCharType="end"/>
        </w:r>
      </w:hyperlink>
    </w:p>
    <w:p w14:paraId="5EEF39C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6" w:history="1">
        <w:r w:rsidR="00D008DA" w:rsidRPr="00E15B30">
          <w:rPr>
            <w:rStyle w:val="Hipercze"/>
            <w:rFonts w:ascii="Times New Roman" w:hAnsi="Times New Roman"/>
            <w:b w:val="0"/>
            <w:noProof/>
            <w:sz w:val="24"/>
            <w:szCs w:val="24"/>
          </w:rPr>
          <w:t>Tabela nr 5: Liczba ludności Tarnowa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11</w:t>
        </w:r>
        <w:r w:rsidR="0069292D" w:rsidRPr="00E15B30">
          <w:rPr>
            <w:rFonts w:ascii="Times New Roman" w:hAnsi="Times New Roman"/>
            <w:b w:val="0"/>
            <w:noProof/>
            <w:webHidden/>
            <w:sz w:val="24"/>
            <w:szCs w:val="24"/>
          </w:rPr>
          <w:fldChar w:fldCharType="end"/>
        </w:r>
      </w:hyperlink>
    </w:p>
    <w:p w14:paraId="1A89A9E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7" w:history="1">
        <w:r w:rsidR="00D008DA" w:rsidRPr="00E15B30">
          <w:rPr>
            <w:rStyle w:val="Hipercze"/>
            <w:rFonts w:ascii="Times New Roman" w:hAnsi="Times New Roman"/>
            <w:b w:val="0"/>
            <w:noProof/>
            <w:sz w:val="24"/>
            <w:szCs w:val="24"/>
          </w:rPr>
          <w:t>Tabela nr 6: Migracja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11</w:t>
        </w:r>
        <w:r w:rsidR="0069292D" w:rsidRPr="00E15B30">
          <w:rPr>
            <w:rFonts w:ascii="Times New Roman" w:hAnsi="Times New Roman"/>
            <w:b w:val="0"/>
            <w:noProof/>
            <w:webHidden/>
            <w:sz w:val="24"/>
            <w:szCs w:val="24"/>
          </w:rPr>
          <w:fldChar w:fldCharType="end"/>
        </w:r>
      </w:hyperlink>
    </w:p>
    <w:p w14:paraId="2E486F8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8" w:history="1">
        <w:r w:rsidR="00D008DA" w:rsidRPr="00E15B30">
          <w:rPr>
            <w:rStyle w:val="Hipercze"/>
            <w:rFonts w:ascii="Times New Roman" w:hAnsi="Times New Roman"/>
            <w:b w:val="0"/>
            <w:noProof/>
            <w:sz w:val="24"/>
            <w:szCs w:val="24"/>
          </w:rPr>
          <w:t>Tabela nr 7: Liczba stałych mieszkańców w osiedlach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11</w:t>
        </w:r>
        <w:r w:rsidR="0069292D" w:rsidRPr="00E15B30">
          <w:rPr>
            <w:rFonts w:ascii="Times New Roman" w:hAnsi="Times New Roman"/>
            <w:b w:val="0"/>
            <w:noProof/>
            <w:webHidden/>
            <w:sz w:val="24"/>
            <w:szCs w:val="24"/>
          </w:rPr>
          <w:fldChar w:fldCharType="end"/>
        </w:r>
      </w:hyperlink>
    </w:p>
    <w:p w14:paraId="2BEBF2C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89" w:history="1">
        <w:r w:rsidR="00D008DA" w:rsidRPr="00E15B30">
          <w:rPr>
            <w:rStyle w:val="Hipercze"/>
            <w:rFonts w:ascii="Times New Roman" w:hAnsi="Times New Roman"/>
            <w:b w:val="0"/>
            <w:noProof/>
            <w:sz w:val="24"/>
            <w:szCs w:val="24"/>
          </w:rPr>
          <w:t>Tabela nr 8: Gęstość zaludnienia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_Toc519929889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12</w:t>
        </w:r>
        <w:r w:rsidR="0069292D" w:rsidRPr="00E15B30">
          <w:rPr>
            <w:rFonts w:ascii="Times New Roman" w:hAnsi="Times New Roman"/>
            <w:b w:val="0"/>
            <w:noProof/>
            <w:webHidden/>
            <w:sz w:val="24"/>
            <w:szCs w:val="24"/>
          </w:rPr>
          <w:fldChar w:fldCharType="end"/>
        </w:r>
      </w:hyperlink>
    </w:p>
    <w:p w14:paraId="15CE6B02"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0" w:history="1">
        <w:r w:rsidR="00D008DA" w:rsidRPr="00E15B30">
          <w:rPr>
            <w:rStyle w:val="Hipercze"/>
            <w:rFonts w:ascii="Times New Roman" w:hAnsi="Times New Roman"/>
            <w:b w:val="0"/>
            <w:noProof/>
            <w:sz w:val="24"/>
            <w:szCs w:val="24"/>
          </w:rPr>
          <w:t>Tabela nr 9: Przyrost naturalny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12</w:t>
        </w:r>
        <w:r w:rsidR="0069292D" w:rsidRPr="00E15B30">
          <w:rPr>
            <w:rFonts w:ascii="Times New Roman" w:hAnsi="Times New Roman"/>
            <w:b w:val="0"/>
            <w:noProof/>
            <w:webHidden/>
            <w:sz w:val="24"/>
            <w:szCs w:val="24"/>
          </w:rPr>
          <w:fldChar w:fldCharType="end"/>
        </w:r>
      </w:hyperlink>
    </w:p>
    <w:p w14:paraId="2AEBD89C"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1" w:history="1">
        <w:r w:rsidR="00D008DA" w:rsidRPr="00E15B30">
          <w:rPr>
            <w:rStyle w:val="Hipercze"/>
            <w:rFonts w:ascii="Times New Roman" w:hAnsi="Times New Roman"/>
            <w:b w:val="0"/>
            <w:noProof/>
            <w:sz w:val="24"/>
            <w:szCs w:val="24"/>
          </w:rPr>
          <w:t>Tabela nr 10: Wybrane pozycje z ewidencji prowadzonych przez USC</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12</w:t>
        </w:r>
        <w:r w:rsidR="0069292D" w:rsidRPr="00E15B30">
          <w:rPr>
            <w:rFonts w:ascii="Times New Roman" w:hAnsi="Times New Roman"/>
            <w:b w:val="0"/>
            <w:noProof/>
            <w:webHidden/>
            <w:sz w:val="24"/>
            <w:szCs w:val="24"/>
          </w:rPr>
          <w:fldChar w:fldCharType="end"/>
        </w:r>
      </w:hyperlink>
    </w:p>
    <w:p w14:paraId="34E1AAF2"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2" w:history="1">
        <w:r w:rsidR="00D008DA" w:rsidRPr="00E15B30">
          <w:rPr>
            <w:rStyle w:val="Hipercze"/>
            <w:rFonts w:ascii="Times New Roman" w:hAnsi="Times New Roman"/>
            <w:b w:val="0"/>
            <w:noProof/>
            <w:sz w:val="24"/>
            <w:szCs w:val="24"/>
          </w:rPr>
          <w:t>Tabela nr 15: Wykonanie dochodów w podziale na najważniejsze źródła dochodów w porównaniu do roku 2016</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70</w:t>
        </w:r>
        <w:r w:rsidR="0069292D" w:rsidRPr="00E15B30">
          <w:rPr>
            <w:rFonts w:ascii="Times New Roman" w:hAnsi="Times New Roman"/>
            <w:b w:val="0"/>
            <w:noProof/>
            <w:webHidden/>
            <w:sz w:val="24"/>
            <w:szCs w:val="24"/>
          </w:rPr>
          <w:fldChar w:fldCharType="end"/>
        </w:r>
      </w:hyperlink>
    </w:p>
    <w:p w14:paraId="5067CA53"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3" w:history="1">
        <w:r w:rsidR="00D008DA" w:rsidRPr="00E15B30">
          <w:rPr>
            <w:rStyle w:val="Hipercze"/>
            <w:rFonts w:ascii="Times New Roman" w:hAnsi="Times New Roman"/>
            <w:b w:val="0"/>
            <w:noProof/>
            <w:sz w:val="24"/>
            <w:szCs w:val="24"/>
          </w:rPr>
          <w:t>Tabela nr 16: Wykonanie dochodów według działów klasyfikacji budżetowej</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71</w:t>
        </w:r>
        <w:r w:rsidR="0069292D" w:rsidRPr="00E15B30">
          <w:rPr>
            <w:rFonts w:ascii="Times New Roman" w:hAnsi="Times New Roman"/>
            <w:b w:val="0"/>
            <w:noProof/>
            <w:webHidden/>
            <w:sz w:val="24"/>
            <w:szCs w:val="24"/>
          </w:rPr>
          <w:fldChar w:fldCharType="end"/>
        </w:r>
      </w:hyperlink>
    </w:p>
    <w:p w14:paraId="38C9A5C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4" w:history="1">
        <w:r w:rsidR="00D008DA" w:rsidRPr="00E15B30">
          <w:rPr>
            <w:rStyle w:val="Hipercze"/>
            <w:rFonts w:ascii="Times New Roman" w:hAnsi="Times New Roman"/>
            <w:b w:val="0"/>
            <w:noProof/>
            <w:sz w:val="24"/>
            <w:szCs w:val="24"/>
          </w:rPr>
          <w:t>Tabela nr: 17 Wykonanie planu wydatków w ujęciu działowym</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72</w:t>
        </w:r>
        <w:r w:rsidR="0069292D" w:rsidRPr="00E15B30">
          <w:rPr>
            <w:rFonts w:ascii="Times New Roman" w:hAnsi="Times New Roman"/>
            <w:b w:val="0"/>
            <w:noProof/>
            <w:webHidden/>
            <w:sz w:val="24"/>
            <w:szCs w:val="24"/>
          </w:rPr>
          <w:fldChar w:fldCharType="end"/>
        </w:r>
      </w:hyperlink>
    </w:p>
    <w:p w14:paraId="2AE96BA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5" w:history="1">
        <w:r w:rsidR="00D008DA" w:rsidRPr="00E15B30">
          <w:rPr>
            <w:rStyle w:val="Hipercze"/>
            <w:rFonts w:ascii="Times New Roman" w:hAnsi="Times New Roman"/>
            <w:b w:val="0"/>
            <w:noProof/>
            <w:sz w:val="24"/>
            <w:szCs w:val="24"/>
          </w:rPr>
          <w:t>Tabela nr: 18 Budżetowe wykonanie wydatków w podziale na działalność bieżącą i majątkową w porównaniu do wykonania za 2016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73</w:t>
        </w:r>
        <w:r w:rsidR="0069292D" w:rsidRPr="00E15B30">
          <w:rPr>
            <w:rFonts w:ascii="Times New Roman" w:hAnsi="Times New Roman"/>
            <w:b w:val="0"/>
            <w:noProof/>
            <w:webHidden/>
            <w:sz w:val="24"/>
            <w:szCs w:val="24"/>
          </w:rPr>
          <w:fldChar w:fldCharType="end"/>
        </w:r>
      </w:hyperlink>
    </w:p>
    <w:p w14:paraId="57D4C86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6" w:history="1">
        <w:r w:rsidR="00D008DA" w:rsidRPr="00E15B30">
          <w:rPr>
            <w:rStyle w:val="Hipercze"/>
            <w:rFonts w:ascii="Times New Roman" w:hAnsi="Times New Roman"/>
            <w:b w:val="0"/>
            <w:noProof/>
            <w:sz w:val="24"/>
            <w:szCs w:val="24"/>
          </w:rPr>
          <w:t>Tabela nr: 19  Struktura kapitałowa na koniec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74</w:t>
        </w:r>
        <w:r w:rsidR="0069292D" w:rsidRPr="00E15B30">
          <w:rPr>
            <w:rFonts w:ascii="Times New Roman" w:hAnsi="Times New Roman"/>
            <w:b w:val="0"/>
            <w:noProof/>
            <w:webHidden/>
            <w:sz w:val="24"/>
            <w:szCs w:val="24"/>
          </w:rPr>
          <w:fldChar w:fldCharType="end"/>
        </w:r>
      </w:hyperlink>
    </w:p>
    <w:p w14:paraId="191806BC"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7" w:history="1">
        <w:r w:rsidR="00D008DA" w:rsidRPr="00E15B30">
          <w:rPr>
            <w:rStyle w:val="Hipercze"/>
            <w:rFonts w:ascii="Times New Roman" w:hAnsi="Times New Roman"/>
            <w:b w:val="0"/>
            <w:noProof/>
            <w:sz w:val="24"/>
            <w:szCs w:val="24"/>
          </w:rPr>
          <w:t>Tabela nr: 20 Wartość składników majątkowych na koniec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75</w:t>
        </w:r>
        <w:r w:rsidR="0069292D" w:rsidRPr="00E15B30">
          <w:rPr>
            <w:rFonts w:ascii="Times New Roman" w:hAnsi="Times New Roman"/>
            <w:b w:val="0"/>
            <w:noProof/>
            <w:webHidden/>
            <w:sz w:val="24"/>
            <w:szCs w:val="24"/>
          </w:rPr>
          <w:fldChar w:fldCharType="end"/>
        </w:r>
      </w:hyperlink>
    </w:p>
    <w:p w14:paraId="49C7177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8" w:history="1">
        <w:r w:rsidR="00D008DA" w:rsidRPr="00E15B30">
          <w:rPr>
            <w:rStyle w:val="Hipercze"/>
            <w:rFonts w:ascii="Times New Roman" w:hAnsi="Times New Roman"/>
            <w:b w:val="0"/>
            <w:noProof/>
            <w:sz w:val="24"/>
            <w:szCs w:val="24"/>
          </w:rPr>
          <w:t>Tabela nr: 21 Wyniki finansowe miejskich spółek na koniec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76</w:t>
        </w:r>
        <w:r w:rsidR="0069292D" w:rsidRPr="00E15B30">
          <w:rPr>
            <w:rFonts w:ascii="Times New Roman" w:hAnsi="Times New Roman"/>
            <w:b w:val="0"/>
            <w:noProof/>
            <w:webHidden/>
            <w:sz w:val="24"/>
            <w:szCs w:val="24"/>
          </w:rPr>
          <w:fldChar w:fldCharType="end"/>
        </w:r>
      </w:hyperlink>
    </w:p>
    <w:p w14:paraId="75DB05E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899" w:history="1">
        <w:r w:rsidR="00D008DA" w:rsidRPr="00E15B30">
          <w:rPr>
            <w:rStyle w:val="Hipercze"/>
            <w:rFonts w:ascii="Times New Roman" w:hAnsi="Times New Roman"/>
            <w:b w:val="0"/>
            <w:noProof/>
            <w:sz w:val="24"/>
            <w:szCs w:val="24"/>
          </w:rPr>
          <w:t>Tabela nr: 22 Wielkość zatrudnienia w osobach i etatach na koniec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_Toc519929899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76</w:t>
        </w:r>
        <w:r w:rsidR="0069292D" w:rsidRPr="00E15B30">
          <w:rPr>
            <w:rFonts w:ascii="Times New Roman" w:hAnsi="Times New Roman"/>
            <w:b w:val="0"/>
            <w:noProof/>
            <w:webHidden/>
            <w:sz w:val="24"/>
            <w:szCs w:val="24"/>
          </w:rPr>
          <w:fldChar w:fldCharType="end"/>
        </w:r>
      </w:hyperlink>
    </w:p>
    <w:p w14:paraId="6E7EE73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0" w:history="1">
        <w:r w:rsidR="00D008DA" w:rsidRPr="00E15B30">
          <w:rPr>
            <w:rStyle w:val="Hipercze"/>
            <w:rFonts w:ascii="Times New Roman" w:hAnsi="Times New Roman"/>
            <w:b w:val="0"/>
            <w:noProof/>
            <w:sz w:val="24"/>
            <w:szCs w:val="24"/>
          </w:rPr>
          <w:t>Tabela nr: 23 Wielkość poszczególnych składników mienia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95</w:t>
        </w:r>
        <w:r w:rsidR="0069292D" w:rsidRPr="00E15B30">
          <w:rPr>
            <w:rFonts w:ascii="Times New Roman" w:hAnsi="Times New Roman"/>
            <w:b w:val="0"/>
            <w:noProof/>
            <w:webHidden/>
            <w:sz w:val="24"/>
            <w:szCs w:val="24"/>
          </w:rPr>
          <w:fldChar w:fldCharType="end"/>
        </w:r>
      </w:hyperlink>
    </w:p>
    <w:p w14:paraId="15799AC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1" w:history="1">
        <w:r w:rsidR="00D008DA" w:rsidRPr="00E15B30">
          <w:rPr>
            <w:rStyle w:val="Hipercze"/>
            <w:rFonts w:ascii="Times New Roman" w:hAnsi="Times New Roman"/>
            <w:b w:val="0"/>
            <w:noProof/>
            <w:sz w:val="24"/>
            <w:szCs w:val="24"/>
          </w:rPr>
          <w:t>Tabela nr: 24 Wpływy i wydatki w mieszkaniowym zasobie Gminy Miasta Tarnowa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99</w:t>
        </w:r>
        <w:r w:rsidR="0069292D" w:rsidRPr="00E15B30">
          <w:rPr>
            <w:rFonts w:ascii="Times New Roman" w:hAnsi="Times New Roman"/>
            <w:b w:val="0"/>
            <w:noProof/>
            <w:webHidden/>
            <w:sz w:val="24"/>
            <w:szCs w:val="24"/>
          </w:rPr>
          <w:fldChar w:fldCharType="end"/>
        </w:r>
      </w:hyperlink>
    </w:p>
    <w:p w14:paraId="75337DC3"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2" w:history="1">
        <w:r w:rsidR="00D008DA" w:rsidRPr="00E15B30">
          <w:rPr>
            <w:rStyle w:val="Hipercze"/>
            <w:rFonts w:ascii="Times New Roman" w:hAnsi="Times New Roman"/>
            <w:b w:val="0"/>
            <w:noProof/>
            <w:sz w:val="24"/>
            <w:szCs w:val="24"/>
          </w:rPr>
          <w:t>Tabela nr: 25 Realizacja uchwały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99</w:t>
        </w:r>
        <w:r w:rsidR="0069292D" w:rsidRPr="00E15B30">
          <w:rPr>
            <w:rFonts w:ascii="Times New Roman" w:hAnsi="Times New Roman"/>
            <w:b w:val="0"/>
            <w:noProof/>
            <w:webHidden/>
            <w:sz w:val="24"/>
            <w:szCs w:val="24"/>
          </w:rPr>
          <w:fldChar w:fldCharType="end"/>
        </w:r>
      </w:hyperlink>
    </w:p>
    <w:p w14:paraId="536C87E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3" w:history="1">
        <w:r w:rsidR="00D008DA" w:rsidRPr="00E15B30">
          <w:rPr>
            <w:rStyle w:val="Hipercze"/>
            <w:rFonts w:ascii="Times New Roman" w:hAnsi="Times New Roman"/>
            <w:b w:val="0"/>
            <w:noProof/>
            <w:sz w:val="24"/>
            <w:szCs w:val="24"/>
          </w:rPr>
          <w:t>Tabela nr: 26 Wielkość inwestycji zrealizowanych w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105</w:t>
        </w:r>
        <w:r w:rsidR="0069292D" w:rsidRPr="00E15B30">
          <w:rPr>
            <w:rFonts w:ascii="Times New Roman" w:hAnsi="Times New Roman"/>
            <w:b w:val="0"/>
            <w:noProof/>
            <w:webHidden/>
            <w:sz w:val="24"/>
            <w:szCs w:val="24"/>
          </w:rPr>
          <w:fldChar w:fldCharType="end"/>
        </w:r>
      </w:hyperlink>
    </w:p>
    <w:p w14:paraId="05A61EF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4" w:history="1">
        <w:r w:rsidR="00D008DA" w:rsidRPr="00E15B30">
          <w:rPr>
            <w:rStyle w:val="Hipercze"/>
            <w:rFonts w:ascii="Times New Roman" w:hAnsi="Times New Roman"/>
            <w:b w:val="0"/>
            <w:noProof/>
            <w:sz w:val="24"/>
            <w:szCs w:val="24"/>
          </w:rPr>
          <w:t>Tabela nr: 27 Stan ewidencji prowadzonych w Wydziale Komunikacji UMT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111</w:t>
        </w:r>
        <w:r w:rsidR="0069292D" w:rsidRPr="00E15B30">
          <w:rPr>
            <w:rFonts w:ascii="Times New Roman" w:hAnsi="Times New Roman"/>
            <w:b w:val="0"/>
            <w:noProof/>
            <w:webHidden/>
            <w:sz w:val="24"/>
            <w:szCs w:val="24"/>
          </w:rPr>
          <w:fldChar w:fldCharType="end"/>
        </w:r>
      </w:hyperlink>
    </w:p>
    <w:p w14:paraId="50FE4A6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5" w:history="1">
        <w:r w:rsidR="00D008DA" w:rsidRPr="00E15B30">
          <w:rPr>
            <w:rStyle w:val="Hipercze"/>
            <w:rFonts w:ascii="Times New Roman" w:hAnsi="Times New Roman"/>
            <w:b w:val="0"/>
            <w:noProof/>
            <w:sz w:val="24"/>
            <w:szCs w:val="24"/>
          </w:rPr>
          <w:t>Tabela nr: 28 Szczegółowy wykaz ewidencji pojazdów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112</w:t>
        </w:r>
        <w:r w:rsidR="0069292D" w:rsidRPr="00E15B30">
          <w:rPr>
            <w:rFonts w:ascii="Times New Roman" w:hAnsi="Times New Roman"/>
            <w:b w:val="0"/>
            <w:noProof/>
            <w:webHidden/>
            <w:sz w:val="24"/>
            <w:szCs w:val="24"/>
          </w:rPr>
          <w:fldChar w:fldCharType="end"/>
        </w:r>
      </w:hyperlink>
    </w:p>
    <w:p w14:paraId="46797AD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6" w:history="1">
        <w:r w:rsidR="00D008DA" w:rsidRPr="00E15B30">
          <w:rPr>
            <w:rStyle w:val="Hipercze"/>
            <w:rFonts w:ascii="Times New Roman" w:hAnsi="Times New Roman"/>
            <w:b w:val="0"/>
            <w:noProof/>
            <w:sz w:val="24"/>
            <w:szCs w:val="24"/>
          </w:rPr>
          <w:t>Tabela nr: 29 Koszt wykonanych robót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122</w:t>
        </w:r>
        <w:r w:rsidR="0069292D" w:rsidRPr="00E15B30">
          <w:rPr>
            <w:rFonts w:ascii="Times New Roman" w:hAnsi="Times New Roman"/>
            <w:b w:val="0"/>
            <w:noProof/>
            <w:webHidden/>
            <w:sz w:val="24"/>
            <w:szCs w:val="24"/>
          </w:rPr>
          <w:fldChar w:fldCharType="end"/>
        </w:r>
      </w:hyperlink>
    </w:p>
    <w:p w14:paraId="3D6A0B4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7" w:history="1">
        <w:r w:rsidR="00D008DA" w:rsidRPr="00E15B30">
          <w:rPr>
            <w:rStyle w:val="Hipercze"/>
            <w:rFonts w:ascii="Times New Roman" w:hAnsi="Times New Roman"/>
            <w:b w:val="0"/>
            <w:noProof/>
            <w:sz w:val="24"/>
            <w:szCs w:val="24"/>
          </w:rPr>
          <w:t>Tabela nr: 30 Decyzje administracyjne dotyczące środowiska naturalnego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124</w:t>
        </w:r>
        <w:r w:rsidR="0069292D" w:rsidRPr="00E15B30">
          <w:rPr>
            <w:rFonts w:ascii="Times New Roman" w:hAnsi="Times New Roman"/>
            <w:b w:val="0"/>
            <w:noProof/>
            <w:webHidden/>
            <w:sz w:val="24"/>
            <w:szCs w:val="24"/>
          </w:rPr>
          <w:fldChar w:fldCharType="end"/>
        </w:r>
      </w:hyperlink>
    </w:p>
    <w:p w14:paraId="2840859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8" w:history="1">
        <w:r w:rsidR="00D008DA" w:rsidRPr="00E15B30">
          <w:rPr>
            <w:rStyle w:val="Hipercze"/>
            <w:rFonts w:ascii="Times New Roman" w:hAnsi="Times New Roman"/>
            <w:b w:val="0"/>
            <w:noProof/>
            <w:sz w:val="24"/>
            <w:szCs w:val="24"/>
          </w:rPr>
          <w:t>Tabela nr: 31 Zestawienie wydatków oraz liczby uczestników programów polityki zdrowotnej wykonywanych w 2017 r. przez publiczne i niepubliczne podmioty lecznicze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131</w:t>
        </w:r>
        <w:r w:rsidR="0069292D" w:rsidRPr="00E15B30">
          <w:rPr>
            <w:rFonts w:ascii="Times New Roman" w:hAnsi="Times New Roman"/>
            <w:b w:val="0"/>
            <w:noProof/>
            <w:webHidden/>
            <w:sz w:val="24"/>
            <w:szCs w:val="24"/>
          </w:rPr>
          <w:fldChar w:fldCharType="end"/>
        </w:r>
      </w:hyperlink>
    </w:p>
    <w:p w14:paraId="4E515B3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09" w:history="1">
        <w:r w:rsidR="00D008DA" w:rsidRPr="00E15B30">
          <w:rPr>
            <w:rStyle w:val="Hipercze"/>
            <w:rFonts w:ascii="Times New Roman" w:hAnsi="Times New Roman"/>
            <w:b w:val="0"/>
            <w:noProof/>
            <w:sz w:val="24"/>
            <w:szCs w:val="24"/>
          </w:rPr>
          <w:t>Tabela nr: 32 Programy polityki zdrowotnej realizowane przy współpracy</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_Toc519929909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132</w:t>
        </w:r>
        <w:r w:rsidR="0069292D" w:rsidRPr="00E15B30">
          <w:rPr>
            <w:rFonts w:ascii="Times New Roman" w:hAnsi="Times New Roman"/>
            <w:b w:val="0"/>
            <w:noProof/>
            <w:webHidden/>
            <w:sz w:val="24"/>
            <w:szCs w:val="24"/>
          </w:rPr>
          <w:fldChar w:fldCharType="end"/>
        </w:r>
      </w:hyperlink>
    </w:p>
    <w:p w14:paraId="22259F7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0" w:history="1">
        <w:r w:rsidR="00D008DA" w:rsidRPr="00E15B30">
          <w:rPr>
            <w:rStyle w:val="Hipercze"/>
            <w:rFonts w:ascii="Times New Roman" w:hAnsi="Times New Roman"/>
            <w:b w:val="0"/>
            <w:noProof/>
            <w:sz w:val="24"/>
            <w:szCs w:val="24"/>
          </w:rPr>
          <w:t>z organizacjami pozarządowymi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132</w:t>
        </w:r>
        <w:r w:rsidR="0069292D" w:rsidRPr="00E15B30">
          <w:rPr>
            <w:rFonts w:ascii="Times New Roman" w:hAnsi="Times New Roman"/>
            <w:b w:val="0"/>
            <w:noProof/>
            <w:webHidden/>
            <w:sz w:val="24"/>
            <w:szCs w:val="24"/>
          </w:rPr>
          <w:fldChar w:fldCharType="end"/>
        </w:r>
      </w:hyperlink>
    </w:p>
    <w:p w14:paraId="186307C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1" w:history="1">
        <w:r w:rsidR="00D008DA" w:rsidRPr="00E15B30">
          <w:rPr>
            <w:rStyle w:val="Hipercze"/>
            <w:rFonts w:ascii="Times New Roman" w:hAnsi="Times New Roman"/>
            <w:b w:val="0"/>
            <w:noProof/>
            <w:sz w:val="24"/>
            <w:szCs w:val="24"/>
          </w:rPr>
          <w:t>Tabela nr: 33 Wydatki poniesione na realizację ww. zadania w latach 2016-2017 wraz ze wskazaniem liczby osób, które skorzystały z wypłaconych dofinansowań</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134</w:t>
        </w:r>
        <w:r w:rsidR="0069292D" w:rsidRPr="00E15B30">
          <w:rPr>
            <w:rFonts w:ascii="Times New Roman" w:hAnsi="Times New Roman"/>
            <w:b w:val="0"/>
            <w:noProof/>
            <w:webHidden/>
            <w:sz w:val="24"/>
            <w:szCs w:val="24"/>
          </w:rPr>
          <w:fldChar w:fldCharType="end"/>
        </w:r>
      </w:hyperlink>
    </w:p>
    <w:p w14:paraId="2A2D05B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2" w:history="1">
        <w:r w:rsidR="00D008DA" w:rsidRPr="00E15B30">
          <w:rPr>
            <w:rStyle w:val="Hipercze"/>
            <w:rFonts w:ascii="Times New Roman" w:hAnsi="Times New Roman"/>
            <w:b w:val="0"/>
            <w:noProof/>
            <w:sz w:val="24"/>
            <w:szCs w:val="24"/>
          </w:rPr>
          <w:t>Tabela nr: 34 Dofinansowanie działalności WTZ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136</w:t>
        </w:r>
        <w:r w:rsidR="0069292D" w:rsidRPr="00E15B30">
          <w:rPr>
            <w:rFonts w:ascii="Times New Roman" w:hAnsi="Times New Roman"/>
            <w:b w:val="0"/>
            <w:noProof/>
            <w:webHidden/>
            <w:sz w:val="24"/>
            <w:szCs w:val="24"/>
          </w:rPr>
          <w:fldChar w:fldCharType="end"/>
        </w:r>
      </w:hyperlink>
    </w:p>
    <w:p w14:paraId="1C41742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3" w:history="1">
        <w:r w:rsidR="00D008DA" w:rsidRPr="00E15B30">
          <w:rPr>
            <w:rStyle w:val="Hipercze"/>
            <w:rFonts w:ascii="Times New Roman" w:hAnsi="Times New Roman"/>
            <w:b w:val="0"/>
            <w:noProof/>
            <w:sz w:val="24"/>
            <w:szCs w:val="24"/>
          </w:rPr>
          <w:t>Tabela nr: 35 Realizacja usług opiekuńczych i specjalistycznych usług opiekuńczych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137</w:t>
        </w:r>
        <w:r w:rsidR="0069292D" w:rsidRPr="00E15B30">
          <w:rPr>
            <w:rFonts w:ascii="Times New Roman" w:hAnsi="Times New Roman"/>
            <w:b w:val="0"/>
            <w:noProof/>
            <w:webHidden/>
            <w:sz w:val="24"/>
            <w:szCs w:val="24"/>
          </w:rPr>
          <w:fldChar w:fldCharType="end"/>
        </w:r>
      </w:hyperlink>
    </w:p>
    <w:p w14:paraId="1611F63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4" w:history="1">
        <w:r w:rsidR="00D008DA" w:rsidRPr="00E15B30">
          <w:rPr>
            <w:rStyle w:val="Hipercze"/>
            <w:rFonts w:ascii="Times New Roman" w:hAnsi="Times New Roman"/>
            <w:b w:val="0"/>
            <w:noProof/>
            <w:sz w:val="24"/>
            <w:szCs w:val="24"/>
          </w:rPr>
          <w:t>Tabela nr: 36 Podmioty realizujące usługi opiekuńcze i specjalistyczne usługi opiekuńcze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138</w:t>
        </w:r>
        <w:r w:rsidR="0069292D" w:rsidRPr="00E15B30">
          <w:rPr>
            <w:rFonts w:ascii="Times New Roman" w:hAnsi="Times New Roman"/>
            <w:b w:val="0"/>
            <w:noProof/>
            <w:webHidden/>
            <w:sz w:val="24"/>
            <w:szCs w:val="24"/>
          </w:rPr>
          <w:fldChar w:fldCharType="end"/>
        </w:r>
      </w:hyperlink>
    </w:p>
    <w:p w14:paraId="4A1FE4C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5" w:history="1">
        <w:r w:rsidR="00D008DA" w:rsidRPr="00E15B30">
          <w:rPr>
            <w:rStyle w:val="Hipercze"/>
            <w:rFonts w:ascii="Times New Roman" w:hAnsi="Times New Roman"/>
            <w:b w:val="0"/>
            <w:noProof/>
            <w:sz w:val="24"/>
            <w:szCs w:val="24"/>
          </w:rPr>
          <w:t>Tabela nr: 37 Prace społecznie użyteczne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139</w:t>
        </w:r>
        <w:r w:rsidR="0069292D" w:rsidRPr="00E15B30">
          <w:rPr>
            <w:rFonts w:ascii="Times New Roman" w:hAnsi="Times New Roman"/>
            <w:b w:val="0"/>
            <w:noProof/>
            <w:webHidden/>
            <w:sz w:val="24"/>
            <w:szCs w:val="24"/>
          </w:rPr>
          <w:fldChar w:fldCharType="end"/>
        </w:r>
      </w:hyperlink>
    </w:p>
    <w:p w14:paraId="4498EB6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6" w:history="1">
        <w:r w:rsidR="00D008DA" w:rsidRPr="00E15B30">
          <w:rPr>
            <w:rStyle w:val="Hipercze"/>
            <w:rFonts w:ascii="Times New Roman" w:hAnsi="Times New Roman"/>
            <w:b w:val="0"/>
            <w:noProof/>
            <w:sz w:val="24"/>
            <w:szCs w:val="24"/>
          </w:rPr>
          <w:t>Tabela nr: 38 Działalność Miejskiego Punktu Konsultacyjnego Profilaktyki  i Rozwiązywania Problemów Alkoholowych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140</w:t>
        </w:r>
        <w:r w:rsidR="0069292D" w:rsidRPr="00E15B30">
          <w:rPr>
            <w:rFonts w:ascii="Times New Roman" w:hAnsi="Times New Roman"/>
            <w:b w:val="0"/>
            <w:noProof/>
            <w:webHidden/>
            <w:sz w:val="24"/>
            <w:szCs w:val="24"/>
          </w:rPr>
          <w:fldChar w:fldCharType="end"/>
        </w:r>
      </w:hyperlink>
    </w:p>
    <w:p w14:paraId="398CB0D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7" w:history="1">
        <w:r w:rsidR="00D008DA" w:rsidRPr="00E15B30">
          <w:rPr>
            <w:rStyle w:val="Hipercze"/>
            <w:rFonts w:ascii="Times New Roman" w:hAnsi="Times New Roman"/>
            <w:b w:val="0"/>
            <w:noProof/>
            <w:sz w:val="24"/>
            <w:szCs w:val="24"/>
          </w:rPr>
          <w:t>Tabela nr: 39 Działalność Miejskiej Komisji Rozwiązywania Problemów Alkoholowych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140</w:t>
        </w:r>
        <w:r w:rsidR="0069292D" w:rsidRPr="00E15B30">
          <w:rPr>
            <w:rFonts w:ascii="Times New Roman" w:hAnsi="Times New Roman"/>
            <w:b w:val="0"/>
            <w:noProof/>
            <w:webHidden/>
            <w:sz w:val="24"/>
            <w:szCs w:val="24"/>
          </w:rPr>
          <w:fldChar w:fldCharType="end"/>
        </w:r>
      </w:hyperlink>
    </w:p>
    <w:p w14:paraId="656894F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8" w:history="1">
        <w:r w:rsidR="00D008DA" w:rsidRPr="00E15B30">
          <w:rPr>
            <w:rStyle w:val="Hipercze"/>
            <w:rFonts w:ascii="Times New Roman" w:hAnsi="Times New Roman"/>
            <w:b w:val="0"/>
            <w:noProof/>
            <w:sz w:val="24"/>
            <w:szCs w:val="24"/>
          </w:rPr>
          <w:t>Tabela nr: 40 Programy i szkolenia profilaktyczne realizowane w tarnowskich szkołach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141</w:t>
        </w:r>
        <w:r w:rsidR="0069292D" w:rsidRPr="00E15B30">
          <w:rPr>
            <w:rFonts w:ascii="Times New Roman" w:hAnsi="Times New Roman"/>
            <w:b w:val="0"/>
            <w:noProof/>
            <w:webHidden/>
            <w:sz w:val="24"/>
            <w:szCs w:val="24"/>
          </w:rPr>
          <w:fldChar w:fldCharType="end"/>
        </w:r>
      </w:hyperlink>
    </w:p>
    <w:p w14:paraId="7828EE9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19" w:history="1">
        <w:r w:rsidR="00D008DA" w:rsidRPr="00E15B30">
          <w:rPr>
            <w:rStyle w:val="Hipercze"/>
            <w:rFonts w:ascii="Times New Roman" w:hAnsi="Times New Roman"/>
            <w:b w:val="0"/>
            <w:noProof/>
            <w:sz w:val="24"/>
            <w:szCs w:val="24"/>
          </w:rPr>
          <w:t>Tabela nr: 41 Liczba przyjętych wniosków o ustalenie prawa do świadczeń rodzinnych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_Toc519929919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145</w:t>
        </w:r>
        <w:r w:rsidR="0069292D" w:rsidRPr="00E15B30">
          <w:rPr>
            <w:rFonts w:ascii="Times New Roman" w:hAnsi="Times New Roman"/>
            <w:b w:val="0"/>
            <w:noProof/>
            <w:webHidden/>
            <w:sz w:val="24"/>
            <w:szCs w:val="24"/>
          </w:rPr>
          <w:fldChar w:fldCharType="end"/>
        </w:r>
      </w:hyperlink>
    </w:p>
    <w:p w14:paraId="555750D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0" w:history="1">
        <w:r w:rsidR="00D008DA" w:rsidRPr="00E15B30">
          <w:rPr>
            <w:rStyle w:val="Hipercze"/>
            <w:rFonts w:ascii="Times New Roman" w:hAnsi="Times New Roman"/>
            <w:b w:val="0"/>
            <w:noProof/>
            <w:sz w:val="24"/>
            <w:szCs w:val="24"/>
          </w:rPr>
          <w:t>Tabela nr: 42 Wykonanie świadczeń rodzinnych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146</w:t>
        </w:r>
        <w:r w:rsidR="0069292D" w:rsidRPr="00E15B30">
          <w:rPr>
            <w:rFonts w:ascii="Times New Roman" w:hAnsi="Times New Roman"/>
            <w:b w:val="0"/>
            <w:noProof/>
            <w:webHidden/>
            <w:sz w:val="24"/>
            <w:szCs w:val="24"/>
          </w:rPr>
          <w:fldChar w:fldCharType="end"/>
        </w:r>
      </w:hyperlink>
    </w:p>
    <w:p w14:paraId="11C5CE9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1" w:history="1">
        <w:r w:rsidR="00D008DA" w:rsidRPr="00E15B30">
          <w:rPr>
            <w:rStyle w:val="Hipercze"/>
            <w:rFonts w:ascii="Times New Roman" w:hAnsi="Times New Roman"/>
            <w:b w:val="0"/>
            <w:noProof/>
            <w:sz w:val="24"/>
            <w:szCs w:val="24"/>
          </w:rPr>
          <w:t>Tabela nr: 43 Zrealizowane rodzaje świadczeń rodzinnych wraz z dodatkami</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146</w:t>
        </w:r>
        <w:r w:rsidR="0069292D" w:rsidRPr="00E15B30">
          <w:rPr>
            <w:rFonts w:ascii="Times New Roman" w:hAnsi="Times New Roman"/>
            <w:b w:val="0"/>
            <w:noProof/>
            <w:webHidden/>
            <w:sz w:val="24"/>
            <w:szCs w:val="24"/>
          </w:rPr>
          <w:fldChar w:fldCharType="end"/>
        </w:r>
      </w:hyperlink>
    </w:p>
    <w:p w14:paraId="6C92E89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2" w:history="1">
        <w:r w:rsidR="00D008DA" w:rsidRPr="00E15B30">
          <w:rPr>
            <w:rStyle w:val="Hipercze"/>
            <w:rFonts w:ascii="Times New Roman" w:hAnsi="Times New Roman"/>
            <w:b w:val="0"/>
            <w:noProof/>
            <w:sz w:val="24"/>
            <w:szCs w:val="24"/>
          </w:rPr>
          <w:t>Tabela nr: 44 Wykonanie świadczeń z funduszu alimentacyjnego</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148</w:t>
        </w:r>
        <w:r w:rsidR="0069292D" w:rsidRPr="00E15B30">
          <w:rPr>
            <w:rFonts w:ascii="Times New Roman" w:hAnsi="Times New Roman"/>
            <w:b w:val="0"/>
            <w:noProof/>
            <w:webHidden/>
            <w:sz w:val="24"/>
            <w:szCs w:val="24"/>
          </w:rPr>
          <w:fldChar w:fldCharType="end"/>
        </w:r>
      </w:hyperlink>
    </w:p>
    <w:p w14:paraId="5AF2E1F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3" w:history="1">
        <w:r w:rsidR="00D008DA" w:rsidRPr="00E15B30">
          <w:rPr>
            <w:rStyle w:val="Hipercze"/>
            <w:rFonts w:ascii="Times New Roman" w:hAnsi="Times New Roman"/>
            <w:b w:val="0"/>
            <w:noProof/>
            <w:sz w:val="24"/>
            <w:szCs w:val="24"/>
          </w:rPr>
          <w:t>Tabela nr: 45 Liczba dzieci uczęszczających do żłobków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149</w:t>
        </w:r>
        <w:r w:rsidR="0069292D" w:rsidRPr="00E15B30">
          <w:rPr>
            <w:rFonts w:ascii="Times New Roman" w:hAnsi="Times New Roman"/>
            <w:b w:val="0"/>
            <w:noProof/>
            <w:webHidden/>
            <w:sz w:val="24"/>
            <w:szCs w:val="24"/>
          </w:rPr>
          <w:fldChar w:fldCharType="end"/>
        </w:r>
      </w:hyperlink>
    </w:p>
    <w:p w14:paraId="32D3C89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4" w:history="1">
        <w:r w:rsidR="00D008DA" w:rsidRPr="00E15B30">
          <w:rPr>
            <w:rStyle w:val="Hipercze"/>
            <w:rFonts w:ascii="Times New Roman" w:hAnsi="Times New Roman"/>
            <w:b w:val="0"/>
            <w:noProof/>
            <w:sz w:val="24"/>
            <w:szCs w:val="24"/>
          </w:rPr>
          <w:t>Tabela nr: 46 Wykaz żłobków niepublicznych wraz z liczbą miejsc dla dzieci</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149</w:t>
        </w:r>
        <w:r w:rsidR="0069292D" w:rsidRPr="00E15B30">
          <w:rPr>
            <w:rFonts w:ascii="Times New Roman" w:hAnsi="Times New Roman"/>
            <w:b w:val="0"/>
            <w:noProof/>
            <w:webHidden/>
            <w:sz w:val="24"/>
            <w:szCs w:val="24"/>
          </w:rPr>
          <w:fldChar w:fldCharType="end"/>
        </w:r>
      </w:hyperlink>
    </w:p>
    <w:p w14:paraId="01C2954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5" w:history="1">
        <w:r w:rsidR="00D008DA" w:rsidRPr="00E15B30">
          <w:rPr>
            <w:rStyle w:val="Hipercze"/>
            <w:rFonts w:ascii="Times New Roman" w:hAnsi="Times New Roman"/>
            <w:b w:val="0"/>
            <w:noProof/>
            <w:sz w:val="24"/>
            <w:szCs w:val="24"/>
          </w:rPr>
          <w:t>Tabela nr: 47 Środki finansowe przeznaczone na pomoc dla rodzin zastępczych i wychowujących się w nich dzieci</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152</w:t>
        </w:r>
        <w:r w:rsidR="0069292D" w:rsidRPr="00E15B30">
          <w:rPr>
            <w:rFonts w:ascii="Times New Roman" w:hAnsi="Times New Roman"/>
            <w:b w:val="0"/>
            <w:noProof/>
            <w:webHidden/>
            <w:sz w:val="24"/>
            <w:szCs w:val="24"/>
          </w:rPr>
          <w:fldChar w:fldCharType="end"/>
        </w:r>
      </w:hyperlink>
    </w:p>
    <w:p w14:paraId="20E6AC6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6" w:history="1">
        <w:r w:rsidR="00D008DA" w:rsidRPr="00E15B30">
          <w:rPr>
            <w:rStyle w:val="Hipercze"/>
            <w:rFonts w:ascii="Times New Roman" w:hAnsi="Times New Roman"/>
            <w:b w:val="0"/>
            <w:noProof/>
            <w:sz w:val="24"/>
            <w:szCs w:val="24"/>
          </w:rPr>
          <w:t>Tabela nr: 48 Świadczenia wynikające z ustawy o pomocy społecznej realizowanie przez dział ds. pieczy zastępczej</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154</w:t>
        </w:r>
        <w:r w:rsidR="0069292D" w:rsidRPr="00E15B30">
          <w:rPr>
            <w:rFonts w:ascii="Times New Roman" w:hAnsi="Times New Roman"/>
            <w:b w:val="0"/>
            <w:noProof/>
            <w:webHidden/>
            <w:sz w:val="24"/>
            <w:szCs w:val="24"/>
          </w:rPr>
          <w:fldChar w:fldCharType="end"/>
        </w:r>
      </w:hyperlink>
    </w:p>
    <w:p w14:paraId="4C6FACF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7" w:history="1">
        <w:r w:rsidR="00D008DA" w:rsidRPr="00E15B30">
          <w:rPr>
            <w:rStyle w:val="Hipercze"/>
            <w:rFonts w:ascii="Times New Roman" w:hAnsi="Times New Roman"/>
            <w:b w:val="0"/>
            <w:noProof/>
            <w:sz w:val="24"/>
            <w:szCs w:val="24"/>
          </w:rPr>
          <w:t>Tabela nr: 49 Program „Niebieska Karta”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156</w:t>
        </w:r>
        <w:r w:rsidR="0069292D" w:rsidRPr="00E15B30">
          <w:rPr>
            <w:rFonts w:ascii="Times New Roman" w:hAnsi="Times New Roman"/>
            <w:b w:val="0"/>
            <w:noProof/>
            <w:webHidden/>
            <w:sz w:val="24"/>
            <w:szCs w:val="24"/>
          </w:rPr>
          <w:fldChar w:fldCharType="end"/>
        </w:r>
      </w:hyperlink>
    </w:p>
    <w:p w14:paraId="734AE17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8" w:history="1">
        <w:r w:rsidR="00D008DA" w:rsidRPr="00E15B30">
          <w:rPr>
            <w:rStyle w:val="Hipercze"/>
            <w:rFonts w:ascii="Times New Roman" w:hAnsi="Times New Roman"/>
            <w:b w:val="0"/>
            <w:noProof/>
            <w:sz w:val="24"/>
            <w:szCs w:val="24"/>
          </w:rPr>
          <w:t>Tabela nr: 50 Działania podejmowane w ramach kontraktów socjalnych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159</w:t>
        </w:r>
        <w:r w:rsidR="0069292D" w:rsidRPr="00E15B30">
          <w:rPr>
            <w:rFonts w:ascii="Times New Roman" w:hAnsi="Times New Roman"/>
            <w:b w:val="0"/>
            <w:noProof/>
            <w:webHidden/>
            <w:sz w:val="24"/>
            <w:szCs w:val="24"/>
          </w:rPr>
          <w:fldChar w:fldCharType="end"/>
        </w:r>
      </w:hyperlink>
    </w:p>
    <w:p w14:paraId="1AB8370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29" w:history="1">
        <w:r w:rsidR="00D008DA" w:rsidRPr="00E15B30">
          <w:rPr>
            <w:rStyle w:val="Hipercze"/>
            <w:rFonts w:ascii="Times New Roman" w:hAnsi="Times New Roman"/>
            <w:b w:val="0"/>
            <w:noProof/>
            <w:sz w:val="24"/>
            <w:szCs w:val="24"/>
          </w:rPr>
          <w:t>Tabela nr: 51 Budżet Miejskiego Ośrodka Pomocy Społecznej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_Toc519929929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162</w:t>
        </w:r>
        <w:r w:rsidR="0069292D" w:rsidRPr="00E15B30">
          <w:rPr>
            <w:rFonts w:ascii="Times New Roman" w:hAnsi="Times New Roman"/>
            <w:b w:val="0"/>
            <w:noProof/>
            <w:webHidden/>
            <w:sz w:val="24"/>
            <w:szCs w:val="24"/>
          </w:rPr>
          <w:fldChar w:fldCharType="end"/>
        </w:r>
      </w:hyperlink>
    </w:p>
    <w:p w14:paraId="28239BDA"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0" w:history="1">
        <w:r w:rsidR="00D008DA" w:rsidRPr="00E15B30">
          <w:rPr>
            <w:rStyle w:val="Hipercze"/>
            <w:rFonts w:ascii="Times New Roman" w:hAnsi="Times New Roman"/>
            <w:b w:val="0"/>
            <w:noProof/>
            <w:sz w:val="24"/>
            <w:szCs w:val="24"/>
          </w:rPr>
          <w:t>Tabela nr: 52 Środki wydatkowane przez Miejski Ośrodek Pomocy Społecznej na realizację zadań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163</w:t>
        </w:r>
        <w:r w:rsidR="0069292D" w:rsidRPr="00E15B30">
          <w:rPr>
            <w:rFonts w:ascii="Times New Roman" w:hAnsi="Times New Roman"/>
            <w:b w:val="0"/>
            <w:noProof/>
            <w:webHidden/>
            <w:sz w:val="24"/>
            <w:szCs w:val="24"/>
          </w:rPr>
          <w:fldChar w:fldCharType="end"/>
        </w:r>
      </w:hyperlink>
    </w:p>
    <w:p w14:paraId="791EB64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1" w:history="1">
        <w:r w:rsidR="00D008DA" w:rsidRPr="00E15B30">
          <w:rPr>
            <w:rStyle w:val="Hipercze"/>
            <w:rFonts w:ascii="Times New Roman" w:hAnsi="Times New Roman"/>
            <w:b w:val="0"/>
            <w:noProof/>
            <w:sz w:val="24"/>
            <w:szCs w:val="24"/>
          </w:rPr>
          <w:t>Tabela nr: 53 Liczba osób, którym w 2017 r. przyznano świadczenia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163</w:t>
        </w:r>
        <w:r w:rsidR="0069292D" w:rsidRPr="00E15B30">
          <w:rPr>
            <w:rFonts w:ascii="Times New Roman" w:hAnsi="Times New Roman"/>
            <w:b w:val="0"/>
            <w:noProof/>
            <w:webHidden/>
            <w:sz w:val="24"/>
            <w:szCs w:val="24"/>
          </w:rPr>
          <w:fldChar w:fldCharType="end"/>
        </w:r>
      </w:hyperlink>
    </w:p>
    <w:p w14:paraId="2A44024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2" w:history="1">
        <w:r w:rsidR="00D008DA" w:rsidRPr="00E15B30">
          <w:rPr>
            <w:rStyle w:val="Hipercze"/>
            <w:rFonts w:ascii="Times New Roman" w:hAnsi="Times New Roman"/>
            <w:b w:val="0"/>
            <w:noProof/>
            <w:sz w:val="24"/>
            <w:szCs w:val="24"/>
          </w:rPr>
          <w:t>Tabela nr: 54 Realizowane świadczenia materialne wynikające z ustawy o pomocy społecznej i ich finansowanie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164</w:t>
        </w:r>
        <w:r w:rsidR="0069292D" w:rsidRPr="00E15B30">
          <w:rPr>
            <w:rFonts w:ascii="Times New Roman" w:hAnsi="Times New Roman"/>
            <w:b w:val="0"/>
            <w:noProof/>
            <w:webHidden/>
            <w:sz w:val="24"/>
            <w:szCs w:val="24"/>
          </w:rPr>
          <w:fldChar w:fldCharType="end"/>
        </w:r>
      </w:hyperlink>
    </w:p>
    <w:p w14:paraId="0E18766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3" w:history="1">
        <w:r w:rsidR="00D008DA" w:rsidRPr="00E15B30">
          <w:rPr>
            <w:rStyle w:val="Hipercze"/>
            <w:rFonts w:ascii="Times New Roman" w:hAnsi="Times New Roman"/>
            <w:b w:val="0"/>
            <w:noProof/>
            <w:sz w:val="24"/>
            <w:szCs w:val="24"/>
          </w:rPr>
          <w:t>Tabela nr: 55 Zasiłki dla opiekunów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165</w:t>
        </w:r>
        <w:r w:rsidR="0069292D" w:rsidRPr="00E15B30">
          <w:rPr>
            <w:rFonts w:ascii="Times New Roman" w:hAnsi="Times New Roman"/>
            <w:b w:val="0"/>
            <w:noProof/>
            <w:webHidden/>
            <w:sz w:val="24"/>
            <w:szCs w:val="24"/>
          </w:rPr>
          <w:fldChar w:fldCharType="end"/>
        </w:r>
      </w:hyperlink>
    </w:p>
    <w:p w14:paraId="5B83E72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4" w:history="1">
        <w:r w:rsidR="00D008DA" w:rsidRPr="00E15B30">
          <w:rPr>
            <w:rStyle w:val="Hipercze"/>
            <w:rFonts w:ascii="Times New Roman" w:hAnsi="Times New Roman"/>
            <w:b w:val="0"/>
            <w:noProof/>
            <w:sz w:val="24"/>
            <w:szCs w:val="24"/>
          </w:rPr>
          <w:t>Tabela nr: 56 Wnioski o przyznanie dodatku energetycznego</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166</w:t>
        </w:r>
        <w:r w:rsidR="0069292D" w:rsidRPr="00E15B30">
          <w:rPr>
            <w:rFonts w:ascii="Times New Roman" w:hAnsi="Times New Roman"/>
            <w:b w:val="0"/>
            <w:noProof/>
            <w:webHidden/>
            <w:sz w:val="24"/>
            <w:szCs w:val="24"/>
          </w:rPr>
          <w:fldChar w:fldCharType="end"/>
        </w:r>
      </w:hyperlink>
    </w:p>
    <w:p w14:paraId="6E47757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5" w:history="1">
        <w:r w:rsidR="00D008DA" w:rsidRPr="00E15B30">
          <w:rPr>
            <w:rStyle w:val="Hipercze"/>
            <w:rFonts w:ascii="Times New Roman" w:hAnsi="Times New Roman"/>
            <w:b w:val="0"/>
            <w:noProof/>
            <w:sz w:val="24"/>
            <w:szCs w:val="24"/>
          </w:rPr>
          <w:t>Tabela nr: 57 Wykonanie świadczenia wychowawczego 500+</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167</w:t>
        </w:r>
        <w:r w:rsidR="0069292D" w:rsidRPr="00E15B30">
          <w:rPr>
            <w:rFonts w:ascii="Times New Roman" w:hAnsi="Times New Roman"/>
            <w:b w:val="0"/>
            <w:noProof/>
            <w:webHidden/>
            <w:sz w:val="24"/>
            <w:szCs w:val="24"/>
          </w:rPr>
          <w:fldChar w:fldCharType="end"/>
        </w:r>
      </w:hyperlink>
    </w:p>
    <w:p w14:paraId="46716BA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6" w:history="1">
        <w:r w:rsidR="00D008DA" w:rsidRPr="00E15B30">
          <w:rPr>
            <w:rStyle w:val="Hipercze"/>
            <w:rFonts w:ascii="Times New Roman" w:hAnsi="Times New Roman"/>
            <w:b w:val="0"/>
            <w:noProof/>
            <w:sz w:val="24"/>
            <w:szCs w:val="24"/>
          </w:rPr>
          <w:t>Tabela nr: 58 Informacja o liczbie rodzin pobierających świadczenie wychowawcze 500+</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167</w:t>
        </w:r>
        <w:r w:rsidR="0069292D" w:rsidRPr="00E15B30">
          <w:rPr>
            <w:rFonts w:ascii="Times New Roman" w:hAnsi="Times New Roman"/>
            <w:b w:val="0"/>
            <w:noProof/>
            <w:webHidden/>
            <w:sz w:val="24"/>
            <w:szCs w:val="24"/>
          </w:rPr>
          <w:fldChar w:fldCharType="end"/>
        </w:r>
      </w:hyperlink>
    </w:p>
    <w:p w14:paraId="083CE75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7" w:history="1">
        <w:r w:rsidR="00D008DA" w:rsidRPr="00E15B30">
          <w:rPr>
            <w:rStyle w:val="Hipercze"/>
            <w:rFonts w:ascii="Times New Roman" w:hAnsi="Times New Roman"/>
            <w:b w:val="0"/>
            <w:noProof/>
            <w:sz w:val="24"/>
            <w:szCs w:val="24"/>
          </w:rPr>
          <w:t>Tabela nr: 59 Działalność Ośrodka Interwencji Kryzysowej</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168</w:t>
        </w:r>
        <w:r w:rsidR="0069292D" w:rsidRPr="00E15B30">
          <w:rPr>
            <w:rFonts w:ascii="Times New Roman" w:hAnsi="Times New Roman"/>
            <w:b w:val="0"/>
            <w:noProof/>
            <w:webHidden/>
            <w:sz w:val="24"/>
            <w:szCs w:val="24"/>
          </w:rPr>
          <w:fldChar w:fldCharType="end"/>
        </w:r>
      </w:hyperlink>
    </w:p>
    <w:p w14:paraId="23833152"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8" w:history="1">
        <w:r w:rsidR="00D008DA" w:rsidRPr="00E15B30">
          <w:rPr>
            <w:rStyle w:val="Hipercze"/>
            <w:rFonts w:ascii="Times New Roman" w:hAnsi="Times New Roman"/>
            <w:b w:val="0"/>
            <w:noProof/>
            <w:sz w:val="24"/>
            <w:szCs w:val="24"/>
          </w:rPr>
          <w:t>Tabela nr: 60 Liczba spraw rozpatrzonych przez Miejski Zespół ds. Orzekania  o Niepełnosprawności w Tarnowie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174</w:t>
        </w:r>
        <w:r w:rsidR="0069292D" w:rsidRPr="00E15B30">
          <w:rPr>
            <w:rFonts w:ascii="Times New Roman" w:hAnsi="Times New Roman"/>
            <w:b w:val="0"/>
            <w:noProof/>
            <w:webHidden/>
            <w:sz w:val="24"/>
            <w:szCs w:val="24"/>
          </w:rPr>
          <w:fldChar w:fldCharType="end"/>
        </w:r>
      </w:hyperlink>
    </w:p>
    <w:p w14:paraId="7B07EC4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39" w:history="1">
        <w:r w:rsidR="00D008DA" w:rsidRPr="00E15B30">
          <w:rPr>
            <w:rStyle w:val="Hipercze"/>
            <w:rFonts w:ascii="Times New Roman" w:hAnsi="Times New Roman"/>
            <w:b w:val="0"/>
            <w:noProof/>
            <w:sz w:val="24"/>
            <w:szCs w:val="24"/>
          </w:rPr>
          <w:t>Tabela nr: 61Liczba szkół i placówek oświatowych publicznych, dla których Gmina Miasta Tarnowa jest organem prowadzącym w latach 2016 i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_Toc519929939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177</w:t>
        </w:r>
        <w:r w:rsidR="0069292D" w:rsidRPr="00E15B30">
          <w:rPr>
            <w:rFonts w:ascii="Times New Roman" w:hAnsi="Times New Roman"/>
            <w:b w:val="0"/>
            <w:noProof/>
            <w:webHidden/>
            <w:sz w:val="24"/>
            <w:szCs w:val="24"/>
          </w:rPr>
          <w:fldChar w:fldCharType="end"/>
        </w:r>
      </w:hyperlink>
    </w:p>
    <w:p w14:paraId="7A0069A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0" w:history="1">
        <w:r w:rsidR="00D008DA" w:rsidRPr="00E15B30">
          <w:rPr>
            <w:rStyle w:val="Hipercze"/>
            <w:rFonts w:ascii="Times New Roman" w:hAnsi="Times New Roman"/>
            <w:b w:val="0"/>
            <w:noProof/>
            <w:sz w:val="24"/>
            <w:szCs w:val="24"/>
          </w:rPr>
          <w:t>Tabela nr: 62 Liczba szkół i placówek oświatowych niepublicznych w latach 2016 i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177</w:t>
        </w:r>
        <w:r w:rsidR="0069292D" w:rsidRPr="00E15B30">
          <w:rPr>
            <w:rFonts w:ascii="Times New Roman" w:hAnsi="Times New Roman"/>
            <w:b w:val="0"/>
            <w:noProof/>
            <w:webHidden/>
            <w:sz w:val="24"/>
            <w:szCs w:val="24"/>
          </w:rPr>
          <w:fldChar w:fldCharType="end"/>
        </w:r>
      </w:hyperlink>
    </w:p>
    <w:p w14:paraId="7CE25A9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1" w:history="1">
        <w:r w:rsidR="00D008DA" w:rsidRPr="00E15B30">
          <w:rPr>
            <w:rStyle w:val="Hipercze"/>
            <w:rFonts w:ascii="Times New Roman" w:hAnsi="Times New Roman"/>
            <w:b w:val="0"/>
            <w:noProof/>
            <w:sz w:val="24"/>
            <w:szCs w:val="24"/>
          </w:rPr>
          <w:t>Tabela nr: 63 Liczba dzieci i młodzieży uczącej się w tarnowskim systemie edukacji ogółem w roku szkolnym 2016/2017 i 2017/2018</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178</w:t>
        </w:r>
        <w:r w:rsidR="0069292D" w:rsidRPr="00E15B30">
          <w:rPr>
            <w:rFonts w:ascii="Times New Roman" w:hAnsi="Times New Roman"/>
            <w:b w:val="0"/>
            <w:noProof/>
            <w:webHidden/>
            <w:sz w:val="24"/>
            <w:szCs w:val="24"/>
          </w:rPr>
          <w:fldChar w:fldCharType="end"/>
        </w:r>
      </w:hyperlink>
    </w:p>
    <w:p w14:paraId="12BB8B1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2" w:history="1">
        <w:r w:rsidR="00D008DA" w:rsidRPr="00E15B30">
          <w:rPr>
            <w:rStyle w:val="Hipercze"/>
            <w:rFonts w:ascii="Times New Roman" w:hAnsi="Times New Roman"/>
            <w:b w:val="0"/>
            <w:noProof/>
            <w:sz w:val="24"/>
            <w:szCs w:val="24"/>
          </w:rPr>
          <w:t>Tabela nr: 64 Liczba studentów tarnowskich szkół wyższych w 2016 i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179</w:t>
        </w:r>
        <w:r w:rsidR="0069292D" w:rsidRPr="00E15B30">
          <w:rPr>
            <w:rFonts w:ascii="Times New Roman" w:hAnsi="Times New Roman"/>
            <w:b w:val="0"/>
            <w:noProof/>
            <w:webHidden/>
            <w:sz w:val="24"/>
            <w:szCs w:val="24"/>
          </w:rPr>
          <w:fldChar w:fldCharType="end"/>
        </w:r>
      </w:hyperlink>
    </w:p>
    <w:p w14:paraId="3FD29DA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3" w:history="1">
        <w:r w:rsidR="00D008DA" w:rsidRPr="00E15B30">
          <w:rPr>
            <w:rStyle w:val="Hipercze"/>
            <w:rFonts w:ascii="Times New Roman" w:hAnsi="Times New Roman"/>
            <w:b w:val="0"/>
            <w:noProof/>
            <w:sz w:val="24"/>
            <w:szCs w:val="24"/>
          </w:rPr>
          <w:t>Tabela nr: 65 Liczba studentów tarnowskich szkół wyższych w 2016 i 2017 r. wg rodzajów studiów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179</w:t>
        </w:r>
        <w:r w:rsidR="0069292D" w:rsidRPr="00E15B30">
          <w:rPr>
            <w:rFonts w:ascii="Times New Roman" w:hAnsi="Times New Roman"/>
            <w:b w:val="0"/>
            <w:noProof/>
            <w:webHidden/>
            <w:sz w:val="24"/>
            <w:szCs w:val="24"/>
          </w:rPr>
          <w:fldChar w:fldCharType="end"/>
        </w:r>
      </w:hyperlink>
    </w:p>
    <w:p w14:paraId="0DF8173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4" w:history="1">
        <w:r w:rsidR="00D008DA" w:rsidRPr="00E15B30">
          <w:rPr>
            <w:rStyle w:val="Hipercze"/>
            <w:rFonts w:ascii="Times New Roman" w:hAnsi="Times New Roman"/>
            <w:b w:val="0"/>
            <w:noProof/>
            <w:sz w:val="24"/>
            <w:szCs w:val="24"/>
          </w:rPr>
          <w:t>Tabela nr: 66 Liczba uczniów w szkołach objętych pomocą  psychologiczno-pedagogiczną w roku szkolnym 2015/2016 i 2016/2017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183</w:t>
        </w:r>
        <w:r w:rsidR="0069292D" w:rsidRPr="00E15B30">
          <w:rPr>
            <w:rFonts w:ascii="Times New Roman" w:hAnsi="Times New Roman"/>
            <w:b w:val="0"/>
            <w:noProof/>
            <w:webHidden/>
            <w:sz w:val="24"/>
            <w:szCs w:val="24"/>
          </w:rPr>
          <w:fldChar w:fldCharType="end"/>
        </w:r>
      </w:hyperlink>
    </w:p>
    <w:p w14:paraId="01A0891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5" w:history="1">
        <w:r w:rsidR="00D008DA" w:rsidRPr="00E15B30">
          <w:rPr>
            <w:rStyle w:val="Hipercze"/>
            <w:rFonts w:ascii="Times New Roman" w:hAnsi="Times New Roman"/>
            <w:b w:val="0"/>
            <w:noProof/>
            <w:sz w:val="24"/>
            <w:szCs w:val="24"/>
          </w:rPr>
          <w:t>Tabela nr: 67 Działania Gminy Miasta Tarnowa w zakresie kształcenia specjalnego  w 2016 i 2017 roku</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184</w:t>
        </w:r>
        <w:r w:rsidR="0069292D" w:rsidRPr="00E15B30">
          <w:rPr>
            <w:rFonts w:ascii="Times New Roman" w:hAnsi="Times New Roman"/>
            <w:b w:val="0"/>
            <w:noProof/>
            <w:webHidden/>
            <w:sz w:val="24"/>
            <w:szCs w:val="24"/>
          </w:rPr>
          <w:fldChar w:fldCharType="end"/>
        </w:r>
      </w:hyperlink>
    </w:p>
    <w:p w14:paraId="06B893A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6" w:history="1">
        <w:r w:rsidR="00D008DA" w:rsidRPr="00E15B30">
          <w:rPr>
            <w:rStyle w:val="Hipercze"/>
            <w:rFonts w:ascii="Times New Roman" w:hAnsi="Times New Roman"/>
            <w:b w:val="0"/>
            <w:noProof/>
            <w:sz w:val="24"/>
            <w:szCs w:val="24"/>
          </w:rPr>
          <w:t>Tabela nr: 68 Nadzorowane przez miasto placówki zajmujące się szkolnictwem specjalnym w latach 2016/2017 i 2017/2018</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185</w:t>
        </w:r>
        <w:r w:rsidR="0069292D" w:rsidRPr="00E15B30">
          <w:rPr>
            <w:rFonts w:ascii="Times New Roman" w:hAnsi="Times New Roman"/>
            <w:b w:val="0"/>
            <w:noProof/>
            <w:webHidden/>
            <w:sz w:val="24"/>
            <w:szCs w:val="24"/>
          </w:rPr>
          <w:fldChar w:fldCharType="end"/>
        </w:r>
      </w:hyperlink>
    </w:p>
    <w:p w14:paraId="7204FBA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7" w:history="1">
        <w:r w:rsidR="00D008DA" w:rsidRPr="00E15B30">
          <w:rPr>
            <w:rStyle w:val="Hipercze"/>
            <w:rFonts w:ascii="Times New Roman" w:hAnsi="Times New Roman"/>
            <w:b w:val="0"/>
            <w:noProof/>
            <w:sz w:val="24"/>
            <w:szCs w:val="24"/>
          </w:rPr>
          <w:t>Tabela nr: 69 Stypendia socjalne przyznane w latach 2016 i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188</w:t>
        </w:r>
        <w:r w:rsidR="0069292D" w:rsidRPr="00E15B30">
          <w:rPr>
            <w:rFonts w:ascii="Times New Roman" w:hAnsi="Times New Roman"/>
            <w:b w:val="0"/>
            <w:noProof/>
            <w:webHidden/>
            <w:sz w:val="24"/>
            <w:szCs w:val="24"/>
          </w:rPr>
          <w:fldChar w:fldCharType="end"/>
        </w:r>
      </w:hyperlink>
    </w:p>
    <w:p w14:paraId="4438264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8" w:history="1">
        <w:r w:rsidR="00D008DA" w:rsidRPr="00E15B30">
          <w:rPr>
            <w:rStyle w:val="Hipercze"/>
            <w:rFonts w:ascii="Times New Roman" w:hAnsi="Times New Roman"/>
            <w:b w:val="0"/>
            <w:noProof/>
            <w:sz w:val="24"/>
            <w:szCs w:val="24"/>
          </w:rPr>
          <w:t>Tabela nr: 70 Rozliczenie końcowe - finansowe i merytoryczne - środków przeznaczonych w roku 2017 na dofinansowanie pracodawcom kosztów przygotowania zawodowego młodocianych pracowników w ramach środków przekazywanych z Funduszu Pracy</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190</w:t>
        </w:r>
        <w:r w:rsidR="0069292D" w:rsidRPr="00E15B30">
          <w:rPr>
            <w:rFonts w:ascii="Times New Roman" w:hAnsi="Times New Roman"/>
            <w:b w:val="0"/>
            <w:noProof/>
            <w:webHidden/>
            <w:sz w:val="24"/>
            <w:szCs w:val="24"/>
          </w:rPr>
          <w:fldChar w:fldCharType="end"/>
        </w:r>
      </w:hyperlink>
    </w:p>
    <w:p w14:paraId="39214EC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49" w:history="1">
        <w:r w:rsidR="00D008DA" w:rsidRPr="00E15B30">
          <w:rPr>
            <w:rStyle w:val="Hipercze"/>
            <w:rFonts w:ascii="Times New Roman" w:hAnsi="Times New Roman"/>
            <w:b w:val="0"/>
            <w:noProof/>
            <w:sz w:val="24"/>
            <w:szCs w:val="24"/>
          </w:rPr>
          <w:t>Tabela nr: 71 Odznaczenia, nagrody i wyróżnienia pracowników oświaty w 2016 i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_Toc519929949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190</w:t>
        </w:r>
        <w:r w:rsidR="0069292D" w:rsidRPr="00E15B30">
          <w:rPr>
            <w:rFonts w:ascii="Times New Roman" w:hAnsi="Times New Roman"/>
            <w:b w:val="0"/>
            <w:noProof/>
            <w:webHidden/>
            <w:sz w:val="24"/>
            <w:szCs w:val="24"/>
          </w:rPr>
          <w:fldChar w:fldCharType="end"/>
        </w:r>
      </w:hyperlink>
    </w:p>
    <w:p w14:paraId="4DD8121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0" w:history="1">
        <w:r w:rsidR="00D008DA" w:rsidRPr="00E15B30">
          <w:rPr>
            <w:rStyle w:val="Hipercze"/>
            <w:rFonts w:ascii="Times New Roman" w:hAnsi="Times New Roman"/>
            <w:b w:val="0"/>
            <w:noProof/>
            <w:sz w:val="24"/>
            <w:szCs w:val="24"/>
          </w:rPr>
          <w:t>Tabela nr: 72 Nagrody Prezydenta Tarnowa dla pracowników oświaty w 2016 i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190</w:t>
        </w:r>
        <w:r w:rsidR="0069292D" w:rsidRPr="00E15B30">
          <w:rPr>
            <w:rFonts w:ascii="Times New Roman" w:hAnsi="Times New Roman"/>
            <w:b w:val="0"/>
            <w:noProof/>
            <w:webHidden/>
            <w:sz w:val="24"/>
            <w:szCs w:val="24"/>
          </w:rPr>
          <w:fldChar w:fldCharType="end"/>
        </w:r>
      </w:hyperlink>
    </w:p>
    <w:p w14:paraId="753AE87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1" w:history="1">
        <w:r w:rsidR="00D008DA" w:rsidRPr="00E15B30">
          <w:rPr>
            <w:rStyle w:val="Hipercze"/>
            <w:rFonts w:ascii="Times New Roman" w:hAnsi="Times New Roman"/>
            <w:b w:val="0"/>
            <w:noProof/>
            <w:sz w:val="24"/>
            <w:szCs w:val="24"/>
          </w:rPr>
          <w:t>Tabela nr: 73 Zestawienie umów dotyczących organizowanych form doskonalenia zawodowego zawartych w 2017 r. przez Wydział Edukacji</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193</w:t>
        </w:r>
        <w:r w:rsidR="0069292D" w:rsidRPr="00E15B30">
          <w:rPr>
            <w:rFonts w:ascii="Times New Roman" w:hAnsi="Times New Roman"/>
            <w:b w:val="0"/>
            <w:noProof/>
            <w:webHidden/>
            <w:sz w:val="24"/>
            <w:szCs w:val="24"/>
          </w:rPr>
          <w:fldChar w:fldCharType="end"/>
        </w:r>
      </w:hyperlink>
    </w:p>
    <w:p w14:paraId="6FF56E4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2" w:history="1">
        <w:r w:rsidR="00D008DA" w:rsidRPr="00E15B30">
          <w:rPr>
            <w:rStyle w:val="Hipercze"/>
            <w:rFonts w:ascii="Times New Roman" w:hAnsi="Times New Roman"/>
            <w:b w:val="0"/>
            <w:noProof/>
            <w:sz w:val="24"/>
            <w:szCs w:val="24"/>
          </w:rPr>
          <w:t>Tabela nr: 92 Główne przyczyny wypadków i kolizji spowodowanych przez kierujących (2016/2017 rok)</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239</w:t>
        </w:r>
        <w:r w:rsidR="0069292D" w:rsidRPr="00E15B30">
          <w:rPr>
            <w:rFonts w:ascii="Times New Roman" w:hAnsi="Times New Roman"/>
            <w:b w:val="0"/>
            <w:noProof/>
            <w:webHidden/>
            <w:sz w:val="24"/>
            <w:szCs w:val="24"/>
          </w:rPr>
          <w:fldChar w:fldCharType="end"/>
        </w:r>
      </w:hyperlink>
    </w:p>
    <w:p w14:paraId="3594919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3" w:history="1">
        <w:r w:rsidR="00D008DA" w:rsidRPr="00E15B30">
          <w:rPr>
            <w:rStyle w:val="Hipercze"/>
            <w:rFonts w:ascii="Times New Roman" w:hAnsi="Times New Roman"/>
            <w:b w:val="0"/>
            <w:noProof/>
            <w:sz w:val="24"/>
            <w:szCs w:val="24"/>
          </w:rPr>
          <w:t>Tabela nr: 93 Główne przyczyny zdarzeń spowodowanych przez pieszych (2016/2017 rok)</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240</w:t>
        </w:r>
        <w:r w:rsidR="0069292D" w:rsidRPr="00E15B30">
          <w:rPr>
            <w:rFonts w:ascii="Times New Roman" w:hAnsi="Times New Roman"/>
            <w:b w:val="0"/>
            <w:noProof/>
            <w:webHidden/>
            <w:sz w:val="24"/>
            <w:szCs w:val="24"/>
          </w:rPr>
          <w:fldChar w:fldCharType="end"/>
        </w:r>
      </w:hyperlink>
    </w:p>
    <w:p w14:paraId="1FA2ABD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4" w:history="1">
        <w:r w:rsidR="00D008DA" w:rsidRPr="00E15B30">
          <w:rPr>
            <w:rStyle w:val="Hipercze"/>
            <w:rFonts w:ascii="Times New Roman" w:hAnsi="Times New Roman"/>
            <w:b w:val="0"/>
            <w:noProof/>
            <w:sz w:val="24"/>
            <w:szCs w:val="24"/>
          </w:rPr>
          <w:t>Tabela nr: 94 Polityka karno-administracyjna (2016/2017 rok)</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240</w:t>
        </w:r>
        <w:r w:rsidR="0069292D" w:rsidRPr="00E15B30">
          <w:rPr>
            <w:rFonts w:ascii="Times New Roman" w:hAnsi="Times New Roman"/>
            <w:b w:val="0"/>
            <w:noProof/>
            <w:webHidden/>
            <w:sz w:val="24"/>
            <w:szCs w:val="24"/>
          </w:rPr>
          <w:fldChar w:fldCharType="end"/>
        </w:r>
      </w:hyperlink>
    </w:p>
    <w:p w14:paraId="3EA8453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5" w:history="1">
        <w:r w:rsidR="00D008DA" w:rsidRPr="00E15B30">
          <w:rPr>
            <w:rStyle w:val="Hipercze"/>
            <w:rFonts w:ascii="Times New Roman" w:hAnsi="Times New Roman"/>
            <w:b w:val="0"/>
            <w:noProof/>
            <w:sz w:val="24"/>
            <w:szCs w:val="24"/>
          </w:rPr>
          <w:t>Tabela nr: 95 Liczba sporządzonych Niebieskich Kart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241</w:t>
        </w:r>
        <w:r w:rsidR="0069292D" w:rsidRPr="00E15B30">
          <w:rPr>
            <w:rFonts w:ascii="Times New Roman" w:hAnsi="Times New Roman"/>
            <w:b w:val="0"/>
            <w:noProof/>
            <w:webHidden/>
            <w:sz w:val="24"/>
            <w:szCs w:val="24"/>
          </w:rPr>
          <w:fldChar w:fldCharType="end"/>
        </w:r>
      </w:hyperlink>
    </w:p>
    <w:p w14:paraId="5873C8C3"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6" w:history="1">
        <w:r w:rsidR="00D008DA" w:rsidRPr="00E15B30">
          <w:rPr>
            <w:rStyle w:val="Hipercze"/>
            <w:rFonts w:ascii="Times New Roman" w:hAnsi="Times New Roman"/>
            <w:b w:val="0"/>
            <w:noProof/>
            <w:sz w:val="24"/>
            <w:szCs w:val="24"/>
          </w:rPr>
          <w:t>Tabela nr: 96 Projekt „Zagrożenia w sieci – profilaktyka, reagowanie”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241</w:t>
        </w:r>
        <w:r w:rsidR="0069292D" w:rsidRPr="00E15B30">
          <w:rPr>
            <w:rFonts w:ascii="Times New Roman" w:hAnsi="Times New Roman"/>
            <w:b w:val="0"/>
            <w:noProof/>
            <w:webHidden/>
            <w:sz w:val="24"/>
            <w:szCs w:val="24"/>
          </w:rPr>
          <w:fldChar w:fldCharType="end"/>
        </w:r>
      </w:hyperlink>
    </w:p>
    <w:p w14:paraId="6CE9B7C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7" w:history="1">
        <w:r w:rsidR="00D008DA" w:rsidRPr="00E15B30">
          <w:rPr>
            <w:rStyle w:val="Hipercze"/>
            <w:rFonts w:ascii="Times New Roman" w:hAnsi="Times New Roman"/>
            <w:b w:val="0"/>
            <w:noProof/>
            <w:sz w:val="24"/>
            <w:szCs w:val="24"/>
          </w:rPr>
          <w:t>Tabela nr: 97 Wybrane programy profilaktyczne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241</w:t>
        </w:r>
        <w:r w:rsidR="0069292D" w:rsidRPr="00E15B30">
          <w:rPr>
            <w:rFonts w:ascii="Times New Roman" w:hAnsi="Times New Roman"/>
            <w:b w:val="0"/>
            <w:noProof/>
            <w:webHidden/>
            <w:sz w:val="24"/>
            <w:szCs w:val="24"/>
          </w:rPr>
          <w:fldChar w:fldCharType="end"/>
        </w:r>
      </w:hyperlink>
    </w:p>
    <w:p w14:paraId="5D3B5BE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8" w:history="1">
        <w:r w:rsidR="00D008DA" w:rsidRPr="00E15B30">
          <w:rPr>
            <w:rStyle w:val="Hipercze"/>
            <w:rFonts w:ascii="Times New Roman" w:hAnsi="Times New Roman"/>
            <w:b w:val="0"/>
            <w:noProof/>
            <w:sz w:val="24"/>
            <w:szCs w:val="24"/>
          </w:rPr>
          <w:t>Tabela nr: 98 Porównanie liczby zdarzeń na terenie Tarnowa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249</w:t>
        </w:r>
        <w:r w:rsidR="0069292D" w:rsidRPr="00E15B30">
          <w:rPr>
            <w:rFonts w:ascii="Times New Roman" w:hAnsi="Times New Roman"/>
            <w:b w:val="0"/>
            <w:noProof/>
            <w:webHidden/>
            <w:sz w:val="24"/>
            <w:szCs w:val="24"/>
          </w:rPr>
          <w:fldChar w:fldCharType="end"/>
        </w:r>
      </w:hyperlink>
    </w:p>
    <w:p w14:paraId="494273D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59" w:history="1">
        <w:r w:rsidR="00D008DA" w:rsidRPr="00E15B30">
          <w:rPr>
            <w:rStyle w:val="Hipercze"/>
            <w:rFonts w:ascii="Times New Roman" w:hAnsi="Times New Roman"/>
            <w:b w:val="0"/>
            <w:noProof/>
            <w:sz w:val="24"/>
            <w:szCs w:val="24"/>
          </w:rPr>
          <w:t>Tabela nr: 99 Liczba zdarzeń z tlenkiem węgla w latach 2013 - 2017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_Toc519929959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251</w:t>
        </w:r>
        <w:r w:rsidR="0069292D" w:rsidRPr="00E15B30">
          <w:rPr>
            <w:rFonts w:ascii="Times New Roman" w:hAnsi="Times New Roman"/>
            <w:b w:val="0"/>
            <w:noProof/>
            <w:webHidden/>
            <w:sz w:val="24"/>
            <w:szCs w:val="24"/>
          </w:rPr>
          <w:fldChar w:fldCharType="end"/>
        </w:r>
      </w:hyperlink>
    </w:p>
    <w:p w14:paraId="156278F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0" w:history="1">
        <w:r w:rsidR="00D008DA" w:rsidRPr="00E15B30">
          <w:rPr>
            <w:rStyle w:val="Hipercze"/>
            <w:rFonts w:ascii="Times New Roman" w:hAnsi="Times New Roman"/>
            <w:b w:val="0"/>
            <w:noProof/>
            <w:sz w:val="24"/>
            <w:szCs w:val="24"/>
          </w:rPr>
          <w:t>Tabela nr: 100 Realiacja Kampanii społecznej „Kręci mnie bezpieczeństwo”</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252</w:t>
        </w:r>
        <w:r w:rsidR="0069292D" w:rsidRPr="00E15B30">
          <w:rPr>
            <w:rFonts w:ascii="Times New Roman" w:hAnsi="Times New Roman"/>
            <w:b w:val="0"/>
            <w:noProof/>
            <w:webHidden/>
            <w:sz w:val="24"/>
            <w:szCs w:val="24"/>
          </w:rPr>
          <w:fldChar w:fldCharType="end"/>
        </w:r>
      </w:hyperlink>
    </w:p>
    <w:p w14:paraId="7DC7534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1" w:history="1">
        <w:r w:rsidR="00D008DA" w:rsidRPr="00E15B30">
          <w:rPr>
            <w:rStyle w:val="Hipercze"/>
            <w:rFonts w:ascii="Times New Roman" w:hAnsi="Times New Roman"/>
            <w:b w:val="0"/>
            <w:noProof/>
            <w:sz w:val="24"/>
            <w:szCs w:val="24"/>
          </w:rPr>
          <w:t>Tabela nr: 101 System kierowania UMT na dzień 31 grudnia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254</w:t>
        </w:r>
        <w:r w:rsidR="0069292D" w:rsidRPr="00E15B30">
          <w:rPr>
            <w:rFonts w:ascii="Times New Roman" w:hAnsi="Times New Roman"/>
            <w:b w:val="0"/>
            <w:noProof/>
            <w:webHidden/>
            <w:sz w:val="24"/>
            <w:szCs w:val="24"/>
          </w:rPr>
          <w:fldChar w:fldCharType="end"/>
        </w:r>
      </w:hyperlink>
    </w:p>
    <w:p w14:paraId="62D1AEF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2" w:history="1">
        <w:r w:rsidR="00D008DA" w:rsidRPr="00E15B30">
          <w:rPr>
            <w:rStyle w:val="Hipercze"/>
            <w:rFonts w:ascii="Times New Roman" w:hAnsi="Times New Roman"/>
            <w:b w:val="0"/>
            <w:noProof/>
            <w:sz w:val="24"/>
            <w:szCs w:val="24"/>
          </w:rPr>
          <w:t>Tabela nr: 102 Szkolenia pracowników Urzędu Miasta Tarnowa w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256</w:t>
        </w:r>
        <w:r w:rsidR="0069292D" w:rsidRPr="00E15B30">
          <w:rPr>
            <w:rFonts w:ascii="Times New Roman" w:hAnsi="Times New Roman"/>
            <w:b w:val="0"/>
            <w:noProof/>
            <w:webHidden/>
            <w:sz w:val="24"/>
            <w:szCs w:val="24"/>
          </w:rPr>
          <w:fldChar w:fldCharType="end"/>
        </w:r>
      </w:hyperlink>
    </w:p>
    <w:p w14:paraId="2131349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3" w:history="1">
        <w:r w:rsidR="00D008DA" w:rsidRPr="00E15B30">
          <w:rPr>
            <w:rStyle w:val="Hipercze"/>
            <w:rFonts w:ascii="Times New Roman" w:hAnsi="Times New Roman"/>
            <w:b w:val="0"/>
            <w:noProof/>
            <w:sz w:val="24"/>
            <w:szCs w:val="24"/>
          </w:rPr>
          <w:t>Tabela nr: 103 Kontakty międzynarodowe Tarnowa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272</w:t>
        </w:r>
        <w:r w:rsidR="0069292D" w:rsidRPr="00E15B30">
          <w:rPr>
            <w:rFonts w:ascii="Times New Roman" w:hAnsi="Times New Roman"/>
            <w:b w:val="0"/>
            <w:noProof/>
            <w:webHidden/>
            <w:sz w:val="24"/>
            <w:szCs w:val="24"/>
          </w:rPr>
          <w:fldChar w:fldCharType="end"/>
        </w:r>
      </w:hyperlink>
    </w:p>
    <w:p w14:paraId="77BB1A9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4" w:history="1">
        <w:r w:rsidR="00D008DA" w:rsidRPr="00E15B30">
          <w:rPr>
            <w:rStyle w:val="Hipercze"/>
            <w:rFonts w:ascii="Times New Roman" w:hAnsi="Times New Roman"/>
            <w:b w:val="0"/>
            <w:noProof/>
            <w:sz w:val="24"/>
            <w:szCs w:val="24"/>
          </w:rPr>
          <w:t>Tabela nr: 104 Lista miast, z którymi współpracują szkoły w ramach projektów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274</w:t>
        </w:r>
        <w:r w:rsidR="0069292D" w:rsidRPr="00E15B30">
          <w:rPr>
            <w:rFonts w:ascii="Times New Roman" w:hAnsi="Times New Roman"/>
            <w:b w:val="0"/>
            <w:noProof/>
            <w:webHidden/>
            <w:sz w:val="24"/>
            <w:szCs w:val="24"/>
          </w:rPr>
          <w:fldChar w:fldCharType="end"/>
        </w:r>
      </w:hyperlink>
    </w:p>
    <w:p w14:paraId="5FF7B9E4"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5" w:history="1">
        <w:r w:rsidR="00D008DA" w:rsidRPr="00E15B30">
          <w:rPr>
            <w:rStyle w:val="Hipercze"/>
            <w:rFonts w:ascii="Times New Roman" w:hAnsi="Times New Roman"/>
            <w:b w:val="0"/>
            <w:noProof/>
            <w:sz w:val="24"/>
            <w:szCs w:val="24"/>
          </w:rPr>
          <w:t>Tabela nr: 105 Stowarzyszenia i związki, w których uczestniczy miasto Tarnów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274</w:t>
        </w:r>
        <w:r w:rsidR="0069292D" w:rsidRPr="00E15B30">
          <w:rPr>
            <w:rFonts w:ascii="Times New Roman" w:hAnsi="Times New Roman"/>
            <w:b w:val="0"/>
            <w:noProof/>
            <w:webHidden/>
            <w:sz w:val="24"/>
            <w:szCs w:val="24"/>
          </w:rPr>
          <w:fldChar w:fldCharType="end"/>
        </w:r>
      </w:hyperlink>
    </w:p>
    <w:p w14:paraId="3DA3521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6" w:history="1">
        <w:r w:rsidR="00D008DA" w:rsidRPr="00E15B30">
          <w:rPr>
            <w:rStyle w:val="Hipercze"/>
            <w:rFonts w:ascii="Times New Roman" w:hAnsi="Times New Roman"/>
            <w:b w:val="0"/>
            <w:noProof/>
            <w:sz w:val="24"/>
            <w:szCs w:val="24"/>
          </w:rPr>
          <w:t>Tabela nr: 106 Stowarzyszenia i fundacje z siedzibą w Tarnowie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275</w:t>
        </w:r>
        <w:r w:rsidR="0069292D" w:rsidRPr="00E15B30">
          <w:rPr>
            <w:rFonts w:ascii="Times New Roman" w:hAnsi="Times New Roman"/>
            <w:b w:val="0"/>
            <w:noProof/>
            <w:webHidden/>
            <w:sz w:val="24"/>
            <w:szCs w:val="24"/>
          </w:rPr>
          <w:fldChar w:fldCharType="end"/>
        </w:r>
      </w:hyperlink>
    </w:p>
    <w:p w14:paraId="3D913CA2"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29967" w:history="1">
        <w:r w:rsidR="00D008DA" w:rsidRPr="00E15B30">
          <w:rPr>
            <w:rStyle w:val="Hipercze"/>
            <w:rFonts w:ascii="Times New Roman" w:hAnsi="Times New Roman"/>
            <w:b w:val="0"/>
            <w:noProof/>
            <w:sz w:val="24"/>
            <w:szCs w:val="24"/>
          </w:rPr>
          <w:t>Tabela nr: 107 Zadania publiczne realizowane przez organizacje pozarządowe i podmioty prowadzące działalność pożytku publicznego w 2017 r. oraz wysokość udzielonych dotacji</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_Toc519929967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276</w:t>
        </w:r>
        <w:r w:rsidR="0069292D" w:rsidRPr="00E15B30">
          <w:rPr>
            <w:rFonts w:ascii="Times New Roman" w:hAnsi="Times New Roman"/>
            <w:b w:val="0"/>
            <w:noProof/>
            <w:webHidden/>
            <w:sz w:val="24"/>
            <w:szCs w:val="24"/>
          </w:rPr>
          <w:fldChar w:fldCharType="end"/>
        </w:r>
      </w:hyperlink>
    </w:p>
    <w:p w14:paraId="07CFEB7F" w14:textId="77777777" w:rsidR="00E00DF3" w:rsidRPr="00E15B30" w:rsidRDefault="0069292D" w:rsidP="00476B27">
      <w:pPr>
        <w:pStyle w:val="Bezodstpw"/>
        <w:rPr>
          <w:rFonts w:ascii="Times New Roman" w:hAnsi="Times New Roman"/>
          <w:sz w:val="24"/>
          <w:szCs w:val="24"/>
        </w:rPr>
      </w:pPr>
      <w:r w:rsidRPr="00E15B30">
        <w:rPr>
          <w:rFonts w:ascii="Times New Roman" w:hAnsi="Times New Roman"/>
          <w:sz w:val="24"/>
          <w:szCs w:val="24"/>
        </w:rPr>
        <w:fldChar w:fldCharType="end"/>
      </w:r>
    </w:p>
    <w:p w14:paraId="4E8A160B" w14:textId="77777777" w:rsidR="00E00DF3" w:rsidRPr="00E15B30" w:rsidRDefault="007D0985" w:rsidP="00E15B30">
      <w:pPr>
        <w:pStyle w:val="Nagwek2"/>
      </w:pPr>
      <w:bookmarkStart w:id="587" w:name="_Toc519929794"/>
      <w:r w:rsidRPr="00E15B30">
        <w:t>24.2. Spis wykresów</w:t>
      </w:r>
      <w:bookmarkEnd w:id="587"/>
    </w:p>
    <w:p w14:paraId="227C7299" w14:textId="77777777" w:rsidR="00D008DA" w:rsidRPr="00E15B30" w:rsidRDefault="0069292D">
      <w:pPr>
        <w:pStyle w:val="Spistreci1"/>
        <w:rPr>
          <w:rFonts w:ascii="Times New Roman" w:eastAsiaTheme="minorEastAsia" w:hAnsi="Times New Roman"/>
          <w:b w:val="0"/>
          <w:bCs w:val="0"/>
          <w:caps w:val="0"/>
          <w:noProof/>
          <w:sz w:val="24"/>
          <w:szCs w:val="24"/>
        </w:rPr>
      </w:pPr>
      <w:r w:rsidRPr="00E15B30">
        <w:rPr>
          <w:rFonts w:ascii="Times New Roman" w:hAnsi="Times New Roman"/>
          <w:b w:val="0"/>
          <w:sz w:val="24"/>
          <w:szCs w:val="24"/>
        </w:rPr>
        <w:fldChar w:fldCharType="begin"/>
      </w:r>
      <w:r w:rsidR="00E00DF3" w:rsidRPr="00E15B30">
        <w:rPr>
          <w:rFonts w:ascii="Times New Roman" w:hAnsi="Times New Roman"/>
          <w:b w:val="0"/>
          <w:sz w:val="24"/>
          <w:szCs w:val="24"/>
        </w:rPr>
        <w:instrText xml:space="preserve"> TOC \h \z \t "wykres styl 1;1" </w:instrText>
      </w:r>
      <w:r w:rsidRPr="00E15B30">
        <w:rPr>
          <w:rFonts w:ascii="Times New Roman" w:hAnsi="Times New Roman"/>
          <w:b w:val="0"/>
          <w:sz w:val="24"/>
          <w:szCs w:val="24"/>
        </w:rPr>
        <w:fldChar w:fldCharType="separate"/>
      </w:r>
      <w:hyperlink w:anchor="_Toc519930012" w:history="1">
        <w:r w:rsidR="00D008DA" w:rsidRPr="00E15B30">
          <w:rPr>
            <w:rStyle w:val="Hipercze"/>
            <w:rFonts w:ascii="Times New Roman" w:hAnsi="Times New Roman"/>
            <w:b w:val="0"/>
            <w:noProof/>
            <w:sz w:val="24"/>
            <w:szCs w:val="24"/>
          </w:rPr>
          <w:t>Wykres nr 1: Poziom bezrobocia w Tarnowie w latach 2016-2017</w:t>
        </w:r>
        <w:r w:rsidR="00D008DA" w:rsidRPr="00E15B30">
          <w:rPr>
            <w:rFonts w:ascii="Times New Roman" w:hAnsi="Times New Roman"/>
            <w:b w:val="0"/>
            <w:noProof/>
            <w:webHidden/>
            <w:sz w:val="24"/>
            <w:szCs w:val="24"/>
          </w:rPr>
          <w:tab/>
        </w:r>
        <w:r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_Toc519930012 \h </w:instrText>
        </w:r>
        <w:r w:rsidRPr="00E15B30">
          <w:rPr>
            <w:rFonts w:ascii="Times New Roman" w:hAnsi="Times New Roman"/>
            <w:b w:val="0"/>
            <w:noProof/>
            <w:webHidden/>
            <w:sz w:val="24"/>
            <w:szCs w:val="24"/>
          </w:rPr>
        </w:r>
        <w:r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41</w:t>
        </w:r>
        <w:r w:rsidRPr="00E15B30">
          <w:rPr>
            <w:rFonts w:ascii="Times New Roman" w:hAnsi="Times New Roman"/>
            <w:b w:val="0"/>
            <w:noProof/>
            <w:webHidden/>
            <w:sz w:val="24"/>
            <w:szCs w:val="24"/>
          </w:rPr>
          <w:fldChar w:fldCharType="end"/>
        </w:r>
      </w:hyperlink>
    </w:p>
    <w:p w14:paraId="1B451FD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3" w:history="1">
        <w:r w:rsidR="00D008DA" w:rsidRPr="00E15B30">
          <w:rPr>
            <w:rStyle w:val="Hipercze"/>
            <w:rFonts w:ascii="Times New Roman" w:hAnsi="Times New Roman"/>
            <w:b w:val="0"/>
            <w:noProof/>
            <w:sz w:val="24"/>
            <w:szCs w:val="24"/>
          </w:rPr>
          <w:t>Wykres nr 2: Stopa bezrobocia w Małopolsce – stan na 31 grudnia 2017 r.</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42</w:t>
        </w:r>
        <w:r w:rsidR="0069292D" w:rsidRPr="00E15B30">
          <w:rPr>
            <w:rFonts w:ascii="Times New Roman" w:hAnsi="Times New Roman"/>
            <w:b w:val="0"/>
            <w:noProof/>
            <w:webHidden/>
            <w:sz w:val="24"/>
            <w:szCs w:val="24"/>
          </w:rPr>
          <w:fldChar w:fldCharType="end"/>
        </w:r>
      </w:hyperlink>
    </w:p>
    <w:p w14:paraId="45E24C4C"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4" w:history="1">
        <w:r w:rsidR="00D008DA" w:rsidRPr="00E15B30">
          <w:rPr>
            <w:rStyle w:val="Hipercze"/>
            <w:rFonts w:ascii="Times New Roman" w:hAnsi="Times New Roman"/>
            <w:b w:val="0"/>
            <w:noProof/>
            <w:sz w:val="24"/>
            <w:szCs w:val="24"/>
          </w:rPr>
          <w:t>Wykres nr 3: Liczba miejsc pracy i miejsc aktywizacji zawodowej w Tarnowie w latach 2016-2017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43</w:t>
        </w:r>
        <w:r w:rsidR="0069292D" w:rsidRPr="00E15B30">
          <w:rPr>
            <w:rFonts w:ascii="Times New Roman" w:hAnsi="Times New Roman"/>
            <w:b w:val="0"/>
            <w:noProof/>
            <w:webHidden/>
            <w:sz w:val="24"/>
            <w:szCs w:val="24"/>
          </w:rPr>
          <w:fldChar w:fldCharType="end"/>
        </w:r>
      </w:hyperlink>
    </w:p>
    <w:p w14:paraId="1595E25E"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5" w:history="1">
        <w:r w:rsidR="00D008DA" w:rsidRPr="00E15B30">
          <w:rPr>
            <w:rStyle w:val="Hipercze"/>
            <w:rFonts w:ascii="Times New Roman" w:hAnsi="Times New Roman"/>
            <w:b w:val="0"/>
            <w:noProof/>
            <w:sz w:val="24"/>
            <w:szCs w:val="24"/>
          </w:rPr>
          <w:t>Wykres nr 4: Liczba osób podejmujących zatrudnienie w latach 2016-2017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43</w:t>
        </w:r>
        <w:r w:rsidR="0069292D" w:rsidRPr="00E15B30">
          <w:rPr>
            <w:rFonts w:ascii="Times New Roman" w:hAnsi="Times New Roman"/>
            <w:b w:val="0"/>
            <w:noProof/>
            <w:webHidden/>
            <w:sz w:val="24"/>
            <w:szCs w:val="24"/>
          </w:rPr>
          <w:fldChar w:fldCharType="end"/>
        </w:r>
      </w:hyperlink>
    </w:p>
    <w:p w14:paraId="3219F31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6" w:history="1">
        <w:r w:rsidR="00D008DA" w:rsidRPr="00E15B30">
          <w:rPr>
            <w:rStyle w:val="Hipercze"/>
            <w:rFonts w:ascii="Times New Roman" w:hAnsi="Times New Roman"/>
            <w:b w:val="0"/>
            <w:noProof/>
            <w:sz w:val="24"/>
            <w:szCs w:val="24"/>
          </w:rPr>
          <w:t>Wykres nr 5: Bezrobotni mieszkańcy, którzy podjęli działalność gospodarczą w latach 2016-2017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44</w:t>
        </w:r>
        <w:r w:rsidR="0069292D" w:rsidRPr="00E15B30">
          <w:rPr>
            <w:rFonts w:ascii="Times New Roman" w:hAnsi="Times New Roman"/>
            <w:b w:val="0"/>
            <w:noProof/>
            <w:webHidden/>
            <w:sz w:val="24"/>
            <w:szCs w:val="24"/>
          </w:rPr>
          <w:fldChar w:fldCharType="end"/>
        </w:r>
      </w:hyperlink>
    </w:p>
    <w:p w14:paraId="288E682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7" w:history="1">
        <w:r w:rsidR="00D008DA" w:rsidRPr="00E15B30">
          <w:rPr>
            <w:rStyle w:val="Hipercze"/>
            <w:rFonts w:ascii="Times New Roman" w:hAnsi="Times New Roman"/>
            <w:b w:val="0"/>
            <w:noProof/>
            <w:sz w:val="24"/>
            <w:szCs w:val="24"/>
          </w:rPr>
          <w:t>Wykres nr 6: Liczba osób zwolnionych w ramach zwolnień grupowych w latach 2016-2017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44</w:t>
        </w:r>
        <w:r w:rsidR="0069292D" w:rsidRPr="00E15B30">
          <w:rPr>
            <w:rFonts w:ascii="Times New Roman" w:hAnsi="Times New Roman"/>
            <w:b w:val="0"/>
            <w:noProof/>
            <w:webHidden/>
            <w:sz w:val="24"/>
            <w:szCs w:val="24"/>
          </w:rPr>
          <w:fldChar w:fldCharType="end"/>
        </w:r>
      </w:hyperlink>
    </w:p>
    <w:p w14:paraId="7A3E9AF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8" w:history="1">
        <w:r w:rsidR="00D008DA" w:rsidRPr="00E15B30">
          <w:rPr>
            <w:rStyle w:val="Hipercze"/>
            <w:rFonts w:ascii="Times New Roman" w:hAnsi="Times New Roman"/>
            <w:b w:val="0"/>
            <w:noProof/>
            <w:sz w:val="24"/>
            <w:szCs w:val="24"/>
          </w:rPr>
          <w:t>Wykres nr 7: Środki FP i EFS oraz z rezerwy MRPiPS w latach 2013-2017 (w mln złotych)</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45</w:t>
        </w:r>
        <w:r w:rsidR="0069292D" w:rsidRPr="00E15B30">
          <w:rPr>
            <w:rFonts w:ascii="Times New Roman" w:hAnsi="Times New Roman"/>
            <w:b w:val="0"/>
            <w:noProof/>
            <w:webHidden/>
            <w:sz w:val="24"/>
            <w:szCs w:val="24"/>
          </w:rPr>
          <w:fldChar w:fldCharType="end"/>
        </w:r>
      </w:hyperlink>
    </w:p>
    <w:p w14:paraId="4ECC377F"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19" w:history="1">
        <w:r w:rsidR="00D008DA" w:rsidRPr="00E15B30">
          <w:rPr>
            <w:rStyle w:val="Hipercze"/>
            <w:rFonts w:ascii="Times New Roman" w:hAnsi="Times New Roman"/>
            <w:b w:val="0"/>
            <w:noProof/>
            <w:sz w:val="24"/>
            <w:szCs w:val="24"/>
          </w:rPr>
          <w:t>Wykres nr 8: Osoby bezrobotne i poszukujące pracy z Tarnowa zaktywizowane  w ramach programów wsparcia finansowanych z EFS i FP w latach 2016 i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_Toc519930019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46</w:t>
        </w:r>
        <w:r w:rsidR="0069292D" w:rsidRPr="00E15B30">
          <w:rPr>
            <w:rFonts w:ascii="Times New Roman" w:hAnsi="Times New Roman"/>
            <w:b w:val="0"/>
            <w:noProof/>
            <w:webHidden/>
            <w:sz w:val="24"/>
            <w:szCs w:val="24"/>
          </w:rPr>
          <w:fldChar w:fldCharType="end"/>
        </w:r>
      </w:hyperlink>
    </w:p>
    <w:p w14:paraId="0B79D27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0" w:history="1">
        <w:r w:rsidR="00D008DA" w:rsidRPr="00E15B30">
          <w:rPr>
            <w:rStyle w:val="Hipercze"/>
            <w:rFonts w:ascii="Times New Roman" w:hAnsi="Times New Roman"/>
            <w:b w:val="0"/>
            <w:noProof/>
            <w:sz w:val="24"/>
            <w:szCs w:val="24"/>
          </w:rPr>
          <w:t>Wykres nr: 13 Liczba przestępstw stwierdzonych (2016/2017 rok) -  w siedmiu wybranych kategoriach na terenie działania KMP w Tarnowie</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238</w:t>
        </w:r>
        <w:r w:rsidR="0069292D" w:rsidRPr="00E15B30">
          <w:rPr>
            <w:rFonts w:ascii="Times New Roman" w:hAnsi="Times New Roman"/>
            <w:b w:val="0"/>
            <w:noProof/>
            <w:webHidden/>
            <w:sz w:val="24"/>
            <w:szCs w:val="24"/>
          </w:rPr>
          <w:fldChar w:fldCharType="end"/>
        </w:r>
      </w:hyperlink>
    </w:p>
    <w:p w14:paraId="5B8CC699"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1" w:history="1">
        <w:r w:rsidR="00D008DA" w:rsidRPr="00E15B30">
          <w:rPr>
            <w:rStyle w:val="Hipercze"/>
            <w:rFonts w:ascii="Times New Roman" w:hAnsi="Times New Roman"/>
            <w:b w:val="0"/>
            <w:noProof/>
            <w:sz w:val="24"/>
            <w:szCs w:val="24"/>
          </w:rPr>
          <w:t>Wykres nr: 14 Wypadki i kolizje drogowe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239</w:t>
        </w:r>
        <w:r w:rsidR="0069292D" w:rsidRPr="00E15B30">
          <w:rPr>
            <w:rFonts w:ascii="Times New Roman" w:hAnsi="Times New Roman"/>
            <w:b w:val="0"/>
            <w:noProof/>
            <w:webHidden/>
            <w:sz w:val="24"/>
            <w:szCs w:val="24"/>
          </w:rPr>
          <w:fldChar w:fldCharType="end"/>
        </w:r>
      </w:hyperlink>
    </w:p>
    <w:p w14:paraId="42ABB67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2" w:history="1">
        <w:r w:rsidR="00D008DA" w:rsidRPr="00E15B30">
          <w:rPr>
            <w:rStyle w:val="Hipercze"/>
            <w:rFonts w:ascii="Times New Roman" w:hAnsi="Times New Roman"/>
            <w:b w:val="0"/>
            <w:noProof/>
            <w:sz w:val="24"/>
            <w:szCs w:val="24"/>
          </w:rPr>
          <w:t>Wykres nr: 15 Ofiary wypadków drogowych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239</w:t>
        </w:r>
        <w:r w:rsidR="0069292D" w:rsidRPr="00E15B30">
          <w:rPr>
            <w:rFonts w:ascii="Times New Roman" w:hAnsi="Times New Roman"/>
            <w:b w:val="0"/>
            <w:noProof/>
            <w:webHidden/>
            <w:sz w:val="24"/>
            <w:szCs w:val="24"/>
          </w:rPr>
          <w:fldChar w:fldCharType="end"/>
        </w:r>
      </w:hyperlink>
    </w:p>
    <w:p w14:paraId="50840018"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3" w:history="1">
        <w:r w:rsidR="00D008DA" w:rsidRPr="00E15B30">
          <w:rPr>
            <w:rStyle w:val="Hipercze"/>
            <w:rFonts w:ascii="Times New Roman" w:hAnsi="Times New Roman"/>
            <w:b w:val="0"/>
            <w:noProof/>
            <w:sz w:val="24"/>
            <w:szCs w:val="24"/>
          </w:rPr>
          <w:t>Wykres nr: 16 Liczba zdarzeń na terenie Tarnowa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_Toc519930023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249</w:t>
        </w:r>
        <w:r w:rsidR="0069292D" w:rsidRPr="00E15B30">
          <w:rPr>
            <w:rFonts w:ascii="Times New Roman" w:hAnsi="Times New Roman"/>
            <w:b w:val="0"/>
            <w:noProof/>
            <w:webHidden/>
            <w:sz w:val="24"/>
            <w:szCs w:val="24"/>
          </w:rPr>
          <w:fldChar w:fldCharType="end"/>
        </w:r>
      </w:hyperlink>
    </w:p>
    <w:p w14:paraId="73048523"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4" w:history="1">
        <w:r w:rsidR="00D008DA" w:rsidRPr="00E15B30">
          <w:rPr>
            <w:rStyle w:val="Hipercze"/>
            <w:rFonts w:ascii="Times New Roman" w:hAnsi="Times New Roman"/>
            <w:b w:val="0"/>
            <w:noProof/>
            <w:sz w:val="24"/>
            <w:szCs w:val="24"/>
          </w:rPr>
          <w:t>Wykres nr: 17 Działania konktrolno – ropoznawcze na terenie Tarnowa w latach 2016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_Toc519930024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250</w:t>
        </w:r>
        <w:r w:rsidR="0069292D" w:rsidRPr="00E15B30">
          <w:rPr>
            <w:rFonts w:ascii="Times New Roman" w:hAnsi="Times New Roman"/>
            <w:b w:val="0"/>
            <w:noProof/>
            <w:webHidden/>
            <w:sz w:val="24"/>
            <w:szCs w:val="24"/>
          </w:rPr>
          <w:fldChar w:fldCharType="end"/>
        </w:r>
      </w:hyperlink>
    </w:p>
    <w:p w14:paraId="0F74898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5" w:history="1">
        <w:r w:rsidR="00D008DA" w:rsidRPr="00E15B30">
          <w:rPr>
            <w:rStyle w:val="Hipercze"/>
            <w:rFonts w:ascii="Times New Roman" w:hAnsi="Times New Roman"/>
            <w:b w:val="0"/>
            <w:noProof/>
            <w:sz w:val="24"/>
            <w:szCs w:val="24"/>
          </w:rPr>
          <w:t>Wykres nr: 18 Uczestnicy badania</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_Toc519930025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257</w:t>
        </w:r>
        <w:r w:rsidR="0069292D" w:rsidRPr="00E15B30">
          <w:rPr>
            <w:rFonts w:ascii="Times New Roman" w:hAnsi="Times New Roman"/>
            <w:b w:val="0"/>
            <w:noProof/>
            <w:webHidden/>
            <w:sz w:val="24"/>
            <w:szCs w:val="24"/>
          </w:rPr>
          <w:fldChar w:fldCharType="end"/>
        </w:r>
      </w:hyperlink>
    </w:p>
    <w:p w14:paraId="04CDA730"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6" w:history="1">
        <w:r w:rsidR="00D008DA" w:rsidRPr="00E15B30">
          <w:rPr>
            <w:rStyle w:val="Hipercze"/>
            <w:rFonts w:ascii="Times New Roman" w:hAnsi="Times New Roman"/>
            <w:b w:val="0"/>
            <w:noProof/>
            <w:sz w:val="24"/>
            <w:szCs w:val="24"/>
          </w:rPr>
          <w:t>Wykres nr: 19 Ocena ogólnego poziomu świadczenia usług przez UMT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_Toc519930026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258</w:t>
        </w:r>
        <w:r w:rsidR="0069292D" w:rsidRPr="00E15B30">
          <w:rPr>
            <w:rFonts w:ascii="Times New Roman" w:hAnsi="Times New Roman"/>
            <w:b w:val="0"/>
            <w:noProof/>
            <w:webHidden/>
            <w:sz w:val="24"/>
            <w:szCs w:val="24"/>
          </w:rPr>
          <w:fldChar w:fldCharType="end"/>
        </w:r>
      </w:hyperlink>
    </w:p>
    <w:p w14:paraId="6093A26B"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7" w:history="1">
        <w:r w:rsidR="00D008DA" w:rsidRPr="00E15B30">
          <w:rPr>
            <w:rStyle w:val="Hipercze"/>
            <w:rFonts w:ascii="Times New Roman" w:hAnsi="Times New Roman"/>
            <w:b w:val="0"/>
            <w:noProof/>
            <w:sz w:val="24"/>
            <w:szCs w:val="24"/>
          </w:rPr>
          <w:t>Wykres nr: 20 Ocena czytelności informacji o zasadach załatwiania spraw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_Toc519930027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258</w:t>
        </w:r>
        <w:r w:rsidR="0069292D" w:rsidRPr="00E15B30">
          <w:rPr>
            <w:rFonts w:ascii="Times New Roman" w:hAnsi="Times New Roman"/>
            <w:b w:val="0"/>
            <w:noProof/>
            <w:webHidden/>
            <w:sz w:val="24"/>
            <w:szCs w:val="24"/>
          </w:rPr>
          <w:fldChar w:fldCharType="end"/>
        </w:r>
      </w:hyperlink>
    </w:p>
    <w:p w14:paraId="1ACAD5BD"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8" w:history="1">
        <w:r w:rsidR="00D008DA" w:rsidRPr="00E15B30">
          <w:rPr>
            <w:rStyle w:val="Hipercze"/>
            <w:rFonts w:ascii="Times New Roman" w:hAnsi="Times New Roman"/>
            <w:b w:val="0"/>
            <w:noProof/>
            <w:sz w:val="24"/>
            <w:szCs w:val="24"/>
          </w:rPr>
          <w:t>Wykres nr 21: Źródła informacji o miejscu i sposobie załatwiania spraw w UMT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_Toc519930028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258</w:t>
        </w:r>
        <w:r w:rsidR="0069292D" w:rsidRPr="00E15B30">
          <w:rPr>
            <w:rFonts w:ascii="Times New Roman" w:hAnsi="Times New Roman"/>
            <w:b w:val="0"/>
            <w:noProof/>
            <w:webHidden/>
            <w:sz w:val="24"/>
            <w:szCs w:val="24"/>
          </w:rPr>
          <w:fldChar w:fldCharType="end"/>
        </w:r>
      </w:hyperlink>
    </w:p>
    <w:p w14:paraId="72767897"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29" w:history="1">
        <w:r w:rsidR="00D008DA" w:rsidRPr="00E15B30">
          <w:rPr>
            <w:rStyle w:val="Hipercze"/>
            <w:rFonts w:ascii="Times New Roman" w:hAnsi="Times New Roman"/>
            <w:b w:val="0"/>
            <w:noProof/>
            <w:sz w:val="24"/>
            <w:szCs w:val="24"/>
          </w:rPr>
          <w:t>Wykres nr: 22 Ocena elementów jakości obsługi interesantów</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_Toc519930029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259</w:t>
        </w:r>
        <w:r w:rsidR="0069292D" w:rsidRPr="00E15B30">
          <w:rPr>
            <w:rFonts w:ascii="Times New Roman" w:hAnsi="Times New Roman"/>
            <w:b w:val="0"/>
            <w:noProof/>
            <w:webHidden/>
            <w:sz w:val="24"/>
            <w:szCs w:val="24"/>
          </w:rPr>
          <w:fldChar w:fldCharType="end"/>
        </w:r>
      </w:hyperlink>
    </w:p>
    <w:p w14:paraId="45FD3D41"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30" w:history="1">
        <w:r w:rsidR="00D008DA" w:rsidRPr="00E15B30">
          <w:rPr>
            <w:rStyle w:val="Hipercze"/>
            <w:rFonts w:ascii="Times New Roman" w:hAnsi="Times New Roman"/>
            <w:b w:val="0"/>
            <w:noProof/>
            <w:sz w:val="24"/>
            <w:szCs w:val="24"/>
          </w:rPr>
          <w:t>Wykres nr 23: Wykorzystanie Internetu w załatwianiu spraw w UMT</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_Toc519930030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260</w:t>
        </w:r>
        <w:r w:rsidR="0069292D" w:rsidRPr="00E15B30">
          <w:rPr>
            <w:rFonts w:ascii="Times New Roman" w:hAnsi="Times New Roman"/>
            <w:b w:val="0"/>
            <w:noProof/>
            <w:webHidden/>
            <w:sz w:val="24"/>
            <w:szCs w:val="24"/>
          </w:rPr>
          <w:fldChar w:fldCharType="end"/>
        </w:r>
      </w:hyperlink>
    </w:p>
    <w:p w14:paraId="1F23BEF5"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31" w:history="1">
        <w:r w:rsidR="00D008DA" w:rsidRPr="00E15B30">
          <w:rPr>
            <w:rStyle w:val="Hipercze"/>
            <w:rFonts w:ascii="Times New Roman" w:hAnsi="Times New Roman"/>
            <w:b w:val="0"/>
            <w:noProof/>
            <w:sz w:val="24"/>
            <w:szCs w:val="24"/>
          </w:rPr>
          <w:t>Wykres nr: 24 Liczba kontroli zewnętrznych w Gminie Miasta Tarnowa na przestrzenie lat 2012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_Toc519930031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261</w:t>
        </w:r>
        <w:r w:rsidR="0069292D" w:rsidRPr="00E15B30">
          <w:rPr>
            <w:rFonts w:ascii="Times New Roman" w:hAnsi="Times New Roman"/>
            <w:b w:val="0"/>
            <w:noProof/>
            <w:webHidden/>
            <w:sz w:val="24"/>
            <w:szCs w:val="24"/>
          </w:rPr>
          <w:fldChar w:fldCharType="end"/>
        </w:r>
      </w:hyperlink>
    </w:p>
    <w:p w14:paraId="39617666" w14:textId="77777777" w:rsidR="00D008DA" w:rsidRPr="00E15B30" w:rsidRDefault="00140B84">
      <w:pPr>
        <w:pStyle w:val="Spistreci1"/>
        <w:rPr>
          <w:rFonts w:ascii="Times New Roman" w:eastAsiaTheme="minorEastAsia" w:hAnsi="Times New Roman"/>
          <w:b w:val="0"/>
          <w:bCs w:val="0"/>
          <w:caps w:val="0"/>
          <w:noProof/>
          <w:sz w:val="24"/>
          <w:szCs w:val="24"/>
        </w:rPr>
      </w:pPr>
      <w:hyperlink w:anchor="_Toc519930032" w:history="1">
        <w:r w:rsidR="00D008DA" w:rsidRPr="00E15B30">
          <w:rPr>
            <w:rStyle w:val="Hipercze"/>
            <w:rFonts w:ascii="Times New Roman" w:hAnsi="Times New Roman"/>
            <w:b w:val="0"/>
            <w:noProof/>
            <w:sz w:val="24"/>
            <w:szCs w:val="24"/>
          </w:rPr>
          <w:t>Wykres nr: 25 Wysokość dotacji z budżetu GMT przyznanych w otwartych konkursach ofert organizacjom pozarządowym w latach 2012 – 2017</w:t>
        </w:r>
        <w:r w:rsidR="00D008DA" w:rsidRPr="00E15B30">
          <w:rPr>
            <w:rFonts w:ascii="Times New Roman" w:hAnsi="Times New Roman"/>
            <w:b w:val="0"/>
            <w:noProof/>
            <w:webHidden/>
            <w:sz w:val="24"/>
            <w:szCs w:val="24"/>
          </w:rPr>
          <w:tab/>
        </w:r>
        <w:r w:rsidR="0069292D" w:rsidRPr="00E15B30">
          <w:rPr>
            <w:rFonts w:ascii="Times New Roman" w:hAnsi="Times New Roman"/>
            <w:b w:val="0"/>
            <w:noProof/>
            <w:webHidden/>
            <w:sz w:val="24"/>
            <w:szCs w:val="24"/>
          </w:rPr>
          <w:fldChar w:fldCharType="begin"/>
        </w:r>
        <w:r w:rsidR="00D008DA" w:rsidRPr="00E15B30">
          <w:rPr>
            <w:rFonts w:ascii="Times New Roman" w:hAnsi="Times New Roman"/>
            <w:b w:val="0"/>
            <w:noProof/>
            <w:webHidden/>
            <w:sz w:val="24"/>
            <w:szCs w:val="24"/>
          </w:rPr>
          <w:instrText xml:space="preserve"> PAGEREF _Toc519930032 \h </w:instrText>
        </w:r>
        <w:r w:rsidR="0069292D" w:rsidRPr="00E15B30">
          <w:rPr>
            <w:rFonts w:ascii="Times New Roman" w:hAnsi="Times New Roman"/>
            <w:b w:val="0"/>
            <w:noProof/>
            <w:webHidden/>
            <w:sz w:val="24"/>
            <w:szCs w:val="24"/>
          </w:rPr>
        </w:r>
        <w:r w:rsidR="0069292D" w:rsidRPr="00E15B30">
          <w:rPr>
            <w:rFonts w:ascii="Times New Roman" w:hAnsi="Times New Roman"/>
            <w:b w:val="0"/>
            <w:noProof/>
            <w:webHidden/>
            <w:sz w:val="24"/>
            <w:szCs w:val="24"/>
          </w:rPr>
          <w:fldChar w:fldCharType="separate"/>
        </w:r>
        <w:r w:rsidR="005544B5">
          <w:rPr>
            <w:rFonts w:ascii="Times New Roman" w:hAnsi="Times New Roman"/>
            <w:b w:val="0"/>
            <w:noProof/>
            <w:webHidden/>
            <w:sz w:val="24"/>
            <w:szCs w:val="24"/>
          </w:rPr>
          <w:t>276</w:t>
        </w:r>
        <w:r w:rsidR="0069292D" w:rsidRPr="00E15B30">
          <w:rPr>
            <w:rFonts w:ascii="Times New Roman" w:hAnsi="Times New Roman"/>
            <w:b w:val="0"/>
            <w:noProof/>
            <w:webHidden/>
            <w:sz w:val="24"/>
            <w:szCs w:val="24"/>
          </w:rPr>
          <w:fldChar w:fldCharType="end"/>
        </w:r>
      </w:hyperlink>
    </w:p>
    <w:p w14:paraId="6B080623" w14:textId="77777777" w:rsidR="00E00DF3" w:rsidRPr="009E7E24" w:rsidRDefault="0069292D" w:rsidP="00476B27">
      <w:pPr>
        <w:pStyle w:val="Bezodstpw"/>
        <w:rPr>
          <w:rFonts w:ascii="Times New Roman" w:hAnsi="Times New Roman"/>
          <w:sz w:val="24"/>
          <w:szCs w:val="24"/>
          <w:lang w:val="en-US"/>
        </w:rPr>
      </w:pPr>
      <w:r w:rsidRPr="00E15B30">
        <w:rPr>
          <w:rFonts w:ascii="Times New Roman" w:hAnsi="Times New Roman"/>
          <w:sz w:val="24"/>
          <w:szCs w:val="24"/>
        </w:rPr>
        <w:fldChar w:fldCharType="end"/>
      </w:r>
    </w:p>
    <w:p w14:paraId="2DE059D0" w14:textId="77777777" w:rsidR="00CC7B8D" w:rsidRDefault="007D0985" w:rsidP="00E15B30">
      <w:pPr>
        <w:pStyle w:val="Nagwek2"/>
      </w:pPr>
      <w:bookmarkStart w:id="588" w:name="_Toc519929795"/>
      <w:r>
        <w:t>24.3. Skróty użyte w opracowaniu</w:t>
      </w:r>
      <w:bookmarkEnd w:id="588"/>
    </w:p>
    <w:p w14:paraId="12E24606"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BWA - Biuro Wystaw Artystycznych w Tarnowie </w:t>
      </w:r>
    </w:p>
    <w:p w14:paraId="0DA51645"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CCW – Centralna Ciepła Woda </w:t>
      </w:r>
    </w:p>
    <w:p w14:paraId="1154107D"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COPOW - Centrum Obsługi Placówek Opiekuńczo-Wychowawczych w Tarnowie </w:t>
      </w:r>
    </w:p>
    <w:p w14:paraId="61094075"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DPS - Dom Pomocy Społecznej w Tarnowie i Dom Pomocy Społecznej im. Świętego Brata Alberta w Tarnowie </w:t>
      </w:r>
    </w:p>
    <w:p w14:paraId="3AFAB96C"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EFS - Europejski Fundusz Społeczny </w:t>
      </w:r>
    </w:p>
    <w:p w14:paraId="3FA833C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EGiB – Ewidencja gruntów i budynków</w:t>
      </w:r>
    </w:p>
    <w:p w14:paraId="32D8624B"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FP - Fundusz Pracy </w:t>
      </w:r>
    </w:p>
    <w:p w14:paraId="323FA5C6"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GMT – Gmina Miasta Tarnowa</w:t>
      </w:r>
    </w:p>
    <w:p w14:paraId="4EC75E31"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KMP - Komenda Miejska Policji w Tarnowie </w:t>
      </w:r>
    </w:p>
    <w:p w14:paraId="51755FA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KM PSP – Komenda Miejska Państowej Straży Pożarnej </w:t>
      </w:r>
    </w:p>
    <w:p w14:paraId="1EE3926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MBP - Miejska Biblioteka Publiczna im. Juliusza Słowackiego w Tarnowie </w:t>
      </w:r>
    </w:p>
    <w:p w14:paraId="1B74B2F1"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MCM – Mościckie Centrum Medyczne Spółka z o.o. w Tarnowie </w:t>
      </w:r>
    </w:p>
    <w:p w14:paraId="6701977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MCDM ODN - Małopolskie Centrum Doskonalenia Nauczycieli Ośrodek Doskonalenia Nauczycieli w Tarnowie</w:t>
      </w:r>
    </w:p>
    <w:p w14:paraId="431DDC1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MKRPA – Miejska Komisja Rozwiązywania Problemów Alkoholowych</w:t>
      </w:r>
    </w:p>
    <w:p w14:paraId="6B907ED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MSIT - Małopolski System Informacji Turystycznej </w:t>
      </w:r>
    </w:p>
    <w:p w14:paraId="215E27C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MOPS - Miejski Ośrodek Pomocy Społecznej w Tarnowie </w:t>
      </w:r>
    </w:p>
    <w:p w14:paraId="342940A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MOT - Małopolska Organizacja Turystyczna </w:t>
      </w:r>
    </w:p>
    <w:p w14:paraId="2DA14EE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MPEC - Miejskie Przedsiębiorstwo Energetyki Cieplnej S.A. w Tarnowie </w:t>
      </w:r>
    </w:p>
    <w:p w14:paraId="205DF6A0"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MPGK - Miejskie Przedsiębiorstwo Gospodarki Komunalnej Sp. z o.o. w Tarnowie </w:t>
      </w:r>
    </w:p>
    <w:p w14:paraId="4FCB1CC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MPK - Miejskie Przedsiębiorstwo Komunikacyjne Sp. z o.o. w Tarnowie </w:t>
      </w:r>
    </w:p>
    <w:p w14:paraId="3E1B2701"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MWSE – Małopolska Wyższa Szkoła Ekonomiczna w Tarnowie </w:t>
      </w:r>
    </w:p>
    <w:p w14:paraId="32B413C0"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MZB - Miejski Zarząd Budynków Sp. z o.o. w Tarnowie </w:t>
      </w:r>
    </w:p>
    <w:p w14:paraId="4166840B"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MZC - Miejski Zarząd Cmentarzy w Tarnowie </w:t>
      </w:r>
    </w:p>
    <w:p w14:paraId="14E464ED"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NFOŚiGW – Narodowy Fundusz Ochrony Środowiska i Gospodarki Wodnej </w:t>
      </w:r>
    </w:p>
    <w:p w14:paraId="1900A42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OIK - Ośrodek Interwencji Kryzysowej </w:t>
      </w:r>
    </w:p>
    <w:p w14:paraId="48A62DA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OSP – Ochotnicza Straż Pożarna</w:t>
      </w:r>
    </w:p>
    <w:p w14:paraId="2A32566E"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PFRON - Państwowy Fundusz Rehabilitacji Osób Niepełnosprawnych </w:t>
      </w:r>
    </w:p>
    <w:p w14:paraId="682A8FF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Pogotowie Opiekuńcze - Placówka Opiekuńczo-Wychowawcza „Pogotowie Opiekuńcze” </w:t>
      </w:r>
      <w:r>
        <w:rPr>
          <w:rFonts w:ascii="Times New Roman" w:hAnsi="Times New Roman"/>
          <w:sz w:val="24"/>
          <w:szCs w:val="24"/>
        </w:rPr>
        <w:br/>
      </w:r>
      <w:r w:rsidRPr="00DB60C7">
        <w:rPr>
          <w:rFonts w:ascii="Times New Roman" w:hAnsi="Times New Roman"/>
          <w:sz w:val="24"/>
          <w:szCs w:val="24"/>
        </w:rPr>
        <w:t xml:space="preserve">w Tarnowie </w:t>
      </w:r>
    </w:p>
    <w:p w14:paraId="43E257BD"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PONON – Punkt opieki nad osobami nietrzeźwymi</w:t>
      </w:r>
    </w:p>
    <w:p w14:paraId="5D4CD96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POT – Polska Organizacja Turystyczna </w:t>
      </w:r>
    </w:p>
    <w:p w14:paraId="683D4C43"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PPP – Poradnia Psychologiczno – Pedagogiczna </w:t>
      </w:r>
    </w:p>
    <w:p w14:paraId="12A38C3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PSIT – Polski System Informacji Turystycznej </w:t>
      </w:r>
    </w:p>
    <w:p w14:paraId="27480190"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PUP - Powiatowy Urząd Pracy w Tarnowie </w:t>
      </w:r>
    </w:p>
    <w:p w14:paraId="1070BF64"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PWSZ - Państwowa Wyższa Szkoła Zawodowa w Tarnowie </w:t>
      </w:r>
    </w:p>
    <w:p w14:paraId="506B1D25"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Rzecznik - Miejski Rzecznik Konsumentów w Tarnowie </w:t>
      </w:r>
    </w:p>
    <w:p w14:paraId="3849E8A9"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SAG - Strefa Aktywności Gospodarczej </w:t>
      </w:r>
    </w:p>
    <w:p w14:paraId="066F7B8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SM – Straż Miejska w Tarnowie </w:t>
      </w:r>
    </w:p>
    <w:p w14:paraId="7DE2C59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SOSW – Specjalny Ośrodek Szkolno-Wychowawczy w Tarnowie </w:t>
      </w:r>
    </w:p>
    <w:p w14:paraId="7FC3A3CC"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SOWdOP - Specjalistyczny Ośrodek Wsparcia dla Ofiar Przemocy </w:t>
      </w:r>
    </w:p>
    <w:p w14:paraId="0F6FB6E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Społeczna Rada – Powiatowa Społeczna Rada ds. Osób Niepełnosprawnych przy Prezydencie Miasta Tarnowa </w:t>
      </w:r>
    </w:p>
    <w:p w14:paraId="4BC7B39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SPPT - Specjalistyczna Poradnia Profilaktyczno-Terapeutyczna </w:t>
      </w:r>
    </w:p>
    <w:p w14:paraId="4742CB74"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SSE - Tarnowska Podstrefa Specjalnej Strefy Ekonomicznej </w:t>
      </w:r>
    </w:p>
    <w:p w14:paraId="6884022C"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Strategia - „Strategia Rozwoju Miasta – Tarnów 2020” </w:t>
      </w:r>
    </w:p>
    <w:p w14:paraId="2B543471"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SZJ – System Zarządzania Jakością </w:t>
      </w:r>
    </w:p>
    <w:p w14:paraId="586CA073"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ŚDM – Światwe Dni Młodziezy Kraków 2016</w:t>
      </w:r>
    </w:p>
    <w:p w14:paraId="5A544DF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Tarnów, Miasto, GMT - Gmina Miasta Tarnowa </w:t>
      </w:r>
    </w:p>
    <w:p w14:paraId="6F3FF609"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TBS - Tarnowskie Towarzystwo Budownictwa Społecznego Sp. z o.o. </w:t>
      </w:r>
    </w:p>
    <w:p w14:paraId="03CEBA66"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TCI - Tarnowskie Centrum Informacji </w:t>
      </w:r>
    </w:p>
    <w:p w14:paraId="2CD189BD"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TCK - Tarnowskie Centrum Kultury </w:t>
      </w:r>
    </w:p>
    <w:p w14:paraId="7D9DD15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Teatr - Teatr im. Ludwika Solskiego w Tarnowie </w:t>
      </w:r>
    </w:p>
    <w:p w14:paraId="2A7564A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TIO – Tarnowska Inicjatywa Oświatowa</w:t>
      </w:r>
    </w:p>
    <w:p w14:paraId="74A3375A"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TNF - Tarnowska Nagroda Filmowa </w:t>
      </w:r>
    </w:p>
    <w:p w14:paraId="348F6BFC"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TOT – Tarnowska Organizacja Turystyczna </w:t>
      </w:r>
    </w:p>
    <w:p w14:paraId="7D2E78C9"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TOIKiWOP - Tarnowski Ośrodek Interwencji Kryzysowej i Wsparcia Ofiar Przemocy </w:t>
      </w:r>
      <w:r>
        <w:rPr>
          <w:rFonts w:ascii="Times New Roman" w:hAnsi="Times New Roman"/>
          <w:sz w:val="24"/>
          <w:szCs w:val="24"/>
        </w:rPr>
        <w:br/>
      </w:r>
      <w:r w:rsidRPr="00DB60C7">
        <w:rPr>
          <w:rFonts w:ascii="Times New Roman" w:hAnsi="Times New Roman"/>
          <w:sz w:val="24"/>
          <w:szCs w:val="24"/>
        </w:rPr>
        <w:t xml:space="preserve">w Tarnowie </w:t>
      </w:r>
    </w:p>
    <w:p w14:paraId="7ADCB9D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TOSiR - Tarnowski Ośrodek Sportu i Rekreacji</w:t>
      </w:r>
    </w:p>
    <w:p w14:paraId="00D2730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TRS – Tarnowska Rada Seniorów </w:t>
      </w:r>
    </w:p>
    <w:p w14:paraId="2492B79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UOKiK - Urząd Ochrony Konkurencji i Konsumentów </w:t>
      </w:r>
    </w:p>
    <w:p w14:paraId="2B9B027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Urząd, UMT - Urząd Miasta Tarnowa </w:t>
      </w:r>
    </w:p>
    <w:p w14:paraId="74BA5AF1"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WFOŚ i GW – Wojewódzki Fundusz Ochrony Środowiska i Gospodarki Wodnej w Krakowie </w:t>
      </w:r>
    </w:p>
    <w:p w14:paraId="2C3FD197"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WTZ – Warsztaty Terapii Zajęciowej </w:t>
      </w:r>
    </w:p>
    <w:p w14:paraId="27585DA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ZDiK – Zarząd Dróg i Komunikacji w Tarnowie</w:t>
      </w:r>
    </w:p>
    <w:p w14:paraId="040DBAAB"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ZOPOT – Zagraniczny Ośrodek Polskiej Organizacji Turystycznej </w:t>
      </w:r>
    </w:p>
    <w:p w14:paraId="1DBEF449"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ZPS – Zespół Przychodni Specjalistycznych Spółka z o.o. w Tarnowie </w:t>
      </w:r>
    </w:p>
    <w:p w14:paraId="41AE56E8"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ZSB – Zespół Szkół Budowlanych w Tarnowie</w:t>
      </w:r>
    </w:p>
    <w:p w14:paraId="5848D99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ZSM-E – Zespół Szkół Mechaniczo – Elektrycznych w Tarnowie </w:t>
      </w:r>
    </w:p>
    <w:p w14:paraId="7DCFA754"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ZSS – Zespół Szkół Sportowych w Tarnowie </w:t>
      </w:r>
    </w:p>
    <w:p w14:paraId="225333EF"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 xml:space="preserve">ZSSP - Zespół Specjalnych Szkół Przyszpitalnych  </w:t>
      </w:r>
    </w:p>
    <w:p w14:paraId="6CFC1962" w14:textId="77777777" w:rsidR="007D0985" w:rsidRPr="00DB60C7" w:rsidRDefault="007D0985" w:rsidP="007D0985">
      <w:pPr>
        <w:pStyle w:val="Bezodstpw"/>
        <w:jc w:val="both"/>
        <w:rPr>
          <w:rFonts w:ascii="Times New Roman" w:hAnsi="Times New Roman"/>
          <w:sz w:val="24"/>
          <w:szCs w:val="24"/>
        </w:rPr>
      </w:pPr>
      <w:r w:rsidRPr="00DB60C7">
        <w:rPr>
          <w:rFonts w:ascii="Times New Roman" w:hAnsi="Times New Roman"/>
          <w:sz w:val="24"/>
          <w:szCs w:val="24"/>
        </w:rPr>
        <w:t>ZSOiT - Zespół Szkół Ogólnokształcących i Technicznych w Tarnowie</w:t>
      </w:r>
    </w:p>
    <w:p w14:paraId="1E66C255" w14:textId="77777777" w:rsidR="00CC7B8D" w:rsidRDefault="007D0985" w:rsidP="007D0985">
      <w:pPr>
        <w:pStyle w:val="Bezodstpw"/>
        <w:rPr>
          <w:rFonts w:ascii="Times New Roman" w:hAnsi="Times New Roman"/>
          <w:sz w:val="24"/>
          <w:szCs w:val="24"/>
        </w:rPr>
      </w:pPr>
      <w:r w:rsidRPr="00DB60C7">
        <w:rPr>
          <w:rFonts w:ascii="Times New Roman" w:hAnsi="Times New Roman"/>
          <w:sz w:val="24"/>
          <w:szCs w:val="24"/>
        </w:rPr>
        <w:t>ZST – Zespół Szkół Technicznych w Tarnowie</w:t>
      </w:r>
    </w:p>
    <w:p w14:paraId="673A08EC" w14:textId="77777777" w:rsidR="00CC7B8D" w:rsidRDefault="00CC7B8D" w:rsidP="00476B27">
      <w:pPr>
        <w:pStyle w:val="Bezodstpw"/>
        <w:rPr>
          <w:rFonts w:ascii="Times New Roman" w:hAnsi="Times New Roman"/>
          <w:sz w:val="24"/>
          <w:szCs w:val="24"/>
        </w:rPr>
      </w:pPr>
    </w:p>
    <w:p w14:paraId="387541F7" w14:textId="77777777" w:rsidR="00CC7B8D" w:rsidRPr="00476B27" w:rsidRDefault="00CC7B8D" w:rsidP="00476B27">
      <w:pPr>
        <w:pStyle w:val="Bezodstpw"/>
        <w:rPr>
          <w:rFonts w:ascii="Times New Roman" w:hAnsi="Times New Roman"/>
          <w:sz w:val="24"/>
          <w:szCs w:val="24"/>
        </w:rPr>
      </w:pPr>
    </w:p>
    <w:sectPr w:rsidR="00CC7B8D" w:rsidRPr="00476B27" w:rsidSect="003E123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6577E" w14:textId="77777777" w:rsidR="00140B84" w:rsidRDefault="00140B84" w:rsidP="000A79CB">
      <w:pPr>
        <w:spacing w:after="0" w:line="240" w:lineRule="auto"/>
      </w:pPr>
      <w:r>
        <w:separator/>
      </w:r>
    </w:p>
  </w:endnote>
  <w:endnote w:type="continuationSeparator" w:id="0">
    <w:p w14:paraId="6EAD4F17" w14:textId="77777777" w:rsidR="00140B84" w:rsidRDefault="00140B84" w:rsidP="000A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font205">
    <w:altName w:val="Times New Roman"/>
    <w:panose1 w:val="00000000000000000000"/>
    <w:charset w:val="EE"/>
    <w:family w:val="auto"/>
    <w:notTrueType/>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Arial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2162492"/>
      <w:docPartObj>
        <w:docPartGallery w:val="Page Numbers (Bottom of Page)"/>
        <w:docPartUnique/>
      </w:docPartObj>
    </w:sdtPr>
    <w:sdtEndPr/>
    <w:sdtContent>
      <w:p w14:paraId="6FCDDAD7" w14:textId="77777777" w:rsidR="005544B5" w:rsidRDefault="0069292D">
        <w:pPr>
          <w:pStyle w:val="Stopka"/>
          <w:jc w:val="center"/>
        </w:pPr>
        <w:r>
          <w:fldChar w:fldCharType="begin"/>
        </w:r>
        <w:r w:rsidR="005544B5">
          <w:instrText>PAGE   \* MERGEFORMAT</w:instrText>
        </w:r>
        <w:r>
          <w:fldChar w:fldCharType="separate"/>
        </w:r>
        <w:r w:rsidR="00960163">
          <w:rPr>
            <w:noProof/>
          </w:rPr>
          <w:t>148</w:t>
        </w:r>
        <w:r>
          <w:fldChar w:fldCharType="end"/>
        </w:r>
      </w:p>
    </w:sdtContent>
  </w:sdt>
  <w:p w14:paraId="47514B70" w14:textId="77777777" w:rsidR="005544B5" w:rsidRDefault="005544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D47E6" w14:textId="77777777" w:rsidR="00140B84" w:rsidRDefault="00140B84" w:rsidP="000A79CB">
      <w:pPr>
        <w:spacing w:after="0" w:line="240" w:lineRule="auto"/>
      </w:pPr>
      <w:r>
        <w:separator/>
      </w:r>
    </w:p>
  </w:footnote>
  <w:footnote w:type="continuationSeparator" w:id="0">
    <w:p w14:paraId="39A4986F" w14:textId="77777777" w:rsidR="00140B84" w:rsidRDefault="00140B84" w:rsidP="000A7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pt;height:9pt" o:bullet="t">
        <v:imagedata r:id="rId1" o:title="BD10266_"/>
      </v:shape>
    </w:pict>
  </w:numPicBullet>
  <w:numPicBullet w:numPicBulletId="1">
    <w:pict>
      <v:shape id="_x0000_i1051" type="#_x0000_t75" style="width:11.4pt;height:11.4pt" o:bullet="t">
        <v:imagedata r:id="rId2" o:title="j0115864"/>
      </v:shape>
    </w:pict>
  </w:numPicBullet>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101533FE"/>
    <w:multiLevelType w:val="hybridMultilevel"/>
    <w:tmpl w:val="CBAE889C"/>
    <w:lvl w:ilvl="0" w:tplc="041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81246A"/>
    <w:multiLevelType w:val="hybridMultilevel"/>
    <w:tmpl w:val="90220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75A37"/>
    <w:multiLevelType w:val="hybridMultilevel"/>
    <w:tmpl w:val="55AAE81A"/>
    <w:lvl w:ilvl="0" w:tplc="B860A8F4">
      <w:start w:val="1"/>
      <w:numFmt w:val="decimal"/>
      <w:pStyle w:val="Raport2008tabelatytu"/>
      <w:lvlText w:val="Tabela nr %1:"/>
      <w:lvlJc w:val="left"/>
      <w:pPr>
        <w:tabs>
          <w:tab w:val="num" w:pos="1620"/>
        </w:tabs>
        <w:ind w:left="5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3DB134E"/>
    <w:multiLevelType w:val="hybridMultilevel"/>
    <w:tmpl w:val="F64C88BA"/>
    <w:lvl w:ilvl="0" w:tplc="041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5600D3"/>
    <w:multiLevelType w:val="hybridMultilevel"/>
    <w:tmpl w:val="E41A6F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140B44"/>
    <w:multiLevelType w:val="hybridMultilevel"/>
    <w:tmpl w:val="D58C117C"/>
    <w:lvl w:ilvl="0" w:tplc="8DC0620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4D27E2B"/>
    <w:multiLevelType w:val="hybridMultilevel"/>
    <w:tmpl w:val="8572FCFA"/>
    <w:lvl w:ilvl="0" w:tplc="815E72E6">
      <w:start w:val="1"/>
      <w:numFmt w:val="bullet"/>
      <w:lvlText w:val=""/>
      <w:lvlPicBulletId w:val="0"/>
      <w:lvlJc w:val="left"/>
      <w:pPr>
        <w:tabs>
          <w:tab w:val="num" w:pos="720"/>
        </w:tabs>
        <w:ind w:left="720" w:hanging="360"/>
      </w:pPr>
      <w:rPr>
        <w:rFonts w:ascii="Symbol" w:hAnsi="Symbol" w:hint="default"/>
        <w:color w:val="FF00FF"/>
      </w:rPr>
    </w:lvl>
    <w:lvl w:ilvl="1" w:tplc="50CE5800">
      <w:start w:val="1"/>
      <w:numFmt w:val="bullet"/>
      <w:lvlText w:val=""/>
      <w:lvlPicBulletId w:val="1"/>
      <w:lvlJc w:val="left"/>
      <w:pPr>
        <w:tabs>
          <w:tab w:val="num" w:pos="1440"/>
        </w:tabs>
        <w:ind w:left="1440" w:hanging="360"/>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25245D"/>
    <w:multiLevelType w:val="hybridMultilevel"/>
    <w:tmpl w:val="850C8532"/>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0" w15:restartNumberingAfterBreak="0">
    <w:nsid w:val="5144686F"/>
    <w:multiLevelType w:val="multilevel"/>
    <w:tmpl w:val="757A494E"/>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53E96C14"/>
    <w:multiLevelType w:val="hybridMultilevel"/>
    <w:tmpl w:val="258CC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5E0B12"/>
    <w:multiLevelType w:val="hybridMultilevel"/>
    <w:tmpl w:val="AFC48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6B92F82"/>
    <w:multiLevelType w:val="hybridMultilevel"/>
    <w:tmpl w:val="8A50A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6D16152"/>
    <w:multiLevelType w:val="hybridMultilevel"/>
    <w:tmpl w:val="83AAA6E0"/>
    <w:lvl w:ilvl="0" w:tplc="71B4947A">
      <w:numFmt w:val="bullet"/>
      <w:pStyle w:val="Raport2008tekstwyliczanie"/>
      <w:lvlText w:val="-"/>
      <w:lvlJc w:val="left"/>
      <w:pPr>
        <w:tabs>
          <w:tab w:val="num" w:pos="587"/>
        </w:tabs>
        <w:ind w:left="454" w:hanging="227"/>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D94882"/>
    <w:multiLevelType w:val="hybridMultilevel"/>
    <w:tmpl w:val="DE282F36"/>
    <w:lvl w:ilvl="0" w:tplc="0415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38173C"/>
    <w:multiLevelType w:val="multilevel"/>
    <w:tmpl w:val="2954017A"/>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5E565482"/>
    <w:multiLevelType w:val="hybridMultilevel"/>
    <w:tmpl w:val="AF82B8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B3100C"/>
    <w:multiLevelType w:val="multilevel"/>
    <w:tmpl w:val="616614A6"/>
    <w:styleLink w:val="Styl1"/>
    <w:lvl w:ilvl="0">
      <w:start w:val="3"/>
      <w:numFmt w:val="decimal"/>
      <w:lvlText w:val="%1."/>
      <w:lvlJc w:val="left"/>
      <w:pPr>
        <w:ind w:left="360" w:hanging="360"/>
      </w:pPr>
      <w:rPr>
        <w:rFonts w:cs="Times New Roman" w:hint="default"/>
      </w:rPr>
    </w:lvl>
    <w:lvl w:ilvl="1">
      <w:start w:val="3"/>
      <w:numFmt w:val="decimal"/>
      <w:lvlText w:val="%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65D61C3D"/>
    <w:multiLevelType w:val="hybridMultilevel"/>
    <w:tmpl w:val="25C07B98"/>
    <w:lvl w:ilvl="0" w:tplc="50CE5800">
      <w:start w:val="1"/>
      <w:numFmt w:val="bullet"/>
      <w:lvlText w:val=""/>
      <w:lvlPicBulletId w:val="1"/>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6B1F40C9"/>
    <w:multiLevelType w:val="multilevel"/>
    <w:tmpl w:val="6012F9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6F2C3079"/>
    <w:multiLevelType w:val="hybridMultilevel"/>
    <w:tmpl w:val="871A5B02"/>
    <w:lvl w:ilvl="0" w:tplc="815E72E6">
      <w:start w:val="1"/>
      <w:numFmt w:val="bullet"/>
      <w:lvlText w:val=""/>
      <w:lvlPicBulletId w:val="0"/>
      <w:lvlJc w:val="left"/>
      <w:pPr>
        <w:tabs>
          <w:tab w:val="num" w:pos="644"/>
        </w:tabs>
        <w:ind w:left="644" w:hanging="360"/>
      </w:pPr>
      <w:rPr>
        <w:rFonts w:ascii="Symbol" w:hAnsi="Symbol" w:hint="default"/>
        <w:color w:val="FF00FF"/>
      </w:rPr>
    </w:lvl>
    <w:lvl w:ilvl="1" w:tplc="50CE5800">
      <w:start w:val="1"/>
      <w:numFmt w:val="bullet"/>
      <w:lvlText w:val=""/>
      <w:lvlPicBulletId w:val="1"/>
      <w:lvlJc w:val="left"/>
      <w:pPr>
        <w:tabs>
          <w:tab w:val="num" w:pos="1364"/>
        </w:tabs>
        <w:ind w:left="1364" w:hanging="360"/>
      </w:pPr>
      <w:rPr>
        <w:rFonts w:ascii="Symbol" w:hAnsi="Symbol" w:hint="default"/>
        <w:color w:val="auto"/>
      </w:rPr>
    </w:lvl>
    <w:lvl w:ilvl="2" w:tplc="04150005" w:tentative="1">
      <w:start w:val="1"/>
      <w:numFmt w:val="bullet"/>
      <w:lvlText w:val=""/>
      <w:lvlJc w:val="left"/>
      <w:pPr>
        <w:tabs>
          <w:tab w:val="num" w:pos="2084"/>
        </w:tabs>
        <w:ind w:left="2084" w:hanging="360"/>
      </w:pPr>
      <w:rPr>
        <w:rFonts w:ascii="Wingdings" w:hAnsi="Wingdings" w:hint="default"/>
      </w:rPr>
    </w:lvl>
    <w:lvl w:ilvl="3" w:tplc="04150001" w:tentative="1">
      <w:start w:val="1"/>
      <w:numFmt w:val="bullet"/>
      <w:lvlText w:val=""/>
      <w:lvlJc w:val="left"/>
      <w:pPr>
        <w:tabs>
          <w:tab w:val="num" w:pos="2804"/>
        </w:tabs>
        <w:ind w:left="2804" w:hanging="360"/>
      </w:pPr>
      <w:rPr>
        <w:rFonts w:ascii="Symbol" w:hAnsi="Symbol" w:hint="default"/>
      </w:rPr>
    </w:lvl>
    <w:lvl w:ilvl="4" w:tplc="04150003" w:tentative="1">
      <w:start w:val="1"/>
      <w:numFmt w:val="bullet"/>
      <w:lvlText w:val="o"/>
      <w:lvlJc w:val="left"/>
      <w:pPr>
        <w:tabs>
          <w:tab w:val="num" w:pos="3524"/>
        </w:tabs>
        <w:ind w:left="3524" w:hanging="360"/>
      </w:pPr>
      <w:rPr>
        <w:rFonts w:ascii="Courier New" w:hAnsi="Courier New" w:cs="Courier New" w:hint="default"/>
      </w:rPr>
    </w:lvl>
    <w:lvl w:ilvl="5" w:tplc="04150005" w:tentative="1">
      <w:start w:val="1"/>
      <w:numFmt w:val="bullet"/>
      <w:lvlText w:val=""/>
      <w:lvlJc w:val="left"/>
      <w:pPr>
        <w:tabs>
          <w:tab w:val="num" w:pos="4244"/>
        </w:tabs>
        <w:ind w:left="4244" w:hanging="360"/>
      </w:pPr>
      <w:rPr>
        <w:rFonts w:ascii="Wingdings" w:hAnsi="Wingdings" w:hint="default"/>
      </w:rPr>
    </w:lvl>
    <w:lvl w:ilvl="6" w:tplc="04150001" w:tentative="1">
      <w:start w:val="1"/>
      <w:numFmt w:val="bullet"/>
      <w:lvlText w:val=""/>
      <w:lvlJc w:val="left"/>
      <w:pPr>
        <w:tabs>
          <w:tab w:val="num" w:pos="4964"/>
        </w:tabs>
        <w:ind w:left="4964" w:hanging="360"/>
      </w:pPr>
      <w:rPr>
        <w:rFonts w:ascii="Symbol" w:hAnsi="Symbol" w:hint="default"/>
      </w:rPr>
    </w:lvl>
    <w:lvl w:ilvl="7" w:tplc="04150003" w:tentative="1">
      <w:start w:val="1"/>
      <w:numFmt w:val="bullet"/>
      <w:lvlText w:val="o"/>
      <w:lvlJc w:val="left"/>
      <w:pPr>
        <w:tabs>
          <w:tab w:val="num" w:pos="5684"/>
        </w:tabs>
        <w:ind w:left="5684" w:hanging="360"/>
      </w:pPr>
      <w:rPr>
        <w:rFonts w:ascii="Courier New" w:hAnsi="Courier New" w:cs="Courier New" w:hint="default"/>
      </w:rPr>
    </w:lvl>
    <w:lvl w:ilvl="8" w:tplc="04150005" w:tentative="1">
      <w:start w:val="1"/>
      <w:numFmt w:val="bullet"/>
      <w:lvlText w:val=""/>
      <w:lvlJc w:val="left"/>
      <w:pPr>
        <w:tabs>
          <w:tab w:val="num" w:pos="6404"/>
        </w:tabs>
        <w:ind w:left="6404" w:hanging="360"/>
      </w:pPr>
      <w:rPr>
        <w:rFonts w:ascii="Wingdings" w:hAnsi="Wingdings" w:hint="default"/>
      </w:rPr>
    </w:lvl>
  </w:abstractNum>
  <w:abstractNum w:abstractNumId="22" w15:restartNumberingAfterBreak="0">
    <w:nsid w:val="73901A05"/>
    <w:multiLevelType w:val="hybridMultilevel"/>
    <w:tmpl w:val="D69E26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D5166C"/>
    <w:multiLevelType w:val="hybridMultilevel"/>
    <w:tmpl w:val="CFCA17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4"/>
  </w:num>
  <w:num w:numId="3">
    <w:abstractNumId w:val="18"/>
  </w:num>
  <w:num w:numId="4">
    <w:abstractNumId w:val="14"/>
  </w:num>
  <w:num w:numId="5">
    <w:abstractNumId w:val="20"/>
  </w:num>
  <w:num w:numId="6">
    <w:abstractNumId w:val="10"/>
  </w:num>
  <w:num w:numId="7">
    <w:abstractNumId w:val="16"/>
  </w:num>
  <w:num w:numId="8">
    <w:abstractNumId w:val="8"/>
  </w:num>
  <w:num w:numId="9">
    <w:abstractNumId w:val="21"/>
  </w:num>
  <w:num w:numId="10">
    <w:abstractNumId w:val="7"/>
  </w:num>
  <w:num w:numId="11">
    <w:abstractNumId w:val="12"/>
  </w:num>
  <w:num w:numId="12">
    <w:abstractNumId w:val="11"/>
  </w:num>
  <w:num w:numId="13">
    <w:abstractNumId w:val="13"/>
  </w:num>
  <w:num w:numId="14">
    <w:abstractNumId w:val="9"/>
  </w:num>
  <w:num w:numId="15">
    <w:abstractNumId w:val="6"/>
  </w:num>
  <w:num w:numId="16">
    <w:abstractNumId w:val="3"/>
  </w:num>
  <w:num w:numId="17">
    <w:abstractNumId w:val="23"/>
  </w:num>
  <w:num w:numId="18">
    <w:abstractNumId w:val="17"/>
  </w:num>
  <w:num w:numId="19">
    <w:abstractNumId w:val="5"/>
  </w:num>
  <w:num w:numId="20">
    <w:abstractNumId w:val="2"/>
  </w:num>
  <w:num w:numId="21">
    <w:abstractNumId w:val="15"/>
  </w:num>
  <w:num w:numId="22">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B6"/>
    <w:rsid w:val="00020D5A"/>
    <w:rsid w:val="00054D12"/>
    <w:rsid w:val="0005636D"/>
    <w:rsid w:val="000616CC"/>
    <w:rsid w:val="000A2103"/>
    <w:rsid w:val="000A79CB"/>
    <w:rsid w:val="000E2801"/>
    <w:rsid w:val="000F1DC8"/>
    <w:rsid w:val="000F5CBE"/>
    <w:rsid w:val="00103080"/>
    <w:rsid w:val="00107C89"/>
    <w:rsid w:val="0012464E"/>
    <w:rsid w:val="00140B84"/>
    <w:rsid w:val="00140D5E"/>
    <w:rsid w:val="0014656C"/>
    <w:rsid w:val="00157A38"/>
    <w:rsid w:val="00160F05"/>
    <w:rsid w:val="00176EC4"/>
    <w:rsid w:val="001A393D"/>
    <w:rsid w:val="001A5B18"/>
    <w:rsid w:val="001C61A0"/>
    <w:rsid w:val="001E7D36"/>
    <w:rsid w:val="00217976"/>
    <w:rsid w:val="00222BAD"/>
    <w:rsid w:val="00224E13"/>
    <w:rsid w:val="002350B6"/>
    <w:rsid w:val="0027657A"/>
    <w:rsid w:val="002805DD"/>
    <w:rsid w:val="00293679"/>
    <w:rsid w:val="00294744"/>
    <w:rsid w:val="002954E2"/>
    <w:rsid w:val="0029659D"/>
    <w:rsid w:val="002972A0"/>
    <w:rsid w:val="002A6842"/>
    <w:rsid w:val="00301BE9"/>
    <w:rsid w:val="00302037"/>
    <w:rsid w:val="00303CB0"/>
    <w:rsid w:val="00330040"/>
    <w:rsid w:val="00386B95"/>
    <w:rsid w:val="003C598B"/>
    <w:rsid w:val="003D4398"/>
    <w:rsid w:val="003E1236"/>
    <w:rsid w:val="003E5639"/>
    <w:rsid w:val="004344B9"/>
    <w:rsid w:val="00436D0B"/>
    <w:rsid w:val="004372CB"/>
    <w:rsid w:val="00457B4F"/>
    <w:rsid w:val="00465301"/>
    <w:rsid w:val="00476B27"/>
    <w:rsid w:val="00477B45"/>
    <w:rsid w:val="0049339A"/>
    <w:rsid w:val="004A30AB"/>
    <w:rsid w:val="005154B8"/>
    <w:rsid w:val="005201F2"/>
    <w:rsid w:val="00534741"/>
    <w:rsid w:val="00550289"/>
    <w:rsid w:val="005544B5"/>
    <w:rsid w:val="005641A5"/>
    <w:rsid w:val="00581E4A"/>
    <w:rsid w:val="00595347"/>
    <w:rsid w:val="005B5D6D"/>
    <w:rsid w:val="005D3985"/>
    <w:rsid w:val="005F1B5D"/>
    <w:rsid w:val="005F2A62"/>
    <w:rsid w:val="00627A85"/>
    <w:rsid w:val="00634FE8"/>
    <w:rsid w:val="00643411"/>
    <w:rsid w:val="00644E4E"/>
    <w:rsid w:val="006511A8"/>
    <w:rsid w:val="00655201"/>
    <w:rsid w:val="00656427"/>
    <w:rsid w:val="00685838"/>
    <w:rsid w:val="0069292D"/>
    <w:rsid w:val="006C171C"/>
    <w:rsid w:val="006D1A86"/>
    <w:rsid w:val="006E414B"/>
    <w:rsid w:val="00705AFD"/>
    <w:rsid w:val="00706999"/>
    <w:rsid w:val="007156C2"/>
    <w:rsid w:val="007202E7"/>
    <w:rsid w:val="00726A3C"/>
    <w:rsid w:val="007367C6"/>
    <w:rsid w:val="00741099"/>
    <w:rsid w:val="00774188"/>
    <w:rsid w:val="00776319"/>
    <w:rsid w:val="007901D6"/>
    <w:rsid w:val="00790D62"/>
    <w:rsid w:val="00791B55"/>
    <w:rsid w:val="007D0985"/>
    <w:rsid w:val="007F2D50"/>
    <w:rsid w:val="0081148A"/>
    <w:rsid w:val="008228EA"/>
    <w:rsid w:val="0083750E"/>
    <w:rsid w:val="008375C7"/>
    <w:rsid w:val="008413FD"/>
    <w:rsid w:val="00844781"/>
    <w:rsid w:val="00855E91"/>
    <w:rsid w:val="00864888"/>
    <w:rsid w:val="00890729"/>
    <w:rsid w:val="008969B9"/>
    <w:rsid w:val="008A5DE6"/>
    <w:rsid w:val="009078C4"/>
    <w:rsid w:val="00927EF6"/>
    <w:rsid w:val="009324A4"/>
    <w:rsid w:val="009432DE"/>
    <w:rsid w:val="00960163"/>
    <w:rsid w:val="00967D66"/>
    <w:rsid w:val="0097148E"/>
    <w:rsid w:val="00984D48"/>
    <w:rsid w:val="009A3552"/>
    <w:rsid w:val="009A390C"/>
    <w:rsid w:val="009A6A9D"/>
    <w:rsid w:val="009A7E46"/>
    <w:rsid w:val="009B452D"/>
    <w:rsid w:val="009B5B54"/>
    <w:rsid w:val="009C174C"/>
    <w:rsid w:val="009C2C53"/>
    <w:rsid w:val="009C62D3"/>
    <w:rsid w:val="009D37B1"/>
    <w:rsid w:val="009E7E24"/>
    <w:rsid w:val="00A025A4"/>
    <w:rsid w:val="00A50491"/>
    <w:rsid w:val="00A76939"/>
    <w:rsid w:val="00A76EB7"/>
    <w:rsid w:val="00A90C07"/>
    <w:rsid w:val="00AB558A"/>
    <w:rsid w:val="00AF2AFB"/>
    <w:rsid w:val="00AF4A41"/>
    <w:rsid w:val="00AF4E32"/>
    <w:rsid w:val="00B25984"/>
    <w:rsid w:val="00B404BB"/>
    <w:rsid w:val="00B53E1A"/>
    <w:rsid w:val="00B57451"/>
    <w:rsid w:val="00BF6B0B"/>
    <w:rsid w:val="00C27DBD"/>
    <w:rsid w:val="00C52554"/>
    <w:rsid w:val="00CA5CBC"/>
    <w:rsid w:val="00CC7B8D"/>
    <w:rsid w:val="00D008DA"/>
    <w:rsid w:val="00D25288"/>
    <w:rsid w:val="00D37E3B"/>
    <w:rsid w:val="00D62E18"/>
    <w:rsid w:val="00D64E50"/>
    <w:rsid w:val="00D74BAD"/>
    <w:rsid w:val="00D920CE"/>
    <w:rsid w:val="00DA7A5A"/>
    <w:rsid w:val="00DA7D69"/>
    <w:rsid w:val="00DD0CE6"/>
    <w:rsid w:val="00DD0D77"/>
    <w:rsid w:val="00DD6DB0"/>
    <w:rsid w:val="00DE0049"/>
    <w:rsid w:val="00DE473D"/>
    <w:rsid w:val="00E00DF3"/>
    <w:rsid w:val="00E03B6F"/>
    <w:rsid w:val="00E03B98"/>
    <w:rsid w:val="00E15B30"/>
    <w:rsid w:val="00E20A32"/>
    <w:rsid w:val="00E452DB"/>
    <w:rsid w:val="00E45C39"/>
    <w:rsid w:val="00E66114"/>
    <w:rsid w:val="00EC03FB"/>
    <w:rsid w:val="00EC6022"/>
    <w:rsid w:val="00ED564C"/>
    <w:rsid w:val="00F05E45"/>
    <w:rsid w:val="00F15AF3"/>
    <w:rsid w:val="00F24FA6"/>
    <w:rsid w:val="00F56690"/>
    <w:rsid w:val="00F713E7"/>
    <w:rsid w:val="00F75C38"/>
    <w:rsid w:val="00F75EC9"/>
    <w:rsid w:val="00FA5FB1"/>
    <w:rsid w:val="00FC1E49"/>
    <w:rsid w:val="00FC5747"/>
    <w:rsid w:val="00FD2866"/>
    <w:rsid w:val="00FF5D00"/>
    <w:rsid w:val="00FF6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5214B4"/>
  <w15:docId w15:val="{1FE2C0AD-4D7C-4EEC-9F52-45A8A3AA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nhideWhenUsed="1" w:qFormat="1"/>
    <w:lsdException w:name="heading 3" w:semiHidden="1" w:uiPriority="0" w:unhideWhenUsed="1" w:qFormat="1"/>
    <w:lsdException w:name="heading 4" w:semiHidden="1" w:unhideWhenUsed="1"/>
    <w:lsdException w:name="heading 5" w:semiHidden="1" w:uiPriority="9"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link w:val="Nagwek1Znak"/>
    <w:uiPriority w:val="9"/>
    <w:qFormat/>
    <w:rsid w:val="000A79CB"/>
    <w:pPr>
      <w:keepNext/>
      <w:autoSpaceDE w:val="0"/>
      <w:autoSpaceDN w:val="0"/>
      <w:adjustRightInd w:val="0"/>
      <w:spacing w:after="0" w:line="240" w:lineRule="auto"/>
      <w:outlineLvl w:val="0"/>
    </w:pPr>
    <w:rPr>
      <w:rFonts w:ascii="Times New Roman" w:eastAsia="Times New Roman" w:hAnsi="Times New Roman" w:cs="Times New Roman"/>
      <w:b/>
      <w:bCs/>
      <w:sz w:val="24"/>
      <w:szCs w:val="24"/>
    </w:rPr>
  </w:style>
  <w:style w:type="paragraph" w:styleId="Nagwek2">
    <w:name w:val="heading 2"/>
    <w:basedOn w:val="Normalny"/>
    <w:next w:val="Normalny"/>
    <w:link w:val="Nagwek2Znak"/>
    <w:autoRedefine/>
    <w:uiPriority w:val="99"/>
    <w:qFormat/>
    <w:rsid w:val="00E15B30"/>
    <w:pPr>
      <w:keepNext/>
      <w:spacing w:after="0" w:line="264" w:lineRule="auto"/>
      <w:jc w:val="both"/>
      <w:outlineLvl w:val="1"/>
    </w:pPr>
    <w:rPr>
      <w:rFonts w:ascii="Times New Roman" w:eastAsia="Times New Roman" w:hAnsi="Times New Roman" w:cs="Times New Roman"/>
      <w:b/>
      <w:bCs/>
      <w:iCs/>
      <w:sz w:val="24"/>
      <w:szCs w:val="24"/>
    </w:rPr>
  </w:style>
  <w:style w:type="paragraph" w:styleId="Nagwek3">
    <w:name w:val="heading 3"/>
    <w:basedOn w:val="Normalny"/>
    <w:next w:val="Normalny"/>
    <w:link w:val="Nagwek3Znak"/>
    <w:unhideWhenUsed/>
    <w:qFormat/>
    <w:rsid w:val="000A79CB"/>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rsid w:val="000F1DC8"/>
    <w:pPr>
      <w:keepNext/>
      <w:spacing w:before="240" w:after="60" w:line="240" w:lineRule="auto"/>
      <w:outlineLvl w:val="3"/>
    </w:pPr>
    <w:rPr>
      <w:rFonts w:ascii="Times New Roman" w:eastAsia="Times New Roman" w:hAnsi="Times New Roman" w:cs="Times New Roman"/>
      <w:b/>
      <w:bCs/>
      <w:sz w:val="28"/>
      <w:szCs w:val="28"/>
    </w:rPr>
  </w:style>
  <w:style w:type="paragraph" w:styleId="Nagwek5">
    <w:name w:val="heading 5"/>
    <w:basedOn w:val="Normalny"/>
    <w:next w:val="Normalny"/>
    <w:link w:val="Nagwek5Znak"/>
    <w:uiPriority w:val="9"/>
    <w:rsid w:val="000F1DC8"/>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Nagwek6">
    <w:name w:val="heading 6"/>
    <w:basedOn w:val="Normalny"/>
    <w:next w:val="Normalny"/>
    <w:link w:val="Nagwek6Znak"/>
    <w:uiPriority w:val="99"/>
    <w:qFormat/>
    <w:rsid w:val="000F1DC8"/>
    <w:pPr>
      <w:spacing w:after="0" w:line="271" w:lineRule="auto"/>
      <w:ind w:left="425" w:hanging="425"/>
      <w:jc w:val="both"/>
      <w:outlineLvl w:val="5"/>
    </w:pPr>
    <w:rPr>
      <w:rFonts w:ascii="Times New Roman" w:eastAsia="Times New Roman" w:hAnsi="Times New Roman" w:cs="Times New Roman"/>
      <w:b/>
      <w:bCs/>
      <w:i/>
      <w:iCs/>
      <w:color w:val="7F7F7F"/>
      <w:sz w:val="24"/>
    </w:rPr>
  </w:style>
  <w:style w:type="paragraph" w:styleId="Nagwek7">
    <w:name w:val="heading 7"/>
    <w:basedOn w:val="Normalny"/>
    <w:next w:val="Normalny"/>
    <w:link w:val="Nagwek7Znak"/>
    <w:uiPriority w:val="99"/>
    <w:qFormat/>
    <w:rsid w:val="000F1DC8"/>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Nagwek8">
    <w:name w:val="heading 8"/>
    <w:basedOn w:val="Normalny"/>
    <w:next w:val="Normalny"/>
    <w:link w:val="Nagwek8Znak"/>
    <w:uiPriority w:val="99"/>
    <w:qFormat/>
    <w:rsid w:val="000F1DC8"/>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Nagwek9">
    <w:name w:val="heading 9"/>
    <w:basedOn w:val="Normalny"/>
    <w:next w:val="Normalny"/>
    <w:link w:val="Nagwek9Znak"/>
    <w:uiPriority w:val="99"/>
    <w:qFormat/>
    <w:rsid w:val="000F1DC8"/>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3"/>
    <w:uiPriority w:val="1"/>
    <w:qFormat/>
    <w:rsid w:val="002350B6"/>
    <w:pPr>
      <w:spacing w:after="0" w:line="240" w:lineRule="auto"/>
    </w:pPr>
    <w:rPr>
      <w:rFonts w:ascii="Calibri" w:eastAsia="Times New Roman" w:hAnsi="Calibri" w:cs="Times New Roman"/>
    </w:rPr>
  </w:style>
  <w:style w:type="character" w:customStyle="1" w:styleId="BezodstpwZnak3">
    <w:name w:val="Bez odstępów Znak3"/>
    <w:basedOn w:val="Domylnaczcionkaakapitu"/>
    <w:link w:val="Bezodstpw"/>
    <w:uiPriority w:val="99"/>
    <w:locked/>
    <w:rsid w:val="002350B6"/>
    <w:rPr>
      <w:rFonts w:ascii="Calibri" w:eastAsia="Times New Roman" w:hAnsi="Calibri" w:cs="Times New Roman"/>
      <w:lang w:eastAsia="pl-PL"/>
    </w:rPr>
  </w:style>
  <w:style w:type="paragraph" w:styleId="Nagwek">
    <w:name w:val="header"/>
    <w:basedOn w:val="Normalny"/>
    <w:link w:val="NagwekZnak"/>
    <w:unhideWhenUsed/>
    <w:rsid w:val="000A79CB"/>
    <w:pPr>
      <w:tabs>
        <w:tab w:val="center" w:pos="4536"/>
        <w:tab w:val="right" w:pos="9072"/>
      </w:tabs>
      <w:spacing w:after="0" w:line="240" w:lineRule="auto"/>
    </w:pPr>
  </w:style>
  <w:style w:type="character" w:customStyle="1" w:styleId="NagwekZnak">
    <w:name w:val="Nagłówek Znak"/>
    <w:basedOn w:val="Domylnaczcionkaakapitu"/>
    <w:link w:val="Nagwek"/>
    <w:rsid w:val="000A79CB"/>
  </w:style>
  <w:style w:type="paragraph" w:styleId="Stopka">
    <w:name w:val="footer"/>
    <w:basedOn w:val="Normalny"/>
    <w:link w:val="StopkaZnak"/>
    <w:uiPriority w:val="99"/>
    <w:unhideWhenUsed/>
    <w:rsid w:val="000A79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79CB"/>
  </w:style>
  <w:style w:type="character" w:customStyle="1" w:styleId="Nagwek1Znak">
    <w:name w:val="Nagłówek 1 Znak"/>
    <w:basedOn w:val="Domylnaczcionkaakapitu"/>
    <w:link w:val="Nagwek1"/>
    <w:uiPriority w:val="9"/>
    <w:rsid w:val="000A79CB"/>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9"/>
    <w:rsid w:val="00E15B30"/>
    <w:rPr>
      <w:rFonts w:ascii="Times New Roman" w:eastAsia="Times New Roman" w:hAnsi="Times New Roman" w:cs="Times New Roman"/>
      <w:b/>
      <w:bCs/>
      <w:iCs/>
      <w:sz w:val="24"/>
      <w:szCs w:val="24"/>
      <w:lang w:eastAsia="pl-PL"/>
    </w:rPr>
  </w:style>
  <w:style w:type="paragraph" w:styleId="Tytu">
    <w:name w:val="Title"/>
    <w:basedOn w:val="Normalny"/>
    <w:link w:val="TytuZnak"/>
    <w:uiPriority w:val="99"/>
    <w:qFormat/>
    <w:rsid w:val="000A79CB"/>
    <w:pPr>
      <w:spacing w:after="0" w:line="24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99"/>
    <w:rsid w:val="000A79CB"/>
    <w:rPr>
      <w:rFonts w:ascii="Times New Roman" w:eastAsia="Times New Roman" w:hAnsi="Times New Roman" w:cs="Times New Roman"/>
      <w:b/>
      <w:bCs/>
      <w:sz w:val="24"/>
      <w:szCs w:val="24"/>
      <w:lang w:eastAsia="pl-PL"/>
    </w:rPr>
  </w:style>
  <w:style w:type="character" w:styleId="Pogrubienie">
    <w:name w:val="Strong"/>
    <w:uiPriority w:val="22"/>
    <w:qFormat/>
    <w:rsid w:val="000A79CB"/>
    <w:rPr>
      <w:b/>
      <w:bCs/>
    </w:rPr>
  </w:style>
  <w:style w:type="character" w:customStyle="1" w:styleId="podstylnr1Znak">
    <w:name w:val="podstyl nr 1 Znak"/>
    <w:basedOn w:val="Domylnaczcionkaakapitu"/>
    <w:link w:val="podstylnr1"/>
    <w:locked/>
    <w:rsid w:val="000A79CB"/>
    <w:rPr>
      <w:rFonts w:ascii="Times New Roman" w:eastAsia="Times New Roman" w:hAnsi="Times New Roman"/>
      <w:b/>
      <w:sz w:val="24"/>
      <w:szCs w:val="24"/>
      <w:lang w:eastAsia="pl-PL"/>
    </w:rPr>
  </w:style>
  <w:style w:type="paragraph" w:customStyle="1" w:styleId="podstylnr1">
    <w:name w:val="podstyl nr 1"/>
    <w:basedOn w:val="Bezodstpw"/>
    <w:link w:val="podstylnr1Znak"/>
    <w:rsid w:val="000A79CB"/>
    <w:pPr>
      <w:jc w:val="both"/>
    </w:pPr>
    <w:rPr>
      <w:rFonts w:ascii="Times New Roman" w:hAnsi="Times New Roman" w:cstheme="minorBidi"/>
      <w:b/>
      <w:sz w:val="24"/>
      <w:szCs w:val="24"/>
    </w:rPr>
  </w:style>
  <w:style w:type="character" w:customStyle="1" w:styleId="tabelastyl1Znak">
    <w:name w:val="tabela styl 1 Znak"/>
    <w:basedOn w:val="Domylnaczcionkaakapitu"/>
    <w:link w:val="tabelastyl1"/>
    <w:locked/>
    <w:rsid w:val="000A79CB"/>
    <w:rPr>
      <w:rFonts w:ascii="Times New Roman" w:eastAsia="Times New Roman" w:hAnsi="Times New Roman"/>
      <w:b/>
      <w:sz w:val="24"/>
      <w:szCs w:val="24"/>
      <w:lang w:eastAsia="pl-PL"/>
    </w:rPr>
  </w:style>
  <w:style w:type="paragraph" w:customStyle="1" w:styleId="tabelastyl1">
    <w:name w:val="tabela styl 1"/>
    <w:basedOn w:val="Bezodstpw"/>
    <w:link w:val="tabelastyl1Znak"/>
    <w:qFormat/>
    <w:rsid w:val="000A79CB"/>
    <w:rPr>
      <w:rFonts w:ascii="Times New Roman" w:hAnsi="Times New Roman" w:cstheme="minorBidi"/>
      <w:b/>
      <w:sz w:val="24"/>
      <w:szCs w:val="24"/>
    </w:rPr>
  </w:style>
  <w:style w:type="paragraph" w:styleId="Tekstdymka">
    <w:name w:val="Balloon Text"/>
    <w:basedOn w:val="Normalny"/>
    <w:link w:val="TekstdymkaZnak"/>
    <w:uiPriority w:val="99"/>
    <w:unhideWhenUsed/>
    <w:rsid w:val="000A79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0A79CB"/>
    <w:rPr>
      <w:rFonts w:ascii="Tahoma" w:hAnsi="Tahoma" w:cs="Tahoma"/>
      <w:sz w:val="16"/>
      <w:szCs w:val="16"/>
    </w:rPr>
  </w:style>
  <w:style w:type="character" w:customStyle="1" w:styleId="Nagwek3Znak">
    <w:name w:val="Nagłówek 3 Znak"/>
    <w:basedOn w:val="Domylnaczcionkaakapitu"/>
    <w:link w:val="Nagwek3"/>
    <w:rsid w:val="000A79CB"/>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uiPriority w:val="1"/>
    <w:qFormat/>
    <w:rsid w:val="000A79CB"/>
    <w:pPr>
      <w:spacing w:after="0" w:line="240" w:lineRule="auto"/>
      <w:jc w:val="both"/>
    </w:pPr>
    <w:rPr>
      <w:rFonts w:ascii="Trebuchet MS" w:eastAsia="Times New Roman" w:hAnsi="Trebuchet MS" w:cs="Times New Roman"/>
      <w:sz w:val="24"/>
      <w:szCs w:val="24"/>
    </w:rPr>
  </w:style>
  <w:style w:type="character" w:customStyle="1" w:styleId="TekstpodstawowyZnak">
    <w:name w:val="Tekst podstawowy Znak"/>
    <w:basedOn w:val="Domylnaczcionkaakapitu"/>
    <w:link w:val="Tekstpodstawowy"/>
    <w:uiPriority w:val="1"/>
    <w:rsid w:val="000A79CB"/>
    <w:rPr>
      <w:rFonts w:ascii="Trebuchet MS" w:eastAsia="Times New Roman" w:hAnsi="Trebuchet MS" w:cs="Times New Roman"/>
      <w:sz w:val="24"/>
      <w:szCs w:val="24"/>
    </w:rPr>
  </w:style>
  <w:style w:type="paragraph" w:styleId="Akapitzlist">
    <w:name w:val="List Paragraph"/>
    <w:basedOn w:val="Normalny"/>
    <w:link w:val="AkapitzlistZnak"/>
    <w:uiPriority w:val="1"/>
    <w:qFormat/>
    <w:rsid w:val="000A79CB"/>
    <w:pPr>
      <w:ind w:left="720"/>
      <w:contextualSpacing/>
    </w:pPr>
    <w:rPr>
      <w:rFonts w:ascii="Calibri" w:eastAsia="Calibri" w:hAnsi="Calibri" w:cs="Times New Roman"/>
    </w:rPr>
  </w:style>
  <w:style w:type="paragraph" w:customStyle="1" w:styleId="stylnr1">
    <w:name w:val="styl nr 1"/>
    <w:basedOn w:val="Bezodstpw"/>
    <w:link w:val="stylnr1Znak"/>
    <w:rsid w:val="00DD0D77"/>
    <w:pPr>
      <w:jc w:val="both"/>
    </w:pPr>
    <w:rPr>
      <w:rFonts w:ascii="Times New Roman" w:hAnsi="Times New Roman"/>
      <w:b/>
      <w:sz w:val="24"/>
      <w:szCs w:val="24"/>
    </w:rPr>
  </w:style>
  <w:style w:type="character" w:customStyle="1" w:styleId="stylnr1Znak">
    <w:name w:val="styl nr 1 Znak"/>
    <w:basedOn w:val="BezodstpwZnak3"/>
    <w:link w:val="stylnr1"/>
    <w:rsid w:val="00DD0D77"/>
    <w:rPr>
      <w:rFonts w:ascii="Times New Roman" w:eastAsia="Times New Roman" w:hAnsi="Times New Roman" w:cs="Times New Roman"/>
      <w:b/>
      <w:sz w:val="24"/>
      <w:szCs w:val="24"/>
      <w:lang w:eastAsia="pl-PL"/>
    </w:rPr>
  </w:style>
  <w:style w:type="paragraph" w:styleId="Zwykytekst">
    <w:name w:val="Plain Text"/>
    <w:basedOn w:val="Normalny"/>
    <w:link w:val="ZwykytekstZnak"/>
    <w:uiPriority w:val="99"/>
    <w:semiHidden/>
    <w:unhideWhenUsed/>
    <w:rsid w:val="00DD0D77"/>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DD0D77"/>
    <w:rPr>
      <w:rFonts w:ascii="Consolas" w:hAnsi="Consolas"/>
      <w:sz w:val="21"/>
      <w:szCs w:val="21"/>
    </w:rPr>
  </w:style>
  <w:style w:type="character" w:customStyle="1" w:styleId="AkapitzlistZnak">
    <w:name w:val="Akapit z listą Znak"/>
    <w:basedOn w:val="Domylnaczcionkaakapitu"/>
    <w:link w:val="Akapitzlist"/>
    <w:uiPriority w:val="34"/>
    <w:rsid w:val="00DD0D77"/>
    <w:rPr>
      <w:rFonts w:ascii="Calibri" w:eastAsia="Calibri" w:hAnsi="Calibri" w:cs="Times New Roman"/>
    </w:rPr>
  </w:style>
  <w:style w:type="paragraph" w:customStyle="1" w:styleId="Standard">
    <w:name w:val="Standard"/>
    <w:rsid w:val="00F05E4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4Znak">
    <w:name w:val="Nagłówek 4 Znak"/>
    <w:basedOn w:val="Domylnaczcionkaakapitu"/>
    <w:link w:val="Nagwek4"/>
    <w:uiPriority w:val="99"/>
    <w:rsid w:val="000F1DC8"/>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F1DC8"/>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9"/>
    <w:rsid w:val="000F1DC8"/>
    <w:rPr>
      <w:rFonts w:ascii="Times New Roman" w:eastAsia="Times New Roman" w:hAnsi="Times New Roman" w:cs="Times New Roman"/>
      <w:b/>
      <w:bCs/>
      <w:i/>
      <w:iCs/>
      <w:color w:val="7F7F7F"/>
      <w:sz w:val="24"/>
    </w:rPr>
  </w:style>
  <w:style w:type="character" w:customStyle="1" w:styleId="Nagwek7Znak">
    <w:name w:val="Nagłówek 7 Znak"/>
    <w:basedOn w:val="Domylnaczcionkaakapitu"/>
    <w:link w:val="Nagwek7"/>
    <w:uiPriority w:val="99"/>
    <w:rsid w:val="000F1DC8"/>
    <w:rPr>
      <w:rFonts w:ascii="Calibri" w:eastAsia="Times New Roman" w:hAnsi="Calibri" w:cs="Times New Roman"/>
      <w:sz w:val="24"/>
      <w:szCs w:val="24"/>
      <w:lang w:val="en-US"/>
    </w:rPr>
  </w:style>
  <w:style w:type="character" w:customStyle="1" w:styleId="Nagwek8Znak">
    <w:name w:val="Nagłówek 8 Znak"/>
    <w:basedOn w:val="Domylnaczcionkaakapitu"/>
    <w:link w:val="Nagwek8"/>
    <w:uiPriority w:val="99"/>
    <w:rsid w:val="000F1DC8"/>
    <w:rPr>
      <w:rFonts w:ascii="Calibri" w:eastAsia="Times New Roman" w:hAnsi="Calibri" w:cs="Times New Roman"/>
      <w:i/>
      <w:iCs/>
      <w:sz w:val="24"/>
      <w:szCs w:val="24"/>
      <w:lang w:val="en-US"/>
    </w:rPr>
  </w:style>
  <w:style w:type="character" w:customStyle="1" w:styleId="Nagwek9Znak">
    <w:name w:val="Nagłówek 9 Znak"/>
    <w:basedOn w:val="Domylnaczcionkaakapitu"/>
    <w:link w:val="Nagwek9"/>
    <w:uiPriority w:val="99"/>
    <w:rsid w:val="000F1DC8"/>
    <w:rPr>
      <w:rFonts w:ascii="Cambria" w:eastAsia="Times New Roman" w:hAnsi="Cambria" w:cs="Times New Roman"/>
      <w:lang w:val="en-US"/>
    </w:rPr>
  </w:style>
  <w:style w:type="table" w:customStyle="1" w:styleId="TableGrid">
    <w:name w:val="TableGrid"/>
    <w:rsid w:val="000F1DC8"/>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apple-converted-space">
    <w:name w:val="apple-converted-space"/>
    <w:rsid w:val="000F1DC8"/>
  </w:style>
  <w:style w:type="paragraph" w:customStyle="1" w:styleId="styltabela">
    <w:name w:val="styl_tabela"/>
    <w:basedOn w:val="Normalny"/>
    <w:link w:val="styltabelaZnak"/>
    <w:rsid w:val="000F1DC8"/>
    <w:pPr>
      <w:spacing w:after="0" w:line="240" w:lineRule="auto"/>
    </w:pPr>
    <w:rPr>
      <w:rFonts w:ascii="Times New Roman" w:eastAsia="Times New Roman" w:hAnsi="Times New Roman" w:cs="Times New Roman"/>
      <w:b/>
      <w:sz w:val="24"/>
    </w:rPr>
  </w:style>
  <w:style w:type="character" w:customStyle="1" w:styleId="styltabelaZnak">
    <w:name w:val="styl_tabela Znak"/>
    <w:basedOn w:val="Domylnaczcionkaakapitu"/>
    <w:link w:val="styltabela"/>
    <w:locked/>
    <w:rsid w:val="000F1DC8"/>
    <w:rPr>
      <w:rFonts w:ascii="Times New Roman" w:eastAsia="Times New Roman" w:hAnsi="Times New Roman" w:cs="Times New Roman"/>
      <w:b/>
      <w:sz w:val="24"/>
      <w:lang w:eastAsia="pl-PL"/>
    </w:rPr>
  </w:style>
  <w:style w:type="paragraph" w:styleId="NormalnyWeb">
    <w:name w:val="Normal (Web)"/>
    <w:basedOn w:val="Normalny"/>
    <w:uiPriority w:val="99"/>
    <w:rsid w:val="000F1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rsid w:val="000F1DC8"/>
    <w:pPr>
      <w:suppressAutoHyphens/>
      <w:ind w:left="720"/>
      <w:contextualSpacing/>
    </w:pPr>
    <w:rPr>
      <w:rFonts w:ascii="Calibri" w:eastAsia="Calibri" w:hAnsi="Calibri" w:cs="Calibri"/>
      <w:lang w:eastAsia="zh-CN"/>
    </w:rPr>
  </w:style>
  <w:style w:type="paragraph" w:customStyle="1" w:styleId="Bezodstpw1">
    <w:name w:val="Bez odstępów1"/>
    <w:uiPriority w:val="99"/>
    <w:rsid w:val="000F1DC8"/>
    <w:pPr>
      <w:suppressAutoHyphens/>
      <w:spacing w:after="0" w:line="240" w:lineRule="auto"/>
    </w:pPr>
    <w:rPr>
      <w:rFonts w:ascii="Calibri" w:eastAsia="Times New Roman" w:hAnsi="Calibri" w:cs="Calibri"/>
      <w:lang w:eastAsia="zh-CN"/>
    </w:rPr>
  </w:style>
  <w:style w:type="paragraph" w:customStyle="1" w:styleId="styl2">
    <w:name w:val="styl2"/>
    <w:basedOn w:val="Normalny"/>
    <w:link w:val="styl2Znak"/>
    <w:uiPriority w:val="99"/>
    <w:rsid w:val="000F1DC8"/>
    <w:pPr>
      <w:spacing w:after="0" w:line="240" w:lineRule="auto"/>
    </w:pPr>
    <w:rPr>
      <w:rFonts w:ascii="Times New Roman" w:eastAsia="Times New Roman" w:hAnsi="Times New Roman" w:cs="Times New Roman"/>
      <w:b/>
      <w:sz w:val="24"/>
    </w:rPr>
  </w:style>
  <w:style w:type="character" w:customStyle="1" w:styleId="styl2Znak">
    <w:name w:val="styl2 Znak"/>
    <w:basedOn w:val="Domylnaczcionkaakapitu"/>
    <w:link w:val="styl2"/>
    <w:uiPriority w:val="99"/>
    <w:locked/>
    <w:rsid w:val="000F1DC8"/>
    <w:rPr>
      <w:rFonts w:ascii="Times New Roman" w:eastAsia="Times New Roman" w:hAnsi="Times New Roman" w:cs="Times New Roman"/>
      <w:b/>
      <w:sz w:val="24"/>
      <w:lang w:eastAsia="pl-PL"/>
    </w:rPr>
  </w:style>
  <w:style w:type="table" w:styleId="Tabela-Siatka">
    <w:name w:val="Table Grid"/>
    <w:basedOn w:val="Standardowy"/>
    <w:uiPriority w:val="59"/>
    <w:rsid w:val="000F1DC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ort2008tekstzwyky">
    <w:name w:val="Raport_2008_tekst_zwykły"/>
    <w:basedOn w:val="Normalny"/>
    <w:rsid w:val="000F1DC8"/>
    <w:pPr>
      <w:spacing w:before="120" w:after="0" w:line="240" w:lineRule="auto"/>
      <w:jc w:val="both"/>
    </w:pPr>
    <w:rPr>
      <w:rFonts w:ascii="Times New Roman" w:eastAsia="Times New Roman" w:hAnsi="Times New Roman" w:cs="Times New Roman"/>
      <w:sz w:val="24"/>
      <w:szCs w:val="24"/>
    </w:rPr>
  </w:style>
  <w:style w:type="character" w:styleId="Hipercze">
    <w:name w:val="Hyperlink"/>
    <w:basedOn w:val="Domylnaczcionkaakapitu"/>
    <w:uiPriority w:val="99"/>
    <w:rsid w:val="000F1DC8"/>
    <w:rPr>
      <w:rFonts w:cs="Times New Roman"/>
      <w:color w:val="0000FF"/>
      <w:u w:val="single"/>
    </w:rPr>
  </w:style>
  <w:style w:type="paragraph" w:customStyle="1" w:styleId="Akapitzlist11">
    <w:name w:val="Akapit z listą11"/>
    <w:basedOn w:val="Normalny"/>
    <w:uiPriority w:val="99"/>
    <w:rsid w:val="000F1DC8"/>
    <w:pPr>
      <w:widowControl w:val="0"/>
      <w:autoSpaceDE w:val="0"/>
      <w:autoSpaceDN w:val="0"/>
      <w:adjustRightInd w:val="0"/>
      <w:spacing w:after="0" w:line="240" w:lineRule="auto"/>
      <w:ind w:left="720"/>
    </w:pPr>
    <w:rPr>
      <w:rFonts w:ascii="Times New Roman" w:eastAsia="Times New Roman" w:hAnsi="Times New Roman" w:cs="Times New Roman"/>
      <w:sz w:val="20"/>
      <w:szCs w:val="20"/>
    </w:rPr>
  </w:style>
  <w:style w:type="character" w:customStyle="1" w:styleId="WW8Num1z0">
    <w:name w:val="WW8Num1z0"/>
    <w:uiPriority w:val="99"/>
    <w:rsid w:val="000F1DC8"/>
  </w:style>
  <w:style w:type="character" w:customStyle="1" w:styleId="WW8Num1z1">
    <w:name w:val="WW8Num1z1"/>
    <w:uiPriority w:val="99"/>
    <w:rsid w:val="000F1DC8"/>
  </w:style>
  <w:style w:type="character" w:customStyle="1" w:styleId="WW8Num1z2">
    <w:name w:val="WW8Num1z2"/>
    <w:uiPriority w:val="99"/>
    <w:rsid w:val="000F1DC8"/>
  </w:style>
  <w:style w:type="character" w:customStyle="1" w:styleId="WW8Num1z3">
    <w:name w:val="WW8Num1z3"/>
    <w:uiPriority w:val="99"/>
    <w:rsid w:val="000F1DC8"/>
  </w:style>
  <w:style w:type="character" w:customStyle="1" w:styleId="WW8Num1z4">
    <w:name w:val="WW8Num1z4"/>
    <w:uiPriority w:val="99"/>
    <w:rsid w:val="000F1DC8"/>
  </w:style>
  <w:style w:type="character" w:customStyle="1" w:styleId="WW8Num1z5">
    <w:name w:val="WW8Num1z5"/>
    <w:uiPriority w:val="99"/>
    <w:rsid w:val="000F1DC8"/>
  </w:style>
  <w:style w:type="character" w:customStyle="1" w:styleId="WW8Num1z6">
    <w:name w:val="WW8Num1z6"/>
    <w:uiPriority w:val="99"/>
    <w:rsid w:val="000F1DC8"/>
  </w:style>
  <w:style w:type="character" w:customStyle="1" w:styleId="WW8Num1z7">
    <w:name w:val="WW8Num1z7"/>
    <w:uiPriority w:val="99"/>
    <w:rsid w:val="000F1DC8"/>
  </w:style>
  <w:style w:type="character" w:customStyle="1" w:styleId="WW8Num1z8">
    <w:name w:val="WW8Num1z8"/>
    <w:uiPriority w:val="99"/>
    <w:rsid w:val="000F1DC8"/>
  </w:style>
  <w:style w:type="character" w:customStyle="1" w:styleId="WW8Num2z0">
    <w:name w:val="WW8Num2z0"/>
    <w:uiPriority w:val="99"/>
    <w:rsid w:val="000F1DC8"/>
  </w:style>
  <w:style w:type="character" w:customStyle="1" w:styleId="WW8Num2z1">
    <w:name w:val="WW8Num2z1"/>
    <w:uiPriority w:val="99"/>
    <w:rsid w:val="000F1DC8"/>
  </w:style>
  <w:style w:type="character" w:customStyle="1" w:styleId="WW8Num2z2">
    <w:name w:val="WW8Num2z2"/>
    <w:uiPriority w:val="99"/>
    <w:rsid w:val="000F1DC8"/>
  </w:style>
  <w:style w:type="character" w:customStyle="1" w:styleId="WW8Num2z3">
    <w:name w:val="WW8Num2z3"/>
    <w:uiPriority w:val="99"/>
    <w:rsid w:val="000F1DC8"/>
  </w:style>
  <w:style w:type="character" w:customStyle="1" w:styleId="WW8Num2z4">
    <w:name w:val="WW8Num2z4"/>
    <w:uiPriority w:val="99"/>
    <w:rsid w:val="000F1DC8"/>
  </w:style>
  <w:style w:type="character" w:customStyle="1" w:styleId="WW8Num2z5">
    <w:name w:val="WW8Num2z5"/>
    <w:uiPriority w:val="99"/>
    <w:rsid w:val="000F1DC8"/>
  </w:style>
  <w:style w:type="character" w:customStyle="1" w:styleId="WW8Num2z6">
    <w:name w:val="WW8Num2z6"/>
    <w:uiPriority w:val="99"/>
    <w:rsid w:val="000F1DC8"/>
  </w:style>
  <w:style w:type="character" w:customStyle="1" w:styleId="WW8Num2z7">
    <w:name w:val="WW8Num2z7"/>
    <w:uiPriority w:val="99"/>
    <w:rsid w:val="000F1DC8"/>
  </w:style>
  <w:style w:type="character" w:customStyle="1" w:styleId="WW8Num2z8">
    <w:name w:val="WW8Num2z8"/>
    <w:uiPriority w:val="99"/>
    <w:rsid w:val="000F1DC8"/>
  </w:style>
  <w:style w:type="character" w:customStyle="1" w:styleId="WW8Num3z0">
    <w:name w:val="WW8Num3z0"/>
    <w:uiPriority w:val="99"/>
    <w:rsid w:val="000F1DC8"/>
  </w:style>
  <w:style w:type="character" w:customStyle="1" w:styleId="WW8Num4z0">
    <w:name w:val="WW8Num4z0"/>
    <w:uiPriority w:val="99"/>
    <w:rsid w:val="000F1DC8"/>
    <w:rPr>
      <w:rFonts w:ascii="Times New Roman" w:hAnsi="Times New Roman"/>
      <w:color w:val="000000"/>
      <w:sz w:val="24"/>
    </w:rPr>
  </w:style>
  <w:style w:type="character" w:customStyle="1" w:styleId="WW8Num5z0">
    <w:name w:val="WW8Num5z0"/>
    <w:uiPriority w:val="99"/>
    <w:rsid w:val="000F1DC8"/>
    <w:rPr>
      <w:rFonts w:ascii="Times New Roman" w:hAnsi="Times New Roman"/>
      <w:sz w:val="24"/>
    </w:rPr>
  </w:style>
  <w:style w:type="character" w:customStyle="1" w:styleId="WW8Num6z0">
    <w:name w:val="WW8Num6z0"/>
    <w:uiPriority w:val="99"/>
    <w:rsid w:val="000F1DC8"/>
    <w:rPr>
      <w:rFonts w:ascii="Times New Roman" w:hAnsi="Times New Roman"/>
      <w:b/>
      <w:sz w:val="24"/>
    </w:rPr>
  </w:style>
  <w:style w:type="character" w:customStyle="1" w:styleId="WW8Num7z0">
    <w:name w:val="WW8Num7z0"/>
    <w:uiPriority w:val="99"/>
    <w:rsid w:val="000F1DC8"/>
  </w:style>
  <w:style w:type="character" w:customStyle="1" w:styleId="WW8Num8z0">
    <w:name w:val="WW8Num8z0"/>
    <w:uiPriority w:val="99"/>
    <w:rsid w:val="000F1DC8"/>
    <w:rPr>
      <w:rFonts w:ascii="Times New Roman" w:hAnsi="Times New Roman"/>
      <w:b/>
    </w:rPr>
  </w:style>
  <w:style w:type="character" w:customStyle="1" w:styleId="WW8Num9z0">
    <w:name w:val="WW8Num9z0"/>
    <w:uiPriority w:val="99"/>
    <w:rsid w:val="000F1DC8"/>
    <w:rPr>
      <w:rFonts w:ascii="Symbol" w:hAnsi="Symbol"/>
      <w:color w:val="000000"/>
      <w:sz w:val="24"/>
    </w:rPr>
  </w:style>
  <w:style w:type="character" w:customStyle="1" w:styleId="WW8Num9z1">
    <w:name w:val="WW8Num9z1"/>
    <w:uiPriority w:val="99"/>
    <w:rsid w:val="000F1DC8"/>
    <w:rPr>
      <w:rFonts w:ascii="Courier New" w:hAnsi="Courier New"/>
    </w:rPr>
  </w:style>
  <w:style w:type="character" w:customStyle="1" w:styleId="WW8Num9z2">
    <w:name w:val="WW8Num9z2"/>
    <w:uiPriority w:val="99"/>
    <w:rsid w:val="000F1DC8"/>
    <w:rPr>
      <w:rFonts w:ascii="Wingdings" w:hAnsi="Wingdings"/>
    </w:rPr>
  </w:style>
  <w:style w:type="character" w:customStyle="1" w:styleId="WW8Num10z0">
    <w:name w:val="WW8Num10z0"/>
    <w:uiPriority w:val="99"/>
    <w:rsid w:val="000F1DC8"/>
    <w:rPr>
      <w:rFonts w:ascii="Symbol" w:hAnsi="Symbol"/>
    </w:rPr>
  </w:style>
  <w:style w:type="character" w:customStyle="1" w:styleId="WW8Num10z1">
    <w:name w:val="WW8Num10z1"/>
    <w:uiPriority w:val="99"/>
    <w:rsid w:val="000F1DC8"/>
    <w:rPr>
      <w:rFonts w:ascii="Courier New" w:hAnsi="Courier New"/>
    </w:rPr>
  </w:style>
  <w:style w:type="character" w:customStyle="1" w:styleId="WW8Num10z2">
    <w:name w:val="WW8Num10z2"/>
    <w:uiPriority w:val="99"/>
    <w:rsid w:val="000F1DC8"/>
    <w:rPr>
      <w:rFonts w:ascii="Wingdings" w:hAnsi="Wingdings"/>
    </w:rPr>
  </w:style>
  <w:style w:type="character" w:customStyle="1" w:styleId="WW8Num11z0">
    <w:name w:val="WW8Num11z0"/>
    <w:uiPriority w:val="99"/>
    <w:rsid w:val="000F1DC8"/>
    <w:rPr>
      <w:rFonts w:ascii="Symbol" w:hAnsi="Symbol"/>
      <w:color w:val="000000"/>
      <w:sz w:val="24"/>
    </w:rPr>
  </w:style>
  <w:style w:type="character" w:customStyle="1" w:styleId="WW8Num11z1">
    <w:name w:val="WW8Num11z1"/>
    <w:uiPriority w:val="99"/>
    <w:rsid w:val="000F1DC8"/>
    <w:rPr>
      <w:rFonts w:ascii="Courier New" w:hAnsi="Courier New"/>
    </w:rPr>
  </w:style>
  <w:style w:type="character" w:customStyle="1" w:styleId="WW8Num11z2">
    <w:name w:val="WW8Num11z2"/>
    <w:uiPriority w:val="99"/>
    <w:rsid w:val="000F1DC8"/>
    <w:rPr>
      <w:rFonts w:ascii="Wingdings" w:hAnsi="Wingdings"/>
    </w:rPr>
  </w:style>
  <w:style w:type="character" w:customStyle="1" w:styleId="WW8Num12z0">
    <w:name w:val="WW8Num12z0"/>
    <w:uiPriority w:val="99"/>
    <w:rsid w:val="000F1DC8"/>
    <w:rPr>
      <w:rFonts w:ascii="Times New Roman" w:hAnsi="Times New Roman"/>
      <w:sz w:val="24"/>
      <w:lang w:eastAsia="pl-PL"/>
    </w:rPr>
  </w:style>
  <w:style w:type="character" w:customStyle="1" w:styleId="WW8Num13z0">
    <w:name w:val="WW8Num13z0"/>
    <w:uiPriority w:val="99"/>
    <w:rsid w:val="000F1DC8"/>
    <w:rPr>
      <w:rFonts w:ascii="Symbol" w:hAnsi="Symbol"/>
    </w:rPr>
  </w:style>
  <w:style w:type="character" w:customStyle="1" w:styleId="WW8Num13z1">
    <w:name w:val="WW8Num13z1"/>
    <w:uiPriority w:val="99"/>
    <w:rsid w:val="000F1DC8"/>
    <w:rPr>
      <w:rFonts w:ascii="Courier New" w:hAnsi="Courier New"/>
    </w:rPr>
  </w:style>
  <w:style w:type="character" w:customStyle="1" w:styleId="WW8Num13z2">
    <w:name w:val="WW8Num13z2"/>
    <w:uiPriority w:val="99"/>
    <w:rsid w:val="000F1DC8"/>
    <w:rPr>
      <w:rFonts w:ascii="Wingdings" w:hAnsi="Wingdings"/>
    </w:rPr>
  </w:style>
  <w:style w:type="character" w:customStyle="1" w:styleId="WW8Num14z0">
    <w:name w:val="WW8Num14z0"/>
    <w:uiPriority w:val="99"/>
    <w:rsid w:val="000F1DC8"/>
    <w:rPr>
      <w:rFonts w:ascii="Symbol" w:hAnsi="Symbol"/>
      <w:color w:val="000000"/>
      <w:sz w:val="24"/>
      <w:lang w:eastAsia="pl-PL"/>
    </w:rPr>
  </w:style>
  <w:style w:type="character" w:customStyle="1" w:styleId="WW8Num14z1">
    <w:name w:val="WW8Num14z1"/>
    <w:uiPriority w:val="99"/>
    <w:rsid w:val="000F1DC8"/>
    <w:rPr>
      <w:rFonts w:ascii="Courier New" w:hAnsi="Courier New"/>
    </w:rPr>
  </w:style>
  <w:style w:type="character" w:customStyle="1" w:styleId="WW8Num14z2">
    <w:name w:val="WW8Num14z2"/>
    <w:uiPriority w:val="99"/>
    <w:rsid w:val="000F1DC8"/>
    <w:rPr>
      <w:rFonts w:ascii="Wingdings" w:hAnsi="Wingdings"/>
    </w:rPr>
  </w:style>
  <w:style w:type="character" w:customStyle="1" w:styleId="Domylnaczcionkaakapitu2">
    <w:name w:val="Domyślna czcionka akapitu2"/>
    <w:uiPriority w:val="99"/>
    <w:rsid w:val="000F1DC8"/>
  </w:style>
  <w:style w:type="character" w:customStyle="1" w:styleId="WW8Num12z1">
    <w:name w:val="WW8Num12z1"/>
    <w:uiPriority w:val="99"/>
    <w:rsid w:val="000F1DC8"/>
    <w:rPr>
      <w:rFonts w:ascii="Courier New" w:hAnsi="Courier New"/>
    </w:rPr>
  </w:style>
  <w:style w:type="character" w:customStyle="1" w:styleId="WW8Num12z2">
    <w:name w:val="WW8Num12z2"/>
    <w:uiPriority w:val="99"/>
    <w:rsid w:val="000F1DC8"/>
    <w:rPr>
      <w:rFonts w:ascii="Wingdings" w:hAnsi="Wingdings"/>
    </w:rPr>
  </w:style>
  <w:style w:type="character" w:customStyle="1" w:styleId="WW8Num3z2">
    <w:name w:val="WW8Num3z2"/>
    <w:uiPriority w:val="99"/>
    <w:rsid w:val="000F1DC8"/>
    <w:rPr>
      <w:rFonts w:ascii="Wingdings" w:hAnsi="Wingdings"/>
    </w:rPr>
  </w:style>
  <w:style w:type="character" w:customStyle="1" w:styleId="WW8Num3z3">
    <w:name w:val="WW8Num3z3"/>
    <w:uiPriority w:val="99"/>
    <w:rsid w:val="000F1DC8"/>
    <w:rPr>
      <w:rFonts w:ascii="Symbol" w:hAnsi="Symbol"/>
    </w:rPr>
  </w:style>
  <w:style w:type="character" w:customStyle="1" w:styleId="WW8Num4z1">
    <w:name w:val="WW8Num4z1"/>
    <w:uiPriority w:val="99"/>
    <w:rsid w:val="000F1DC8"/>
    <w:rPr>
      <w:rFonts w:ascii="Courier New" w:hAnsi="Courier New"/>
    </w:rPr>
  </w:style>
  <w:style w:type="character" w:customStyle="1" w:styleId="WW8Num4z2">
    <w:name w:val="WW8Num4z2"/>
    <w:uiPriority w:val="99"/>
    <w:rsid w:val="000F1DC8"/>
    <w:rPr>
      <w:rFonts w:ascii="Wingdings" w:hAnsi="Wingdings"/>
    </w:rPr>
  </w:style>
  <w:style w:type="character" w:customStyle="1" w:styleId="WW8Num4z3">
    <w:name w:val="WW8Num4z3"/>
    <w:uiPriority w:val="99"/>
    <w:rsid w:val="000F1DC8"/>
    <w:rPr>
      <w:rFonts w:ascii="Symbol" w:hAnsi="Symbol"/>
    </w:rPr>
  </w:style>
  <w:style w:type="character" w:customStyle="1" w:styleId="WW8Num5z1">
    <w:name w:val="WW8Num5z1"/>
    <w:uiPriority w:val="99"/>
    <w:rsid w:val="000F1DC8"/>
    <w:rPr>
      <w:rFonts w:ascii="Courier New" w:hAnsi="Courier New"/>
    </w:rPr>
  </w:style>
  <w:style w:type="character" w:customStyle="1" w:styleId="WW8Num5z2">
    <w:name w:val="WW8Num5z2"/>
    <w:uiPriority w:val="99"/>
    <w:rsid w:val="000F1DC8"/>
    <w:rPr>
      <w:rFonts w:ascii="Wingdings" w:hAnsi="Wingdings"/>
    </w:rPr>
  </w:style>
  <w:style w:type="character" w:customStyle="1" w:styleId="WW8Num5z3">
    <w:name w:val="WW8Num5z3"/>
    <w:uiPriority w:val="99"/>
    <w:rsid w:val="000F1DC8"/>
    <w:rPr>
      <w:rFonts w:ascii="Symbol" w:hAnsi="Symbol"/>
    </w:rPr>
  </w:style>
  <w:style w:type="character" w:customStyle="1" w:styleId="WW8Num6z1">
    <w:name w:val="WW8Num6z1"/>
    <w:uiPriority w:val="99"/>
    <w:rsid w:val="000F1DC8"/>
    <w:rPr>
      <w:rFonts w:ascii="Courier New" w:hAnsi="Courier New"/>
    </w:rPr>
  </w:style>
  <w:style w:type="character" w:customStyle="1" w:styleId="WW8Num6z2">
    <w:name w:val="WW8Num6z2"/>
    <w:uiPriority w:val="99"/>
    <w:rsid w:val="000F1DC8"/>
    <w:rPr>
      <w:rFonts w:ascii="Wingdings" w:hAnsi="Wingdings"/>
    </w:rPr>
  </w:style>
  <w:style w:type="character" w:customStyle="1" w:styleId="WW8Num7z1">
    <w:name w:val="WW8Num7z1"/>
    <w:uiPriority w:val="99"/>
    <w:rsid w:val="000F1DC8"/>
    <w:rPr>
      <w:rFonts w:ascii="Courier New" w:hAnsi="Courier New"/>
    </w:rPr>
  </w:style>
  <w:style w:type="character" w:customStyle="1" w:styleId="WW8Num7z2">
    <w:name w:val="WW8Num7z2"/>
    <w:uiPriority w:val="99"/>
    <w:rsid w:val="000F1DC8"/>
    <w:rPr>
      <w:rFonts w:ascii="Wingdings" w:hAnsi="Wingdings"/>
    </w:rPr>
  </w:style>
  <w:style w:type="character" w:customStyle="1" w:styleId="WW8Num8z1">
    <w:name w:val="WW8Num8z1"/>
    <w:uiPriority w:val="99"/>
    <w:rsid w:val="000F1DC8"/>
    <w:rPr>
      <w:rFonts w:ascii="Courier New" w:hAnsi="Courier New"/>
    </w:rPr>
  </w:style>
  <w:style w:type="character" w:customStyle="1" w:styleId="WW8Num8z2">
    <w:name w:val="WW8Num8z2"/>
    <w:uiPriority w:val="99"/>
    <w:rsid w:val="000F1DC8"/>
    <w:rPr>
      <w:rFonts w:ascii="Wingdings" w:hAnsi="Wingdings"/>
    </w:rPr>
  </w:style>
  <w:style w:type="character" w:customStyle="1" w:styleId="WW8Num10z3">
    <w:name w:val="WW8Num10z3"/>
    <w:uiPriority w:val="99"/>
    <w:rsid w:val="000F1DC8"/>
    <w:rPr>
      <w:rFonts w:ascii="Symbol" w:hAnsi="Symbol"/>
    </w:rPr>
  </w:style>
  <w:style w:type="character" w:customStyle="1" w:styleId="WW8Num11z4">
    <w:name w:val="WW8Num11z4"/>
    <w:uiPriority w:val="99"/>
    <w:rsid w:val="000F1DC8"/>
    <w:rPr>
      <w:rFonts w:ascii="Courier New" w:hAnsi="Courier New"/>
    </w:rPr>
  </w:style>
  <w:style w:type="character" w:customStyle="1" w:styleId="WW8Num12z3">
    <w:name w:val="WW8Num12z3"/>
    <w:uiPriority w:val="99"/>
    <w:rsid w:val="000F1DC8"/>
  </w:style>
  <w:style w:type="character" w:customStyle="1" w:styleId="WW8Num12z4">
    <w:name w:val="WW8Num12z4"/>
    <w:uiPriority w:val="99"/>
    <w:rsid w:val="000F1DC8"/>
  </w:style>
  <w:style w:type="character" w:customStyle="1" w:styleId="WW8Num12z5">
    <w:name w:val="WW8Num12z5"/>
    <w:uiPriority w:val="99"/>
    <w:rsid w:val="000F1DC8"/>
  </w:style>
  <w:style w:type="character" w:customStyle="1" w:styleId="WW8Num12z6">
    <w:name w:val="WW8Num12z6"/>
    <w:uiPriority w:val="99"/>
    <w:rsid w:val="000F1DC8"/>
  </w:style>
  <w:style w:type="character" w:customStyle="1" w:styleId="WW8Num12z7">
    <w:name w:val="WW8Num12z7"/>
    <w:uiPriority w:val="99"/>
    <w:rsid w:val="000F1DC8"/>
  </w:style>
  <w:style w:type="character" w:customStyle="1" w:styleId="WW8Num12z8">
    <w:name w:val="WW8Num12z8"/>
    <w:uiPriority w:val="99"/>
    <w:rsid w:val="000F1DC8"/>
  </w:style>
  <w:style w:type="character" w:customStyle="1" w:styleId="WW8Num13z3">
    <w:name w:val="WW8Num13z3"/>
    <w:uiPriority w:val="99"/>
    <w:rsid w:val="000F1DC8"/>
  </w:style>
  <w:style w:type="character" w:customStyle="1" w:styleId="WW8Num13z4">
    <w:name w:val="WW8Num13z4"/>
    <w:uiPriority w:val="99"/>
    <w:rsid w:val="000F1DC8"/>
  </w:style>
  <w:style w:type="character" w:customStyle="1" w:styleId="WW8Num13z5">
    <w:name w:val="WW8Num13z5"/>
    <w:uiPriority w:val="99"/>
    <w:rsid w:val="000F1DC8"/>
  </w:style>
  <w:style w:type="character" w:customStyle="1" w:styleId="WW8Num13z6">
    <w:name w:val="WW8Num13z6"/>
    <w:uiPriority w:val="99"/>
    <w:rsid w:val="000F1DC8"/>
  </w:style>
  <w:style w:type="character" w:customStyle="1" w:styleId="WW8Num13z7">
    <w:name w:val="WW8Num13z7"/>
    <w:uiPriority w:val="99"/>
    <w:rsid w:val="000F1DC8"/>
  </w:style>
  <w:style w:type="character" w:customStyle="1" w:styleId="WW8Num13z8">
    <w:name w:val="WW8Num13z8"/>
    <w:uiPriority w:val="99"/>
    <w:rsid w:val="000F1DC8"/>
  </w:style>
  <w:style w:type="character" w:customStyle="1" w:styleId="WW8Num14z3">
    <w:name w:val="WW8Num14z3"/>
    <w:uiPriority w:val="99"/>
    <w:rsid w:val="000F1DC8"/>
  </w:style>
  <w:style w:type="character" w:customStyle="1" w:styleId="WW8Num14z4">
    <w:name w:val="WW8Num14z4"/>
    <w:uiPriority w:val="99"/>
    <w:rsid w:val="000F1DC8"/>
  </w:style>
  <w:style w:type="character" w:customStyle="1" w:styleId="WW8Num14z5">
    <w:name w:val="WW8Num14z5"/>
    <w:uiPriority w:val="99"/>
    <w:rsid w:val="000F1DC8"/>
  </w:style>
  <w:style w:type="character" w:customStyle="1" w:styleId="WW8Num14z6">
    <w:name w:val="WW8Num14z6"/>
    <w:uiPriority w:val="99"/>
    <w:rsid w:val="000F1DC8"/>
  </w:style>
  <w:style w:type="character" w:customStyle="1" w:styleId="WW8Num14z7">
    <w:name w:val="WW8Num14z7"/>
    <w:uiPriority w:val="99"/>
    <w:rsid w:val="000F1DC8"/>
  </w:style>
  <w:style w:type="character" w:customStyle="1" w:styleId="WW8Num14z8">
    <w:name w:val="WW8Num14z8"/>
    <w:uiPriority w:val="99"/>
    <w:rsid w:val="000F1DC8"/>
  </w:style>
  <w:style w:type="character" w:customStyle="1" w:styleId="WW8Num15z0">
    <w:name w:val="WW8Num15z0"/>
    <w:uiPriority w:val="99"/>
    <w:rsid w:val="000F1DC8"/>
    <w:rPr>
      <w:rFonts w:ascii="Symbol" w:hAnsi="Symbol"/>
    </w:rPr>
  </w:style>
  <w:style w:type="character" w:customStyle="1" w:styleId="WW8Num15z1">
    <w:name w:val="WW8Num15z1"/>
    <w:uiPriority w:val="99"/>
    <w:rsid w:val="000F1DC8"/>
    <w:rPr>
      <w:rFonts w:ascii="Courier New" w:hAnsi="Courier New"/>
    </w:rPr>
  </w:style>
  <w:style w:type="character" w:customStyle="1" w:styleId="WW8Num15z2">
    <w:name w:val="WW8Num15z2"/>
    <w:uiPriority w:val="99"/>
    <w:rsid w:val="000F1DC8"/>
    <w:rPr>
      <w:rFonts w:ascii="Wingdings" w:hAnsi="Wingdings"/>
    </w:rPr>
  </w:style>
  <w:style w:type="character" w:customStyle="1" w:styleId="WW8Num16z0">
    <w:name w:val="WW8Num16z0"/>
    <w:uiPriority w:val="99"/>
    <w:rsid w:val="000F1DC8"/>
    <w:rPr>
      <w:rFonts w:ascii="Wingdings" w:hAnsi="Wingdings"/>
    </w:rPr>
  </w:style>
  <w:style w:type="character" w:customStyle="1" w:styleId="WW8Num16z1">
    <w:name w:val="WW8Num16z1"/>
    <w:uiPriority w:val="99"/>
    <w:rsid w:val="000F1DC8"/>
    <w:rPr>
      <w:rFonts w:ascii="Courier New" w:hAnsi="Courier New"/>
    </w:rPr>
  </w:style>
  <w:style w:type="character" w:customStyle="1" w:styleId="WW8Num16z3">
    <w:name w:val="WW8Num16z3"/>
    <w:uiPriority w:val="99"/>
    <w:rsid w:val="000F1DC8"/>
    <w:rPr>
      <w:rFonts w:ascii="Symbol" w:hAnsi="Symbol"/>
    </w:rPr>
  </w:style>
  <w:style w:type="character" w:customStyle="1" w:styleId="WW8Num17z0">
    <w:name w:val="WW8Num17z0"/>
    <w:uiPriority w:val="99"/>
    <w:rsid w:val="000F1DC8"/>
  </w:style>
  <w:style w:type="character" w:customStyle="1" w:styleId="WW8Num18z0">
    <w:name w:val="WW8Num18z0"/>
    <w:uiPriority w:val="99"/>
    <w:rsid w:val="000F1DC8"/>
    <w:rPr>
      <w:rFonts w:ascii="Times New Roman" w:hAnsi="Times New Roman"/>
      <w:sz w:val="24"/>
    </w:rPr>
  </w:style>
  <w:style w:type="character" w:customStyle="1" w:styleId="WW8Num18z1">
    <w:name w:val="WW8Num18z1"/>
    <w:uiPriority w:val="99"/>
    <w:rsid w:val="000F1DC8"/>
    <w:rPr>
      <w:rFonts w:ascii="Courier New" w:hAnsi="Courier New"/>
    </w:rPr>
  </w:style>
  <w:style w:type="character" w:customStyle="1" w:styleId="WW8Num18z2">
    <w:name w:val="WW8Num18z2"/>
    <w:uiPriority w:val="99"/>
    <w:rsid w:val="000F1DC8"/>
    <w:rPr>
      <w:rFonts w:ascii="Wingdings" w:hAnsi="Wingdings"/>
    </w:rPr>
  </w:style>
  <w:style w:type="character" w:customStyle="1" w:styleId="WW8Num18z3">
    <w:name w:val="WW8Num18z3"/>
    <w:uiPriority w:val="99"/>
    <w:rsid w:val="000F1DC8"/>
    <w:rPr>
      <w:rFonts w:ascii="Symbol" w:hAnsi="Symbol"/>
    </w:rPr>
  </w:style>
  <w:style w:type="character" w:customStyle="1" w:styleId="WW8Num19z0">
    <w:name w:val="WW8Num19z0"/>
    <w:uiPriority w:val="99"/>
    <w:rsid w:val="000F1DC8"/>
    <w:rPr>
      <w:rFonts w:ascii="Symbol" w:hAnsi="Symbol"/>
      <w:sz w:val="24"/>
    </w:rPr>
  </w:style>
  <w:style w:type="character" w:customStyle="1" w:styleId="WW8Num19z1">
    <w:name w:val="WW8Num19z1"/>
    <w:uiPriority w:val="99"/>
    <w:rsid w:val="000F1DC8"/>
    <w:rPr>
      <w:rFonts w:ascii="Courier New" w:hAnsi="Courier New"/>
    </w:rPr>
  </w:style>
  <w:style w:type="character" w:customStyle="1" w:styleId="WW8Num19z2">
    <w:name w:val="WW8Num19z2"/>
    <w:uiPriority w:val="99"/>
    <w:rsid w:val="000F1DC8"/>
    <w:rPr>
      <w:rFonts w:ascii="Wingdings" w:hAnsi="Wingdings"/>
    </w:rPr>
  </w:style>
  <w:style w:type="character" w:customStyle="1" w:styleId="WW8Num20z0">
    <w:name w:val="WW8Num20z0"/>
    <w:uiPriority w:val="99"/>
    <w:rsid w:val="000F1DC8"/>
    <w:rPr>
      <w:rFonts w:ascii="Symbol" w:hAnsi="Symbol"/>
    </w:rPr>
  </w:style>
  <w:style w:type="character" w:customStyle="1" w:styleId="WW8Num20z1">
    <w:name w:val="WW8Num20z1"/>
    <w:uiPriority w:val="99"/>
    <w:rsid w:val="000F1DC8"/>
    <w:rPr>
      <w:rFonts w:ascii="Courier New" w:hAnsi="Courier New"/>
    </w:rPr>
  </w:style>
  <w:style w:type="character" w:customStyle="1" w:styleId="WW8Num20z2">
    <w:name w:val="WW8Num20z2"/>
    <w:uiPriority w:val="99"/>
    <w:rsid w:val="000F1DC8"/>
    <w:rPr>
      <w:rFonts w:ascii="Wingdings" w:hAnsi="Wingdings"/>
    </w:rPr>
  </w:style>
  <w:style w:type="character" w:customStyle="1" w:styleId="WW8Num21z0">
    <w:name w:val="WW8Num21z0"/>
    <w:uiPriority w:val="99"/>
    <w:rsid w:val="000F1DC8"/>
    <w:rPr>
      <w:rFonts w:ascii="Times New Roman" w:hAnsi="Times New Roman"/>
      <w:b/>
      <w:sz w:val="24"/>
    </w:rPr>
  </w:style>
  <w:style w:type="character" w:customStyle="1" w:styleId="WW8Num21z1">
    <w:name w:val="WW8Num21z1"/>
    <w:uiPriority w:val="99"/>
    <w:rsid w:val="000F1DC8"/>
    <w:rPr>
      <w:rFonts w:ascii="Courier New" w:hAnsi="Courier New"/>
    </w:rPr>
  </w:style>
  <w:style w:type="character" w:customStyle="1" w:styleId="WW8Num21z2">
    <w:name w:val="WW8Num21z2"/>
    <w:uiPriority w:val="99"/>
    <w:rsid w:val="000F1DC8"/>
    <w:rPr>
      <w:rFonts w:ascii="Wingdings" w:hAnsi="Wingdings"/>
    </w:rPr>
  </w:style>
  <w:style w:type="character" w:customStyle="1" w:styleId="WW8Num21z3">
    <w:name w:val="WW8Num21z3"/>
    <w:uiPriority w:val="99"/>
    <w:rsid w:val="000F1DC8"/>
    <w:rPr>
      <w:rFonts w:ascii="Symbol" w:hAnsi="Symbol"/>
    </w:rPr>
  </w:style>
  <w:style w:type="character" w:customStyle="1" w:styleId="WW8Num22z0">
    <w:name w:val="WW8Num22z0"/>
    <w:uiPriority w:val="99"/>
    <w:rsid w:val="000F1DC8"/>
  </w:style>
  <w:style w:type="character" w:customStyle="1" w:styleId="WW8Num22z1">
    <w:name w:val="WW8Num22z1"/>
    <w:uiPriority w:val="99"/>
    <w:rsid w:val="000F1DC8"/>
  </w:style>
  <w:style w:type="character" w:customStyle="1" w:styleId="WW8Num23z0">
    <w:name w:val="WW8Num23z0"/>
    <w:uiPriority w:val="99"/>
    <w:rsid w:val="000F1DC8"/>
    <w:rPr>
      <w:rFonts w:ascii="Times New Roman" w:hAnsi="Times New Roman"/>
      <w:b/>
    </w:rPr>
  </w:style>
  <w:style w:type="character" w:customStyle="1" w:styleId="WW8Num23z1">
    <w:name w:val="WW8Num23z1"/>
    <w:uiPriority w:val="99"/>
    <w:rsid w:val="000F1DC8"/>
    <w:rPr>
      <w:rFonts w:ascii="Courier New" w:hAnsi="Courier New"/>
    </w:rPr>
  </w:style>
  <w:style w:type="character" w:customStyle="1" w:styleId="WW8Num23z2">
    <w:name w:val="WW8Num23z2"/>
    <w:uiPriority w:val="99"/>
    <w:rsid w:val="000F1DC8"/>
    <w:rPr>
      <w:rFonts w:ascii="Wingdings" w:hAnsi="Wingdings"/>
    </w:rPr>
  </w:style>
  <w:style w:type="character" w:customStyle="1" w:styleId="WW8Num23z3">
    <w:name w:val="WW8Num23z3"/>
    <w:uiPriority w:val="99"/>
    <w:rsid w:val="000F1DC8"/>
    <w:rPr>
      <w:rFonts w:ascii="Symbol" w:hAnsi="Symbol"/>
    </w:rPr>
  </w:style>
  <w:style w:type="character" w:customStyle="1" w:styleId="WW8Num24z0">
    <w:name w:val="WW8Num24z0"/>
    <w:uiPriority w:val="99"/>
    <w:rsid w:val="000F1DC8"/>
    <w:rPr>
      <w:rFonts w:ascii="Symbol" w:hAnsi="Symbol"/>
    </w:rPr>
  </w:style>
  <w:style w:type="character" w:customStyle="1" w:styleId="WW8Num24z1">
    <w:name w:val="WW8Num24z1"/>
    <w:uiPriority w:val="99"/>
    <w:rsid w:val="000F1DC8"/>
    <w:rPr>
      <w:rFonts w:ascii="Courier New" w:hAnsi="Courier New"/>
    </w:rPr>
  </w:style>
  <w:style w:type="character" w:customStyle="1" w:styleId="WW8Num24z2">
    <w:name w:val="WW8Num24z2"/>
    <w:uiPriority w:val="99"/>
    <w:rsid w:val="000F1DC8"/>
    <w:rPr>
      <w:rFonts w:ascii="Wingdings" w:hAnsi="Wingdings"/>
    </w:rPr>
  </w:style>
  <w:style w:type="character" w:customStyle="1" w:styleId="WW8Num25z0">
    <w:name w:val="WW8Num25z0"/>
    <w:uiPriority w:val="99"/>
    <w:rsid w:val="000F1DC8"/>
  </w:style>
  <w:style w:type="character" w:customStyle="1" w:styleId="WW8Num25z2">
    <w:name w:val="WW8Num25z2"/>
    <w:uiPriority w:val="99"/>
    <w:rsid w:val="000F1DC8"/>
  </w:style>
  <w:style w:type="character" w:customStyle="1" w:styleId="Domylnaczcionkaakapitu1">
    <w:name w:val="Domyślna czcionka akapitu1"/>
    <w:uiPriority w:val="99"/>
    <w:rsid w:val="000F1DC8"/>
  </w:style>
  <w:style w:type="character" w:customStyle="1" w:styleId="BodyText2Char">
    <w:name w:val="Body Text 2 Char"/>
    <w:basedOn w:val="Domylnaczcionkaakapitu1"/>
    <w:rsid w:val="000F1DC8"/>
    <w:rPr>
      <w:rFonts w:ascii="Calibri" w:hAnsi="Calibri" w:cs="Calibri"/>
      <w:sz w:val="22"/>
      <w:szCs w:val="22"/>
      <w:lang w:val="pl-PL" w:bidi="ar-SA"/>
    </w:rPr>
  </w:style>
  <w:style w:type="character" w:customStyle="1" w:styleId="BodyTextIndent3Char1">
    <w:name w:val="Body Text Indent 3 Char1"/>
    <w:basedOn w:val="Domylnaczcionkaakapitu1"/>
    <w:uiPriority w:val="99"/>
    <w:rsid w:val="000F1DC8"/>
    <w:rPr>
      <w:rFonts w:ascii="Calibri" w:hAnsi="Calibri" w:cs="Calibri"/>
      <w:sz w:val="16"/>
      <w:szCs w:val="16"/>
      <w:lang w:val="pl-PL" w:bidi="ar-SA"/>
    </w:rPr>
  </w:style>
  <w:style w:type="character" w:customStyle="1" w:styleId="BezodstpwZnak">
    <w:name w:val="Bez odstępów Znak"/>
    <w:basedOn w:val="Domylnaczcionkaakapitu1"/>
    <w:uiPriority w:val="1"/>
    <w:rsid w:val="000F1DC8"/>
    <w:rPr>
      <w:rFonts w:ascii="Calibri" w:hAnsi="Calibri" w:cs="Calibri"/>
      <w:sz w:val="22"/>
      <w:szCs w:val="22"/>
      <w:lang w:val="pl-PL" w:bidi="ar-SA"/>
    </w:rPr>
  </w:style>
  <w:style w:type="character" w:customStyle="1" w:styleId="newsbigdesc">
    <w:name w:val="newsbigdesc"/>
    <w:uiPriority w:val="99"/>
    <w:rsid w:val="000F1DC8"/>
  </w:style>
  <w:style w:type="character" w:customStyle="1" w:styleId="Znakiwypunktowania">
    <w:name w:val="Znaki wypunktowania"/>
    <w:uiPriority w:val="99"/>
    <w:rsid w:val="000F1DC8"/>
    <w:rPr>
      <w:rFonts w:ascii="OpenSymbol" w:hAnsi="OpenSymbol"/>
    </w:rPr>
  </w:style>
  <w:style w:type="character" w:customStyle="1" w:styleId="ZnakZnak4">
    <w:name w:val="Znak Znak4"/>
    <w:uiPriority w:val="99"/>
    <w:rsid w:val="000F1DC8"/>
    <w:rPr>
      <w:rFonts w:ascii="Arial Unicode MS" w:hAnsi="Arial Unicode MS"/>
      <w:sz w:val="24"/>
      <w:lang w:val="pl-PL"/>
    </w:rPr>
  </w:style>
  <w:style w:type="character" w:customStyle="1" w:styleId="ListLabel2">
    <w:name w:val="ListLabel 2"/>
    <w:uiPriority w:val="99"/>
    <w:rsid w:val="000F1DC8"/>
  </w:style>
  <w:style w:type="character" w:customStyle="1" w:styleId="ListLabel1">
    <w:name w:val="ListLabel 1"/>
    <w:uiPriority w:val="99"/>
    <w:rsid w:val="000F1DC8"/>
  </w:style>
  <w:style w:type="character" w:customStyle="1" w:styleId="Odwoaniedokomentarza1">
    <w:name w:val="Odwołanie do komentarza1"/>
    <w:basedOn w:val="Domylnaczcionkaakapitu2"/>
    <w:uiPriority w:val="99"/>
    <w:rsid w:val="000F1DC8"/>
    <w:rPr>
      <w:rFonts w:cs="Times New Roman"/>
      <w:sz w:val="16"/>
      <w:szCs w:val="16"/>
    </w:rPr>
  </w:style>
  <w:style w:type="paragraph" w:customStyle="1" w:styleId="Nagwek20">
    <w:name w:val="Nagłówek2"/>
    <w:basedOn w:val="Normalny"/>
    <w:next w:val="Tekstpodstawowy"/>
    <w:uiPriority w:val="99"/>
    <w:rsid w:val="000F1DC8"/>
    <w:pPr>
      <w:keepNext/>
      <w:suppressAutoHyphens/>
      <w:spacing w:before="240" w:after="120" w:line="240" w:lineRule="auto"/>
    </w:pPr>
    <w:rPr>
      <w:rFonts w:ascii="Liberation Sans" w:eastAsia="Microsoft YaHei" w:hAnsi="Liberation Sans" w:cs="Mangal"/>
      <w:sz w:val="28"/>
      <w:szCs w:val="28"/>
      <w:lang w:eastAsia="zh-CN"/>
    </w:rPr>
  </w:style>
  <w:style w:type="paragraph" w:styleId="Lista">
    <w:name w:val="List"/>
    <w:basedOn w:val="Tekstpodstawowy"/>
    <w:uiPriority w:val="99"/>
    <w:rsid w:val="000F1DC8"/>
    <w:pPr>
      <w:suppressAutoHyphens/>
      <w:spacing w:after="120"/>
      <w:jc w:val="left"/>
    </w:pPr>
    <w:rPr>
      <w:rFonts w:ascii="Times New Roman" w:hAnsi="Times New Roman" w:cs="Mangal"/>
      <w:lang w:eastAsia="zh-CN"/>
    </w:rPr>
  </w:style>
  <w:style w:type="paragraph" w:styleId="Legenda">
    <w:name w:val="caption"/>
    <w:basedOn w:val="Normalny"/>
    <w:uiPriority w:val="35"/>
    <w:qFormat/>
    <w:rsid w:val="000F1DC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uiPriority w:val="99"/>
    <w:rsid w:val="000F1DC8"/>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10">
    <w:name w:val="Nagłówek1"/>
    <w:basedOn w:val="Normalny"/>
    <w:next w:val="Tekstpodstawowy"/>
    <w:uiPriority w:val="99"/>
    <w:rsid w:val="000F1DC8"/>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Legenda1">
    <w:name w:val="Legenda1"/>
    <w:basedOn w:val="Normalny"/>
    <w:uiPriority w:val="99"/>
    <w:rsid w:val="000F1DC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Default">
    <w:name w:val="Default"/>
    <w:uiPriority w:val="99"/>
    <w:rsid w:val="000F1DC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ext-justify">
    <w:name w:val="text-justify"/>
    <w:basedOn w:val="Normalny"/>
    <w:uiPriority w:val="99"/>
    <w:rsid w:val="000F1DC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landokumentu1">
    <w:name w:val="Plan dokumentu1"/>
    <w:basedOn w:val="Normalny"/>
    <w:uiPriority w:val="99"/>
    <w:rsid w:val="000F1DC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Akapitzlist2">
    <w:name w:val="Akapit z listą2"/>
    <w:basedOn w:val="Normalny"/>
    <w:uiPriority w:val="99"/>
    <w:rsid w:val="000F1DC8"/>
    <w:pPr>
      <w:suppressAutoHyphens/>
      <w:ind w:left="720"/>
      <w:contextualSpacing/>
    </w:pPr>
    <w:rPr>
      <w:rFonts w:ascii="Calibri" w:eastAsia="Calibri" w:hAnsi="Calibri" w:cs="Calibri"/>
      <w:lang w:eastAsia="zh-CN"/>
    </w:rPr>
  </w:style>
  <w:style w:type="paragraph" w:customStyle="1" w:styleId="Tekstpodstawowy21">
    <w:name w:val="Tekst podstawowy 21"/>
    <w:basedOn w:val="Normalny"/>
    <w:uiPriority w:val="99"/>
    <w:rsid w:val="000F1DC8"/>
    <w:pPr>
      <w:suppressAutoHyphens/>
      <w:spacing w:after="120" w:line="480" w:lineRule="auto"/>
    </w:pPr>
    <w:rPr>
      <w:rFonts w:ascii="Calibri" w:eastAsia="Times New Roman" w:hAnsi="Calibri" w:cs="Calibri"/>
      <w:lang w:eastAsia="zh-CN"/>
    </w:rPr>
  </w:style>
  <w:style w:type="paragraph" w:customStyle="1" w:styleId="Tekstpodstawowywcity31">
    <w:name w:val="Tekst podstawowy wcięty 31"/>
    <w:basedOn w:val="Normalny"/>
    <w:uiPriority w:val="99"/>
    <w:rsid w:val="000F1DC8"/>
    <w:pPr>
      <w:suppressAutoHyphens/>
      <w:spacing w:after="120"/>
      <w:ind w:left="283"/>
    </w:pPr>
    <w:rPr>
      <w:rFonts w:ascii="Calibri" w:eastAsia="Times New Roman" w:hAnsi="Calibri" w:cs="Calibri"/>
      <w:sz w:val="16"/>
      <w:szCs w:val="16"/>
      <w:lang w:eastAsia="zh-CN"/>
    </w:rPr>
  </w:style>
  <w:style w:type="paragraph" w:customStyle="1" w:styleId="Bezodstpw2">
    <w:name w:val="Bez odstępów2"/>
    <w:uiPriority w:val="99"/>
    <w:rsid w:val="000F1DC8"/>
    <w:pPr>
      <w:suppressAutoHyphens/>
      <w:spacing w:after="0" w:line="240" w:lineRule="auto"/>
    </w:pPr>
    <w:rPr>
      <w:rFonts w:ascii="Calibri" w:eastAsia="Times New Roman" w:hAnsi="Calibri" w:cs="Calibri"/>
      <w:lang w:eastAsia="zh-CN"/>
    </w:rPr>
  </w:style>
  <w:style w:type="paragraph" w:customStyle="1" w:styleId="Bezodstpw11">
    <w:name w:val="Bez odstępów11"/>
    <w:uiPriority w:val="99"/>
    <w:rsid w:val="000F1DC8"/>
    <w:pPr>
      <w:suppressAutoHyphens/>
      <w:spacing w:after="0" w:line="100" w:lineRule="atLeast"/>
    </w:pPr>
    <w:rPr>
      <w:rFonts w:ascii="Calibri" w:eastAsia="Times New Roman" w:hAnsi="Calibri" w:cs="font205"/>
      <w:color w:val="00000A"/>
      <w:kern w:val="1"/>
      <w:lang w:eastAsia="zh-CN"/>
    </w:rPr>
  </w:style>
  <w:style w:type="paragraph" w:customStyle="1" w:styleId="NormalnyWeb1">
    <w:name w:val="Normalny (Web)1"/>
    <w:basedOn w:val="Normalny"/>
    <w:uiPriority w:val="99"/>
    <w:rsid w:val="000F1DC8"/>
    <w:pPr>
      <w:suppressAutoHyphens/>
      <w:spacing w:before="280" w:after="119" w:line="252" w:lineRule="auto"/>
    </w:pPr>
    <w:rPr>
      <w:rFonts w:ascii="Calibri" w:eastAsia="Times New Roman" w:hAnsi="Calibri" w:cs="Calibri"/>
      <w:color w:val="00000A"/>
      <w:kern w:val="1"/>
      <w:lang w:eastAsia="zh-CN"/>
    </w:rPr>
  </w:style>
  <w:style w:type="paragraph" w:styleId="Tekstpodstawowywcity">
    <w:name w:val="Body Text Indent"/>
    <w:basedOn w:val="Normalny"/>
    <w:link w:val="TekstpodstawowywcityZnak"/>
    <w:uiPriority w:val="99"/>
    <w:rsid w:val="000F1DC8"/>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uiPriority w:val="99"/>
    <w:rsid w:val="000F1DC8"/>
    <w:rPr>
      <w:rFonts w:ascii="Times New Roman" w:eastAsia="Times New Roman" w:hAnsi="Times New Roman" w:cs="Times New Roman"/>
      <w:sz w:val="24"/>
      <w:szCs w:val="24"/>
      <w:lang w:eastAsia="zh-CN"/>
    </w:rPr>
  </w:style>
  <w:style w:type="paragraph" w:customStyle="1" w:styleId="Zawartotabeli">
    <w:name w:val="Zawartość tabeli"/>
    <w:basedOn w:val="Normalny"/>
    <w:uiPriority w:val="99"/>
    <w:rsid w:val="000F1DC8"/>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gwektabeli">
    <w:name w:val="Nagłówek tabeli"/>
    <w:basedOn w:val="Zawartotabeli"/>
    <w:uiPriority w:val="99"/>
    <w:rsid w:val="000F1DC8"/>
    <w:pPr>
      <w:jc w:val="center"/>
    </w:pPr>
    <w:rPr>
      <w:b/>
      <w:bCs/>
    </w:rPr>
  </w:style>
  <w:style w:type="paragraph" w:styleId="Tekstpodstawowywcity3">
    <w:name w:val="Body Text Indent 3"/>
    <w:basedOn w:val="Normalny"/>
    <w:link w:val="Tekstpodstawowywcity3Znak"/>
    <w:uiPriority w:val="99"/>
    <w:rsid w:val="000F1DC8"/>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Tekstpodstawowywcity3Znak">
    <w:name w:val="Tekst podstawowy wcięty 3 Znak"/>
    <w:basedOn w:val="Domylnaczcionkaakapitu"/>
    <w:link w:val="Tekstpodstawowywcity3"/>
    <w:uiPriority w:val="99"/>
    <w:rsid w:val="000F1DC8"/>
    <w:rPr>
      <w:rFonts w:ascii="Times New Roman" w:eastAsia="Times New Roman" w:hAnsi="Times New Roman" w:cs="Times New Roman"/>
      <w:sz w:val="16"/>
      <w:szCs w:val="16"/>
      <w:lang w:eastAsia="zh-CN"/>
    </w:rPr>
  </w:style>
  <w:style w:type="paragraph" w:styleId="Tekstpodstawowy2">
    <w:name w:val="Body Text 2"/>
    <w:basedOn w:val="Normalny"/>
    <w:link w:val="Tekstpodstawowy2Znak"/>
    <w:rsid w:val="000F1DC8"/>
    <w:pPr>
      <w:suppressAutoHyphens/>
      <w:spacing w:after="120" w:line="480" w:lineRule="auto"/>
    </w:pPr>
    <w:rPr>
      <w:rFonts w:ascii="Times New Roman" w:eastAsia="Times New Roman" w:hAnsi="Times New Roman" w:cs="Times New Roman"/>
      <w:sz w:val="24"/>
      <w:szCs w:val="24"/>
      <w:lang w:eastAsia="zh-CN"/>
    </w:rPr>
  </w:style>
  <w:style w:type="character" w:customStyle="1" w:styleId="Tekstpodstawowy2Znak">
    <w:name w:val="Tekst podstawowy 2 Znak"/>
    <w:basedOn w:val="Domylnaczcionkaakapitu"/>
    <w:link w:val="Tekstpodstawowy2"/>
    <w:uiPriority w:val="99"/>
    <w:rsid w:val="000F1DC8"/>
    <w:rPr>
      <w:rFonts w:ascii="Times New Roman" w:eastAsia="Times New Roman" w:hAnsi="Times New Roman" w:cs="Times New Roman"/>
      <w:sz w:val="24"/>
      <w:szCs w:val="24"/>
      <w:lang w:eastAsia="zh-CN"/>
    </w:rPr>
  </w:style>
  <w:style w:type="paragraph" w:customStyle="1" w:styleId="Tekstkomentarza1">
    <w:name w:val="Tekst komentarza1"/>
    <w:basedOn w:val="Normalny"/>
    <w:uiPriority w:val="99"/>
    <w:rsid w:val="000F1DC8"/>
    <w:pPr>
      <w:suppressAutoHyphens/>
      <w:spacing w:after="0" w:line="240" w:lineRule="auto"/>
    </w:pPr>
    <w:rPr>
      <w:rFonts w:ascii="Times New Roman" w:eastAsia="Times New Roman" w:hAnsi="Times New Roman" w:cs="Times New Roman"/>
      <w:sz w:val="20"/>
      <w:szCs w:val="20"/>
      <w:lang w:eastAsia="zh-CN"/>
    </w:rPr>
  </w:style>
  <w:style w:type="paragraph" w:customStyle="1" w:styleId="Tematkomentarza1">
    <w:name w:val="Temat komentarza1"/>
    <w:basedOn w:val="Tekstkomentarza1"/>
    <w:next w:val="Tekstkomentarza1"/>
    <w:uiPriority w:val="99"/>
    <w:rsid w:val="000F1DC8"/>
    <w:rPr>
      <w:b/>
      <w:bCs/>
    </w:rPr>
  </w:style>
  <w:style w:type="paragraph" w:customStyle="1" w:styleId="Tekstdymka1">
    <w:name w:val="Tekst dymka1"/>
    <w:basedOn w:val="Normalny"/>
    <w:uiPriority w:val="99"/>
    <w:rsid w:val="000F1DC8"/>
    <w:pPr>
      <w:suppressAutoHyphens/>
      <w:spacing w:after="0" w:line="240" w:lineRule="auto"/>
    </w:pPr>
    <w:rPr>
      <w:rFonts w:ascii="Tahoma" w:eastAsia="Times New Roman" w:hAnsi="Tahoma" w:cs="Tahoma"/>
      <w:sz w:val="16"/>
      <w:szCs w:val="16"/>
      <w:lang w:eastAsia="zh-CN"/>
    </w:rPr>
  </w:style>
  <w:style w:type="character" w:customStyle="1" w:styleId="apple-style-span">
    <w:name w:val="apple-style-span"/>
    <w:uiPriority w:val="99"/>
    <w:rsid w:val="000F1DC8"/>
  </w:style>
  <w:style w:type="character" w:styleId="Uwydatnienie">
    <w:name w:val="Emphasis"/>
    <w:basedOn w:val="Domylnaczcionkaakapitu"/>
    <w:uiPriority w:val="20"/>
    <w:qFormat/>
    <w:rsid w:val="000F1DC8"/>
    <w:rPr>
      <w:rFonts w:cs="Times New Roman"/>
      <w:i/>
    </w:rPr>
  </w:style>
  <w:style w:type="paragraph" w:customStyle="1" w:styleId="Raport2008testwciety">
    <w:name w:val="Raport_2008_test_wciety"/>
    <w:basedOn w:val="Normalny"/>
    <w:uiPriority w:val="99"/>
    <w:rsid w:val="000F1DC8"/>
    <w:pPr>
      <w:spacing w:before="120" w:after="0" w:line="240" w:lineRule="auto"/>
      <w:jc w:val="both"/>
    </w:pPr>
    <w:rPr>
      <w:rFonts w:ascii="Times New Roman" w:eastAsia="Times New Roman" w:hAnsi="Times New Roman" w:cs="Times New Roman"/>
      <w:sz w:val="24"/>
      <w:szCs w:val="24"/>
    </w:rPr>
  </w:style>
  <w:style w:type="character" w:customStyle="1" w:styleId="ff1">
    <w:name w:val="ff1"/>
    <w:rsid w:val="000F1DC8"/>
  </w:style>
  <w:style w:type="paragraph" w:customStyle="1" w:styleId="Raport2008tabelatytu">
    <w:name w:val="Raport_2008_tabela_tytuł"/>
    <w:basedOn w:val="Normalny"/>
    <w:uiPriority w:val="99"/>
    <w:rsid w:val="000F1DC8"/>
    <w:pPr>
      <w:keepNext/>
      <w:numPr>
        <w:numId w:val="2"/>
      </w:numPr>
      <w:tabs>
        <w:tab w:val="left" w:pos="1418"/>
        <w:tab w:val="num" w:pos="1800"/>
      </w:tabs>
      <w:spacing w:before="360" w:after="120" w:line="240" w:lineRule="auto"/>
      <w:jc w:val="center"/>
    </w:pPr>
    <w:rPr>
      <w:rFonts w:ascii="Times New Roman" w:eastAsia="Times New Roman" w:hAnsi="Times New Roman" w:cs="Tahoma"/>
      <w:b/>
      <w:kern w:val="24"/>
      <w:sz w:val="24"/>
      <w:szCs w:val="24"/>
    </w:rPr>
  </w:style>
  <w:style w:type="paragraph" w:customStyle="1" w:styleId="raport2008tekstzwyky0">
    <w:name w:val="raport2008tekstzwyky"/>
    <w:basedOn w:val="Normalny"/>
    <w:uiPriority w:val="99"/>
    <w:rsid w:val="000F1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Normalny"/>
    <w:rsid w:val="000F1DC8"/>
    <w:pPr>
      <w:spacing w:before="100" w:beforeAutospacing="1" w:after="100" w:afterAutospacing="1" w:line="240" w:lineRule="auto"/>
    </w:pPr>
    <w:rPr>
      <w:rFonts w:ascii="Times New Roman" w:eastAsia="Times New Roman" w:hAnsi="Times New Roman" w:cs="Times New Roman"/>
      <w:sz w:val="24"/>
      <w:szCs w:val="24"/>
    </w:rPr>
  </w:style>
  <w:style w:type="character" w:styleId="Numerstrony">
    <w:name w:val="page number"/>
    <w:basedOn w:val="Domylnaczcionkaakapitu"/>
    <w:rsid w:val="000F1DC8"/>
    <w:rPr>
      <w:rFonts w:cs="Times New Roman"/>
    </w:rPr>
  </w:style>
  <w:style w:type="paragraph" w:customStyle="1" w:styleId="Styl1Znak">
    <w:name w:val="Styl1 Znak"/>
    <w:basedOn w:val="Normalny"/>
    <w:autoRedefine/>
    <w:uiPriority w:val="99"/>
    <w:rsid w:val="000F1DC8"/>
    <w:pPr>
      <w:spacing w:after="0" w:line="240" w:lineRule="auto"/>
    </w:pPr>
    <w:rPr>
      <w:rFonts w:ascii="Calibri" w:eastAsia="Calibri" w:hAnsi="Calibri" w:cs="Calibri"/>
      <w:color w:val="4F81BD"/>
      <w:sz w:val="20"/>
      <w:szCs w:val="24"/>
    </w:rPr>
  </w:style>
  <w:style w:type="paragraph" w:customStyle="1" w:styleId="Znak2">
    <w:name w:val="Znak2"/>
    <w:basedOn w:val="Normalny"/>
    <w:autoRedefine/>
    <w:rsid w:val="000F1DC8"/>
    <w:pPr>
      <w:spacing w:after="0" w:line="240" w:lineRule="auto"/>
      <w:ind w:left="360"/>
      <w:jc w:val="both"/>
    </w:pPr>
    <w:rPr>
      <w:rFonts w:ascii="Times New Roman" w:eastAsia="Times New Roman" w:hAnsi="Times New Roman" w:cs="Times New Roman"/>
      <w:sz w:val="24"/>
      <w:szCs w:val="20"/>
    </w:rPr>
  </w:style>
  <w:style w:type="paragraph" w:styleId="Tekstprzypisudolnego">
    <w:name w:val="footnote text"/>
    <w:basedOn w:val="Normalny"/>
    <w:link w:val="TekstprzypisudolnegoZnak"/>
    <w:rsid w:val="000F1DC8"/>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rsid w:val="000F1DC8"/>
    <w:rPr>
      <w:rFonts w:ascii="Times New Roman" w:eastAsia="Times New Roman" w:hAnsi="Times New Roman" w:cs="Times New Roman"/>
      <w:sz w:val="20"/>
      <w:szCs w:val="20"/>
      <w:lang w:eastAsia="pl-PL"/>
    </w:rPr>
  </w:style>
  <w:style w:type="character" w:customStyle="1" w:styleId="mecz">
    <w:name w:val="mecz"/>
    <w:basedOn w:val="Domylnaczcionkaakapitu"/>
    <w:rsid w:val="000F1DC8"/>
    <w:rPr>
      <w:rFonts w:cs="Times New Roman"/>
    </w:rPr>
  </w:style>
  <w:style w:type="paragraph" w:customStyle="1" w:styleId="stylwykres">
    <w:name w:val="styl_wykres"/>
    <w:basedOn w:val="Bezodstpw"/>
    <w:link w:val="stylwykresZnak"/>
    <w:uiPriority w:val="99"/>
    <w:rsid w:val="000F1DC8"/>
    <w:rPr>
      <w:rFonts w:ascii="Times New Roman" w:hAnsi="Times New Roman"/>
      <w:b/>
      <w:sz w:val="24"/>
      <w:szCs w:val="24"/>
    </w:rPr>
  </w:style>
  <w:style w:type="character" w:customStyle="1" w:styleId="stylwykresZnak">
    <w:name w:val="styl_wykres Znak"/>
    <w:basedOn w:val="Domylnaczcionkaakapitu"/>
    <w:link w:val="stylwykres"/>
    <w:uiPriority w:val="99"/>
    <w:locked/>
    <w:rsid w:val="000F1DC8"/>
    <w:rPr>
      <w:rFonts w:ascii="Times New Roman" w:eastAsia="Times New Roman" w:hAnsi="Times New Roman" w:cs="Times New Roman"/>
      <w:b/>
      <w:sz w:val="24"/>
      <w:szCs w:val="24"/>
      <w:lang w:eastAsia="pl-PL"/>
    </w:rPr>
  </w:style>
  <w:style w:type="paragraph" w:customStyle="1" w:styleId="Footer1">
    <w:name w:val="Footer1"/>
    <w:rsid w:val="000F1DC8"/>
    <w:pPr>
      <w:spacing w:after="0" w:line="240" w:lineRule="auto"/>
    </w:pPr>
    <w:rPr>
      <w:rFonts w:ascii="Times New Roman" w:eastAsia="Times New Roman" w:hAnsi="Times New Roman" w:cs="Times New Roman"/>
      <w:color w:val="000000"/>
      <w:sz w:val="28"/>
      <w:szCs w:val="20"/>
    </w:rPr>
  </w:style>
  <w:style w:type="paragraph" w:styleId="Tekstprzypisukocowego">
    <w:name w:val="endnote text"/>
    <w:basedOn w:val="Normalny"/>
    <w:link w:val="TekstprzypisukocowegoZnak"/>
    <w:uiPriority w:val="99"/>
    <w:semiHidden/>
    <w:rsid w:val="000F1DC8"/>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0F1DC8"/>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rsid w:val="000F1DC8"/>
    <w:rPr>
      <w:rFonts w:cs="Times New Roman"/>
      <w:vertAlign w:val="superscript"/>
    </w:rPr>
  </w:style>
  <w:style w:type="paragraph" w:customStyle="1" w:styleId="tresc">
    <w:name w:val="tresc"/>
    <w:basedOn w:val="Normalny"/>
    <w:uiPriority w:val="99"/>
    <w:rsid w:val="000F1DC8"/>
    <w:pPr>
      <w:spacing w:after="0" w:line="240" w:lineRule="auto"/>
    </w:pPr>
    <w:rPr>
      <w:rFonts w:ascii="Times New Roman" w:eastAsia="SimSun" w:hAnsi="Times New Roman" w:cs="Times New Roman"/>
      <w:sz w:val="24"/>
      <w:szCs w:val="24"/>
      <w:lang w:eastAsia="zh-CN"/>
    </w:rPr>
  </w:style>
  <w:style w:type="paragraph" w:customStyle="1" w:styleId="Raport2008tekstnumerowany">
    <w:name w:val="Raport_2008_tekst_numerowany"/>
    <w:basedOn w:val="Normalny"/>
    <w:uiPriority w:val="99"/>
    <w:rsid w:val="000F1DC8"/>
    <w:pPr>
      <w:tabs>
        <w:tab w:val="left" w:pos="227"/>
      </w:tabs>
      <w:spacing w:before="120" w:after="0" w:line="240" w:lineRule="auto"/>
      <w:ind w:left="227" w:hanging="227"/>
      <w:jc w:val="both"/>
    </w:pPr>
    <w:rPr>
      <w:rFonts w:ascii="Times New Roman" w:eastAsia="Times New Roman" w:hAnsi="Times New Roman" w:cs="Times New Roman"/>
      <w:sz w:val="24"/>
      <w:szCs w:val="24"/>
    </w:rPr>
  </w:style>
  <w:style w:type="paragraph" w:customStyle="1" w:styleId="default0">
    <w:name w:val="default"/>
    <w:basedOn w:val="Normalny"/>
    <w:uiPriority w:val="99"/>
    <w:rsid w:val="000F1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99"/>
    <w:rsid w:val="000F1DC8"/>
  </w:style>
  <w:style w:type="paragraph" w:customStyle="1" w:styleId="ela">
    <w:name w:val="ela"/>
    <w:basedOn w:val="Normalny"/>
    <w:uiPriority w:val="99"/>
    <w:rsid w:val="000F1DC8"/>
    <w:pPr>
      <w:spacing w:after="0" w:line="240" w:lineRule="auto"/>
      <w:jc w:val="both"/>
    </w:pPr>
    <w:rPr>
      <w:rFonts w:ascii="Times New Roman" w:eastAsia="Times New Roman" w:hAnsi="Times New Roman" w:cs="Times New Roman"/>
      <w:sz w:val="24"/>
      <w:szCs w:val="20"/>
      <w:lang w:val="en-GB"/>
    </w:rPr>
  </w:style>
  <w:style w:type="character" w:styleId="Odwoaniedokomentarza">
    <w:name w:val="annotation reference"/>
    <w:basedOn w:val="Domylnaczcionkaakapitu"/>
    <w:uiPriority w:val="99"/>
    <w:rsid w:val="000F1DC8"/>
    <w:rPr>
      <w:rFonts w:cs="Times New Roman"/>
      <w:sz w:val="16"/>
    </w:rPr>
  </w:style>
  <w:style w:type="paragraph" w:customStyle="1" w:styleId="Piedepagina">
    <w:name w:val="Pie de pagina"/>
    <w:basedOn w:val="Normalny"/>
    <w:uiPriority w:val="99"/>
    <w:rsid w:val="000F1DC8"/>
    <w:pPr>
      <w:widowControl w:val="0"/>
      <w:tabs>
        <w:tab w:val="center" w:pos="4252"/>
        <w:tab w:val="right" w:pos="8504"/>
      </w:tabs>
      <w:spacing w:before="240" w:after="0" w:line="240" w:lineRule="auto"/>
      <w:jc w:val="both"/>
    </w:pPr>
    <w:rPr>
      <w:rFonts w:ascii="Times New Roman" w:eastAsia="Times New Roman" w:hAnsi="Times New Roman" w:cs="Times New Roman"/>
      <w:sz w:val="24"/>
      <w:szCs w:val="24"/>
      <w:lang w:val="es-ES_tradnl"/>
    </w:rPr>
  </w:style>
  <w:style w:type="paragraph" w:customStyle="1" w:styleId="Raport2008Tyturozdziau">
    <w:name w:val="Raport_2008_Tytuł_rozdziału"/>
    <w:basedOn w:val="Nagwek1"/>
    <w:uiPriority w:val="99"/>
    <w:rsid w:val="000F1DC8"/>
    <w:pPr>
      <w:autoSpaceDE/>
      <w:autoSpaceDN/>
      <w:adjustRightInd/>
      <w:spacing w:before="240" w:after="240"/>
      <w:ind w:left="454" w:hanging="454"/>
      <w:jc w:val="both"/>
    </w:pPr>
    <w:rPr>
      <w:rFonts w:cs="Arial"/>
      <w:kern w:val="32"/>
      <w:sz w:val="32"/>
      <w:szCs w:val="32"/>
    </w:rPr>
  </w:style>
  <w:style w:type="paragraph" w:customStyle="1" w:styleId="Raport2008tekstwyliczanie">
    <w:name w:val="Raport_2008_tekst_wyliczanie"/>
    <w:basedOn w:val="Normalny"/>
    <w:uiPriority w:val="99"/>
    <w:rsid w:val="000F1DC8"/>
    <w:pPr>
      <w:numPr>
        <w:numId w:val="4"/>
      </w:numPr>
      <w:tabs>
        <w:tab w:val="left" w:pos="454"/>
      </w:tabs>
      <w:spacing w:before="60" w:after="0" w:line="240" w:lineRule="auto"/>
      <w:jc w:val="both"/>
    </w:pPr>
    <w:rPr>
      <w:rFonts w:ascii="Times New Roman" w:eastAsia="Times New Roman" w:hAnsi="Times New Roman" w:cs="Times New Roman"/>
      <w:sz w:val="24"/>
      <w:szCs w:val="24"/>
    </w:rPr>
  </w:style>
  <w:style w:type="paragraph" w:customStyle="1" w:styleId="Raport2008Tytupodrozdziau">
    <w:name w:val="Raport_2008_Tytuł_podrozdziału"/>
    <w:basedOn w:val="Nagwek2"/>
    <w:uiPriority w:val="99"/>
    <w:rsid w:val="000F1DC8"/>
    <w:pPr>
      <w:spacing w:before="240" w:after="120" w:line="240" w:lineRule="auto"/>
      <w:ind w:left="227" w:hanging="227"/>
    </w:pPr>
    <w:rPr>
      <w:rFonts w:cs="Arial"/>
      <w:sz w:val="28"/>
      <w:szCs w:val="28"/>
    </w:rPr>
  </w:style>
  <w:style w:type="paragraph" w:customStyle="1" w:styleId="Raport2008podpistabela">
    <w:name w:val="Raport_2008_podpis_tabela"/>
    <w:basedOn w:val="Normalny"/>
    <w:uiPriority w:val="99"/>
    <w:rsid w:val="000F1DC8"/>
    <w:pPr>
      <w:spacing w:after="120" w:line="240" w:lineRule="auto"/>
      <w:jc w:val="center"/>
    </w:pPr>
    <w:rPr>
      <w:rFonts w:ascii="Times New Roman" w:eastAsia="Times New Roman" w:hAnsi="Times New Roman" w:cs="Tahoma"/>
      <w:sz w:val="20"/>
      <w:szCs w:val="20"/>
    </w:rPr>
  </w:style>
  <w:style w:type="character" w:customStyle="1" w:styleId="st">
    <w:name w:val="st"/>
    <w:basedOn w:val="Domylnaczcionkaakapitu"/>
    <w:uiPriority w:val="99"/>
    <w:rsid w:val="000F1DC8"/>
    <w:rPr>
      <w:rFonts w:cs="Times New Roman"/>
    </w:rPr>
  </w:style>
  <w:style w:type="paragraph" w:styleId="Tekstkomentarza">
    <w:name w:val="annotation text"/>
    <w:basedOn w:val="Normalny"/>
    <w:link w:val="TekstkomentarzaZnak"/>
    <w:uiPriority w:val="99"/>
    <w:rsid w:val="000F1DC8"/>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0F1DC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0F1DC8"/>
    <w:rPr>
      <w:b/>
      <w:bCs/>
    </w:rPr>
  </w:style>
  <w:style w:type="character" w:customStyle="1" w:styleId="TematkomentarzaZnak">
    <w:name w:val="Temat komentarza Znak"/>
    <w:basedOn w:val="TekstkomentarzaZnak"/>
    <w:link w:val="Tematkomentarza"/>
    <w:rsid w:val="000F1DC8"/>
    <w:rPr>
      <w:rFonts w:ascii="Times New Roman" w:eastAsia="Times New Roman" w:hAnsi="Times New Roman" w:cs="Times New Roman"/>
      <w:b/>
      <w:bCs/>
      <w:sz w:val="20"/>
      <w:szCs w:val="20"/>
      <w:lang w:eastAsia="pl-PL"/>
    </w:rPr>
  </w:style>
  <w:style w:type="paragraph" w:customStyle="1" w:styleId="author">
    <w:name w:val="author"/>
    <w:basedOn w:val="Normalny"/>
    <w:uiPriority w:val="99"/>
    <w:rsid w:val="000F1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1">
    <w:name w:val="Data1"/>
    <w:basedOn w:val="Domylnaczcionkaakapitu"/>
    <w:uiPriority w:val="99"/>
    <w:rsid w:val="000F1DC8"/>
    <w:rPr>
      <w:rFonts w:cs="Times New Roman"/>
    </w:rPr>
  </w:style>
  <w:style w:type="paragraph" w:customStyle="1" w:styleId="raport2008tabelatytu0">
    <w:name w:val="raport2008tabelatytu"/>
    <w:basedOn w:val="Normalny"/>
    <w:uiPriority w:val="99"/>
    <w:rsid w:val="000F1DC8"/>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wcity2">
    <w:name w:val="Body Text Indent 2"/>
    <w:basedOn w:val="Normalny"/>
    <w:link w:val="Tekstpodstawowywcity2Znak"/>
    <w:uiPriority w:val="99"/>
    <w:rsid w:val="000F1DC8"/>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0F1DC8"/>
    <w:rPr>
      <w:rFonts w:ascii="Times New Roman" w:eastAsia="Times New Roman" w:hAnsi="Times New Roman" w:cs="Times New Roman"/>
      <w:sz w:val="24"/>
      <w:szCs w:val="24"/>
      <w:lang w:eastAsia="pl-PL"/>
    </w:rPr>
  </w:style>
  <w:style w:type="paragraph" w:customStyle="1" w:styleId="ZnakZnakZnakZnakZnak">
    <w:name w:val="Znak Znak Znak Znak Znak"/>
    <w:basedOn w:val="Normalny"/>
    <w:autoRedefine/>
    <w:uiPriority w:val="99"/>
    <w:rsid w:val="000F1DC8"/>
    <w:pPr>
      <w:spacing w:after="0" w:line="240" w:lineRule="auto"/>
      <w:ind w:left="360"/>
      <w:jc w:val="both"/>
    </w:pPr>
    <w:rPr>
      <w:rFonts w:ascii="Times New Roman" w:eastAsia="Times New Roman" w:hAnsi="Times New Roman" w:cs="Times New Roman"/>
      <w:sz w:val="24"/>
      <w:szCs w:val="20"/>
    </w:rPr>
  </w:style>
  <w:style w:type="paragraph" w:customStyle="1" w:styleId="Znak21">
    <w:name w:val="Znak21"/>
    <w:basedOn w:val="Normalny"/>
    <w:autoRedefine/>
    <w:uiPriority w:val="99"/>
    <w:rsid w:val="000F1DC8"/>
    <w:pPr>
      <w:spacing w:after="0" w:line="240" w:lineRule="auto"/>
      <w:ind w:left="360"/>
      <w:jc w:val="both"/>
    </w:pPr>
    <w:rPr>
      <w:rFonts w:ascii="Times New Roman" w:eastAsia="Times New Roman" w:hAnsi="Times New Roman" w:cs="Times New Roman"/>
      <w:sz w:val="24"/>
      <w:szCs w:val="20"/>
    </w:rPr>
  </w:style>
  <w:style w:type="character" w:styleId="Numerwiersza">
    <w:name w:val="line number"/>
    <w:basedOn w:val="Domylnaczcionkaakapitu"/>
    <w:uiPriority w:val="99"/>
    <w:semiHidden/>
    <w:rsid w:val="000F1DC8"/>
    <w:rPr>
      <w:rFonts w:cs="Times New Roman"/>
    </w:rPr>
  </w:style>
  <w:style w:type="paragraph" w:styleId="Nagwekspisutreci">
    <w:name w:val="TOC Heading"/>
    <w:basedOn w:val="Nagwek1"/>
    <w:next w:val="Normalny"/>
    <w:uiPriority w:val="39"/>
    <w:rsid w:val="000F1DC8"/>
    <w:pPr>
      <w:keepLines/>
      <w:autoSpaceDE/>
      <w:autoSpaceDN/>
      <w:adjustRightInd/>
      <w:spacing w:before="480" w:line="276" w:lineRule="auto"/>
      <w:outlineLvl w:val="9"/>
    </w:pPr>
    <w:rPr>
      <w:rFonts w:ascii="Cambria" w:hAnsi="Cambria"/>
      <w:color w:val="365F91"/>
      <w:sz w:val="28"/>
      <w:szCs w:val="28"/>
      <w:lang w:eastAsia="en-US"/>
    </w:rPr>
  </w:style>
  <w:style w:type="paragraph" w:styleId="Spistreci1">
    <w:name w:val="toc 1"/>
    <w:basedOn w:val="Normalny"/>
    <w:next w:val="Normalny"/>
    <w:autoRedefine/>
    <w:uiPriority w:val="39"/>
    <w:rsid w:val="00D008DA"/>
    <w:pPr>
      <w:tabs>
        <w:tab w:val="right" w:leader="dot" w:pos="9062"/>
      </w:tabs>
      <w:spacing w:before="120" w:after="120" w:line="240" w:lineRule="auto"/>
    </w:pPr>
    <w:rPr>
      <w:rFonts w:ascii="Calibri" w:eastAsia="Times New Roman" w:hAnsi="Calibri" w:cs="Times New Roman"/>
      <w:b/>
      <w:bCs/>
      <w:caps/>
      <w:sz w:val="20"/>
      <w:szCs w:val="20"/>
    </w:rPr>
  </w:style>
  <w:style w:type="paragraph" w:styleId="Spistreci2">
    <w:name w:val="toc 2"/>
    <w:basedOn w:val="Normalny"/>
    <w:next w:val="Normalny"/>
    <w:autoRedefine/>
    <w:uiPriority w:val="39"/>
    <w:rsid w:val="000F1DC8"/>
    <w:pPr>
      <w:spacing w:after="0"/>
      <w:ind w:left="220"/>
    </w:pPr>
    <w:rPr>
      <w:rFonts w:ascii="Calibri" w:eastAsia="Times New Roman" w:hAnsi="Calibri" w:cs="Times New Roman"/>
      <w:smallCaps/>
      <w:sz w:val="20"/>
      <w:szCs w:val="20"/>
    </w:rPr>
  </w:style>
  <w:style w:type="paragraph" w:styleId="Spistreci3">
    <w:name w:val="toc 3"/>
    <w:basedOn w:val="Normalny"/>
    <w:next w:val="Normalny"/>
    <w:autoRedefine/>
    <w:uiPriority w:val="39"/>
    <w:rsid w:val="000F1DC8"/>
    <w:pPr>
      <w:spacing w:after="0"/>
      <w:ind w:left="440"/>
    </w:pPr>
    <w:rPr>
      <w:rFonts w:ascii="Calibri" w:eastAsia="Times New Roman" w:hAnsi="Calibri" w:cs="Times New Roman"/>
      <w:i/>
      <w:iCs/>
      <w:sz w:val="20"/>
      <w:szCs w:val="20"/>
    </w:rPr>
  </w:style>
  <w:style w:type="paragraph" w:styleId="Spistreci4">
    <w:name w:val="toc 4"/>
    <w:basedOn w:val="Normalny"/>
    <w:next w:val="Normalny"/>
    <w:autoRedefine/>
    <w:uiPriority w:val="39"/>
    <w:rsid w:val="000F1DC8"/>
    <w:pPr>
      <w:spacing w:after="0"/>
      <w:ind w:left="660"/>
    </w:pPr>
    <w:rPr>
      <w:rFonts w:ascii="Calibri" w:eastAsia="Times New Roman" w:hAnsi="Calibri" w:cs="Times New Roman"/>
      <w:sz w:val="18"/>
      <w:szCs w:val="18"/>
    </w:rPr>
  </w:style>
  <w:style w:type="paragraph" w:styleId="Spistreci5">
    <w:name w:val="toc 5"/>
    <w:basedOn w:val="Normalny"/>
    <w:next w:val="Normalny"/>
    <w:autoRedefine/>
    <w:uiPriority w:val="39"/>
    <w:rsid w:val="000F1DC8"/>
    <w:pPr>
      <w:spacing w:after="0"/>
      <w:ind w:left="880"/>
    </w:pPr>
    <w:rPr>
      <w:rFonts w:ascii="Calibri" w:eastAsia="Times New Roman" w:hAnsi="Calibri" w:cs="Times New Roman"/>
      <w:sz w:val="18"/>
      <w:szCs w:val="18"/>
    </w:rPr>
  </w:style>
  <w:style w:type="paragraph" w:styleId="Spistreci6">
    <w:name w:val="toc 6"/>
    <w:basedOn w:val="Normalny"/>
    <w:next w:val="Normalny"/>
    <w:autoRedefine/>
    <w:uiPriority w:val="39"/>
    <w:rsid w:val="000F1DC8"/>
    <w:pPr>
      <w:spacing w:after="0"/>
      <w:ind w:left="1100"/>
    </w:pPr>
    <w:rPr>
      <w:rFonts w:ascii="Calibri" w:eastAsia="Times New Roman" w:hAnsi="Calibri" w:cs="Times New Roman"/>
      <w:sz w:val="18"/>
      <w:szCs w:val="18"/>
    </w:rPr>
  </w:style>
  <w:style w:type="paragraph" w:styleId="Spistreci7">
    <w:name w:val="toc 7"/>
    <w:basedOn w:val="Normalny"/>
    <w:next w:val="Normalny"/>
    <w:autoRedefine/>
    <w:uiPriority w:val="39"/>
    <w:rsid w:val="000F1DC8"/>
    <w:pPr>
      <w:spacing w:after="0"/>
      <w:ind w:left="1320"/>
    </w:pPr>
    <w:rPr>
      <w:rFonts w:ascii="Calibri" w:eastAsia="Times New Roman" w:hAnsi="Calibri" w:cs="Times New Roman"/>
      <w:sz w:val="18"/>
      <w:szCs w:val="18"/>
    </w:rPr>
  </w:style>
  <w:style w:type="paragraph" w:styleId="Spistreci8">
    <w:name w:val="toc 8"/>
    <w:basedOn w:val="Normalny"/>
    <w:next w:val="Normalny"/>
    <w:autoRedefine/>
    <w:uiPriority w:val="39"/>
    <w:rsid w:val="000F1DC8"/>
    <w:pPr>
      <w:spacing w:after="0"/>
      <w:ind w:left="1540"/>
    </w:pPr>
    <w:rPr>
      <w:rFonts w:ascii="Calibri" w:eastAsia="Times New Roman" w:hAnsi="Calibri" w:cs="Times New Roman"/>
      <w:sz w:val="18"/>
      <w:szCs w:val="18"/>
    </w:rPr>
  </w:style>
  <w:style w:type="paragraph" w:styleId="Spistreci9">
    <w:name w:val="toc 9"/>
    <w:basedOn w:val="Normalny"/>
    <w:next w:val="Normalny"/>
    <w:autoRedefine/>
    <w:uiPriority w:val="39"/>
    <w:rsid w:val="000F1DC8"/>
    <w:pPr>
      <w:spacing w:after="0"/>
      <w:ind w:left="1760"/>
    </w:pPr>
    <w:rPr>
      <w:rFonts w:ascii="Calibri" w:eastAsia="Times New Roman" w:hAnsi="Calibri" w:cs="Times New Roman"/>
      <w:sz w:val="18"/>
      <w:szCs w:val="18"/>
    </w:rPr>
  </w:style>
  <w:style w:type="paragraph" w:customStyle="1" w:styleId="wykresstyl1">
    <w:name w:val="wykres styl 1"/>
    <w:basedOn w:val="Normalny"/>
    <w:link w:val="wykresstyl1Znak"/>
    <w:qFormat/>
    <w:rsid w:val="000F1DC8"/>
    <w:pPr>
      <w:jc w:val="center"/>
    </w:pPr>
    <w:rPr>
      <w:rFonts w:ascii="Times New Roman" w:eastAsia="Calibri" w:hAnsi="Times New Roman" w:cs="Times New Roman"/>
      <w:b/>
      <w:bCs/>
      <w:sz w:val="24"/>
      <w:szCs w:val="24"/>
    </w:rPr>
  </w:style>
  <w:style w:type="character" w:customStyle="1" w:styleId="wykresstyl1Znak">
    <w:name w:val="wykres styl 1 Znak"/>
    <w:basedOn w:val="Domylnaczcionkaakapitu"/>
    <w:link w:val="wykresstyl1"/>
    <w:locked/>
    <w:rsid w:val="000F1DC8"/>
    <w:rPr>
      <w:rFonts w:ascii="Times New Roman" w:eastAsia="Calibri" w:hAnsi="Times New Roman" w:cs="Times New Roman"/>
      <w:b/>
      <w:bCs/>
      <w:sz w:val="24"/>
      <w:szCs w:val="24"/>
    </w:rPr>
  </w:style>
  <w:style w:type="paragraph" w:customStyle="1" w:styleId="Bezodstpw3">
    <w:name w:val="Bez odstępów3"/>
    <w:link w:val="BezodstpwZnak1"/>
    <w:rsid w:val="000F1DC8"/>
    <w:pPr>
      <w:spacing w:after="0" w:line="240" w:lineRule="auto"/>
    </w:pPr>
    <w:rPr>
      <w:rFonts w:ascii="Calibri" w:eastAsia="Times New Roman" w:hAnsi="Calibri" w:cs="Times New Roman"/>
    </w:rPr>
  </w:style>
  <w:style w:type="character" w:customStyle="1" w:styleId="BezodstpwZnak1">
    <w:name w:val="Bez odstępów Znak1"/>
    <w:basedOn w:val="Domylnaczcionkaakapitu"/>
    <w:link w:val="Bezodstpw3"/>
    <w:locked/>
    <w:rsid w:val="000F1DC8"/>
    <w:rPr>
      <w:rFonts w:ascii="Calibri" w:eastAsia="Times New Roman" w:hAnsi="Calibri" w:cs="Times New Roman"/>
    </w:rPr>
  </w:style>
  <w:style w:type="paragraph" w:customStyle="1" w:styleId="Akapitzlist3">
    <w:name w:val="Akapit z listą3"/>
    <w:basedOn w:val="Normalny"/>
    <w:uiPriority w:val="99"/>
    <w:rsid w:val="000F1DC8"/>
    <w:pPr>
      <w:ind w:left="720"/>
      <w:contextualSpacing/>
    </w:pPr>
    <w:rPr>
      <w:rFonts w:ascii="Calibri" w:eastAsia="Times New Roman" w:hAnsi="Calibri" w:cs="Times New Roman"/>
    </w:rPr>
  </w:style>
  <w:style w:type="paragraph" w:customStyle="1" w:styleId="western">
    <w:name w:val="western"/>
    <w:basedOn w:val="Normalny"/>
    <w:uiPriority w:val="99"/>
    <w:rsid w:val="000F1DC8"/>
    <w:pPr>
      <w:spacing w:before="100" w:beforeAutospacing="1" w:after="142" w:line="288" w:lineRule="auto"/>
    </w:pPr>
    <w:rPr>
      <w:rFonts w:ascii="Liberation Serif" w:eastAsia="Calibri" w:hAnsi="Liberation Serif" w:cs="Liberation Serif"/>
      <w:color w:val="00000A"/>
      <w:sz w:val="24"/>
      <w:szCs w:val="24"/>
    </w:rPr>
  </w:style>
  <w:style w:type="paragraph" w:customStyle="1" w:styleId="Bezodstpw4">
    <w:name w:val="Bez odstępów4"/>
    <w:uiPriority w:val="99"/>
    <w:rsid w:val="000F1DC8"/>
    <w:pPr>
      <w:suppressAutoHyphens/>
      <w:spacing w:after="0" w:line="240" w:lineRule="auto"/>
    </w:pPr>
    <w:rPr>
      <w:rFonts w:ascii="Calibri" w:eastAsia="Calibri" w:hAnsi="Calibri" w:cs="Calibri"/>
      <w:lang w:eastAsia="zh-CN"/>
    </w:rPr>
  </w:style>
  <w:style w:type="character" w:customStyle="1" w:styleId="NoSpacingChar1">
    <w:name w:val="No Spacing Char1"/>
    <w:basedOn w:val="Domylnaczcionkaakapitu"/>
    <w:uiPriority w:val="99"/>
    <w:locked/>
    <w:rsid w:val="000F1DC8"/>
    <w:rPr>
      <w:rFonts w:ascii="Calibri" w:hAnsi="Calibri" w:cs="Times New Roman"/>
      <w:sz w:val="22"/>
      <w:szCs w:val="22"/>
      <w:lang w:val="pl-PL" w:eastAsia="pl-PL" w:bidi="ar-SA"/>
    </w:rPr>
  </w:style>
  <w:style w:type="paragraph" w:styleId="Spisilustracji">
    <w:name w:val="table of figures"/>
    <w:basedOn w:val="Normalny"/>
    <w:next w:val="Normalny"/>
    <w:uiPriority w:val="99"/>
    <w:rsid w:val="000F1DC8"/>
    <w:pPr>
      <w:spacing w:after="0"/>
    </w:pPr>
    <w:rPr>
      <w:rFonts w:ascii="Calibri" w:eastAsia="Calibri" w:hAnsi="Calibri" w:cs="Times New Roman"/>
    </w:rPr>
  </w:style>
  <w:style w:type="paragraph" w:customStyle="1" w:styleId="Nagwek30">
    <w:name w:val="Nagłówek3"/>
    <w:basedOn w:val="Normalny"/>
    <w:next w:val="Tekstpodstawowy"/>
    <w:rsid w:val="000F1DC8"/>
    <w:pPr>
      <w:keepNext/>
      <w:spacing w:before="240" w:after="120" w:line="240" w:lineRule="auto"/>
    </w:pPr>
    <w:rPr>
      <w:rFonts w:ascii="Liberation Sans" w:eastAsia="Microsoft YaHei" w:hAnsi="Liberation Sans" w:cs="Mangal"/>
      <w:sz w:val="28"/>
      <w:szCs w:val="28"/>
      <w:lang w:eastAsia="zh-CN" w:bidi="hi-IN"/>
    </w:rPr>
  </w:style>
  <w:style w:type="paragraph" w:customStyle="1" w:styleId="Bezodstpw5">
    <w:name w:val="Bez odstępów5"/>
    <w:link w:val="BezodstpwZnak2"/>
    <w:uiPriority w:val="99"/>
    <w:rsid w:val="000F1DC8"/>
    <w:pPr>
      <w:spacing w:after="0" w:line="240" w:lineRule="auto"/>
    </w:pPr>
    <w:rPr>
      <w:rFonts w:ascii="Calibri" w:eastAsia="Calibri" w:hAnsi="Calibri" w:cs="Times New Roman"/>
    </w:rPr>
  </w:style>
  <w:style w:type="character" w:customStyle="1" w:styleId="BezodstpwZnak2">
    <w:name w:val="Bez odstępów Znak2"/>
    <w:link w:val="Bezodstpw5"/>
    <w:uiPriority w:val="99"/>
    <w:locked/>
    <w:rsid w:val="000F1DC8"/>
    <w:rPr>
      <w:rFonts w:ascii="Calibri" w:eastAsia="Calibri" w:hAnsi="Calibri" w:cs="Times New Roman"/>
      <w:lang w:eastAsia="pl-PL"/>
    </w:rPr>
  </w:style>
  <w:style w:type="character" w:customStyle="1" w:styleId="NoSpacingZnak">
    <w:name w:val="No Spacing Znak"/>
    <w:basedOn w:val="Domylnaczcionkaakapitu"/>
    <w:uiPriority w:val="99"/>
    <w:rsid w:val="000F1DC8"/>
    <w:rPr>
      <w:rFonts w:ascii="Calibri" w:hAnsi="Calibri" w:cs="Times New Roman"/>
      <w:sz w:val="22"/>
      <w:szCs w:val="22"/>
      <w:lang w:val="pl-PL" w:eastAsia="pl-PL" w:bidi="ar-SA"/>
    </w:rPr>
  </w:style>
  <w:style w:type="character" w:customStyle="1" w:styleId="Tekstpodstawowy2ZnakZnak">
    <w:name w:val="Tekst podstawowy 2 Znak Znak"/>
    <w:basedOn w:val="Domylnaczcionkaakapitu"/>
    <w:uiPriority w:val="99"/>
    <w:semiHidden/>
    <w:rsid w:val="000F1DC8"/>
    <w:rPr>
      <w:rFonts w:cs="Times New Roman"/>
      <w:sz w:val="24"/>
      <w:szCs w:val="24"/>
    </w:rPr>
  </w:style>
  <w:style w:type="numbering" w:customStyle="1" w:styleId="Styl1">
    <w:name w:val="Styl1"/>
    <w:rsid w:val="000F1DC8"/>
    <w:pPr>
      <w:numPr>
        <w:numId w:val="3"/>
      </w:numPr>
    </w:pPr>
  </w:style>
  <w:style w:type="paragraph" w:customStyle="1" w:styleId="NoSpacing1">
    <w:name w:val="No Spacing1"/>
    <w:basedOn w:val="Normalny"/>
    <w:rsid w:val="00476B27"/>
    <w:pPr>
      <w:spacing w:after="0" w:line="240" w:lineRule="auto"/>
    </w:pPr>
    <w:rPr>
      <w:rFonts w:ascii="Cambria" w:eastAsia="Times New Roman" w:hAnsi="Cambria" w:cs="Times New Roman"/>
    </w:rPr>
  </w:style>
  <w:style w:type="paragraph" w:customStyle="1" w:styleId="ListParagraph1">
    <w:name w:val="List Paragraph1"/>
    <w:basedOn w:val="Normalny"/>
    <w:rsid w:val="00476B27"/>
    <w:pPr>
      <w:spacing w:line="252" w:lineRule="auto"/>
      <w:ind w:left="720"/>
    </w:pPr>
    <w:rPr>
      <w:rFonts w:ascii="Cambria" w:eastAsia="Times New Roman" w:hAnsi="Cambria" w:cs="Times New Roman"/>
    </w:rPr>
  </w:style>
  <w:style w:type="character" w:customStyle="1" w:styleId="xbe">
    <w:name w:val="_xbe"/>
    <w:basedOn w:val="Domylnaczcionkaakapitu"/>
    <w:rsid w:val="00476B27"/>
  </w:style>
  <w:style w:type="character" w:customStyle="1" w:styleId="CommentSubjectChar1">
    <w:name w:val="Comment Subject Char1"/>
    <w:basedOn w:val="TekstkomentarzaZnak"/>
    <w:uiPriority w:val="99"/>
    <w:semiHidden/>
    <w:rsid w:val="005B5D6D"/>
    <w:rPr>
      <w:rFonts w:ascii="Calibri" w:eastAsia="Calibri" w:hAnsi="Calibri" w:cs="Times New Roman"/>
      <w:b/>
      <w:bCs/>
      <w:sz w:val="20"/>
      <w:szCs w:val="20"/>
      <w:lang w:eastAsia="pl-PL"/>
    </w:rPr>
  </w:style>
  <w:style w:type="table" w:customStyle="1" w:styleId="LightShading-Accent11">
    <w:name w:val="Light Shading - Accent 11"/>
    <w:basedOn w:val="Standardowy"/>
    <w:uiPriority w:val="60"/>
    <w:rsid w:val="005B5D6D"/>
    <w:pPr>
      <w:spacing w:after="0" w:line="240" w:lineRule="auto"/>
    </w:pPr>
    <w:rPr>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chart" Target="charts/chart1.xml"/><Relationship Id="rId26" Type="http://schemas.openxmlformats.org/officeDocument/2006/relationships/hyperlink" Target="http://www.vincenzoavallone.com/" TargetMode="External"/><Relationship Id="rId39"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touristear.com/" TargetMode="Externa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chart" Target="charts/chart3.xml"/><Relationship Id="rId29" Type="http://schemas.openxmlformats.org/officeDocument/2006/relationships/hyperlink" Target="http://m.tarnow.travel/" TargetMode="Externa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www.mibauldeblogs.com/" TargetMode="Externa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hyperlink" Target="http://www.bo.tarnow.pl"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edunet.tarnow.pl" TargetMode="External"/><Relationship Id="rId28" Type="http://schemas.openxmlformats.org/officeDocument/2006/relationships/hyperlink" Target="http://www.tarnow.travel" TargetMode="External"/><Relationship Id="rId36" Type="http://schemas.openxmlformats.org/officeDocument/2006/relationships/chart" Target="charts/chart9.xml"/><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chart" Target="charts/chart2.xml"/><Relationship Id="rId31" Type="http://schemas.openxmlformats.org/officeDocument/2006/relationships/image" Target="media/image13.emf"/><Relationship Id="rId44"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investintarnow.pl/" TargetMode="External"/><Relationship Id="rId27" Type="http://schemas.openxmlformats.org/officeDocument/2006/relationships/hyperlink" Target="http://www.instagram.com/heinz1992" TargetMode="External"/><Relationship Id="rId30" Type="http://schemas.openxmlformats.org/officeDocument/2006/relationships/hyperlink" Target="http://www.tarnow.travel" TargetMode="Externa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fontTable" Target="fontTable.xml"/><Relationship Id="rId8"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9.2592592592594058E-2"/>
          <c:y val="0.24160886139232754"/>
          <c:w val="0.82407407407408106"/>
          <c:h val="0.52022309711286052"/>
        </c:manualLayout>
      </c:layout>
      <c:pie3DChart>
        <c:varyColors val="1"/>
        <c:ser>
          <c:idx val="0"/>
          <c:order val="0"/>
          <c:tx>
            <c:strRef>
              <c:f>Arkusz1!$B$1</c:f>
              <c:strCache>
                <c:ptCount val="1"/>
                <c:pt idx="0">
                  <c:v>Ralizacja głównych przedsięwzięć strategicznych ogółem</c:v>
                </c:pt>
              </c:strCache>
            </c:strRef>
          </c:tx>
          <c:explosion val="25"/>
          <c:dPt>
            <c:idx val="0"/>
            <c:bubble3D val="0"/>
            <c:spPr>
              <a:solidFill>
                <a:srgbClr val="92D050"/>
              </a:solidFill>
            </c:spPr>
            <c:extLst>
              <c:ext xmlns:c16="http://schemas.microsoft.com/office/drawing/2014/chart" uri="{C3380CC4-5D6E-409C-BE32-E72D297353CC}">
                <c16:uniqueId val="{00000000-E7FE-4037-8E19-0825CE49544C}"/>
              </c:ext>
            </c:extLst>
          </c:dPt>
          <c:dPt>
            <c:idx val="1"/>
            <c:bubble3D val="0"/>
            <c:spPr>
              <a:solidFill>
                <a:srgbClr val="00B0F0"/>
              </a:solidFill>
            </c:spPr>
            <c:extLst>
              <c:ext xmlns:c16="http://schemas.microsoft.com/office/drawing/2014/chart" uri="{C3380CC4-5D6E-409C-BE32-E72D297353CC}">
                <c16:uniqueId val="{00000001-E7FE-4037-8E19-0825CE49544C}"/>
              </c:ext>
            </c:extLst>
          </c:dPt>
          <c:dPt>
            <c:idx val="2"/>
            <c:bubble3D val="0"/>
            <c:spPr>
              <a:solidFill>
                <a:srgbClr val="FF0000"/>
              </a:solidFill>
            </c:spPr>
            <c:extLst>
              <c:ext xmlns:c16="http://schemas.microsoft.com/office/drawing/2014/chart" uri="{C3380CC4-5D6E-409C-BE32-E72D297353CC}">
                <c16:uniqueId val="{00000002-E7FE-4037-8E19-0825CE49544C}"/>
              </c:ext>
            </c:extLst>
          </c:dPt>
          <c:dLbls>
            <c:dLbl>
              <c:idx val="0"/>
              <c:tx>
                <c:rich>
                  <a:bodyPr/>
                  <a:lstStyle/>
                  <a:p>
                    <a:fld id="{F3F4AAA1-7E9C-4AA7-A46C-A8D5C3D8357D}" type="VALUE">
                      <a:rPr lang="en-US"/>
                      <a:pPr/>
                      <a:t>[WARTOŚĆ]</a:t>
                    </a:fld>
                    <a:endParaRPr lang="en-US" baseline="0"/>
                  </a:p>
                  <a:p>
                    <a:fld id="{89F5CD17-4C68-416C-AD84-07697F7E5B3F}"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0-E7FE-4037-8E19-0825CE49544C}"/>
                </c:ext>
              </c:extLst>
            </c:dLbl>
            <c:dLbl>
              <c:idx val="1"/>
              <c:tx>
                <c:rich>
                  <a:bodyPr/>
                  <a:lstStyle/>
                  <a:p>
                    <a:fld id="{D18672CC-D8E2-49BD-B731-C86A8930D5F6}" type="VALUE">
                      <a:rPr lang="en-US"/>
                      <a:pPr/>
                      <a:t>[WARTOŚĆ]</a:t>
                    </a:fld>
                    <a:endParaRPr lang="en-US" baseline="0"/>
                  </a:p>
                  <a:p>
                    <a:fld id="{2AD716B8-03E0-4B39-9C60-118FC218CEC0}"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7FE-4037-8E19-0825CE49544C}"/>
                </c:ext>
              </c:extLst>
            </c:dLbl>
            <c:dLbl>
              <c:idx val="2"/>
              <c:tx>
                <c:rich>
                  <a:bodyPr/>
                  <a:lstStyle/>
                  <a:p>
                    <a:fld id="{43357F5F-2D50-4F9A-A7DF-1ABADFF4C1E9}" type="VALUE">
                      <a:rPr lang="en-US"/>
                      <a:pPr/>
                      <a:t>[WARTOŚĆ]</a:t>
                    </a:fld>
                    <a:endParaRPr lang="en-US" baseline="0"/>
                  </a:p>
                  <a:p>
                    <a:fld id="{934CBBB1-951D-486C-AF9B-E0E9185E4FF3}"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2-E7FE-4037-8E19-0825CE49544C}"/>
                </c:ext>
              </c:extLst>
            </c:dLbl>
            <c:spPr>
              <a:noFill/>
              <a:ln>
                <a:noFill/>
              </a:ln>
              <a:effectLst/>
            </c:spPr>
            <c:txPr>
              <a:bodyPr/>
              <a:lstStyle/>
              <a:p>
                <a:pPr>
                  <a:defRPr lang="pl-PL"/>
                </a:pPr>
                <a:endParaRPr lang="pl-PL"/>
              </a:p>
            </c:txPr>
            <c:dLblPos val="outEnd"/>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Arkusz1!$A$2:$A$4</c:f>
              <c:strCache>
                <c:ptCount val="3"/>
                <c:pt idx="0">
                  <c:v>Zrealizowane / realizowane na bieżąco</c:v>
                </c:pt>
                <c:pt idx="1">
                  <c:v>W trakcie realizacji</c:v>
                </c:pt>
                <c:pt idx="2">
                  <c:v>Nie zrealizowane</c:v>
                </c:pt>
              </c:strCache>
            </c:strRef>
          </c:cat>
          <c:val>
            <c:numRef>
              <c:f>Arkusz1!$B$2:$B$4</c:f>
              <c:numCache>
                <c:formatCode>General</c:formatCode>
                <c:ptCount val="3"/>
                <c:pt idx="0">
                  <c:v>74</c:v>
                </c:pt>
                <c:pt idx="1">
                  <c:v>47</c:v>
                </c:pt>
                <c:pt idx="2">
                  <c:v>16</c:v>
                </c:pt>
              </c:numCache>
            </c:numRef>
          </c:val>
          <c:extLst>
            <c:ext xmlns:c16="http://schemas.microsoft.com/office/drawing/2014/chart" uri="{C3380CC4-5D6E-409C-BE32-E72D297353CC}">
              <c16:uniqueId val="{00000003-E7FE-4037-8E19-0825CE49544C}"/>
            </c:ext>
          </c:extLst>
        </c:ser>
        <c:dLbls>
          <c:showLegendKey val="0"/>
          <c:showVal val="1"/>
          <c:showCatName val="0"/>
          <c:showSerName val="0"/>
          <c:showPercent val="0"/>
          <c:showBubbleSize val="0"/>
          <c:showLeaderLines val="1"/>
        </c:dLbls>
      </c:pie3DChart>
      <c:spPr>
        <a:noFill/>
        <a:ln w="25401">
          <a:noFill/>
        </a:ln>
      </c:spPr>
    </c:plotArea>
    <c:legend>
      <c:legendPos val="b"/>
      <c:overlay val="0"/>
      <c:txPr>
        <a:bodyPr/>
        <a:lstStyle/>
        <a:p>
          <a:pPr>
            <a:defRPr lang="pl-PL"/>
          </a:pPr>
          <a:endParaRPr lang="pl-PL"/>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FF00"/>
            </a:gs>
            <a:gs pos="100000">
              <a:srgbClr val="00FF00"/>
            </a:gs>
          </a:gsLst>
          <a:lin ang="5400000" scaled="1"/>
        </a:gradFill>
        <a:ln w="12700">
          <a:solidFill>
            <a:srgbClr val="000000"/>
          </a:solidFill>
          <a:prstDash val="solid"/>
        </a:ln>
      </c:spPr>
    </c:sideWall>
    <c:backWall>
      <c:thickness val="0"/>
      <c:spPr>
        <a:gradFill rotWithShape="0">
          <a:gsLst>
            <a:gs pos="0">
              <a:srgbClr val="FFFF00"/>
            </a:gs>
            <a:gs pos="100000">
              <a:srgbClr val="00FF00"/>
            </a:gs>
          </a:gsLst>
          <a:lin ang="5400000" scaled="1"/>
        </a:gradFill>
        <a:ln w="12700">
          <a:solidFill>
            <a:srgbClr val="000000"/>
          </a:solidFill>
          <a:prstDash val="solid"/>
        </a:ln>
      </c:spPr>
    </c:backWall>
    <c:plotArea>
      <c:layout/>
      <c:bar3DChart>
        <c:barDir val="col"/>
        <c:grouping val="clustered"/>
        <c:varyColors val="0"/>
        <c:ser>
          <c:idx val="0"/>
          <c:order val="0"/>
          <c:tx>
            <c:strRef>
              <c:f>Sheet1!$B$1</c:f>
              <c:strCache>
                <c:ptCount val="1"/>
                <c:pt idx="0">
                  <c:v>ilość  kontroli </c:v>
                </c:pt>
              </c:strCache>
            </c:strRef>
          </c:tx>
          <c:spPr>
            <a:solidFill>
              <a:srgbClr val="3366FF"/>
            </a:solidFill>
            <a:ln w="12683">
              <a:solidFill>
                <a:srgbClr val="000000"/>
              </a:solidFill>
              <a:prstDash val="solid"/>
            </a:ln>
          </c:spPr>
          <c:invertIfNegative val="0"/>
          <c:dLbls>
            <c:dLbl>
              <c:idx val="0"/>
              <c:layout>
                <c:manualLayout>
                  <c:x val="3.0865989596258771E-2"/>
                  <c:y val="7.49711242239977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2A-4617-B7A6-510A220446D5}"/>
                </c:ext>
              </c:extLst>
            </c:dLbl>
            <c:dLbl>
              <c:idx val="1"/>
              <c:layout>
                <c:manualLayout>
                  <c:x val="9.3340863946007741E-3"/>
                  <c:y val="8.9179711218416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2A-4617-B7A6-510A220446D5}"/>
                </c:ext>
              </c:extLst>
            </c:dLbl>
            <c:spPr>
              <a:noFill/>
              <a:ln w="25366">
                <a:noFill/>
              </a:ln>
            </c:spPr>
            <c:txPr>
              <a:bodyPr/>
              <a:lstStyle/>
              <a:p>
                <a:pPr>
                  <a:defRPr lang="pl-PL" sz="8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2016</c:v>
                </c:pt>
                <c:pt idx="1">
                  <c:v>2017</c:v>
                </c:pt>
              </c:numCache>
            </c:numRef>
          </c:cat>
          <c:val>
            <c:numRef>
              <c:f>Sheet1!$B$2:$B$3</c:f>
              <c:numCache>
                <c:formatCode>General</c:formatCode>
                <c:ptCount val="2"/>
                <c:pt idx="0">
                  <c:v>130</c:v>
                </c:pt>
                <c:pt idx="1">
                  <c:v>132</c:v>
                </c:pt>
              </c:numCache>
            </c:numRef>
          </c:val>
          <c:extLst>
            <c:ext xmlns:c16="http://schemas.microsoft.com/office/drawing/2014/chart" uri="{C3380CC4-5D6E-409C-BE32-E72D297353CC}">
              <c16:uniqueId val="{00000002-332A-4617-B7A6-510A220446D5}"/>
            </c:ext>
          </c:extLst>
        </c:ser>
        <c:ser>
          <c:idx val="1"/>
          <c:order val="1"/>
          <c:tx>
            <c:strRef>
              <c:f>Sheet1!$C$1</c:f>
              <c:strCache>
                <c:ptCount val="1"/>
                <c:pt idx="0">
                  <c:v>ilość usterek</c:v>
                </c:pt>
              </c:strCache>
            </c:strRef>
          </c:tx>
          <c:spPr>
            <a:solidFill>
              <a:srgbClr val="FF0000"/>
            </a:solidFill>
            <a:ln w="12683">
              <a:solidFill>
                <a:srgbClr val="000000"/>
              </a:solidFill>
              <a:prstDash val="solid"/>
            </a:ln>
          </c:spPr>
          <c:invertIfNegative val="0"/>
          <c:dLbls>
            <c:dLbl>
              <c:idx val="0"/>
              <c:layout>
                <c:manualLayout>
                  <c:x val="2.4384804470609891E-2"/>
                  <c:y val="0.10517018037377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2A-4617-B7A6-510A220446D5}"/>
                </c:ext>
              </c:extLst>
            </c:dLbl>
            <c:dLbl>
              <c:idx val="1"/>
              <c:layout>
                <c:manualLayout>
                  <c:x val="2.8529012689519325E-3"/>
                  <c:y val="0.120929934642499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2A-4617-B7A6-510A220446D5}"/>
                </c:ext>
              </c:extLst>
            </c:dLbl>
            <c:spPr>
              <a:noFill/>
              <a:ln w="25366">
                <a:noFill/>
              </a:ln>
            </c:spPr>
            <c:txPr>
              <a:bodyPr/>
              <a:lstStyle/>
              <a:p>
                <a:pPr>
                  <a:defRPr lang="pl-PL" sz="8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2016</c:v>
                </c:pt>
                <c:pt idx="1">
                  <c:v>2017</c:v>
                </c:pt>
              </c:numCache>
            </c:numRef>
          </c:cat>
          <c:val>
            <c:numRef>
              <c:f>Sheet1!$C$2:$C$3</c:f>
              <c:numCache>
                <c:formatCode>General</c:formatCode>
                <c:ptCount val="2"/>
                <c:pt idx="0">
                  <c:v>298</c:v>
                </c:pt>
                <c:pt idx="1">
                  <c:v>337</c:v>
                </c:pt>
              </c:numCache>
            </c:numRef>
          </c:val>
          <c:extLst>
            <c:ext xmlns:c16="http://schemas.microsoft.com/office/drawing/2014/chart" uri="{C3380CC4-5D6E-409C-BE32-E72D297353CC}">
              <c16:uniqueId val="{00000005-332A-4617-B7A6-510A220446D5}"/>
            </c:ext>
          </c:extLst>
        </c:ser>
        <c:ser>
          <c:idx val="2"/>
          <c:order val="2"/>
          <c:tx>
            <c:strRef>
              <c:f>Sheet1!$D$1</c:f>
              <c:strCache>
                <c:ptCount val="1"/>
                <c:pt idx="0">
                  <c:v>ilość decyzji</c:v>
                </c:pt>
              </c:strCache>
            </c:strRef>
          </c:tx>
          <c:spPr>
            <a:solidFill>
              <a:srgbClr val="FFFF00"/>
            </a:solidFill>
            <a:ln w="12683">
              <a:solidFill>
                <a:srgbClr val="000000"/>
              </a:solidFill>
              <a:prstDash val="solid"/>
            </a:ln>
          </c:spPr>
          <c:invertIfNegative val="0"/>
          <c:dLbls>
            <c:dLbl>
              <c:idx val="0"/>
              <c:layout>
                <c:manualLayout>
                  <c:x val="2.2932356296976441E-2"/>
                  <c:y val="8.3829007396300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2A-4617-B7A6-510A220446D5}"/>
                </c:ext>
              </c:extLst>
            </c:dLbl>
            <c:dLbl>
              <c:idx val="1"/>
              <c:layout>
                <c:manualLayout>
                  <c:x val="-1.6529820191854817E-3"/>
                  <c:y val="7.0656798182692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2A-4617-B7A6-510A220446D5}"/>
                </c:ext>
              </c:extLst>
            </c:dLbl>
            <c:spPr>
              <a:noFill/>
              <a:ln w="25366">
                <a:noFill/>
              </a:ln>
            </c:spPr>
            <c:txPr>
              <a:bodyPr/>
              <a:lstStyle/>
              <a:p>
                <a:pPr>
                  <a:defRPr lang="pl-PL" sz="8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2016</c:v>
                </c:pt>
                <c:pt idx="1">
                  <c:v>2017</c:v>
                </c:pt>
              </c:numCache>
            </c:numRef>
          </c:cat>
          <c:val>
            <c:numRef>
              <c:f>Sheet1!$D$2:$D$3</c:f>
              <c:numCache>
                <c:formatCode>General</c:formatCode>
                <c:ptCount val="2"/>
                <c:pt idx="0">
                  <c:v>40</c:v>
                </c:pt>
                <c:pt idx="1">
                  <c:v>53</c:v>
                </c:pt>
              </c:numCache>
            </c:numRef>
          </c:val>
          <c:extLst>
            <c:ext xmlns:c16="http://schemas.microsoft.com/office/drawing/2014/chart" uri="{C3380CC4-5D6E-409C-BE32-E72D297353CC}">
              <c16:uniqueId val="{00000008-332A-4617-B7A6-510A220446D5}"/>
            </c:ext>
          </c:extLst>
        </c:ser>
        <c:dLbls>
          <c:showLegendKey val="0"/>
          <c:showVal val="1"/>
          <c:showCatName val="0"/>
          <c:showSerName val="0"/>
          <c:showPercent val="0"/>
          <c:showBubbleSize val="0"/>
        </c:dLbls>
        <c:gapWidth val="150"/>
        <c:gapDepth val="0"/>
        <c:shape val="box"/>
        <c:axId val="129122304"/>
        <c:axId val="129123840"/>
        <c:axId val="0"/>
      </c:bar3DChart>
      <c:catAx>
        <c:axId val="129122304"/>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lang="pl-PL" sz="824" b="1" i="0" u="none" strike="noStrike" baseline="0">
                <a:solidFill>
                  <a:srgbClr val="000000"/>
                </a:solidFill>
                <a:latin typeface="Arial"/>
                <a:ea typeface="Arial"/>
                <a:cs typeface="Arial"/>
              </a:defRPr>
            </a:pPr>
            <a:endParaRPr lang="pl-PL"/>
          </a:p>
        </c:txPr>
        <c:crossAx val="129123840"/>
        <c:crosses val="autoZero"/>
        <c:auto val="1"/>
        <c:lblAlgn val="ctr"/>
        <c:lblOffset val="100"/>
        <c:tickLblSkip val="1"/>
        <c:tickMarkSkip val="1"/>
        <c:noMultiLvlLbl val="0"/>
      </c:catAx>
      <c:valAx>
        <c:axId val="129123840"/>
        <c:scaling>
          <c:orientation val="minMax"/>
        </c:scaling>
        <c:delete val="1"/>
        <c:axPos val="l"/>
        <c:majorGridlines>
          <c:spPr>
            <a:ln w="3171">
              <a:solidFill>
                <a:srgbClr val="000000"/>
              </a:solidFill>
              <a:prstDash val="solid"/>
            </a:ln>
          </c:spPr>
        </c:majorGridlines>
        <c:numFmt formatCode="General" sourceLinked="1"/>
        <c:majorTickMark val="out"/>
        <c:minorTickMark val="none"/>
        <c:tickLblPos val="none"/>
        <c:crossAx val="129122304"/>
        <c:crosses val="autoZero"/>
        <c:crossBetween val="between"/>
      </c:valAx>
      <c:spPr>
        <a:noFill/>
        <a:ln w="25366">
          <a:noFill/>
        </a:ln>
      </c:spPr>
    </c:plotArea>
    <c:legend>
      <c:legendPos val="t"/>
      <c:layout>
        <c:manualLayout>
          <c:xMode val="edge"/>
          <c:yMode val="edge"/>
          <c:x val="6.8606161071971304E-3"/>
          <c:y val="1.5326536271418287E-2"/>
          <c:w val="0.97557251908396947"/>
          <c:h val="8.2914572864321606E-2"/>
        </c:manualLayout>
      </c:layout>
      <c:overlay val="0"/>
      <c:spPr>
        <a:noFill/>
        <a:ln w="3171">
          <a:solidFill>
            <a:srgbClr val="000000"/>
          </a:solidFill>
          <a:prstDash val="solid"/>
        </a:ln>
      </c:spPr>
      <c:txPr>
        <a:bodyPr/>
        <a:lstStyle/>
        <a:p>
          <a:pPr>
            <a:defRPr lang="pl-PL" sz="1468" b="1" i="0" u="none" strike="noStrike" baseline="0">
              <a:solidFill>
                <a:srgbClr val="000000"/>
              </a:solidFill>
              <a:latin typeface="Times New Roman"/>
              <a:ea typeface="Times New Roman"/>
              <a:cs typeface="Times New Roman"/>
            </a:defRPr>
          </a:pPr>
          <a:endParaRPr lang="pl-PL"/>
        </a:p>
      </c:txPr>
    </c:legend>
    <c:plotVisOnly val="1"/>
    <c:dispBlanksAs val="gap"/>
    <c:showDLblsOverMax val="0"/>
  </c:chart>
  <c:spPr>
    <a:noFill/>
    <a:ln>
      <a:noFill/>
    </a:ln>
  </c:spPr>
  <c:txPr>
    <a:bodyPr/>
    <a:lstStyle/>
    <a:p>
      <a:pPr>
        <a:defRPr sz="1723" b="1" i="0" u="none" strike="noStrike" baseline="0">
          <a:solidFill>
            <a:srgbClr val="000000"/>
          </a:solidFill>
          <a:latin typeface="Arial"/>
          <a:ea typeface="Arial"/>
          <a:cs typeface="Arial"/>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pl-PL" sz="1400" b="0" i="0" u="none" strike="noStrike" kern="1200" spc="0" baseline="0">
                <a:solidFill>
                  <a:schemeClr val="tx1">
                    <a:lumMod val="65000"/>
                    <a:lumOff val="35000"/>
                  </a:schemeClr>
                </a:solidFill>
                <a:latin typeface="+mn-lt"/>
                <a:ea typeface="+mn-ea"/>
                <a:cs typeface="+mn-cs"/>
              </a:defRPr>
            </a:pPr>
            <a:r>
              <a:rPr lang="pl-PL"/>
              <a:t>Wydział/Referat/Biuro, wielokrotne odp. n=248</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Wydział/Referat/Biuro</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7D-42CD-B250-42843B11F31F}"/>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7D-42CD-B250-42843B11F31F}"/>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7D-42CD-B250-42843B11F31F}"/>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7D-42CD-B250-42843B11F31F}"/>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7D-42CD-B250-42843B11F31F}"/>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7D-42CD-B250-42843B11F31F}"/>
                </c:ext>
              </c:extLst>
            </c:dLbl>
            <c:dLbl>
              <c:idx val="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7D-42CD-B250-42843B11F31F}"/>
                </c:ext>
              </c:extLst>
            </c:dLbl>
            <c:dLbl>
              <c:idx val="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7D-42CD-B250-42843B11F31F}"/>
                </c:ext>
              </c:extLst>
            </c:dLbl>
            <c:dLbl>
              <c:idx val="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7D-42CD-B250-42843B11F31F}"/>
                </c:ext>
              </c:extLst>
            </c:dLbl>
            <c:dLbl>
              <c:idx val="9"/>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7D-42CD-B250-42843B11F31F}"/>
                </c:ext>
              </c:extLst>
            </c:dLbl>
            <c:dLbl>
              <c:idx val="1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7D-42CD-B250-42843B11F31F}"/>
                </c:ext>
              </c:extLst>
            </c:dLbl>
            <c:dLbl>
              <c:idx val="1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7D-42CD-B250-42843B11F31F}"/>
                </c:ext>
              </c:extLst>
            </c:dLbl>
            <c:dLbl>
              <c:idx val="1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97D-42CD-B250-42843B11F31F}"/>
                </c:ext>
              </c:extLst>
            </c:dLbl>
            <c:dLbl>
              <c:idx val="1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97D-42CD-B250-42843B11F31F}"/>
                </c:ext>
              </c:extLst>
            </c:dLbl>
            <c:dLbl>
              <c:idx val="1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97D-42CD-B250-42843B11F31F}"/>
                </c:ext>
              </c:extLst>
            </c:dLbl>
            <c:dLbl>
              <c:idx val="1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7D-42CD-B250-42843B11F31F}"/>
                </c:ext>
              </c:extLst>
            </c:dLbl>
            <c:dLbl>
              <c:idx val="1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97D-42CD-B250-42843B11F31F}"/>
                </c:ext>
              </c:extLst>
            </c:dLbl>
            <c:dLbl>
              <c:idx val="1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97D-42CD-B250-42843B11F31F}"/>
                </c:ext>
              </c:extLst>
            </c:dLbl>
            <c:dLbl>
              <c:idx val="1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97D-42CD-B250-42843B11F31F}"/>
                </c:ext>
              </c:extLst>
            </c:dLbl>
            <c:dLbl>
              <c:idx val="19"/>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97D-42CD-B250-42843B11F31F}"/>
                </c:ext>
              </c:extLst>
            </c:dLbl>
            <c:dLbl>
              <c:idx val="2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97D-42CD-B250-42843B11F31F}"/>
                </c:ext>
              </c:extLst>
            </c:dLbl>
            <c:dLbl>
              <c:idx val="2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97D-42CD-B250-42843B11F31F}"/>
                </c:ext>
              </c:extLst>
            </c:dLbl>
            <c:dLbl>
              <c:idx val="2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97D-42CD-B250-42843B11F31F}"/>
                </c:ext>
              </c:extLst>
            </c:dLbl>
            <c:dLbl>
              <c:idx val="2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97D-42CD-B250-42843B11F31F}"/>
                </c:ext>
              </c:extLst>
            </c:dLbl>
            <c:dLbl>
              <c:idx val="2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97D-42CD-B250-42843B11F31F}"/>
                </c:ext>
              </c:extLst>
            </c:dLbl>
            <c:dLbl>
              <c:idx val="2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97D-42CD-B250-42843B11F31F}"/>
                </c:ext>
              </c:extLst>
            </c:dLbl>
            <c:dLbl>
              <c:idx val="2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97D-42CD-B250-42843B11F31F}"/>
                </c:ext>
              </c:extLst>
            </c:dLbl>
            <c:dLbl>
              <c:idx val="2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97D-42CD-B250-42843B11F31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Sheet1!$A$2:$A$29</c:f>
              <c:strCache>
                <c:ptCount val="28"/>
                <c:pt idx="0">
                  <c:v>Audytu i Kontroli</c:v>
                </c:pt>
                <c:pt idx="1">
                  <c:v>Samodzielne Stan. Pracy ds. Współpracy z Organizacjami Pozarządowymi</c:v>
                </c:pt>
                <c:pt idx="2">
                  <c:v>Bezpieczeństwa Publicznego</c:v>
                </c:pt>
                <c:pt idx="3">
                  <c:v>Biuro Nadzoru Właścicielskiego</c:v>
                </c:pt>
                <c:pt idx="4">
                  <c:v>Planowania Przestrzennego</c:v>
                </c:pt>
                <c:pt idx="5">
                  <c:v>Rozwoju Miasta</c:v>
                </c:pt>
                <c:pt idx="6">
                  <c:v>Infrastruktury Miejskiej</c:v>
                </c:pt>
                <c:pt idx="7">
                  <c:v>Komunikacji Społecznej</c:v>
                </c:pt>
                <c:pt idx="8">
                  <c:v>Organizacyjny</c:v>
                </c:pt>
                <c:pt idx="9">
                  <c:v>Biuro Zamówień Publicznych</c:v>
                </c:pt>
                <c:pt idx="10">
                  <c:v>Edukacji</c:v>
                </c:pt>
                <c:pt idx="11">
                  <c:v>Księgowości Miasta</c:v>
                </c:pt>
                <c:pt idx="12">
                  <c:v>Kultury</c:v>
                </c:pt>
                <c:pt idx="13">
                  <c:v>Sportu</c:v>
                </c:pt>
                <c:pt idx="14">
                  <c:v>Informatyzacji</c:v>
                </c:pt>
                <c:pt idx="15">
                  <c:v>Architektury i Budownictwa</c:v>
                </c:pt>
                <c:pt idx="16">
                  <c:v>Gospodarowania Mieniem</c:v>
                </c:pt>
                <c:pt idx="17">
                  <c:v>Ochrony Środowiska</c:v>
                </c:pt>
                <c:pt idx="18">
                  <c:v>Zdrowia i Polityki Społecznej</c:v>
                </c:pt>
                <c:pt idx="19">
                  <c:v>Księgowości Urzędu</c:v>
                </c:pt>
                <c:pt idx="20">
                  <c:v>Podatków i Windykacji</c:v>
                </c:pt>
                <c:pt idx="21">
                  <c:v>Urząd Stanu Cywilnego</c:v>
                </c:pt>
                <c:pt idx="22">
                  <c:v>Kancelaria Rady Miejskiej</c:v>
                </c:pt>
                <c:pt idx="23">
                  <c:v>Rozwoju Gospodarczego</c:v>
                </c:pt>
                <c:pt idx="24">
                  <c:v>Budżetu Miasta</c:v>
                </c:pt>
                <c:pt idx="25">
                  <c:v>Spraw Obywatelskich</c:v>
                </c:pt>
                <c:pt idx="26">
                  <c:v>Geodezji</c:v>
                </c:pt>
                <c:pt idx="27">
                  <c:v>Komunikacji</c:v>
                </c:pt>
              </c:strCache>
            </c:strRef>
          </c:cat>
          <c:val>
            <c:numRef>
              <c:f>Sheet1!$B$2:$B$29</c:f>
              <c:numCache>
                <c:formatCode>#,#00%</c:formatCode>
                <c:ptCount val="28"/>
                <c:pt idx="0">
                  <c:v>2.0000000000000052E-3</c:v>
                </c:pt>
                <c:pt idx="1">
                  <c:v>2.0000000000000052E-3</c:v>
                </c:pt>
                <c:pt idx="2">
                  <c:v>5.0000000000000114E-3</c:v>
                </c:pt>
                <c:pt idx="3">
                  <c:v>5.0000000000000114E-3</c:v>
                </c:pt>
                <c:pt idx="4">
                  <c:v>5.0000000000000114E-3</c:v>
                </c:pt>
                <c:pt idx="5">
                  <c:v>7.0000000000000114E-3</c:v>
                </c:pt>
                <c:pt idx="6">
                  <c:v>1.0000000000000005E-2</c:v>
                </c:pt>
                <c:pt idx="7">
                  <c:v>1.0000000000000005E-2</c:v>
                </c:pt>
                <c:pt idx="8">
                  <c:v>1.4000000000000002E-2</c:v>
                </c:pt>
                <c:pt idx="9">
                  <c:v>1.7000000000000005E-2</c:v>
                </c:pt>
                <c:pt idx="10">
                  <c:v>1.9000000000000204E-2</c:v>
                </c:pt>
                <c:pt idx="11">
                  <c:v>1.9000000000000204E-2</c:v>
                </c:pt>
                <c:pt idx="12">
                  <c:v>1.9000000000000204E-2</c:v>
                </c:pt>
                <c:pt idx="13">
                  <c:v>1.9000000000000204E-2</c:v>
                </c:pt>
                <c:pt idx="14">
                  <c:v>2.1000000000000012E-2</c:v>
                </c:pt>
                <c:pt idx="15">
                  <c:v>2.4000000000000011E-2</c:v>
                </c:pt>
                <c:pt idx="16">
                  <c:v>2.6000000000000002E-2</c:v>
                </c:pt>
                <c:pt idx="17">
                  <c:v>3.1000000000000052E-2</c:v>
                </c:pt>
                <c:pt idx="18">
                  <c:v>3.1000000000000052E-2</c:v>
                </c:pt>
                <c:pt idx="19">
                  <c:v>3.6000000000000011E-2</c:v>
                </c:pt>
                <c:pt idx="20">
                  <c:v>3.8000000000000006E-2</c:v>
                </c:pt>
                <c:pt idx="21">
                  <c:v>4.3000000000000003E-2</c:v>
                </c:pt>
                <c:pt idx="22">
                  <c:v>4.5000000000000012E-2</c:v>
                </c:pt>
                <c:pt idx="23">
                  <c:v>4.5000000000000012E-2</c:v>
                </c:pt>
                <c:pt idx="24">
                  <c:v>6.9000000000000034E-2</c:v>
                </c:pt>
                <c:pt idx="25">
                  <c:v>6.9000000000000034E-2</c:v>
                </c:pt>
                <c:pt idx="26">
                  <c:v>0.126</c:v>
                </c:pt>
                <c:pt idx="27">
                  <c:v>0.24300000000000024</c:v>
                </c:pt>
              </c:numCache>
            </c:numRef>
          </c:val>
          <c:extLst>
            <c:ext xmlns:c16="http://schemas.microsoft.com/office/drawing/2014/chart" uri="{C3380CC4-5D6E-409C-BE32-E72D297353CC}">
              <c16:uniqueId val="{0000001C-197D-42CD-B250-42843B11F31F}"/>
            </c:ext>
          </c:extLst>
        </c:ser>
        <c:dLbls>
          <c:showLegendKey val="0"/>
          <c:showVal val="0"/>
          <c:showCatName val="0"/>
          <c:showSerName val="0"/>
          <c:showPercent val="0"/>
          <c:showBubbleSize val="0"/>
        </c:dLbls>
        <c:gapWidth val="182"/>
        <c:axId val="136697344"/>
        <c:axId val="136698880"/>
      </c:barChart>
      <c:catAx>
        <c:axId val="136697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pl-PL"/>
          </a:p>
        </c:txPr>
        <c:crossAx val="136698880"/>
        <c:crosses val="autoZero"/>
        <c:auto val="1"/>
        <c:lblAlgn val="ctr"/>
        <c:lblOffset val="100"/>
        <c:tickLblSkip val="1"/>
        <c:noMultiLvlLbl val="0"/>
      </c:catAx>
      <c:valAx>
        <c:axId val="136698880"/>
        <c:scaling>
          <c:orientation val="minMax"/>
        </c:scaling>
        <c:delete val="1"/>
        <c:axPos val="b"/>
        <c:numFmt formatCode="#,#00%" sourceLinked="1"/>
        <c:majorTickMark val="none"/>
        <c:minorTickMark val="none"/>
        <c:tickLblPos val="none"/>
        <c:crossAx val="136697344"/>
        <c:crosses val="autoZero"/>
        <c:crossBetween val="between"/>
      </c:valAx>
      <c:spPr>
        <a:noFill/>
        <a:ln>
          <a:noFill/>
        </a:ln>
        <a:effectLst/>
      </c:spPr>
    </c:plotArea>
    <c:plotVisOnly val="1"/>
    <c:dispBlanksAs val="gap"/>
    <c:showDLblsOverMax val="0"/>
  </c:chart>
  <c:spPr>
    <a:gradFill>
      <a:gsLst>
        <a:gs pos="0">
          <a:schemeClr val="lt1"/>
        </a:gs>
        <a:gs pos="39000">
          <a:schemeClr val="lt1"/>
        </a:gs>
        <a:gs pos="100000">
          <a:schemeClr val="lt1">
            <a:lumMod val="75000"/>
          </a:schemeClr>
        </a:gs>
      </a:gsLst>
      <a:path path="circle"/>
    </a:gradFill>
    <a:ln w="9525" cap="flat" cmpd="sng" algn="ctr">
      <a:solidFill>
        <a:schemeClr val="tx1">
          <a:lumMod val="15000"/>
          <a:lumOff val="85000"/>
        </a:schemeClr>
      </a:solidFill>
      <a:round/>
    </a:ln>
    <a:effectLst/>
  </c:spPr>
  <c:txPr>
    <a:bodyPr/>
    <a:lstStyle/>
    <a:p>
      <a:pPr>
        <a:defRPr lang="pl-PL"/>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800" b="0" i="0" u="none" strike="noStrike" kern="1200" baseline="0">
                <a:solidFill>
                  <a:schemeClr val="dk1">
                    <a:lumMod val="75000"/>
                    <a:lumOff val="25000"/>
                  </a:schemeClr>
                </a:solidFill>
                <a:latin typeface="+mn-lt"/>
                <a:ea typeface="+mn-ea"/>
                <a:cs typeface="+mn-cs"/>
              </a:defRPr>
            </a:pPr>
            <a:r>
              <a:rPr lang="pl-PL" b="0"/>
              <a:t>Jak Pan(i) ocenia ogólny poziom świadczenia usług przez Urząd? n=247</a:t>
            </a:r>
            <a:endParaRPr lang="en-US" b="0"/>
          </a:p>
        </c:rich>
      </c:tx>
      <c:overlay val="0"/>
      <c:spPr>
        <a:noFill/>
        <a:ln>
          <a:noFill/>
        </a:ln>
        <a:effectLst/>
      </c:spPr>
    </c:title>
    <c:autoTitleDeleted val="0"/>
    <c:plotArea>
      <c:layout/>
      <c:lineChart>
        <c:grouping val="standard"/>
        <c:varyColors val="0"/>
        <c:ser>
          <c:idx val="0"/>
          <c:order val="0"/>
          <c:tx>
            <c:strRef>
              <c:f>Arkusz1!$B$1</c:f>
              <c:strCache>
                <c:ptCount val="1"/>
                <c:pt idx="0">
                  <c:v>2018</c:v>
                </c:pt>
              </c:strCache>
            </c:strRef>
          </c:tx>
          <c:spPr>
            <a:ln w="31750" cap="rnd">
              <a:solidFill>
                <a:schemeClr val="accent2">
                  <a:lumMod val="75000"/>
                  <a:alpha val="8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Arkusz1!$A$2:$A$6</c:f>
              <c:strCache>
                <c:ptCount val="5"/>
                <c:pt idx="0">
                  <c:v>bardzo nisko</c:v>
                </c:pt>
                <c:pt idx="1">
                  <c:v>raczej nisko</c:v>
                </c:pt>
                <c:pt idx="2">
                  <c:v>średnio</c:v>
                </c:pt>
                <c:pt idx="3">
                  <c:v>raczej wysoko</c:v>
                </c:pt>
                <c:pt idx="4">
                  <c:v>bardzo wysoko</c:v>
                </c:pt>
              </c:strCache>
            </c:strRef>
          </c:cat>
          <c:val>
            <c:numRef>
              <c:f>Arkusz1!$B$2:$B$6</c:f>
              <c:numCache>
                <c:formatCode>0%</c:formatCode>
                <c:ptCount val="5"/>
                <c:pt idx="0">
                  <c:v>4.0000000000000114E-3</c:v>
                </c:pt>
                <c:pt idx="1">
                  <c:v>2.0000000000000011E-2</c:v>
                </c:pt>
                <c:pt idx="2">
                  <c:v>0.10500000000000002</c:v>
                </c:pt>
                <c:pt idx="3">
                  <c:v>0.40500000000000008</c:v>
                </c:pt>
                <c:pt idx="4">
                  <c:v>0.46600000000000008</c:v>
                </c:pt>
              </c:numCache>
            </c:numRef>
          </c:val>
          <c:smooth val="0"/>
          <c:extLst>
            <c:ext xmlns:c16="http://schemas.microsoft.com/office/drawing/2014/chart" uri="{C3380CC4-5D6E-409C-BE32-E72D297353CC}">
              <c16:uniqueId val="{00000000-C493-409B-921C-D01E050C1CAC}"/>
            </c:ext>
          </c:extLst>
        </c:ser>
        <c:ser>
          <c:idx val="1"/>
          <c:order val="1"/>
          <c:tx>
            <c:strRef>
              <c:f>Arkusz1!$C$1</c:f>
              <c:strCache>
                <c:ptCount val="1"/>
                <c:pt idx="0">
                  <c:v>2017</c:v>
                </c:pt>
              </c:strCache>
            </c:strRef>
          </c:tx>
          <c:spPr>
            <a:ln w="31750" cap="rnd">
              <a:solidFill>
                <a:schemeClr val="accent1">
                  <a:tint val="76667"/>
                  <a:alpha val="8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Arkusz1!$A$2:$A$6</c:f>
              <c:strCache>
                <c:ptCount val="5"/>
                <c:pt idx="0">
                  <c:v>bardzo nisko</c:v>
                </c:pt>
                <c:pt idx="1">
                  <c:v>raczej nisko</c:v>
                </c:pt>
                <c:pt idx="2">
                  <c:v>średnio</c:v>
                </c:pt>
                <c:pt idx="3">
                  <c:v>raczej wysoko</c:v>
                </c:pt>
                <c:pt idx="4">
                  <c:v>bardzo wysoko</c:v>
                </c:pt>
              </c:strCache>
            </c:strRef>
          </c:cat>
          <c:val>
            <c:numRef>
              <c:f>Arkusz1!$C$2:$C$6</c:f>
              <c:numCache>
                <c:formatCode>0%</c:formatCode>
                <c:ptCount val="5"/>
                <c:pt idx="0">
                  <c:v>0</c:v>
                </c:pt>
                <c:pt idx="1">
                  <c:v>0</c:v>
                </c:pt>
                <c:pt idx="2">
                  <c:v>0</c:v>
                </c:pt>
                <c:pt idx="3">
                  <c:v>2.8000000000000001E-2</c:v>
                </c:pt>
                <c:pt idx="4">
                  <c:v>0.97200000000000064</c:v>
                </c:pt>
              </c:numCache>
            </c:numRef>
          </c:val>
          <c:smooth val="0"/>
          <c:extLst>
            <c:ext xmlns:c16="http://schemas.microsoft.com/office/drawing/2014/chart" uri="{C3380CC4-5D6E-409C-BE32-E72D297353CC}">
              <c16:uniqueId val="{00000001-C493-409B-921C-D01E050C1CAC}"/>
            </c:ext>
          </c:extLst>
        </c:ser>
        <c:dLbls>
          <c:showLegendKey val="0"/>
          <c:showVal val="1"/>
          <c:showCatName val="0"/>
          <c:showSerName val="0"/>
          <c:showPercent val="0"/>
          <c:showBubbleSize val="0"/>
        </c:dLbls>
        <c:smooth val="0"/>
        <c:axId val="133991808"/>
        <c:axId val="136688768"/>
      </c:lineChart>
      <c:catAx>
        <c:axId val="1339918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pl-PL" sz="900" b="0" i="0" u="none" strike="noStrike" kern="1200" cap="all" baseline="0">
                <a:solidFill>
                  <a:schemeClr val="dk1">
                    <a:lumMod val="75000"/>
                    <a:lumOff val="25000"/>
                  </a:schemeClr>
                </a:solidFill>
                <a:latin typeface="+mn-lt"/>
                <a:ea typeface="+mn-ea"/>
                <a:cs typeface="+mn-cs"/>
              </a:defRPr>
            </a:pPr>
            <a:endParaRPr lang="pl-PL"/>
          </a:p>
        </c:txPr>
        <c:crossAx val="136688768"/>
        <c:crosses val="autoZero"/>
        <c:auto val="1"/>
        <c:lblAlgn val="ctr"/>
        <c:lblOffset val="100"/>
        <c:noMultiLvlLbl val="0"/>
      </c:catAx>
      <c:valAx>
        <c:axId val="136688768"/>
        <c:scaling>
          <c:orientation val="minMax"/>
          <c:max val="1"/>
          <c:min val="0"/>
        </c:scaling>
        <c:delete val="1"/>
        <c:axPos val="l"/>
        <c:numFmt formatCode="0%" sourceLinked="0"/>
        <c:majorTickMark val="none"/>
        <c:minorTickMark val="none"/>
        <c:tickLblPos val="none"/>
        <c:crossAx val="133991808"/>
        <c:crosses val="autoZero"/>
        <c:crossBetween val="between"/>
        <c:majorUnit val="0.30000000000000032"/>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pl-PL"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pl-PL"/>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800" b="0" i="0" u="none" strike="noStrike" kern="1200" baseline="0">
                <a:solidFill>
                  <a:schemeClr val="dk1">
                    <a:lumMod val="75000"/>
                    <a:lumOff val="25000"/>
                  </a:schemeClr>
                </a:solidFill>
                <a:latin typeface="+mn-lt"/>
                <a:ea typeface="+mn-ea"/>
                <a:cs typeface="+mn-cs"/>
              </a:defRPr>
            </a:pPr>
            <a:r>
              <a:rPr lang="pl-PL" b="0"/>
              <a:t>Jak Pan(i) ocenia czytelność informacji o zasadach załatwiania spraw </a:t>
            </a:r>
            <a:br>
              <a:rPr lang="pl-PL" b="0"/>
            </a:br>
            <a:r>
              <a:rPr lang="pl-PL" b="0"/>
              <a:t>w Urzędzie? n=249</a:t>
            </a:r>
            <a:endParaRPr lang="en-US" b="0"/>
          </a:p>
        </c:rich>
      </c:tx>
      <c:overlay val="0"/>
      <c:spPr>
        <a:noFill/>
        <a:ln>
          <a:noFill/>
        </a:ln>
        <a:effectLst/>
      </c:spPr>
    </c:title>
    <c:autoTitleDeleted val="0"/>
    <c:plotArea>
      <c:layout>
        <c:manualLayout>
          <c:layoutTarget val="inner"/>
          <c:xMode val="edge"/>
          <c:yMode val="edge"/>
          <c:x val="1.9633796602691399E-2"/>
          <c:y val="0.33120155038759702"/>
          <c:w val="0.95146701963379765"/>
          <c:h val="0.48360465116279411"/>
        </c:manualLayout>
      </c:layout>
      <c:lineChart>
        <c:grouping val="standard"/>
        <c:varyColors val="0"/>
        <c:ser>
          <c:idx val="0"/>
          <c:order val="0"/>
          <c:tx>
            <c:strRef>
              <c:f>Arkusz1!$B$1</c:f>
              <c:strCache>
                <c:ptCount val="1"/>
                <c:pt idx="0">
                  <c:v>2018</c:v>
                </c:pt>
              </c:strCache>
            </c:strRef>
          </c:tx>
          <c:spPr>
            <a:ln w="31750" cap="rnd">
              <a:solidFill>
                <a:schemeClr val="accent2">
                  <a:lumMod val="75000"/>
                  <a:alpha val="8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Arkusz1!$A$2:$A$6</c:f>
              <c:strCache>
                <c:ptCount val="5"/>
                <c:pt idx="0">
                  <c:v>bardzo nisko</c:v>
                </c:pt>
                <c:pt idx="1">
                  <c:v>raczej nisko</c:v>
                </c:pt>
                <c:pt idx="2">
                  <c:v>średnio</c:v>
                </c:pt>
                <c:pt idx="3">
                  <c:v>raczej wysoko</c:v>
                </c:pt>
                <c:pt idx="4">
                  <c:v>bardzo wysoko</c:v>
                </c:pt>
              </c:strCache>
            </c:strRef>
          </c:cat>
          <c:val>
            <c:numRef>
              <c:f>Arkusz1!$B$2:$B$6</c:f>
              <c:numCache>
                <c:formatCode>0%</c:formatCode>
                <c:ptCount val="5"/>
                <c:pt idx="0">
                  <c:v>0</c:v>
                </c:pt>
                <c:pt idx="1">
                  <c:v>3.3000000000000002E-2</c:v>
                </c:pt>
                <c:pt idx="2">
                  <c:v>9.8000000000000226E-2</c:v>
                </c:pt>
                <c:pt idx="3">
                  <c:v>0.29800000000000032</c:v>
                </c:pt>
                <c:pt idx="4">
                  <c:v>0.57099999999999995</c:v>
                </c:pt>
              </c:numCache>
            </c:numRef>
          </c:val>
          <c:smooth val="0"/>
          <c:extLst>
            <c:ext xmlns:c16="http://schemas.microsoft.com/office/drawing/2014/chart" uri="{C3380CC4-5D6E-409C-BE32-E72D297353CC}">
              <c16:uniqueId val="{00000000-CD80-49E5-AB2B-E64CB37EFE33}"/>
            </c:ext>
          </c:extLst>
        </c:ser>
        <c:ser>
          <c:idx val="1"/>
          <c:order val="1"/>
          <c:tx>
            <c:strRef>
              <c:f>Arkusz1!$C$1</c:f>
              <c:strCache>
                <c:ptCount val="1"/>
                <c:pt idx="0">
                  <c:v>2017</c:v>
                </c:pt>
              </c:strCache>
            </c:strRef>
          </c:tx>
          <c:spPr>
            <a:ln w="31750" cap="rnd">
              <a:solidFill>
                <a:schemeClr val="accent1">
                  <a:tint val="76667"/>
                  <a:alpha val="8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Arkusz1!$A$2:$A$6</c:f>
              <c:strCache>
                <c:ptCount val="5"/>
                <c:pt idx="0">
                  <c:v>bardzo nisko</c:v>
                </c:pt>
                <c:pt idx="1">
                  <c:v>raczej nisko</c:v>
                </c:pt>
                <c:pt idx="2">
                  <c:v>średnio</c:v>
                </c:pt>
                <c:pt idx="3">
                  <c:v>raczej wysoko</c:v>
                </c:pt>
                <c:pt idx="4">
                  <c:v>bardzo wysoko</c:v>
                </c:pt>
              </c:strCache>
            </c:strRef>
          </c:cat>
          <c:val>
            <c:numRef>
              <c:f>Arkusz1!$C$2:$C$6</c:f>
              <c:numCache>
                <c:formatCode>0%</c:formatCode>
                <c:ptCount val="5"/>
                <c:pt idx="0">
                  <c:v>0</c:v>
                </c:pt>
                <c:pt idx="1">
                  <c:v>0</c:v>
                </c:pt>
                <c:pt idx="2">
                  <c:v>0</c:v>
                </c:pt>
                <c:pt idx="3">
                  <c:v>4.2000000000000023E-2</c:v>
                </c:pt>
                <c:pt idx="4">
                  <c:v>0.95800000000000063</c:v>
                </c:pt>
              </c:numCache>
            </c:numRef>
          </c:val>
          <c:smooth val="0"/>
          <c:extLst>
            <c:ext xmlns:c16="http://schemas.microsoft.com/office/drawing/2014/chart" uri="{C3380CC4-5D6E-409C-BE32-E72D297353CC}">
              <c16:uniqueId val="{00000001-CD80-49E5-AB2B-E64CB37EFE33}"/>
            </c:ext>
          </c:extLst>
        </c:ser>
        <c:dLbls>
          <c:showLegendKey val="0"/>
          <c:showVal val="1"/>
          <c:showCatName val="0"/>
          <c:showSerName val="0"/>
          <c:showPercent val="0"/>
          <c:showBubbleSize val="0"/>
        </c:dLbls>
        <c:smooth val="0"/>
        <c:axId val="136726784"/>
        <c:axId val="136736768"/>
      </c:lineChart>
      <c:catAx>
        <c:axId val="1367267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pl-PL" sz="900" b="0" i="0" u="none" strike="noStrike" kern="1200" cap="all" baseline="0">
                <a:solidFill>
                  <a:schemeClr val="dk1">
                    <a:lumMod val="75000"/>
                    <a:lumOff val="25000"/>
                  </a:schemeClr>
                </a:solidFill>
                <a:latin typeface="+mn-lt"/>
                <a:ea typeface="+mn-ea"/>
                <a:cs typeface="+mn-cs"/>
              </a:defRPr>
            </a:pPr>
            <a:endParaRPr lang="pl-PL"/>
          </a:p>
        </c:txPr>
        <c:crossAx val="136736768"/>
        <c:crosses val="autoZero"/>
        <c:auto val="1"/>
        <c:lblAlgn val="ctr"/>
        <c:lblOffset val="100"/>
        <c:noMultiLvlLbl val="0"/>
      </c:catAx>
      <c:valAx>
        <c:axId val="136736768"/>
        <c:scaling>
          <c:orientation val="minMax"/>
        </c:scaling>
        <c:delete val="1"/>
        <c:axPos val="l"/>
        <c:numFmt formatCode="0%" sourceLinked="0"/>
        <c:majorTickMark val="none"/>
        <c:minorTickMark val="none"/>
        <c:tickLblPos val="none"/>
        <c:crossAx val="13672678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pl-PL"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pl-PL"/>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800" b="1" i="0" u="none" strike="noStrike" kern="1200" baseline="0">
                <a:solidFill>
                  <a:schemeClr val="dk1">
                    <a:lumMod val="75000"/>
                    <a:lumOff val="25000"/>
                  </a:schemeClr>
                </a:solidFill>
                <a:latin typeface="+mn-lt"/>
                <a:ea typeface="+mn-ea"/>
                <a:cs typeface="+mn-cs"/>
              </a:defRPr>
            </a:pPr>
            <a:r>
              <a:rPr lang="pl-PL" b="0"/>
              <a:t>Źródła informacji o miejscu i sposobie załatwiania spraw w UMT*, n=234</a:t>
            </a:r>
            <a:endParaRPr lang="en-US" b="0"/>
          </a:p>
        </c:rich>
      </c:tx>
      <c:overlay val="0"/>
      <c:spPr>
        <a:noFill/>
        <a:ln>
          <a:noFill/>
        </a:ln>
        <a:effectLst/>
      </c:spPr>
    </c:title>
    <c:autoTitleDeleted val="0"/>
    <c:plotArea>
      <c:layout/>
      <c:barChart>
        <c:barDir val="col"/>
        <c:grouping val="clustered"/>
        <c:varyColors val="0"/>
        <c:ser>
          <c:idx val="0"/>
          <c:order val="0"/>
          <c:tx>
            <c:strRef>
              <c:f>Arkusz1!$B$1</c:f>
              <c:strCache>
                <c:ptCount val="1"/>
                <c:pt idx="0">
                  <c:v>2018</c:v>
                </c:pt>
              </c:strCache>
            </c:strRef>
          </c:tx>
          <c:spPr>
            <a:solidFill>
              <a:schemeClr val="accent2">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Arkusz1!$A$2:$A$5</c:f>
              <c:strCache>
                <c:ptCount val="4"/>
                <c:pt idx="0">
                  <c:v>od znajomych</c:v>
                </c:pt>
                <c:pt idx="1">
                  <c:v>od pracowników urzędu</c:v>
                </c:pt>
                <c:pt idx="2">
                  <c:v>z tablic informacyjnych</c:v>
                </c:pt>
                <c:pt idx="3">
                  <c:v>Ze strony internetowej urzędu</c:v>
                </c:pt>
              </c:strCache>
            </c:strRef>
          </c:cat>
          <c:val>
            <c:numRef>
              <c:f>Arkusz1!$B$2:$B$5</c:f>
              <c:numCache>
                <c:formatCode>0%</c:formatCode>
                <c:ptCount val="4"/>
                <c:pt idx="0">
                  <c:v>0.26500000000000001</c:v>
                </c:pt>
                <c:pt idx="1">
                  <c:v>0.83800000000000063</c:v>
                </c:pt>
                <c:pt idx="2">
                  <c:v>0.68400000000000005</c:v>
                </c:pt>
                <c:pt idx="3">
                  <c:v>0.20500000000000004</c:v>
                </c:pt>
              </c:numCache>
            </c:numRef>
          </c:val>
          <c:extLst>
            <c:ext xmlns:c16="http://schemas.microsoft.com/office/drawing/2014/chart" uri="{C3380CC4-5D6E-409C-BE32-E72D297353CC}">
              <c16:uniqueId val="{00000000-4DE2-4911-A6C6-22E8A75E3067}"/>
            </c:ext>
          </c:extLst>
        </c:ser>
        <c:ser>
          <c:idx val="1"/>
          <c:order val="1"/>
          <c:tx>
            <c:strRef>
              <c:f>Arkusz1!$C$1</c:f>
              <c:strCache>
                <c:ptCount val="1"/>
                <c:pt idx="0">
                  <c:v>2017</c:v>
                </c:pt>
              </c:strCache>
            </c:strRef>
          </c:tx>
          <c:spPr>
            <a:solidFill>
              <a:schemeClr val="accent1">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l-PL" sz="900" b="1" i="0" u="none" strike="noStrike" kern="1200" baseline="0">
                    <a:solidFill>
                      <a:sysClr val="windowText" lastClr="000000"/>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Arkusz1!$A$2:$A$5</c:f>
              <c:strCache>
                <c:ptCount val="4"/>
                <c:pt idx="0">
                  <c:v>od znajomych</c:v>
                </c:pt>
                <c:pt idx="1">
                  <c:v>od pracowników urzędu</c:v>
                </c:pt>
                <c:pt idx="2">
                  <c:v>z tablic informacyjnych</c:v>
                </c:pt>
                <c:pt idx="3">
                  <c:v>Ze strony internetowej urzędu</c:v>
                </c:pt>
              </c:strCache>
            </c:strRef>
          </c:cat>
          <c:val>
            <c:numRef>
              <c:f>Arkusz1!$C$2:$C$5</c:f>
              <c:numCache>
                <c:formatCode>0%</c:formatCode>
                <c:ptCount val="4"/>
                <c:pt idx="0">
                  <c:v>0.15600000000000044</c:v>
                </c:pt>
                <c:pt idx="1">
                  <c:v>0.81599999999999995</c:v>
                </c:pt>
                <c:pt idx="2">
                  <c:v>0.69000000000000061</c:v>
                </c:pt>
                <c:pt idx="3">
                  <c:v>0.14800000000000021</c:v>
                </c:pt>
              </c:numCache>
            </c:numRef>
          </c:val>
          <c:extLst>
            <c:ext xmlns:c16="http://schemas.microsoft.com/office/drawing/2014/chart" uri="{C3380CC4-5D6E-409C-BE32-E72D297353CC}">
              <c16:uniqueId val="{00000001-4DE2-4911-A6C6-22E8A75E3067}"/>
            </c:ext>
          </c:extLst>
        </c:ser>
        <c:dLbls>
          <c:showLegendKey val="0"/>
          <c:showVal val="1"/>
          <c:showCatName val="0"/>
          <c:showSerName val="0"/>
          <c:showPercent val="0"/>
          <c:showBubbleSize val="0"/>
        </c:dLbls>
        <c:gapWidth val="65"/>
        <c:axId val="136684672"/>
        <c:axId val="136686208"/>
      </c:barChart>
      <c:catAx>
        <c:axId val="13668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pl-PL" sz="700" b="0" i="0" u="none" strike="noStrike" kern="1200" cap="all" baseline="0">
                <a:solidFill>
                  <a:schemeClr val="dk1">
                    <a:lumMod val="75000"/>
                    <a:lumOff val="25000"/>
                  </a:schemeClr>
                </a:solidFill>
                <a:latin typeface="+mn-lt"/>
                <a:ea typeface="+mn-ea"/>
                <a:cs typeface="+mn-cs"/>
              </a:defRPr>
            </a:pPr>
            <a:endParaRPr lang="pl-PL"/>
          </a:p>
        </c:txPr>
        <c:crossAx val="136686208"/>
        <c:crosses val="autoZero"/>
        <c:auto val="1"/>
        <c:lblAlgn val="ctr"/>
        <c:lblOffset val="100"/>
        <c:noMultiLvlLbl val="0"/>
      </c:catAx>
      <c:valAx>
        <c:axId val="136686208"/>
        <c:scaling>
          <c:orientation val="minMax"/>
        </c:scaling>
        <c:delete val="1"/>
        <c:axPos val="l"/>
        <c:numFmt formatCode="0%" sourceLinked="0"/>
        <c:majorTickMark val="none"/>
        <c:minorTickMark val="none"/>
        <c:tickLblPos val="none"/>
        <c:crossAx val="136684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pl-PL"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pl-PL"/>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pl-PL" sz="1800" b="0" i="0" u="none" strike="noStrike" kern="1200" baseline="0">
                <a:solidFill>
                  <a:schemeClr val="dk1">
                    <a:lumMod val="75000"/>
                    <a:lumOff val="25000"/>
                  </a:schemeClr>
                </a:solidFill>
                <a:latin typeface="+mn-lt"/>
                <a:ea typeface="+mn-ea"/>
                <a:cs typeface="+mn-cs"/>
              </a:defRPr>
            </a:pPr>
            <a:r>
              <a:rPr lang="pl-PL" b="0"/>
              <a:t>Proszę ocenić poszczególne elementy jakości obsługi interesantów (n=245)</a:t>
            </a:r>
          </a:p>
        </c:rich>
      </c:tx>
      <c:layout>
        <c:manualLayout>
          <c:xMode val="edge"/>
          <c:yMode val="edge"/>
          <c:x val="0.12063153163276798"/>
          <c:y val="2.0000000000000011E-2"/>
        </c:manualLayout>
      </c:layout>
      <c:overlay val="0"/>
      <c:spPr>
        <a:noFill/>
        <a:ln>
          <a:noFill/>
        </a:ln>
        <a:effectLst/>
      </c:spPr>
    </c:title>
    <c:autoTitleDeleted val="0"/>
    <c:plotArea>
      <c:layout>
        <c:manualLayout>
          <c:layoutTarget val="inner"/>
          <c:xMode val="edge"/>
          <c:yMode val="edge"/>
          <c:x val="0.49942690189909933"/>
          <c:y val="0.21440000000000187"/>
          <c:w val="0.49720193280143793"/>
          <c:h val="0.65910400000000724"/>
        </c:manualLayout>
      </c:layout>
      <c:barChart>
        <c:barDir val="bar"/>
        <c:grouping val="clustered"/>
        <c:varyColors val="0"/>
        <c:ser>
          <c:idx val="0"/>
          <c:order val="0"/>
          <c:tx>
            <c:strRef>
              <c:f>Sheet1!$B$1</c:f>
              <c:strCache>
                <c:ptCount val="1"/>
                <c:pt idx="0">
                  <c:v>2018</c:v>
                </c:pt>
              </c:strCache>
            </c:strRef>
          </c:tx>
          <c:spPr>
            <a:solidFill>
              <a:schemeClr val="accent2">
                <a:lumMod val="75000"/>
                <a:alpha val="85000"/>
              </a:schemeClr>
            </a:solidFill>
            <a:ln w="9525" cap="flat" cmpd="sng" algn="ctr">
              <a:solidFill>
                <a:schemeClr val="lt1">
                  <a:alpha val="50000"/>
                </a:schemeClr>
              </a:solidFill>
              <a:round/>
            </a:ln>
            <a:effectLst/>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pl-PL" sz="9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Zrozumiałość przekazywanych informacji.</c:v>
                </c:pt>
                <c:pt idx="1">
                  <c:v>Obiektywizm podejścia (równe traktowanie wszystkich mieszkańców).</c:v>
                </c:pt>
                <c:pt idx="2">
                  <c:v>Szczere zaangażowanie (poświęcanie uwagi  i sygnalizowanie chęci pomocy) pracowników urzędu.  </c:v>
                </c:pt>
                <c:pt idx="3">
                  <c:v>Szybkość (terminowość) załatwienia sprawy. </c:v>
                </c:pt>
                <c:pt idx="4">
                  <c:v>Staranność w rozpatrywaniu Pani/Pana sprawy (dążenie do pełnego zrozumienia Pani/Pana sytuacji). </c:v>
                </c:pt>
                <c:pt idx="5">
                  <c:v>Fachowość osób, z którymi się Pan/Pani kontaktował(a).</c:v>
                </c:pt>
                <c:pt idx="6">
                  <c:v>Uprzejmość urzędników.</c:v>
                </c:pt>
                <c:pt idx="7">
                  <c:v>Dostępność osób, z którymi trzeba było się skontaktować.</c:v>
                </c:pt>
                <c:pt idx="8">
                  <c:v>Warunki, w jakich obsługiwani są klienci.</c:v>
                </c:pt>
              </c:strCache>
            </c:strRef>
          </c:cat>
          <c:val>
            <c:numRef>
              <c:f>Sheet1!$B$2:$B$10</c:f>
              <c:numCache>
                <c:formatCode>#,000</c:formatCode>
                <c:ptCount val="9"/>
                <c:pt idx="0">
                  <c:v>4.3099999999999996</c:v>
                </c:pt>
                <c:pt idx="1">
                  <c:v>4.3099999999999996</c:v>
                </c:pt>
                <c:pt idx="2">
                  <c:v>4.34</c:v>
                </c:pt>
                <c:pt idx="3">
                  <c:v>4.34</c:v>
                </c:pt>
                <c:pt idx="4">
                  <c:v>4.3499999999999996</c:v>
                </c:pt>
                <c:pt idx="5">
                  <c:v>4.4000000000000004</c:v>
                </c:pt>
                <c:pt idx="6">
                  <c:v>4.42</c:v>
                </c:pt>
                <c:pt idx="7">
                  <c:v>4.4400000000000004</c:v>
                </c:pt>
                <c:pt idx="8">
                  <c:v>4.45</c:v>
                </c:pt>
              </c:numCache>
            </c:numRef>
          </c:val>
          <c:extLst>
            <c:ext xmlns:c16="http://schemas.microsoft.com/office/drawing/2014/chart" uri="{C3380CC4-5D6E-409C-BE32-E72D297353CC}">
              <c16:uniqueId val="{00000000-E2E0-44F2-9BDF-448DF26D899C}"/>
            </c:ext>
          </c:extLst>
        </c:ser>
        <c:ser>
          <c:idx val="1"/>
          <c:order val="1"/>
          <c:tx>
            <c:strRef>
              <c:f>Sheet1!$C$1</c:f>
              <c:strCache>
                <c:ptCount val="1"/>
                <c:pt idx="0">
                  <c:v>2017</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pl-PL" sz="9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Zrozumiałość przekazywanych informacji.</c:v>
                </c:pt>
                <c:pt idx="1">
                  <c:v>Obiektywizm podejścia (równe traktowanie wszystkich mieszkańców).</c:v>
                </c:pt>
                <c:pt idx="2">
                  <c:v>Szczere zaangażowanie (poświęcanie uwagi  i sygnalizowanie chęci pomocy) pracowników urzędu.  </c:v>
                </c:pt>
                <c:pt idx="3">
                  <c:v>Szybkość (terminowość) załatwienia sprawy. </c:v>
                </c:pt>
                <c:pt idx="4">
                  <c:v>Staranność w rozpatrywaniu Pani/Pana sprawy (dążenie do pełnego zrozumienia Pani/Pana sytuacji). </c:v>
                </c:pt>
                <c:pt idx="5">
                  <c:v>Fachowość osób, z którymi się Pan/Pani kontaktował(a).</c:v>
                </c:pt>
                <c:pt idx="6">
                  <c:v>Uprzejmość urzędników.</c:v>
                </c:pt>
                <c:pt idx="7">
                  <c:v>Dostępność osób, z którymi trzeba było się skontaktować.</c:v>
                </c:pt>
                <c:pt idx="8">
                  <c:v>Warunki, w jakich obsługiwani są klienci.</c:v>
                </c:pt>
              </c:strCache>
            </c:strRef>
          </c:cat>
          <c:val>
            <c:numRef>
              <c:f>Sheet1!$C$2:$C$10</c:f>
              <c:numCache>
                <c:formatCode>General</c:formatCode>
                <c:ptCount val="9"/>
                <c:pt idx="0">
                  <c:v>4.9300000000000024</c:v>
                </c:pt>
                <c:pt idx="1">
                  <c:v>4.95</c:v>
                </c:pt>
                <c:pt idx="2">
                  <c:v>4.9300000000000024</c:v>
                </c:pt>
                <c:pt idx="3">
                  <c:v>4.8899999999999997</c:v>
                </c:pt>
                <c:pt idx="4">
                  <c:v>4.9400000000000004</c:v>
                </c:pt>
                <c:pt idx="5">
                  <c:v>4.9400000000000004</c:v>
                </c:pt>
                <c:pt idx="6">
                  <c:v>4.9400000000000004</c:v>
                </c:pt>
                <c:pt idx="7">
                  <c:v>4.92</c:v>
                </c:pt>
                <c:pt idx="8">
                  <c:v>4.9300000000000024</c:v>
                </c:pt>
              </c:numCache>
            </c:numRef>
          </c:val>
          <c:extLst>
            <c:ext xmlns:c16="http://schemas.microsoft.com/office/drawing/2014/chart" uri="{C3380CC4-5D6E-409C-BE32-E72D297353CC}">
              <c16:uniqueId val="{00000001-E2E0-44F2-9BDF-448DF26D899C}"/>
            </c:ext>
          </c:extLst>
        </c:ser>
        <c:dLbls>
          <c:showLegendKey val="0"/>
          <c:showVal val="1"/>
          <c:showCatName val="0"/>
          <c:showSerName val="0"/>
          <c:showPercent val="0"/>
          <c:showBubbleSize val="0"/>
        </c:dLbls>
        <c:gapWidth val="65"/>
        <c:axId val="137818112"/>
        <c:axId val="137819648"/>
      </c:barChart>
      <c:catAx>
        <c:axId val="137818112"/>
        <c:scaling>
          <c:orientation val="minMax"/>
        </c:scaling>
        <c:delete val="0"/>
        <c:axPos val="l"/>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pl-PL" sz="900" b="0" i="0" u="none" strike="noStrike" kern="1200" cap="all" baseline="0">
                <a:solidFill>
                  <a:schemeClr val="dk1">
                    <a:lumMod val="75000"/>
                    <a:lumOff val="25000"/>
                  </a:schemeClr>
                </a:solidFill>
                <a:latin typeface="+mn-lt"/>
                <a:ea typeface="+mn-ea"/>
                <a:cs typeface="+mn-cs"/>
              </a:defRPr>
            </a:pPr>
            <a:endParaRPr lang="pl-PL"/>
          </a:p>
        </c:txPr>
        <c:crossAx val="137819648"/>
        <c:crosses val="autoZero"/>
        <c:auto val="1"/>
        <c:lblAlgn val="ctr"/>
        <c:lblOffset val="100"/>
        <c:noMultiLvlLbl val="0"/>
      </c:catAx>
      <c:valAx>
        <c:axId val="137819648"/>
        <c:scaling>
          <c:orientation val="minMax"/>
          <c:max val="5"/>
          <c:min val="1"/>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_);_(* \(#,##0\);_(* &quot;-&quot;_);_(@_)" sourceLinked="0"/>
        <c:majorTickMark val="none"/>
        <c:minorTickMark val="none"/>
        <c:tickLblPos val="none"/>
        <c:crossAx val="137818112"/>
        <c:crosses val="autoZero"/>
        <c:crossBetween val="between"/>
        <c:majorUnit val="1"/>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a:outerShdw blurRad="50800" dir="5400000" algn="ctr" rotWithShape="0">
        <a:srgbClr val="000000">
          <a:alpha val="43000"/>
        </a:srgbClr>
      </a:outerShdw>
    </a:effectLst>
  </c:spPr>
  <c:txPr>
    <a:bodyPr/>
    <a:lstStyle/>
    <a:p>
      <a:pPr>
        <a:defRPr lang="pl-PL"/>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800" b="0" i="0" u="none" strike="noStrike" kern="1200" baseline="0">
                <a:solidFill>
                  <a:schemeClr val="dk1">
                    <a:lumMod val="65000"/>
                    <a:lumOff val="35000"/>
                  </a:schemeClr>
                </a:solidFill>
                <a:effectLst/>
                <a:latin typeface="+mn-lt"/>
                <a:ea typeface="+mn-ea"/>
                <a:cs typeface="+mn-cs"/>
              </a:defRPr>
            </a:pPr>
            <a:r>
              <a:rPr lang="pl-PL"/>
              <a:t>Który sposób załatwiania spraw — przez Internet czy osobiście — Pan(i) wybrał(a)by? n=246</a:t>
            </a:r>
            <a:endParaRPr lang="en-US"/>
          </a:p>
        </c:rich>
      </c:tx>
      <c:overlay val="0"/>
      <c:spPr>
        <a:noFill/>
        <a:ln>
          <a:noFill/>
        </a:ln>
        <a:effectLst/>
      </c:spPr>
    </c:title>
    <c:autoTitleDeleted val="0"/>
    <c:plotArea>
      <c:layout/>
      <c:barChart>
        <c:barDir val="col"/>
        <c:grouping val="clustered"/>
        <c:varyColors val="0"/>
        <c:ser>
          <c:idx val="0"/>
          <c:order val="0"/>
          <c:tx>
            <c:strRef>
              <c:f>Arkusz1!$B$1</c:f>
              <c:strCache>
                <c:ptCount val="1"/>
                <c:pt idx="0">
                  <c:v>2017</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accent1"/>
                  </a:gs>
                  <a:gs pos="100000">
                    <a:schemeClr val="accent1">
                      <a:lumMod val="84000"/>
                    </a:schemeClr>
                  </a:gs>
                </a:gsLst>
                <a:lin ang="5400000" scaled="1"/>
              </a:gradFill>
              <a:ln>
                <a:noFill/>
              </a:ln>
              <a:effectLst/>
            </c:spPr>
            <c:extLst>
              <c:ext xmlns:c16="http://schemas.microsoft.com/office/drawing/2014/chart" uri="{C3380CC4-5D6E-409C-BE32-E72D297353CC}">
                <c16:uniqueId val="{00000000-29E9-4179-BBE5-A0370A8124D0}"/>
              </c:ext>
            </c:extLst>
          </c:dPt>
          <c:dPt>
            <c:idx val="1"/>
            <c:invertIfNegative val="0"/>
            <c:bubble3D val="0"/>
            <c:spPr>
              <a:gradFill>
                <a:gsLst>
                  <a:gs pos="0">
                    <a:schemeClr val="accent1"/>
                  </a:gs>
                  <a:gs pos="100000">
                    <a:schemeClr val="accent1">
                      <a:lumMod val="84000"/>
                    </a:schemeClr>
                  </a:gs>
                </a:gsLst>
                <a:lin ang="5400000" scaled="1"/>
              </a:gradFill>
              <a:ln>
                <a:noFill/>
              </a:ln>
              <a:effectLst/>
            </c:spPr>
            <c:extLst>
              <c:ext xmlns:c16="http://schemas.microsoft.com/office/drawing/2014/chart" uri="{C3380CC4-5D6E-409C-BE32-E72D297353CC}">
                <c16:uniqueId val="{00000001-29E9-4179-BBE5-A0370A8124D0}"/>
              </c:ext>
            </c:extLst>
          </c:dPt>
          <c:dPt>
            <c:idx val="2"/>
            <c:invertIfNegative val="0"/>
            <c:bubble3D val="0"/>
            <c:spPr>
              <a:gradFill>
                <a:gsLst>
                  <a:gs pos="0">
                    <a:schemeClr val="accent1"/>
                  </a:gs>
                  <a:gs pos="100000">
                    <a:schemeClr val="accent1">
                      <a:lumMod val="84000"/>
                    </a:schemeClr>
                  </a:gs>
                </a:gsLst>
                <a:lin ang="5400000" scaled="1"/>
              </a:gradFill>
              <a:ln>
                <a:noFill/>
              </a:ln>
              <a:effectLst/>
            </c:spPr>
            <c:extLst>
              <c:ext xmlns:c16="http://schemas.microsoft.com/office/drawing/2014/chart" uri="{C3380CC4-5D6E-409C-BE32-E72D297353CC}">
                <c16:uniqueId val="{00000002-29E9-4179-BBE5-A0370A8124D0}"/>
              </c:ext>
            </c:extLst>
          </c:dPt>
          <c:dPt>
            <c:idx val="3"/>
            <c:invertIfNegative val="0"/>
            <c:bubble3D val="0"/>
            <c:spPr>
              <a:gradFill>
                <a:gsLst>
                  <a:gs pos="0">
                    <a:schemeClr val="accent1"/>
                  </a:gs>
                  <a:gs pos="100000">
                    <a:schemeClr val="accent1">
                      <a:lumMod val="84000"/>
                    </a:schemeClr>
                  </a:gs>
                </a:gsLst>
                <a:lin ang="5400000" scaled="1"/>
              </a:gradFill>
              <a:ln>
                <a:noFill/>
              </a:ln>
              <a:effectLst/>
            </c:spPr>
            <c:extLst>
              <c:ext xmlns:c16="http://schemas.microsoft.com/office/drawing/2014/chart" uri="{C3380CC4-5D6E-409C-BE32-E72D297353CC}">
                <c16:uniqueId val="{00000003-29E9-4179-BBE5-A0370A8124D0}"/>
              </c:ext>
            </c:extLst>
          </c:dPt>
          <c:dLbls>
            <c:spPr>
              <a:noFill/>
              <a:ln>
                <a:noFill/>
              </a:ln>
              <a:effectLst/>
            </c:spPr>
            <c:txPr>
              <a:bodyPr rot="0" spcFirstLastPara="0" vertOverflow="ellipsis" vert="horz" wrap="square" lIns="38100" tIns="19050" rIns="38100" bIns="19050" anchor="ctr" anchorCtr="1"/>
              <a:lstStyle/>
              <a:p>
                <a:pPr>
                  <a:defRPr lang="pl-PL"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Arkusz1!$A$2:$A$5</c:f>
              <c:strCache>
                <c:ptCount val="4"/>
                <c:pt idx="0">
                  <c:v>przez Internet</c:v>
                </c:pt>
                <c:pt idx="1">
                  <c:v>wizyta osobista</c:v>
                </c:pt>
                <c:pt idx="2">
                  <c:v>zależy od sprawy</c:v>
                </c:pt>
                <c:pt idx="3">
                  <c:v>trudno powiedzieć</c:v>
                </c:pt>
              </c:strCache>
            </c:strRef>
          </c:cat>
          <c:val>
            <c:numRef>
              <c:f>Arkusz1!$B$2:$B$5</c:f>
              <c:numCache>
                <c:formatCode>0%</c:formatCode>
                <c:ptCount val="4"/>
                <c:pt idx="0">
                  <c:v>0.18800000000000044</c:v>
                </c:pt>
                <c:pt idx="1">
                  <c:v>0.3930000000000039</c:v>
                </c:pt>
                <c:pt idx="2">
                  <c:v>0.10199999999999998</c:v>
                </c:pt>
                <c:pt idx="3">
                  <c:v>0.31700000000000328</c:v>
                </c:pt>
              </c:numCache>
            </c:numRef>
          </c:val>
          <c:extLst>
            <c:ext xmlns:c16="http://schemas.microsoft.com/office/drawing/2014/chart" uri="{C3380CC4-5D6E-409C-BE32-E72D297353CC}">
              <c16:uniqueId val="{00000004-29E9-4179-BBE5-A0370A8124D0}"/>
            </c:ext>
          </c:extLst>
        </c:ser>
        <c:ser>
          <c:idx val="1"/>
          <c:order val="1"/>
          <c:tx>
            <c:strRef>
              <c:f>Arkusz1!$C$1</c:f>
              <c:strCache>
                <c:ptCount val="1"/>
                <c:pt idx="0">
                  <c:v>2018</c:v>
                </c:pt>
              </c:strCache>
            </c:strRef>
          </c:tx>
          <c:spPr>
            <a:gradFill>
              <a:gsLst>
                <a:gs pos="0">
                  <a:schemeClr val="accent2"/>
                </a:gs>
                <a:gs pos="100000">
                  <a:schemeClr val="accent2">
                    <a:lumMod val="84000"/>
                  </a:schemeClr>
                </a:gs>
              </a:gsLst>
              <a:lin ang="588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pl-PL"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Arkusz1!$A$2:$A$5</c:f>
              <c:strCache>
                <c:ptCount val="4"/>
                <c:pt idx="0">
                  <c:v>przez Internet</c:v>
                </c:pt>
                <c:pt idx="1">
                  <c:v>wizyta osobista</c:v>
                </c:pt>
                <c:pt idx="2">
                  <c:v>zależy od sprawy</c:v>
                </c:pt>
                <c:pt idx="3">
                  <c:v>trudno powiedzieć</c:v>
                </c:pt>
              </c:strCache>
            </c:strRef>
          </c:cat>
          <c:val>
            <c:numRef>
              <c:f>Arkusz1!$C$2:$C$5</c:f>
              <c:numCache>
                <c:formatCode>0%</c:formatCode>
                <c:ptCount val="4"/>
                <c:pt idx="0">
                  <c:v>6.9000000000000034E-2</c:v>
                </c:pt>
                <c:pt idx="1">
                  <c:v>0.52400000000000002</c:v>
                </c:pt>
                <c:pt idx="2">
                  <c:v>0.191</c:v>
                </c:pt>
                <c:pt idx="3">
                  <c:v>0.21500000000000041</c:v>
                </c:pt>
              </c:numCache>
            </c:numRef>
          </c:val>
          <c:extLst>
            <c:ext xmlns:c16="http://schemas.microsoft.com/office/drawing/2014/chart" uri="{C3380CC4-5D6E-409C-BE32-E72D297353CC}">
              <c16:uniqueId val="{00000005-29E9-4179-BBE5-A0370A8124D0}"/>
            </c:ext>
          </c:extLst>
        </c:ser>
        <c:dLbls>
          <c:showLegendKey val="0"/>
          <c:showVal val="1"/>
          <c:showCatName val="0"/>
          <c:showSerName val="0"/>
          <c:showPercent val="0"/>
          <c:showBubbleSize val="0"/>
        </c:dLbls>
        <c:gapWidth val="75"/>
        <c:overlap val="-25"/>
        <c:axId val="137740288"/>
        <c:axId val="137741824"/>
      </c:barChart>
      <c:catAx>
        <c:axId val="137740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l-PL" sz="900" b="0" i="0" u="none" strike="noStrike" kern="1200" baseline="0">
                <a:solidFill>
                  <a:schemeClr val="dk1">
                    <a:lumMod val="65000"/>
                    <a:lumOff val="35000"/>
                  </a:schemeClr>
                </a:solidFill>
                <a:effectLst/>
                <a:latin typeface="+mn-lt"/>
                <a:ea typeface="+mn-ea"/>
                <a:cs typeface="+mn-cs"/>
              </a:defRPr>
            </a:pPr>
            <a:endParaRPr lang="pl-PL"/>
          </a:p>
        </c:txPr>
        <c:crossAx val="137741824"/>
        <c:crosses val="autoZero"/>
        <c:auto val="1"/>
        <c:lblAlgn val="ctr"/>
        <c:lblOffset val="100"/>
        <c:noMultiLvlLbl val="0"/>
      </c:catAx>
      <c:valAx>
        <c:axId val="13774182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0" vertOverflow="ellipsis" vert="horz" wrap="square" anchor="ctr" anchorCtr="1"/>
          <a:lstStyle/>
          <a:p>
            <a:pPr>
              <a:defRPr lang="pl-PL" sz="900" b="0" i="0" u="none" strike="noStrike" kern="1200" baseline="0">
                <a:solidFill>
                  <a:schemeClr val="dk1">
                    <a:lumMod val="65000"/>
                    <a:lumOff val="35000"/>
                  </a:schemeClr>
                </a:solidFill>
                <a:latin typeface="+mn-lt"/>
                <a:ea typeface="+mn-ea"/>
                <a:cs typeface="+mn-cs"/>
              </a:defRPr>
            </a:pPr>
            <a:endParaRPr lang="pl-PL"/>
          </a:p>
        </c:txPr>
        <c:crossAx val="13774028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pl-PL"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a:glow>
        <a:schemeClr val="accent1">
          <a:alpha val="40000"/>
        </a:schemeClr>
      </a:glow>
    </a:effectLst>
  </c:spPr>
  <c:txPr>
    <a:bodyPr/>
    <a:lstStyle/>
    <a:p>
      <a:pPr>
        <a:defRPr lang="pl-PL"/>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105675146771046E-2"/>
          <c:y val="0.10389610389610412"/>
          <c:w val="0.64579256360079074"/>
          <c:h val="0.7056277056277056"/>
        </c:manualLayout>
      </c:layout>
      <c:lineChart>
        <c:grouping val="standard"/>
        <c:varyColors val="0"/>
        <c:ser>
          <c:idx val="0"/>
          <c:order val="0"/>
          <c:tx>
            <c:strRef>
              <c:f>Sheet1!$A$2</c:f>
              <c:strCache>
                <c:ptCount val="1"/>
                <c:pt idx="0">
                  <c:v>Ilość kontroli zewnętrznych</c:v>
                </c:pt>
              </c:strCache>
            </c:strRef>
          </c:tx>
          <c:spPr>
            <a:ln w="10466">
              <a:solidFill>
                <a:srgbClr val="000080"/>
              </a:solidFill>
              <a:prstDash val="solid"/>
            </a:ln>
          </c:spPr>
          <c:marker>
            <c:symbol val="diamond"/>
            <c:size val="2"/>
            <c:spPr>
              <a:solidFill>
                <a:srgbClr val="000080"/>
              </a:solidFill>
              <a:ln>
                <a:solidFill>
                  <a:srgbClr val="000080"/>
                </a:solidFill>
                <a:prstDash val="solid"/>
              </a:ln>
            </c:spPr>
          </c:marker>
          <c:cat>
            <c:numRef>
              <c:f>Sheet1!$B$1:$G$1</c:f>
              <c:numCache>
                <c:formatCode>General</c:formatCode>
                <c:ptCount val="6"/>
                <c:pt idx="0">
                  <c:v>2012</c:v>
                </c:pt>
                <c:pt idx="1">
                  <c:v>2013</c:v>
                </c:pt>
                <c:pt idx="2">
                  <c:v>2014</c:v>
                </c:pt>
                <c:pt idx="3">
                  <c:v>2015</c:v>
                </c:pt>
                <c:pt idx="4">
                  <c:v>2016</c:v>
                </c:pt>
                <c:pt idx="5">
                  <c:v>2017</c:v>
                </c:pt>
              </c:numCache>
            </c:numRef>
          </c:cat>
          <c:val>
            <c:numRef>
              <c:f>Sheet1!$B$2:$G$2</c:f>
              <c:numCache>
                <c:formatCode>General</c:formatCode>
                <c:ptCount val="6"/>
                <c:pt idx="0">
                  <c:v>42</c:v>
                </c:pt>
                <c:pt idx="1">
                  <c:v>88</c:v>
                </c:pt>
                <c:pt idx="2">
                  <c:v>93</c:v>
                </c:pt>
                <c:pt idx="3">
                  <c:v>88</c:v>
                </c:pt>
                <c:pt idx="4">
                  <c:v>94</c:v>
                </c:pt>
                <c:pt idx="5">
                  <c:v>74</c:v>
                </c:pt>
              </c:numCache>
            </c:numRef>
          </c:val>
          <c:smooth val="0"/>
          <c:extLst>
            <c:ext xmlns:c16="http://schemas.microsoft.com/office/drawing/2014/chart" uri="{C3380CC4-5D6E-409C-BE32-E72D297353CC}">
              <c16:uniqueId val="{00000000-66A4-4DD8-A991-4D6E301B047C}"/>
            </c:ext>
          </c:extLst>
        </c:ser>
        <c:dLbls>
          <c:showLegendKey val="0"/>
          <c:showVal val="0"/>
          <c:showCatName val="0"/>
          <c:showSerName val="0"/>
          <c:showPercent val="0"/>
          <c:showBubbleSize val="0"/>
        </c:dLbls>
        <c:marker val="1"/>
        <c:smooth val="0"/>
        <c:axId val="137909760"/>
        <c:axId val="137911296"/>
      </c:lineChart>
      <c:catAx>
        <c:axId val="137909760"/>
        <c:scaling>
          <c:orientation val="minMax"/>
        </c:scaling>
        <c:delete val="0"/>
        <c:axPos val="b"/>
        <c:numFmt formatCode="General" sourceLinked="1"/>
        <c:majorTickMark val="out"/>
        <c:minorTickMark val="none"/>
        <c:tickLblPos val="nextTo"/>
        <c:spPr>
          <a:ln w="2617">
            <a:solidFill>
              <a:srgbClr val="000000"/>
            </a:solidFill>
            <a:prstDash val="solid"/>
          </a:ln>
        </c:spPr>
        <c:txPr>
          <a:bodyPr rot="0" vert="horz"/>
          <a:lstStyle/>
          <a:p>
            <a:pPr>
              <a:defRPr lang="pl-PL" sz="845" b="1" i="0" u="none" strike="noStrike" baseline="0">
                <a:solidFill>
                  <a:srgbClr val="000000"/>
                </a:solidFill>
                <a:latin typeface="Calibri"/>
                <a:ea typeface="Calibri"/>
                <a:cs typeface="Calibri"/>
              </a:defRPr>
            </a:pPr>
            <a:endParaRPr lang="pl-PL"/>
          </a:p>
        </c:txPr>
        <c:crossAx val="137911296"/>
        <c:crosses val="autoZero"/>
        <c:auto val="1"/>
        <c:lblAlgn val="ctr"/>
        <c:lblOffset val="100"/>
        <c:tickLblSkip val="1"/>
        <c:tickMarkSkip val="1"/>
        <c:noMultiLvlLbl val="0"/>
      </c:catAx>
      <c:valAx>
        <c:axId val="137911296"/>
        <c:scaling>
          <c:orientation val="minMax"/>
        </c:scaling>
        <c:delete val="0"/>
        <c:axPos val="l"/>
        <c:majorGridlines>
          <c:spPr>
            <a:ln w="2617">
              <a:solidFill>
                <a:srgbClr val="000000"/>
              </a:solidFill>
              <a:prstDash val="solid"/>
            </a:ln>
          </c:spPr>
        </c:majorGridlines>
        <c:numFmt formatCode="General" sourceLinked="1"/>
        <c:majorTickMark val="out"/>
        <c:minorTickMark val="none"/>
        <c:tickLblPos val="nextTo"/>
        <c:spPr>
          <a:ln w="2617">
            <a:solidFill>
              <a:srgbClr val="000000"/>
            </a:solidFill>
            <a:prstDash val="solid"/>
          </a:ln>
        </c:spPr>
        <c:txPr>
          <a:bodyPr rot="0" vert="horz"/>
          <a:lstStyle/>
          <a:p>
            <a:pPr>
              <a:defRPr lang="pl-PL" sz="845" b="1" i="0" u="none" strike="noStrike" baseline="0">
                <a:solidFill>
                  <a:srgbClr val="000000"/>
                </a:solidFill>
                <a:latin typeface="Calibri"/>
                <a:ea typeface="Calibri"/>
                <a:cs typeface="Calibri"/>
              </a:defRPr>
            </a:pPr>
            <a:endParaRPr lang="pl-PL"/>
          </a:p>
        </c:txPr>
        <c:crossAx val="137909760"/>
        <c:crosses val="autoZero"/>
        <c:crossBetween val="between"/>
      </c:valAx>
      <c:spPr>
        <a:solidFill>
          <a:srgbClr val="C0C0C0"/>
        </a:solidFill>
        <a:ln w="10466">
          <a:solidFill>
            <a:srgbClr val="808080"/>
          </a:solidFill>
          <a:prstDash val="solid"/>
        </a:ln>
      </c:spPr>
    </c:plotArea>
    <c:legend>
      <c:legendPos val="r"/>
      <c:layout>
        <c:manualLayout>
          <c:xMode val="edge"/>
          <c:yMode val="edge"/>
          <c:x val="0.74950297879431738"/>
          <c:y val="0.36681222707424116"/>
          <c:w val="0.24453276673749347"/>
          <c:h val="0.17467248908297092"/>
        </c:manualLayout>
      </c:layout>
      <c:overlay val="0"/>
      <c:spPr>
        <a:noFill/>
        <a:ln w="2617">
          <a:solidFill>
            <a:srgbClr val="000000"/>
          </a:solidFill>
          <a:prstDash val="solid"/>
        </a:ln>
      </c:spPr>
      <c:txPr>
        <a:bodyPr/>
        <a:lstStyle/>
        <a:p>
          <a:pPr>
            <a:defRPr lang="pl-PL" sz="774" b="1" i="0" u="none" strike="noStrike" baseline="0">
              <a:solidFill>
                <a:srgbClr val="000000"/>
              </a:solidFill>
              <a:latin typeface="Calibri"/>
              <a:ea typeface="Calibri"/>
              <a:cs typeface="Calibri"/>
            </a:defRPr>
          </a:pPr>
          <a:endParaRPr lang="pl-PL"/>
        </a:p>
      </c:txPr>
    </c:legend>
    <c:plotVisOnly val="1"/>
    <c:dispBlanksAs val="gap"/>
    <c:showDLblsOverMax val="0"/>
  </c:chart>
  <c:spPr>
    <a:noFill/>
    <a:ln>
      <a:noFill/>
    </a:ln>
  </c:spPr>
  <c:txPr>
    <a:bodyPr/>
    <a:lstStyle/>
    <a:p>
      <a:pPr>
        <a:defRPr sz="845" b="1" i="0" u="none" strike="noStrike" baseline="0">
          <a:solidFill>
            <a:srgbClr val="000000"/>
          </a:solidFill>
          <a:latin typeface="Calibri"/>
          <a:ea typeface="Calibri"/>
          <a:cs typeface="Calibri"/>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5271095511887994"/>
          <c:y val="8.1736909323116225E-2"/>
          <c:w val="0.77637025577081464"/>
          <c:h val="0.81582807896139464"/>
        </c:manualLayout>
      </c:layout>
      <c:bar3DChart>
        <c:barDir val="bar"/>
        <c:grouping val="stacked"/>
        <c:varyColors val="0"/>
        <c:ser>
          <c:idx val="0"/>
          <c:order val="0"/>
          <c:tx>
            <c:strRef>
              <c:f>Arkusz1!$B$1</c:f>
              <c:strCache>
                <c:ptCount val="1"/>
                <c:pt idx="0">
                  <c:v>Seria 1</c:v>
                </c:pt>
              </c:strCache>
            </c:strRef>
          </c:tx>
          <c:invertIfNegative val="0"/>
          <c:dLbls>
            <c:spPr>
              <a:noFill/>
              <a:ln>
                <a:noFill/>
              </a:ln>
              <a:effectLst/>
            </c:spPr>
            <c:txPr>
              <a:bodyPr/>
              <a:lstStyle/>
              <a:p>
                <a:pPr>
                  <a:defRPr lang="pl-PL"/>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1">
                  <c:v>2012</c:v>
                </c:pt>
                <c:pt idx="2">
                  <c:v>2013</c:v>
                </c:pt>
                <c:pt idx="3">
                  <c:v>2014</c:v>
                </c:pt>
                <c:pt idx="4">
                  <c:v>2015</c:v>
                </c:pt>
                <c:pt idx="5">
                  <c:v>2016</c:v>
                </c:pt>
                <c:pt idx="6">
                  <c:v>2017</c:v>
                </c:pt>
              </c:numCache>
            </c:numRef>
          </c:cat>
          <c:val>
            <c:numRef>
              <c:f>Arkusz1!$B$2:$B$8</c:f>
              <c:numCache>
                <c:formatCode>General</c:formatCode>
                <c:ptCount val="7"/>
                <c:pt idx="1">
                  <c:v>2965.2</c:v>
                </c:pt>
                <c:pt idx="2">
                  <c:v>2997.4</c:v>
                </c:pt>
                <c:pt idx="3">
                  <c:v>3412.5</c:v>
                </c:pt>
                <c:pt idx="4">
                  <c:v>4118.9000000000005</c:v>
                </c:pt>
                <c:pt idx="5">
                  <c:v>5226.8</c:v>
                </c:pt>
                <c:pt idx="6">
                  <c:v>5254.5</c:v>
                </c:pt>
              </c:numCache>
            </c:numRef>
          </c:val>
          <c:extLst>
            <c:ext xmlns:c16="http://schemas.microsoft.com/office/drawing/2014/chart" uri="{C3380CC4-5D6E-409C-BE32-E72D297353CC}">
              <c16:uniqueId val="{00000000-DFDE-4891-902C-96C93BB60FEE}"/>
            </c:ext>
          </c:extLst>
        </c:ser>
        <c:dLbls>
          <c:showLegendKey val="0"/>
          <c:showVal val="0"/>
          <c:showCatName val="0"/>
          <c:showSerName val="0"/>
          <c:showPercent val="0"/>
          <c:showBubbleSize val="0"/>
        </c:dLbls>
        <c:gapWidth val="75"/>
        <c:shape val="box"/>
        <c:axId val="137739264"/>
        <c:axId val="137859840"/>
        <c:axId val="0"/>
      </c:bar3DChart>
      <c:catAx>
        <c:axId val="137739264"/>
        <c:scaling>
          <c:orientation val="minMax"/>
        </c:scaling>
        <c:delete val="0"/>
        <c:axPos val="l"/>
        <c:numFmt formatCode="General" sourceLinked="1"/>
        <c:majorTickMark val="none"/>
        <c:minorTickMark val="none"/>
        <c:tickLblPos val="nextTo"/>
        <c:txPr>
          <a:bodyPr/>
          <a:lstStyle/>
          <a:p>
            <a:pPr>
              <a:defRPr lang="pl-PL"/>
            </a:pPr>
            <a:endParaRPr lang="pl-PL"/>
          </a:p>
        </c:txPr>
        <c:crossAx val="137859840"/>
        <c:crosses val="autoZero"/>
        <c:auto val="1"/>
        <c:lblAlgn val="ctr"/>
        <c:lblOffset val="100"/>
        <c:noMultiLvlLbl val="0"/>
      </c:catAx>
      <c:valAx>
        <c:axId val="137859840"/>
        <c:scaling>
          <c:orientation val="minMax"/>
        </c:scaling>
        <c:delete val="0"/>
        <c:axPos val="b"/>
        <c:numFmt formatCode="General" sourceLinked="1"/>
        <c:majorTickMark val="none"/>
        <c:minorTickMark val="none"/>
        <c:tickLblPos val="nextTo"/>
        <c:txPr>
          <a:bodyPr/>
          <a:lstStyle/>
          <a:p>
            <a:pPr>
              <a:defRPr lang="pl-PL"/>
            </a:pPr>
            <a:endParaRPr lang="pl-PL"/>
          </a:p>
        </c:txPr>
        <c:crossAx val="137739264"/>
        <c:crosses val="autoZero"/>
        <c:crossBetween val="between"/>
      </c:valAx>
      <c:spPr>
        <a:noFill/>
        <a:ln w="25401">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9.2592592592594086E-2"/>
          <c:y val="0.24160886139232762"/>
          <c:w val="0.82407407407408151"/>
          <c:h val="0.52022309711286052"/>
        </c:manualLayout>
      </c:layout>
      <c:pie3DChart>
        <c:varyColors val="1"/>
        <c:ser>
          <c:idx val="0"/>
          <c:order val="0"/>
          <c:tx>
            <c:strRef>
              <c:f>Arkusz1!$B$1</c:f>
              <c:strCache>
                <c:ptCount val="1"/>
                <c:pt idx="0">
                  <c:v>Ralizacja głównych przedsięwzięć strategicznych ogółem</c:v>
                </c:pt>
              </c:strCache>
            </c:strRef>
          </c:tx>
          <c:explosion val="25"/>
          <c:dPt>
            <c:idx val="0"/>
            <c:bubble3D val="0"/>
            <c:spPr>
              <a:solidFill>
                <a:srgbClr val="92D050"/>
              </a:solidFill>
            </c:spPr>
            <c:extLst>
              <c:ext xmlns:c16="http://schemas.microsoft.com/office/drawing/2014/chart" uri="{C3380CC4-5D6E-409C-BE32-E72D297353CC}">
                <c16:uniqueId val="{00000000-89E1-4BB2-A53A-421A78FF28DD}"/>
              </c:ext>
            </c:extLst>
          </c:dPt>
          <c:dPt>
            <c:idx val="1"/>
            <c:bubble3D val="0"/>
            <c:spPr>
              <a:solidFill>
                <a:srgbClr val="00B0F0"/>
              </a:solidFill>
            </c:spPr>
            <c:extLst>
              <c:ext xmlns:c16="http://schemas.microsoft.com/office/drawing/2014/chart" uri="{C3380CC4-5D6E-409C-BE32-E72D297353CC}">
                <c16:uniqueId val="{00000001-89E1-4BB2-A53A-421A78FF28DD}"/>
              </c:ext>
            </c:extLst>
          </c:dPt>
          <c:dPt>
            <c:idx val="2"/>
            <c:bubble3D val="0"/>
            <c:spPr>
              <a:solidFill>
                <a:srgbClr val="FF0000"/>
              </a:solidFill>
            </c:spPr>
            <c:extLst>
              <c:ext xmlns:c16="http://schemas.microsoft.com/office/drawing/2014/chart" uri="{C3380CC4-5D6E-409C-BE32-E72D297353CC}">
                <c16:uniqueId val="{00000002-89E1-4BB2-A53A-421A78FF28DD}"/>
              </c:ext>
            </c:extLst>
          </c:dPt>
          <c:dLbls>
            <c:dLbl>
              <c:idx val="0"/>
              <c:tx>
                <c:rich>
                  <a:bodyPr/>
                  <a:lstStyle/>
                  <a:p>
                    <a:pPr>
                      <a:defRPr lang="pl-PL"/>
                    </a:pPr>
                    <a:r>
                      <a:rPr lang="en-US" b="1"/>
                      <a:t>12</a:t>
                    </a:r>
                    <a:r>
                      <a:rPr lang="en-US"/>
                      <a:t> </a:t>
                    </a:r>
                  </a:p>
                  <a:p>
                    <a:pPr>
                      <a:defRPr lang="pl-PL"/>
                    </a:pPr>
                    <a:r>
                      <a:rPr lang="en-US"/>
                      <a:t>55%</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9E1-4BB2-A53A-421A78FF28DD}"/>
                </c:ext>
              </c:extLst>
            </c:dLbl>
            <c:dLbl>
              <c:idx val="1"/>
              <c:tx>
                <c:rich>
                  <a:bodyPr/>
                  <a:lstStyle/>
                  <a:p>
                    <a:pPr>
                      <a:defRPr lang="pl-PL"/>
                    </a:pPr>
                    <a:r>
                      <a:rPr lang="en-US" b="1"/>
                      <a:t>9</a:t>
                    </a:r>
                  </a:p>
                  <a:p>
                    <a:pPr>
                      <a:defRPr lang="pl-PL"/>
                    </a:pPr>
                    <a:r>
                      <a:rPr lang="en-US"/>
                      <a:t>41%</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9E1-4BB2-A53A-421A78FF28DD}"/>
                </c:ext>
              </c:extLst>
            </c:dLbl>
            <c:dLbl>
              <c:idx val="2"/>
              <c:tx>
                <c:rich>
                  <a:bodyPr/>
                  <a:lstStyle/>
                  <a:p>
                    <a:pPr>
                      <a:defRPr lang="pl-PL"/>
                    </a:pPr>
                    <a:r>
                      <a:rPr lang="en-US" b="1"/>
                      <a:t>1</a:t>
                    </a:r>
                  </a:p>
                  <a:p>
                    <a:pPr>
                      <a:defRPr lang="pl-PL"/>
                    </a:pPr>
                    <a:r>
                      <a:rPr lang="en-US"/>
                      <a:t>4%</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9E1-4BB2-A53A-421A78FF28DD}"/>
                </c:ext>
              </c:extLst>
            </c:dLbl>
            <c:spPr>
              <a:noFill/>
              <a:ln>
                <a:noFill/>
              </a:ln>
              <a:effectLst/>
            </c:spPr>
            <c:txPr>
              <a:bodyPr/>
              <a:lstStyle/>
              <a:p>
                <a:pPr>
                  <a:defRPr lang="pl-PL"/>
                </a:pPr>
                <a:endParaRPr lang="pl-PL"/>
              </a:p>
            </c:tx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Arkusz1!$A$2:$A$4</c:f>
              <c:strCache>
                <c:ptCount val="3"/>
                <c:pt idx="0">
                  <c:v>Zrealizowane / realizowane na bieżąco</c:v>
                </c:pt>
                <c:pt idx="1">
                  <c:v>W trakcie realizacji</c:v>
                </c:pt>
                <c:pt idx="2">
                  <c:v>Nie zrealizowane</c:v>
                </c:pt>
              </c:strCache>
            </c:strRef>
          </c:cat>
          <c:val>
            <c:numRef>
              <c:f>Arkusz1!$B$2:$B$4</c:f>
              <c:numCache>
                <c:formatCode>General</c:formatCode>
                <c:ptCount val="3"/>
                <c:pt idx="0">
                  <c:v>12</c:v>
                </c:pt>
                <c:pt idx="1">
                  <c:v>9</c:v>
                </c:pt>
                <c:pt idx="2">
                  <c:v>1</c:v>
                </c:pt>
              </c:numCache>
            </c:numRef>
          </c:val>
          <c:extLst>
            <c:ext xmlns:c16="http://schemas.microsoft.com/office/drawing/2014/chart" uri="{C3380CC4-5D6E-409C-BE32-E72D297353CC}">
              <c16:uniqueId val="{00000003-89E1-4BB2-A53A-421A78FF28DD}"/>
            </c:ext>
          </c:extLst>
        </c:ser>
        <c:dLbls>
          <c:showLegendKey val="0"/>
          <c:showVal val="1"/>
          <c:showCatName val="0"/>
          <c:showSerName val="0"/>
          <c:showPercent val="0"/>
          <c:showBubbleSize val="0"/>
          <c:showLeaderLines val="1"/>
        </c:dLbls>
      </c:pie3DChart>
      <c:spPr>
        <a:noFill/>
        <a:ln w="25401">
          <a:noFill/>
        </a:ln>
      </c:spPr>
    </c:plotArea>
    <c:legend>
      <c:legendPos val="b"/>
      <c:overlay val="0"/>
      <c:txPr>
        <a:bodyPr/>
        <a:lstStyle/>
        <a:p>
          <a:pPr>
            <a:defRPr lang="pl-PL"/>
          </a:pPr>
          <a:endParaRPr lang="pl-PL"/>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9.2592592592594086E-2"/>
          <c:y val="0.24160886139232762"/>
          <c:w val="0.82407407407408151"/>
          <c:h val="0.52022309711286052"/>
        </c:manualLayout>
      </c:layout>
      <c:pie3DChart>
        <c:varyColors val="1"/>
        <c:ser>
          <c:idx val="0"/>
          <c:order val="0"/>
          <c:tx>
            <c:strRef>
              <c:f>Arkusz1!$B$1</c:f>
              <c:strCache>
                <c:ptCount val="1"/>
                <c:pt idx="0">
                  <c:v>Ralizacja głównych przedsięwzięć strategicznych ogółem</c:v>
                </c:pt>
              </c:strCache>
            </c:strRef>
          </c:tx>
          <c:explosion val="25"/>
          <c:dPt>
            <c:idx val="0"/>
            <c:bubble3D val="0"/>
            <c:spPr>
              <a:solidFill>
                <a:srgbClr val="92D050"/>
              </a:solidFill>
            </c:spPr>
            <c:extLst>
              <c:ext xmlns:c16="http://schemas.microsoft.com/office/drawing/2014/chart" uri="{C3380CC4-5D6E-409C-BE32-E72D297353CC}">
                <c16:uniqueId val="{00000000-68FD-48EF-B669-279570500A96}"/>
              </c:ext>
            </c:extLst>
          </c:dPt>
          <c:dPt>
            <c:idx val="1"/>
            <c:bubble3D val="0"/>
            <c:spPr>
              <a:solidFill>
                <a:srgbClr val="00B0F0"/>
              </a:solidFill>
            </c:spPr>
            <c:extLst>
              <c:ext xmlns:c16="http://schemas.microsoft.com/office/drawing/2014/chart" uri="{C3380CC4-5D6E-409C-BE32-E72D297353CC}">
                <c16:uniqueId val="{00000001-68FD-48EF-B669-279570500A96}"/>
              </c:ext>
            </c:extLst>
          </c:dPt>
          <c:dPt>
            <c:idx val="2"/>
            <c:bubble3D val="0"/>
            <c:spPr>
              <a:solidFill>
                <a:srgbClr val="FF0000"/>
              </a:solidFill>
            </c:spPr>
            <c:extLst>
              <c:ext xmlns:c16="http://schemas.microsoft.com/office/drawing/2014/chart" uri="{C3380CC4-5D6E-409C-BE32-E72D297353CC}">
                <c16:uniqueId val="{00000002-68FD-48EF-B669-279570500A96}"/>
              </c:ext>
            </c:extLst>
          </c:dPt>
          <c:dLbls>
            <c:dLbl>
              <c:idx val="0"/>
              <c:tx>
                <c:rich>
                  <a:bodyPr/>
                  <a:lstStyle/>
                  <a:p>
                    <a:fld id="{B8D2562D-9308-40EB-81D3-EF87359FA05E}" type="VALUE">
                      <a:rPr lang="en-US" b="1"/>
                      <a:pPr/>
                      <a:t>[WARTOŚĆ]</a:t>
                    </a:fld>
                    <a:endParaRPr lang="en-US" b="1" baseline="0"/>
                  </a:p>
                  <a:p>
                    <a:fld id="{7CE1A7CD-9B1D-421D-BB65-ADC796583110}"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0-68FD-48EF-B669-279570500A96}"/>
                </c:ext>
              </c:extLst>
            </c:dLbl>
            <c:dLbl>
              <c:idx val="1"/>
              <c:tx>
                <c:rich>
                  <a:bodyPr/>
                  <a:lstStyle/>
                  <a:p>
                    <a:fld id="{F77825AC-43D6-4D64-A5AC-F7F1D78BACCE}" type="VALUE">
                      <a:rPr lang="en-US" b="1"/>
                      <a:pPr/>
                      <a:t>[WARTOŚĆ]</a:t>
                    </a:fld>
                    <a:endParaRPr lang="en-US" b="1" baseline="0"/>
                  </a:p>
                  <a:p>
                    <a:fld id="{4238862F-AFDB-4F04-A57B-EAD0EAD0315C}"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8FD-48EF-B669-279570500A96}"/>
                </c:ext>
              </c:extLst>
            </c:dLbl>
            <c:dLbl>
              <c:idx val="2"/>
              <c:tx>
                <c:rich>
                  <a:bodyPr/>
                  <a:lstStyle/>
                  <a:p>
                    <a:fld id="{BEA8265B-3B4E-41EE-9151-6D923ECAA828}" type="VALUE">
                      <a:rPr lang="en-US" b="1"/>
                      <a:pPr/>
                      <a:t>[WARTOŚĆ]</a:t>
                    </a:fld>
                    <a:endParaRPr lang="en-US" b="1" baseline="0"/>
                  </a:p>
                  <a:p>
                    <a:fld id="{CDFA60C1-0D2C-46C5-8FB3-AB0E93120686}" type="PERCENTAGE">
                      <a:rPr lang="en-US"/>
                      <a:pPr/>
                      <a:t>[PROCENTOWE]</a:t>
                    </a:fld>
                    <a:endParaRPr lang="pl-PL"/>
                  </a:p>
                </c:rich>
              </c:tx>
              <c:dLblPos val="outEnd"/>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2-68FD-48EF-B669-279570500A96}"/>
                </c:ext>
              </c:extLst>
            </c:dLbl>
            <c:spPr>
              <a:noFill/>
              <a:ln>
                <a:noFill/>
              </a:ln>
              <a:effectLst/>
            </c:spPr>
            <c:txPr>
              <a:bodyPr/>
              <a:lstStyle/>
              <a:p>
                <a:pPr>
                  <a:defRPr lang="pl-PL"/>
                </a:pPr>
                <a:endParaRPr lang="pl-PL"/>
              </a:p>
            </c:txPr>
            <c:dLblPos val="outEnd"/>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Arkusz1!$A$2:$A$4</c:f>
              <c:strCache>
                <c:ptCount val="3"/>
                <c:pt idx="0">
                  <c:v>Zrealizowane / realizowane na bieżąco</c:v>
                </c:pt>
                <c:pt idx="1">
                  <c:v>W trakcie realizacji</c:v>
                </c:pt>
                <c:pt idx="2">
                  <c:v>Nie zrealizowane</c:v>
                </c:pt>
              </c:strCache>
            </c:strRef>
          </c:cat>
          <c:val>
            <c:numRef>
              <c:f>Arkusz1!$B$2:$B$4</c:f>
              <c:numCache>
                <c:formatCode>General</c:formatCode>
                <c:ptCount val="3"/>
                <c:pt idx="0">
                  <c:v>41</c:v>
                </c:pt>
                <c:pt idx="1">
                  <c:v>26</c:v>
                </c:pt>
                <c:pt idx="2">
                  <c:v>4</c:v>
                </c:pt>
              </c:numCache>
            </c:numRef>
          </c:val>
          <c:extLst>
            <c:ext xmlns:c16="http://schemas.microsoft.com/office/drawing/2014/chart" uri="{C3380CC4-5D6E-409C-BE32-E72D297353CC}">
              <c16:uniqueId val="{00000003-68FD-48EF-B669-279570500A96}"/>
            </c:ext>
          </c:extLst>
        </c:ser>
        <c:dLbls>
          <c:showLegendKey val="0"/>
          <c:showVal val="1"/>
          <c:showCatName val="0"/>
          <c:showSerName val="0"/>
          <c:showPercent val="0"/>
          <c:showBubbleSize val="0"/>
          <c:showLeaderLines val="1"/>
        </c:dLbls>
      </c:pie3DChart>
      <c:spPr>
        <a:noFill/>
        <a:ln w="25401">
          <a:noFill/>
        </a:ln>
      </c:spPr>
    </c:plotArea>
    <c:legend>
      <c:legendPos val="b"/>
      <c:overlay val="0"/>
      <c:txPr>
        <a:bodyPr/>
        <a:lstStyle/>
        <a:p>
          <a:pPr>
            <a:defRPr lang="pl-PL"/>
          </a:pPr>
          <a:endParaRPr lang="pl-PL"/>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9.2592592592594156E-2"/>
          <c:y val="0.24160886139232773"/>
          <c:w val="0.82407407407408184"/>
          <c:h val="0.52022309711286052"/>
        </c:manualLayout>
      </c:layout>
      <c:pie3DChart>
        <c:varyColors val="1"/>
        <c:ser>
          <c:idx val="0"/>
          <c:order val="0"/>
          <c:tx>
            <c:strRef>
              <c:f>Arkusz1!$B$1</c:f>
              <c:strCache>
                <c:ptCount val="1"/>
                <c:pt idx="0">
                  <c:v>Ralizacja głównych przedsięwzięć strategicznych ogółem</c:v>
                </c:pt>
              </c:strCache>
            </c:strRef>
          </c:tx>
          <c:explosion val="25"/>
          <c:dPt>
            <c:idx val="0"/>
            <c:bubble3D val="0"/>
            <c:spPr>
              <a:solidFill>
                <a:srgbClr val="92D050"/>
              </a:solidFill>
            </c:spPr>
            <c:extLst>
              <c:ext xmlns:c16="http://schemas.microsoft.com/office/drawing/2014/chart" uri="{C3380CC4-5D6E-409C-BE32-E72D297353CC}">
                <c16:uniqueId val="{00000000-F294-4F19-B350-8EAC6FBA8239}"/>
              </c:ext>
            </c:extLst>
          </c:dPt>
          <c:dPt>
            <c:idx val="1"/>
            <c:bubble3D val="0"/>
            <c:spPr>
              <a:solidFill>
                <a:srgbClr val="00B0F0"/>
              </a:solidFill>
            </c:spPr>
            <c:extLst>
              <c:ext xmlns:c16="http://schemas.microsoft.com/office/drawing/2014/chart" uri="{C3380CC4-5D6E-409C-BE32-E72D297353CC}">
                <c16:uniqueId val="{00000001-F294-4F19-B350-8EAC6FBA8239}"/>
              </c:ext>
            </c:extLst>
          </c:dPt>
          <c:dPt>
            <c:idx val="2"/>
            <c:bubble3D val="0"/>
            <c:spPr>
              <a:solidFill>
                <a:srgbClr val="FF0000"/>
              </a:solidFill>
            </c:spPr>
            <c:extLst>
              <c:ext xmlns:c16="http://schemas.microsoft.com/office/drawing/2014/chart" uri="{C3380CC4-5D6E-409C-BE32-E72D297353CC}">
                <c16:uniqueId val="{00000002-F294-4F19-B350-8EAC6FBA8239}"/>
              </c:ext>
            </c:extLst>
          </c:dPt>
          <c:dLbls>
            <c:dLbl>
              <c:idx val="0"/>
              <c:tx>
                <c:rich>
                  <a:bodyPr/>
                  <a:lstStyle/>
                  <a:p>
                    <a:pPr>
                      <a:defRPr lang="pl-PL"/>
                    </a:pPr>
                    <a:r>
                      <a:rPr lang="en-US" b="1"/>
                      <a:t>21</a:t>
                    </a:r>
                    <a:r>
                      <a:rPr lang="en-US"/>
                      <a:t>
48%</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294-4F19-B350-8EAC6FBA8239}"/>
                </c:ext>
              </c:extLst>
            </c:dLbl>
            <c:dLbl>
              <c:idx val="1"/>
              <c:tx>
                <c:rich>
                  <a:bodyPr/>
                  <a:lstStyle/>
                  <a:p>
                    <a:pPr>
                      <a:defRPr lang="pl-PL"/>
                    </a:pPr>
                    <a:r>
                      <a:rPr lang="en-US" b="1"/>
                      <a:t>12</a:t>
                    </a:r>
                    <a:r>
                      <a:rPr lang="en-US"/>
                      <a:t>
27%</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294-4F19-B350-8EAC6FBA8239}"/>
                </c:ext>
              </c:extLst>
            </c:dLbl>
            <c:dLbl>
              <c:idx val="2"/>
              <c:tx>
                <c:rich>
                  <a:bodyPr/>
                  <a:lstStyle/>
                  <a:p>
                    <a:pPr>
                      <a:defRPr lang="pl-PL"/>
                    </a:pPr>
                    <a:r>
                      <a:rPr lang="en-US" b="1"/>
                      <a:t>11</a:t>
                    </a:r>
                    <a:r>
                      <a:rPr lang="en-US"/>
                      <a:t>
25%</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294-4F19-B350-8EAC6FBA8239}"/>
                </c:ext>
              </c:extLst>
            </c:dLbl>
            <c:spPr>
              <a:noFill/>
              <a:ln>
                <a:noFill/>
              </a:ln>
              <a:effectLst/>
            </c:spPr>
            <c:txPr>
              <a:bodyPr/>
              <a:lstStyle/>
              <a:p>
                <a:pPr>
                  <a:defRPr lang="pl-PL"/>
                </a:pPr>
                <a:endParaRPr lang="pl-PL"/>
              </a:p>
            </c:txPr>
            <c:dLblPos val="outEnd"/>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Arkusz1!$A$2:$A$4</c:f>
              <c:strCache>
                <c:ptCount val="3"/>
                <c:pt idx="0">
                  <c:v>Zrealizowane / realizowane na bieżąco</c:v>
                </c:pt>
                <c:pt idx="1">
                  <c:v>W trakcie realizacji</c:v>
                </c:pt>
                <c:pt idx="2">
                  <c:v>Nie zrealizowane</c:v>
                </c:pt>
              </c:strCache>
            </c:strRef>
          </c:cat>
          <c:val>
            <c:numRef>
              <c:f>Arkusz1!$B$2:$B$4</c:f>
              <c:numCache>
                <c:formatCode>General</c:formatCode>
                <c:ptCount val="3"/>
                <c:pt idx="0">
                  <c:v>21</c:v>
                </c:pt>
                <c:pt idx="1">
                  <c:v>12</c:v>
                </c:pt>
                <c:pt idx="2">
                  <c:v>11</c:v>
                </c:pt>
              </c:numCache>
            </c:numRef>
          </c:val>
          <c:extLst>
            <c:ext xmlns:c16="http://schemas.microsoft.com/office/drawing/2014/chart" uri="{C3380CC4-5D6E-409C-BE32-E72D297353CC}">
              <c16:uniqueId val="{00000003-F294-4F19-B350-8EAC6FBA8239}"/>
            </c:ext>
          </c:extLst>
        </c:ser>
        <c:dLbls>
          <c:showLegendKey val="0"/>
          <c:showVal val="1"/>
          <c:showCatName val="0"/>
          <c:showSerName val="0"/>
          <c:showPercent val="0"/>
          <c:showBubbleSize val="0"/>
          <c:showLeaderLines val="1"/>
        </c:dLbls>
      </c:pie3DChart>
      <c:spPr>
        <a:noFill/>
        <a:ln w="25401">
          <a:noFill/>
        </a:ln>
      </c:spPr>
    </c:plotArea>
    <c:legend>
      <c:legendPos val="b"/>
      <c:overlay val="0"/>
      <c:txPr>
        <a:bodyPr/>
        <a:lstStyle/>
        <a:p>
          <a:pPr>
            <a:defRPr lang="pl-PL"/>
          </a:pPr>
          <a:endParaRPr lang="pl-PL"/>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spPr>
        <a:noFill/>
        <a:ln w="25398">
          <a:noFill/>
        </a:ln>
      </c:spPr>
      <c:txPr>
        <a:bodyPr/>
        <a:lstStyle/>
        <a:p>
          <a:pPr>
            <a:defRPr lang="pl-PL"/>
          </a:pPr>
          <a:endParaRPr lang="pl-PL"/>
        </a:p>
      </c:txPr>
    </c:title>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wypadki</c:v>
                </c:pt>
              </c:strCache>
            </c:strRef>
          </c:tx>
          <c:invertIfNegative val="0"/>
          <c:dPt>
            <c:idx val="1"/>
            <c:invertIfNegative val="0"/>
            <c:bubble3D val="0"/>
            <c:spPr>
              <a:solidFill>
                <a:srgbClr val="FFC000"/>
              </a:solidFill>
              <a:ln>
                <a:solidFill>
                  <a:srgbClr val="FFC000"/>
                </a:solidFill>
              </a:ln>
            </c:spPr>
            <c:extLst>
              <c:ext xmlns:c16="http://schemas.microsoft.com/office/drawing/2014/chart" uri="{C3380CC4-5D6E-409C-BE32-E72D297353CC}">
                <c16:uniqueId val="{00000000-4282-42D5-B24C-CFE2D81B9490}"/>
              </c:ext>
            </c:extLst>
          </c:dPt>
          <c:dLbls>
            <c:dLbl>
              <c:idx val="0"/>
              <c:layout>
                <c:manualLayout>
                  <c:x val="2.3148148148148147E-2"/>
                  <c:y val="3.968253968253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82-42D5-B24C-CFE2D81B9490}"/>
                </c:ext>
              </c:extLst>
            </c:dLbl>
            <c:dLbl>
              <c:idx val="1"/>
              <c:layout>
                <c:manualLayout>
                  <c:x val="9.666023555393477E-3"/>
                  <c:y val="-1.9253090243672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82-42D5-B24C-CFE2D81B9490}"/>
                </c:ext>
              </c:extLst>
            </c:dLbl>
            <c:spPr>
              <a:noFill/>
              <a:ln w="25398">
                <a:noFill/>
              </a:ln>
            </c:spPr>
            <c:txPr>
              <a:bodyPr/>
              <a:lstStyle/>
              <a:p>
                <a:pPr>
                  <a:defRPr lang="pl-PL"/>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2016</c:v>
                </c:pt>
                <c:pt idx="1">
                  <c:v>2017</c:v>
                </c:pt>
              </c:numCache>
            </c:numRef>
          </c:cat>
          <c:val>
            <c:numRef>
              <c:f>Arkusz1!$B$2:$B$3</c:f>
              <c:numCache>
                <c:formatCode>General</c:formatCode>
                <c:ptCount val="2"/>
                <c:pt idx="0">
                  <c:v>199</c:v>
                </c:pt>
                <c:pt idx="1">
                  <c:v>168</c:v>
                </c:pt>
              </c:numCache>
            </c:numRef>
          </c:val>
          <c:extLst>
            <c:ext xmlns:c16="http://schemas.microsoft.com/office/drawing/2014/chart" uri="{C3380CC4-5D6E-409C-BE32-E72D297353CC}">
              <c16:uniqueId val="{00000002-4282-42D5-B24C-CFE2D81B9490}"/>
            </c:ext>
          </c:extLst>
        </c:ser>
        <c:dLbls>
          <c:showLegendKey val="0"/>
          <c:showVal val="0"/>
          <c:showCatName val="0"/>
          <c:showSerName val="0"/>
          <c:showPercent val="0"/>
          <c:showBubbleSize val="0"/>
        </c:dLbls>
        <c:gapWidth val="150"/>
        <c:shape val="cylinder"/>
        <c:axId val="132882432"/>
        <c:axId val="132883968"/>
        <c:axId val="0"/>
      </c:bar3DChart>
      <c:catAx>
        <c:axId val="132882432"/>
        <c:scaling>
          <c:orientation val="minMax"/>
        </c:scaling>
        <c:delete val="0"/>
        <c:axPos val="b"/>
        <c:numFmt formatCode="General" sourceLinked="1"/>
        <c:majorTickMark val="out"/>
        <c:minorTickMark val="none"/>
        <c:tickLblPos val="nextTo"/>
        <c:txPr>
          <a:bodyPr/>
          <a:lstStyle/>
          <a:p>
            <a:pPr>
              <a:defRPr lang="pl-PL"/>
            </a:pPr>
            <a:endParaRPr lang="pl-PL"/>
          </a:p>
        </c:txPr>
        <c:crossAx val="132883968"/>
        <c:crosses val="autoZero"/>
        <c:auto val="1"/>
        <c:lblAlgn val="ctr"/>
        <c:lblOffset val="100"/>
        <c:noMultiLvlLbl val="0"/>
      </c:catAx>
      <c:valAx>
        <c:axId val="132883968"/>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2882432"/>
        <c:crosses val="autoZero"/>
        <c:crossBetween val="between"/>
      </c:valAx>
      <c:spPr>
        <a:noFill/>
        <a:ln w="25398">
          <a:noFill/>
        </a:ln>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spPr>
        <a:noFill/>
        <a:ln w="25401">
          <a:noFill/>
        </a:ln>
      </c:spPr>
      <c:txPr>
        <a:bodyPr/>
        <a:lstStyle/>
        <a:p>
          <a:pPr>
            <a:defRPr lang="pl-PL"/>
          </a:pPr>
          <a:endParaRPr lang="pl-PL"/>
        </a:p>
      </c:txPr>
    </c:title>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kolizje</c:v>
                </c:pt>
              </c:strCache>
            </c:strRef>
          </c:tx>
          <c:invertIfNegative val="0"/>
          <c:dPt>
            <c:idx val="1"/>
            <c:invertIfNegative val="0"/>
            <c:bubble3D val="0"/>
            <c:spPr>
              <a:solidFill>
                <a:srgbClr val="FFC000"/>
              </a:solidFill>
              <a:ln>
                <a:solidFill>
                  <a:srgbClr val="FFC000"/>
                </a:solidFill>
              </a:ln>
            </c:spPr>
            <c:extLst>
              <c:ext xmlns:c16="http://schemas.microsoft.com/office/drawing/2014/chart" uri="{C3380CC4-5D6E-409C-BE32-E72D297353CC}">
                <c16:uniqueId val="{00000000-138E-452E-A24E-5D623437C0E0}"/>
              </c:ext>
            </c:extLst>
          </c:dPt>
          <c:dLbls>
            <c:dLbl>
              <c:idx val="0"/>
              <c:layout>
                <c:manualLayout>
                  <c:x val="2.314820311614578E-2"/>
                  <c:y val="-1.8009864151596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8E-452E-A24E-5D623437C0E0}"/>
                </c:ext>
              </c:extLst>
            </c:dLbl>
            <c:dLbl>
              <c:idx val="1"/>
              <c:layout>
                <c:manualLayout>
                  <c:x val="2.0632352449116771E-2"/>
                  <c:y val="-8.26643608943215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8E-452E-A24E-5D623437C0E0}"/>
                </c:ext>
              </c:extLst>
            </c:dLbl>
            <c:spPr>
              <a:noFill/>
              <a:ln w="25401">
                <a:noFill/>
              </a:ln>
            </c:spPr>
            <c:txPr>
              <a:bodyPr/>
              <a:lstStyle/>
              <a:p>
                <a:pPr>
                  <a:defRPr lang="pl-PL"/>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2016</c:v>
                </c:pt>
                <c:pt idx="1">
                  <c:v>2017</c:v>
                </c:pt>
              </c:numCache>
            </c:numRef>
          </c:cat>
          <c:val>
            <c:numRef>
              <c:f>Arkusz1!$B$2:$B$3</c:f>
              <c:numCache>
                <c:formatCode>General</c:formatCode>
                <c:ptCount val="2"/>
                <c:pt idx="0">
                  <c:v>2401</c:v>
                </c:pt>
                <c:pt idx="1">
                  <c:v>2489</c:v>
                </c:pt>
              </c:numCache>
            </c:numRef>
          </c:val>
          <c:extLst>
            <c:ext xmlns:c16="http://schemas.microsoft.com/office/drawing/2014/chart" uri="{C3380CC4-5D6E-409C-BE32-E72D297353CC}">
              <c16:uniqueId val="{00000002-138E-452E-A24E-5D623437C0E0}"/>
            </c:ext>
          </c:extLst>
        </c:ser>
        <c:dLbls>
          <c:showLegendKey val="0"/>
          <c:showVal val="0"/>
          <c:showCatName val="0"/>
          <c:showSerName val="0"/>
          <c:showPercent val="0"/>
          <c:showBubbleSize val="0"/>
        </c:dLbls>
        <c:gapWidth val="150"/>
        <c:shape val="cylinder"/>
        <c:axId val="132917120"/>
        <c:axId val="132918656"/>
        <c:axId val="0"/>
      </c:bar3DChart>
      <c:catAx>
        <c:axId val="132917120"/>
        <c:scaling>
          <c:orientation val="minMax"/>
        </c:scaling>
        <c:delete val="0"/>
        <c:axPos val="b"/>
        <c:numFmt formatCode="General" sourceLinked="1"/>
        <c:majorTickMark val="out"/>
        <c:minorTickMark val="none"/>
        <c:tickLblPos val="nextTo"/>
        <c:txPr>
          <a:bodyPr/>
          <a:lstStyle/>
          <a:p>
            <a:pPr>
              <a:defRPr lang="pl-PL"/>
            </a:pPr>
            <a:endParaRPr lang="pl-PL"/>
          </a:p>
        </c:txPr>
        <c:crossAx val="132918656"/>
        <c:crosses val="autoZero"/>
        <c:auto val="1"/>
        <c:lblAlgn val="ctr"/>
        <c:lblOffset val="100"/>
        <c:noMultiLvlLbl val="0"/>
      </c:catAx>
      <c:valAx>
        <c:axId val="132918656"/>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2917120"/>
        <c:crosses val="autoZero"/>
        <c:crossBetween val="between"/>
      </c:valAx>
      <c:spPr>
        <a:noFill/>
        <a:ln w="25401">
          <a:noFill/>
        </a:ln>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spPr>
        <a:noFill/>
        <a:ln w="25398">
          <a:noFill/>
        </a:ln>
      </c:spPr>
      <c:txPr>
        <a:bodyPr/>
        <a:lstStyle/>
        <a:p>
          <a:pPr>
            <a:defRPr lang="pl-PL"/>
          </a:pPr>
          <a:endParaRPr lang="pl-PL"/>
        </a:p>
      </c:txPr>
    </c:title>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zabici</c:v>
                </c:pt>
              </c:strCache>
            </c:strRef>
          </c:tx>
          <c:invertIfNegative val="0"/>
          <c:dPt>
            <c:idx val="1"/>
            <c:invertIfNegative val="0"/>
            <c:bubble3D val="0"/>
            <c:spPr>
              <a:solidFill>
                <a:srgbClr val="FFC000"/>
              </a:solidFill>
              <a:ln>
                <a:solidFill>
                  <a:srgbClr val="FFC000"/>
                </a:solidFill>
              </a:ln>
            </c:spPr>
            <c:extLst>
              <c:ext xmlns:c16="http://schemas.microsoft.com/office/drawing/2014/chart" uri="{C3380CC4-5D6E-409C-BE32-E72D297353CC}">
                <c16:uniqueId val="{00000000-2043-4321-8F82-F1C3BF04CC3B}"/>
              </c:ext>
            </c:extLst>
          </c:dPt>
          <c:dLbls>
            <c:dLbl>
              <c:idx val="0"/>
              <c:layout>
                <c:manualLayout>
                  <c:x val="2.3148148148148147E-2"/>
                  <c:y val="3.968253968253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43-4321-8F82-F1C3BF04CC3B}"/>
                </c:ext>
              </c:extLst>
            </c:dLbl>
            <c:dLbl>
              <c:idx val="1"/>
              <c:layout>
                <c:manualLayout>
                  <c:x val="9.6660235553934753E-3"/>
                  <c:y val="-1.9253090243672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43-4321-8F82-F1C3BF04CC3B}"/>
                </c:ext>
              </c:extLst>
            </c:dLbl>
            <c:spPr>
              <a:noFill/>
              <a:ln w="25398">
                <a:noFill/>
              </a:ln>
            </c:spPr>
            <c:txPr>
              <a:bodyPr/>
              <a:lstStyle/>
              <a:p>
                <a:pPr>
                  <a:defRPr lang="pl-PL"/>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2016</c:v>
                </c:pt>
                <c:pt idx="1">
                  <c:v>2017</c:v>
                </c:pt>
              </c:numCache>
            </c:numRef>
          </c:cat>
          <c:val>
            <c:numRef>
              <c:f>Arkusz1!$B$2:$B$3</c:f>
              <c:numCache>
                <c:formatCode>General</c:formatCode>
                <c:ptCount val="2"/>
                <c:pt idx="0">
                  <c:v>31</c:v>
                </c:pt>
                <c:pt idx="1">
                  <c:v>12</c:v>
                </c:pt>
              </c:numCache>
            </c:numRef>
          </c:val>
          <c:extLst>
            <c:ext xmlns:c16="http://schemas.microsoft.com/office/drawing/2014/chart" uri="{C3380CC4-5D6E-409C-BE32-E72D297353CC}">
              <c16:uniqueId val="{00000002-2043-4321-8F82-F1C3BF04CC3B}"/>
            </c:ext>
          </c:extLst>
        </c:ser>
        <c:dLbls>
          <c:showLegendKey val="0"/>
          <c:showVal val="0"/>
          <c:showCatName val="0"/>
          <c:showSerName val="0"/>
          <c:showPercent val="0"/>
          <c:showBubbleSize val="0"/>
        </c:dLbls>
        <c:gapWidth val="150"/>
        <c:shape val="cylinder"/>
        <c:axId val="133935104"/>
        <c:axId val="133936640"/>
        <c:axId val="0"/>
      </c:bar3DChart>
      <c:catAx>
        <c:axId val="133935104"/>
        <c:scaling>
          <c:orientation val="minMax"/>
        </c:scaling>
        <c:delete val="0"/>
        <c:axPos val="b"/>
        <c:numFmt formatCode="General" sourceLinked="1"/>
        <c:majorTickMark val="out"/>
        <c:minorTickMark val="none"/>
        <c:tickLblPos val="nextTo"/>
        <c:txPr>
          <a:bodyPr/>
          <a:lstStyle/>
          <a:p>
            <a:pPr>
              <a:defRPr lang="pl-PL"/>
            </a:pPr>
            <a:endParaRPr lang="pl-PL"/>
          </a:p>
        </c:txPr>
        <c:crossAx val="133936640"/>
        <c:crosses val="autoZero"/>
        <c:auto val="1"/>
        <c:lblAlgn val="ctr"/>
        <c:lblOffset val="100"/>
        <c:noMultiLvlLbl val="0"/>
      </c:catAx>
      <c:valAx>
        <c:axId val="133936640"/>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3935104"/>
        <c:crosses val="autoZero"/>
        <c:crossBetween val="between"/>
      </c:valAx>
      <c:spPr>
        <a:noFill/>
        <a:ln w="25398">
          <a:noFill/>
        </a:ln>
      </c:spPr>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spPr>
        <a:noFill/>
        <a:ln w="25401">
          <a:noFill/>
        </a:ln>
      </c:spPr>
      <c:txPr>
        <a:bodyPr/>
        <a:lstStyle/>
        <a:p>
          <a:pPr>
            <a:defRPr lang="pl-PL"/>
          </a:pPr>
          <a:endParaRPr lang="pl-PL"/>
        </a:p>
      </c:txPr>
    </c:title>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ranni</c:v>
                </c:pt>
              </c:strCache>
            </c:strRef>
          </c:tx>
          <c:invertIfNegative val="0"/>
          <c:dPt>
            <c:idx val="1"/>
            <c:invertIfNegative val="0"/>
            <c:bubble3D val="0"/>
            <c:spPr>
              <a:solidFill>
                <a:srgbClr val="FFC000"/>
              </a:solidFill>
              <a:ln>
                <a:solidFill>
                  <a:srgbClr val="FFC000"/>
                </a:solidFill>
              </a:ln>
            </c:spPr>
            <c:extLst>
              <c:ext xmlns:c16="http://schemas.microsoft.com/office/drawing/2014/chart" uri="{C3380CC4-5D6E-409C-BE32-E72D297353CC}">
                <c16:uniqueId val="{00000000-E75A-4249-8781-C1DD639D3C69}"/>
              </c:ext>
            </c:extLst>
          </c:dPt>
          <c:dLbls>
            <c:dLbl>
              <c:idx val="0"/>
              <c:layout>
                <c:manualLayout>
                  <c:x val="2.314820311614578E-2"/>
                  <c:y val="-1.8009864151596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5A-4249-8781-C1DD639D3C69}"/>
                </c:ext>
              </c:extLst>
            </c:dLbl>
            <c:dLbl>
              <c:idx val="1"/>
              <c:layout>
                <c:manualLayout>
                  <c:x val="2.0632352449116771E-2"/>
                  <c:y val="-8.26643608943215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5A-4249-8781-C1DD639D3C69}"/>
                </c:ext>
              </c:extLst>
            </c:dLbl>
            <c:spPr>
              <a:noFill/>
              <a:ln w="25401">
                <a:noFill/>
              </a:ln>
            </c:spPr>
            <c:txPr>
              <a:bodyPr/>
              <a:lstStyle/>
              <a:p>
                <a:pPr>
                  <a:defRPr lang="pl-PL"/>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Arkusz1!$A$2:$A$3</c:f>
              <c:numCache>
                <c:formatCode>General</c:formatCode>
                <c:ptCount val="2"/>
                <c:pt idx="0">
                  <c:v>2016</c:v>
                </c:pt>
                <c:pt idx="1">
                  <c:v>2017</c:v>
                </c:pt>
              </c:numCache>
            </c:numRef>
          </c:cat>
          <c:val>
            <c:numRef>
              <c:f>Arkusz1!$B$2:$B$3</c:f>
              <c:numCache>
                <c:formatCode>General</c:formatCode>
                <c:ptCount val="2"/>
                <c:pt idx="0">
                  <c:v>219</c:v>
                </c:pt>
                <c:pt idx="1">
                  <c:v>183</c:v>
                </c:pt>
              </c:numCache>
            </c:numRef>
          </c:val>
          <c:extLst>
            <c:ext xmlns:c16="http://schemas.microsoft.com/office/drawing/2014/chart" uri="{C3380CC4-5D6E-409C-BE32-E72D297353CC}">
              <c16:uniqueId val="{00000002-E75A-4249-8781-C1DD639D3C69}"/>
            </c:ext>
          </c:extLst>
        </c:ser>
        <c:dLbls>
          <c:showLegendKey val="0"/>
          <c:showVal val="0"/>
          <c:showCatName val="0"/>
          <c:showSerName val="0"/>
          <c:showPercent val="0"/>
          <c:showBubbleSize val="0"/>
        </c:dLbls>
        <c:gapWidth val="150"/>
        <c:shape val="cylinder"/>
        <c:axId val="133236608"/>
        <c:axId val="133238144"/>
        <c:axId val="0"/>
      </c:bar3DChart>
      <c:catAx>
        <c:axId val="133236608"/>
        <c:scaling>
          <c:orientation val="minMax"/>
        </c:scaling>
        <c:delete val="0"/>
        <c:axPos val="b"/>
        <c:numFmt formatCode="General" sourceLinked="1"/>
        <c:majorTickMark val="out"/>
        <c:minorTickMark val="none"/>
        <c:tickLblPos val="nextTo"/>
        <c:txPr>
          <a:bodyPr/>
          <a:lstStyle/>
          <a:p>
            <a:pPr>
              <a:defRPr lang="pl-PL"/>
            </a:pPr>
            <a:endParaRPr lang="pl-PL"/>
          </a:p>
        </c:txPr>
        <c:crossAx val="133238144"/>
        <c:crosses val="autoZero"/>
        <c:auto val="1"/>
        <c:lblAlgn val="ctr"/>
        <c:lblOffset val="100"/>
        <c:noMultiLvlLbl val="0"/>
      </c:catAx>
      <c:valAx>
        <c:axId val="133238144"/>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3236608"/>
        <c:crosses val="autoZero"/>
        <c:crossBetween val="between"/>
      </c:valAx>
      <c:spPr>
        <a:noFill/>
        <a:ln w="25401">
          <a:noFill/>
        </a:ln>
      </c:spPr>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5604075691412E-3"/>
          <c:y val="0.20063694267515925"/>
          <c:w val="0.93449781659390085"/>
          <c:h val="0.62738853503184711"/>
        </c:manualLayout>
      </c:layout>
      <c:barChart>
        <c:barDir val="col"/>
        <c:grouping val="clustered"/>
        <c:varyColors val="0"/>
        <c:ser>
          <c:idx val="3"/>
          <c:order val="0"/>
          <c:tx>
            <c:v>2015</c:v>
          </c:tx>
          <c:spPr>
            <a:gradFill rotWithShape="0">
              <a:gsLst>
                <a:gs pos="0">
                  <a:srgbClr val="808000"/>
                </a:gs>
                <a:gs pos="50000">
                  <a:srgbClr val="FFFF00"/>
                </a:gs>
                <a:gs pos="100000">
                  <a:srgbClr val="808000"/>
                </a:gs>
              </a:gsLst>
              <a:lin ang="0" scaled="1"/>
            </a:gradFill>
            <a:ln w="12662">
              <a:solidFill>
                <a:srgbClr val="000000"/>
              </a:solidFill>
              <a:prstDash val="solid"/>
            </a:ln>
          </c:spPr>
          <c:invertIfNegative val="0"/>
          <c:dLbls>
            <c:dLbl>
              <c:idx val="1"/>
              <c:layout>
                <c:manualLayout>
                  <c:x val="4.2241343344500675E-3"/>
                  <c:y val="7.00240432412020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C3-4376-8C73-B66AA3ABDD9F}"/>
                </c:ext>
              </c:extLst>
            </c:dLbl>
            <c:spPr>
              <a:noFill/>
              <a:ln w="25325">
                <a:noFill/>
              </a:ln>
            </c:spPr>
            <c:txPr>
              <a:bodyPr/>
              <a:lstStyle/>
              <a:p>
                <a:pPr>
                  <a:defRPr lang="pl-PL" sz="1072"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Arkusz1!$C$1:$F$1</c:f>
              <c:strCache>
                <c:ptCount val="4"/>
                <c:pt idx="0">
                  <c:v>Pożary</c:v>
                </c:pt>
                <c:pt idx="1">
                  <c:v>Miejscowe zagrożenia</c:v>
                </c:pt>
                <c:pt idx="2">
                  <c:v>Alarmy fałszywe</c:v>
                </c:pt>
                <c:pt idx="3">
                  <c:v>Ogółem zdarzeń</c:v>
                </c:pt>
              </c:strCache>
            </c:strRef>
          </c:cat>
          <c:val>
            <c:numRef>
              <c:f>Arkusz1!$C$2:$F$2</c:f>
              <c:numCache>
                <c:formatCode>0</c:formatCode>
                <c:ptCount val="4"/>
                <c:pt idx="0">
                  <c:v>156</c:v>
                </c:pt>
                <c:pt idx="1">
                  <c:v>642</c:v>
                </c:pt>
                <c:pt idx="2">
                  <c:v>54</c:v>
                </c:pt>
                <c:pt idx="3">
                  <c:v>852</c:v>
                </c:pt>
              </c:numCache>
            </c:numRef>
          </c:val>
          <c:extLst>
            <c:ext xmlns:c16="http://schemas.microsoft.com/office/drawing/2014/chart" uri="{C3380CC4-5D6E-409C-BE32-E72D297353CC}">
              <c16:uniqueId val="{00000001-7FC3-4376-8C73-B66AA3ABDD9F}"/>
            </c:ext>
          </c:extLst>
        </c:ser>
        <c:ser>
          <c:idx val="4"/>
          <c:order val="1"/>
          <c:tx>
            <c:v>2016</c:v>
          </c:tx>
          <c:spPr>
            <a:gradFill rotWithShape="0">
              <a:gsLst>
                <a:gs pos="0">
                  <a:srgbClr val="600080">
                    <a:gamma/>
                    <a:shade val="46275"/>
                    <a:invGamma/>
                  </a:srgbClr>
                </a:gs>
                <a:gs pos="50000">
                  <a:srgbClr val="600080"/>
                </a:gs>
                <a:gs pos="100000">
                  <a:srgbClr val="600080">
                    <a:gamma/>
                    <a:shade val="46275"/>
                    <a:invGamma/>
                  </a:srgbClr>
                </a:gs>
              </a:gsLst>
              <a:lin ang="0" scaled="1"/>
            </a:gradFill>
            <a:ln w="12662">
              <a:solidFill>
                <a:srgbClr val="000000"/>
              </a:solidFill>
              <a:prstDash val="solid"/>
            </a:ln>
          </c:spPr>
          <c:invertIfNegative val="0"/>
          <c:dLbls>
            <c:dLbl>
              <c:idx val="3"/>
              <c:layout>
                <c:manualLayout>
                  <c:x val="5.388647282180436E-3"/>
                  <c:y val="6.59795972108998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C3-4376-8C73-B66AA3ABDD9F}"/>
                </c:ext>
              </c:extLst>
            </c:dLbl>
            <c:spPr>
              <a:noFill/>
              <a:ln w="25325">
                <a:noFill/>
              </a:ln>
            </c:spPr>
            <c:txPr>
              <a:bodyPr/>
              <a:lstStyle/>
              <a:p>
                <a:pPr>
                  <a:defRPr lang="pl-PL" sz="1072"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Arkusz1!$C$1:$F$1</c:f>
              <c:strCache>
                <c:ptCount val="4"/>
                <c:pt idx="0">
                  <c:v>Pożary</c:v>
                </c:pt>
                <c:pt idx="1">
                  <c:v>Miejscowe zagrożenia</c:v>
                </c:pt>
                <c:pt idx="2">
                  <c:v>Alarmy fałszywe</c:v>
                </c:pt>
                <c:pt idx="3">
                  <c:v>Ogółem zdarzeń</c:v>
                </c:pt>
              </c:strCache>
            </c:strRef>
          </c:cat>
          <c:val>
            <c:numRef>
              <c:f>Arkusz1!$C$3:$F$3</c:f>
              <c:numCache>
                <c:formatCode>0</c:formatCode>
                <c:ptCount val="4"/>
                <c:pt idx="0">
                  <c:v>163</c:v>
                </c:pt>
                <c:pt idx="1">
                  <c:v>739</c:v>
                </c:pt>
                <c:pt idx="2">
                  <c:v>49</c:v>
                </c:pt>
                <c:pt idx="3">
                  <c:v>951</c:v>
                </c:pt>
              </c:numCache>
            </c:numRef>
          </c:val>
          <c:extLst>
            <c:ext xmlns:c16="http://schemas.microsoft.com/office/drawing/2014/chart" uri="{C3380CC4-5D6E-409C-BE32-E72D297353CC}">
              <c16:uniqueId val="{00000003-7FC3-4376-8C73-B66AA3ABDD9F}"/>
            </c:ext>
          </c:extLst>
        </c:ser>
        <c:dLbls>
          <c:showLegendKey val="0"/>
          <c:showVal val="1"/>
          <c:showCatName val="0"/>
          <c:showSerName val="0"/>
          <c:showPercent val="0"/>
          <c:showBubbleSize val="0"/>
        </c:dLbls>
        <c:gapWidth val="50"/>
        <c:axId val="133288320"/>
        <c:axId val="133289856"/>
      </c:barChart>
      <c:catAx>
        <c:axId val="133288320"/>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lang="pl-PL" sz="1122" b="0" i="0" u="none" strike="noStrike" baseline="0">
                <a:solidFill>
                  <a:srgbClr val="000000"/>
                </a:solidFill>
                <a:latin typeface="Times New Roman CE"/>
                <a:ea typeface="Times New Roman CE"/>
                <a:cs typeface="Times New Roman CE"/>
              </a:defRPr>
            </a:pPr>
            <a:endParaRPr lang="pl-PL"/>
          </a:p>
        </c:txPr>
        <c:crossAx val="133289856"/>
        <c:crosses val="autoZero"/>
        <c:auto val="1"/>
        <c:lblAlgn val="ctr"/>
        <c:lblOffset val="100"/>
        <c:tickLblSkip val="1"/>
        <c:tickMarkSkip val="1"/>
        <c:noMultiLvlLbl val="0"/>
      </c:catAx>
      <c:valAx>
        <c:axId val="133289856"/>
        <c:scaling>
          <c:orientation val="minMax"/>
        </c:scaling>
        <c:delete val="1"/>
        <c:axPos val="l"/>
        <c:majorGridlines>
          <c:spPr>
            <a:ln w="3166">
              <a:solidFill>
                <a:srgbClr val="000000"/>
              </a:solidFill>
              <a:prstDash val="solid"/>
            </a:ln>
          </c:spPr>
        </c:majorGridlines>
        <c:numFmt formatCode="0" sourceLinked="1"/>
        <c:majorTickMark val="out"/>
        <c:minorTickMark val="none"/>
        <c:tickLblPos val="none"/>
        <c:crossAx val="133288320"/>
        <c:crosses val="autoZero"/>
        <c:crossBetween val="between"/>
      </c:valAx>
      <c:spPr>
        <a:solidFill>
          <a:srgbClr val="C0C0C0"/>
        </a:solidFill>
        <a:ln w="12662">
          <a:solidFill>
            <a:srgbClr val="808080"/>
          </a:solidFill>
          <a:prstDash val="solid"/>
        </a:ln>
      </c:spPr>
    </c:plotArea>
    <c:plotVisOnly val="1"/>
    <c:dispBlanksAs val="gap"/>
    <c:showDLblsOverMax val="0"/>
  </c:chart>
  <c:spPr>
    <a:noFill/>
    <a:ln>
      <a:noFill/>
    </a:ln>
  </c:spPr>
  <c:txPr>
    <a:bodyPr/>
    <a:lstStyle/>
    <a:p>
      <a:pPr>
        <a:defRPr sz="523" b="0" i="0" u="none" strike="noStrike" baseline="0">
          <a:solidFill>
            <a:srgbClr val="000000"/>
          </a:solidFill>
          <a:latin typeface="Arial CE"/>
          <a:ea typeface="Arial CE"/>
          <a:cs typeface="Arial CE"/>
        </a:defRPr>
      </a:pPr>
      <a:endParaRPr lang="pl-P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36F6B7-3078-4F4F-9D5B-1A3CBB71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109412</Words>
  <Characters>656475</Characters>
  <Application>Microsoft Office Word</Application>
  <DocSecurity>0</DocSecurity>
  <Lines>5470</Lines>
  <Paragraphs>1528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Komputer</dc:creator>
  <cp:lastModifiedBy>Lucyna</cp:lastModifiedBy>
  <cp:revision>2</cp:revision>
  <cp:lastPrinted>2018-07-21T08:47:00Z</cp:lastPrinted>
  <dcterms:created xsi:type="dcterms:W3CDTF">2020-08-11T06:37:00Z</dcterms:created>
  <dcterms:modified xsi:type="dcterms:W3CDTF">2020-08-11T06:37:00Z</dcterms:modified>
</cp:coreProperties>
</file>