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REGULAMIN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Konkursu Wokalnego „TARNÓW MA GŁOS” - IX  edycja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10- 12 CZERWCA 2026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Organizatorem konkursu jest Pałac Młodzieży, ul. Piłsudskiego 24, 33-100 Tarnów, współorganizatorem - Rada Osiedla nr 1 Starówka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odbędzie się pod Patronatem Honorowym Prezydenta Miasta Tarnowa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 obejmuje swoim zasięgiem miasto na prawach powiatu Tarnów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Celem konkursu jest rozwijanie umiejętności wokalnych, wyszukiwanie oraz  promocja młodych talentów, społeczna integracja, promocja placówki w środowisku lokalnym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organizację konkursu odpowiada Organizator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 określa zasady konkursu, harmonogram i nagrody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Regulamin konkursu jest dostępny na stronie internetowej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www.pm.tarnow.pl</w:t>
        </w:r>
      </w:hyperlink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Ustala się następujące nagrody: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Grand Prix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I, II, III miejsce - szkoła podstawowa kat. I-III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I, II, III miejsce - szkoła podstawowa  kat. IV-VI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I, II, III miejsce -  szkoła podstawowa kat. VI-VIII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,II ,III miejsce  - uczniowie szkół ponadpodstawowych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wyróżnienia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nagroda Serwisu Informacyjnego Kadr-Lidia Jaźwińska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nominacja na Międzynarodowy Festiwal „Skowroneczek ”w Nowym Sączu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wywiad oraz nagranie  piosenki w radiu RDN  -Grand Prix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nagroda Stowarzyszenia Dzieci- Dzieciom Fundacja Elżbiety Pięciak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nagroda Rady Osiedla Starówka- udział laureata  w koncercie jubileuszowym podczas 40-lecia ..Szanty na Starówce’’ w amfiteatrze letnim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wniosek Jury, Organizator może przyznać dodatkowo nagrodę specjalną dla uczestnika, który wyróżni się szczególną wrażliwością muzyczną i obyciem scenicznym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Ogłoszenie wyników i rozdanie  nagród odbędzie się w dniu 12 czerwca  godzina 19 w amfiteatrze letnim podczas koncertu galowego.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Lista laureatów biorących udział w koncercie galowym   opublikowana zostanie na stronie Pałacu Młodzieży w dniu 11 czerwca.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REKRUTACJA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W konkursie mogą brać udział uczniowie tarnowskich szkół podstawowych, ponadpodstawowych placówek oświatowych  oraz placówek prowadzących pozaszkolne formy edukacji artystycznej w  następujących kategoriach: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szkoły podstawowe  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szkoły ponadpodstawowe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Konkurs obejmuje swoim zasięgiem miasto na prawach powiatu  Tarnów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W konkursie mogą brać udział  soliści i duety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Duety  podlegają tej samej kwalifikacji co soliści. Kryterium jest tylko kategoria wiekowa uczestników/decyduje wiek –rocznik starszy/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Czas występu uczestnika nie może przekroczyć 5 minut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Rekrutacja odbywa się w formie papierowej oraz elektronicznie. Formularz zgłoszeniowy jest dostępny na stronie 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www.pm.tarnow.pl</w:t>
        </w:r>
      </w:hyperlink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 Zgłoszenia kandydatów do konkursu należy dokonać w terminie nieprzekraczalnym do dnia 25 maja 2026 r. drogą elektroniczną  na adres 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</w:rPr>
          <w:t>sekretpm@umt.tarnow.pl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lub osobiście - sekretariat Pałacu Młodzieży w Tarnowie ul. J. Piłsudskiego 24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Prosimy wysłać podkład muzyczny wykonywanego utworu wyłącznie w formacie mp3 opisany w następujący sposób.. /imię i nazwisko, kategoria wiekowa, tytuł utworu/  do </w:t>
        <w:br/>
        <w:t xml:space="preserve">2 czerwca 2026. r. na adres:  </w:t>
      </w:r>
      <w:hyperlink r:id="rId5">
        <w:r>
          <w:rPr>
            <w:rStyle w:val="Hyperlink"/>
            <w:rFonts w:cs="Times New Roman" w:ascii="Times New Roman" w:hAnsi="Times New Roman"/>
            <w:sz w:val="24"/>
            <w:szCs w:val="24"/>
          </w:rPr>
          <w:t>m.boruch@pm.tarnow.pl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.Zalecamy zabranie ze sobą  podkład na nośniku pendrive.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REPERTUAR</w:t>
      </w:r>
    </w:p>
    <w:p>
      <w:pPr>
        <w:pStyle w:val="ListParagraph"/>
        <w:numPr>
          <w:ilvl w:val="2"/>
          <w:numId w:val="2"/>
        </w:numPr>
        <w:spacing w:lineRule="auto" w:line="36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Uczestnicy przygotowują jedną piosenkę w języku polskim z podkładem muzycznym  mp3  lub z własnym akompaniamentem.</w:t>
      </w:r>
    </w:p>
    <w:p>
      <w:pPr>
        <w:pStyle w:val="ListParagraph"/>
        <w:numPr>
          <w:ilvl w:val="2"/>
          <w:numId w:val="2"/>
        </w:numPr>
        <w:spacing w:lineRule="auto" w:line="36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Uczestnicy mogą także wykonać utwór bez podkładu muzycznego/a capella.</w:t>
      </w:r>
    </w:p>
    <w:p>
      <w:pPr>
        <w:pStyle w:val="ListParagraph"/>
        <w:numPr>
          <w:ilvl w:val="2"/>
          <w:numId w:val="2"/>
        </w:numPr>
        <w:spacing w:lineRule="auto" w:line="36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zapewnia profesjonalne nagłośnienie.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ZASADY KONKURSU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Warunkiem udziału w konkursie jest czytelnie wypełniony, podpisany i złożony </w:t>
        <w:br/>
        <w:t xml:space="preserve">w terminie Formularz zgłoszeniowy - do pobrania na stronie www.pm.tarnow.pl. 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Przesłuchania  konkursowe odbędą się w terminach zgodnych  z harmonogramem konkursu. 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Kolejność zmagań  konkursowych zostanie podana na stronie  </w:t>
      </w:r>
      <w:hyperlink r:id="rId6">
        <w:r>
          <w:rPr>
            <w:rStyle w:val="Hyperlink"/>
            <w:rFonts w:cs="Times New Roman" w:ascii="Times New Roman" w:hAnsi="Times New Roman"/>
            <w:sz w:val="24"/>
            <w:szCs w:val="24"/>
          </w:rPr>
          <w:t>www.pm.tarnow.pl</w:t>
        </w:r>
      </w:hyperlink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Laureat  Grand Prix z poprzednich  edycji konkursu nie może brać udziału w bieżącej edycji.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Uczestnik konkursu może reprezentować jeden podmiot tzn. nie może wystąpić również </w:t>
        <w:br/>
        <w:t>w duecie.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Występy ocenia  Jury powołane przez Organizatora.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Ocenie jury podlegają - ogólny wyraz artystyczny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dobór repertuaru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dykcja, emisja głosu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predyspozycje wokalne 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interpretacja utworu</w:t>
      </w:r>
    </w:p>
    <w:p>
      <w:pPr>
        <w:pStyle w:val="ListParagraph"/>
        <w:numPr>
          <w:ilvl w:val="0"/>
          <w:numId w:val="3"/>
        </w:numPr>
        <w:ind w:hanging="360"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Podczas przesłuchań uczestnicy prezentują swoje umiejętności przed zgromadzoną publicznością.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POSTANOWIENIA KOŃCOWE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zastrzega sobie prawo do odwołania lub przeniesienia w/w imprezy z powodu czynników losowych.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57" w:left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sprawach nieregulowanych niniejszym Regulaminem, decyzje podejmuje Organizator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Załączniki: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Regulamin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Formularz zgłoszeniowy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hanging="360"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Harmonogram przesłuchań </w:t>
      </w:r>
    </w:p>
    <w:p>
      <w:pPr>
        <w:pStyle w:val="Normal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Roman"/>
      <w:lvlText w:val="%2-"/>
      <w:lvlJc w:val="left"/>
      <w:pPr>
        <w:tabs>
          <w:tab w:val="num" w:pos="0"/>
        </w:tabs>
        <w:ind w:left="1800" w:hanging="72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d6c9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61b39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1b06f7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m.tarnow.pl/" TargetMode="External"/><Relationship Id="rId3" Type="http://schemas.openxmlformats.org/officeDocument/2006/relationships/hyperlink" Target="http://www.pm.tarnow.pl/" TargetMode="External"/><Relationship Id="rId4" Type="http://schemas.openxmlformats.org/officeDocument/2006/relationships/hyperlink" Target="mailto:sekretpm@umt.tarnow.pl" TargetMode="External"/><Relationship Id="rId5" Type="http://schemas.openxmlformats.org/officeDocument/2006/relationships/hyperlink" Target="mailto:m.boruch@pm.tarnow.pl" TargetMode="External"/><Relationship Id="rId6" Type="http://schemas.openxmlformats.org/officeDocument/2006/relationships/hyperlink" Target="http://www.pm.tarnow.pl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C21F0-F380-40CB-811B-7BAFFFA2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LibreOffice/24.2.7.2$Linux_X86_64 LibreOffice_project/420$Build-2</Application>
  <AppVersion>15.0000</AppVersion>
  <Pages>3</Pages>
  <Words>592</Words>
  <Characters>3783</Characters>
  <CharactersWithSpaces>4320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2026-04-16T19:15:00Z</dcterms:created>
  <dc:creator>gosia</dc:creator>
  <dc:description/>
  <dc:language>pl-PL</dc:language>
  <cp:lastModifiedBy>Szymon Pitek</cp:lastModifiedBy>
  <cp:lastPrinted>2026-04-19T05:29:00Z</cp:lastPrinted>
  <dcterms:modified xsi:type="dcterms:W3CDTF">2026-05-06T10:28:34Z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