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D" w:rsidRDefault="002E5ADD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2E5ADD" w:rsidRDefault="002E5ADD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724613" w:rsidRDefault="00724613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724613" w:rsidRDefault="00724613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724613" w:rsidRDefault="00724613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724613" w:rsidRDefault="00724613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2E5ADD" w:rsidRPr="002E5ADD" w:rsidRDefault="002E5ADD" w:rsidP="00724613">
      <w:pPr>
        <w:spacing w:after="0" w:line="36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2E5AD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Miejska edycja konkursu polega na rywalizacji największych miast w Polsce. Pierwszym etapem plebiscytu są trwające do 29.12 eliminacje wojewódzkie - w każdym z województw internauci na podstawie zdjęć choinek, przystrojonych ulic i rynków zdecydują o tym, która miejscowość w danym regionie świeci najpiękniej. Do finału ogólnopolskiego przejdzie 16 miast (po jednym z każdego województwa). Internauci od 29.12.2010 do 9.01.2011 w głosowaniu na </w:t>
      </w:r>
      <w:hyperlink r:id="rId5" w:history="1">
        <w:r w:rsidRPr="002E5ADD">
          <w:rPr>
            <w:rFonts w:ascii="Century Gothic" w:eastAsia="Times New Roman" w:hAnsi="Century Gothic" w:cs="Calibri"/>
            <w:color w:val="0000FF"/>
            <w:sz w:val="20"/>
            <w:szCs w:val="20"/>
            <w:u w:val="single"/>
            <w:lang w:eastAsia="pl-PL"/>
          </w:rPr>
          <w:t>www.SwiecSie.pl</w:t>
        </w:r>
      </w:hyperlink>
      <w:r w:rsidRPr="002E5AD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ocenią, które miasto najlepiej zadbało o wyjątkowe oświetlenie ulic na Święta i zasłużyło na przyznanie tytułu najładniej oświetlonej przestrzeni miejskiej w Polsce.</w:t>
      </w:r>
    </w:p>
    <w:p w:rsidR="002E5ADD" w:rsidRPr="002E5ADD" w:rsidRDefault="002E5ADD" w:rsidP="00724613">
      <w:pPr>
        <w:spacing w:after="0" w:line="36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2E5ADD" w:rsidRDefault="002E5ADD" w:rsidP="00724613">
      <w:pPr>
        <w:spacing w:after="0" w:line="36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2E5AD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poprzedniej edycji konkursu wygrał Rzeszów uznany przez tysiące internatów za najładniejsze miasto zeszłorocznych Świąt. Podobnie jak w rok temu zwycięskie miasto otrzyma prezent w postaci energooszczędnego sprzętu AGD, który będzie mogło przeznaczyć na cel społeczny. Fundatorem nagrody </w:t>
      </w:r>
      <w:r w:rsidR="00724613">
        <w:rPr>
          <w:rFonts w:ascii="Century Gothic" w:eastAsia="Times New Roman" w:hAnsi="Century Gothic" w:cs="Calibri"/>
          <w:sz w:val="20"/>
          <w:szCs w:val="20"/>
          <w:lang w:eastAsia="pl-PL"/>
        </w:rPr>
        <w:t>jest spółka ENERGA Oświetlenie.</w:t>
      </w:r>
    </w:p>
    <w:p w:rsidR="0080255A" w:rsidRDefault="0080255A" w:rsidP="00724613">
      <w:pPr>
        <w:spacing w:after="0" w:line="36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724613" w:rsidRPr="002E5ADD" w:rsidRDefault="0080255A" w:rsidP="0080255A">
      <w:pPr>
        <w:spacing w:after="0" w:line="36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>Głosy można oddawać poprzez stronę internetową:</w:t>
      </w:r>
      <w:bookmarkStart w:id="0" w:name="_GoBack"/>
      <w:bookmarkEnd w:id="0"/>
      <w:r w:rsidR="00724613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hyperlink r:id="rId6" w:history="1">
        <w:r w:rsidR="00724613" w:rsidRPr="00961D9A">
          <w:rPr>
            <w:rStyle w:val="Hipercze"/>
            <w:rFonts w:ascii="Century Gothic" w:eastAsia="Times New Roman" w:hAnsi="Century Gothic" w:cs="Calibri"/>
            <w:sz w:val="20"/>
            <w:szCs w:val="20"/>
            <w:lang w:eastAsia="pl-PL"/>
          </w:rPr>
          <w:t>http://swiecsie.gazeta.pl/swiecsie/1,103666,7375028,Malopolskie.html</w:t>
        </w:r>
      </w:hyperlink>
      <w:r w:rsidR="00724613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</w:p>
    <w:p w:rsidR="002E5ADD" w:rsidRPr="002E5ADD" w:rsidRDefault="002E5ADD" w:rsidP="002E5ADD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5D3BB2" w:rsidRDefault="005D3BB2" w:rsidP="002E5ADD">
      <w:pPr>
        <w:jc w:val="both"/>
      </w:pPr>
    </w:p>
    <w:sectPr w:rsidR="005D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D"/>
    <w:rsid w:val="002E5ADD"/>
    <w:rsid w:val="005D3BB2"/>
    <w:rsid w:val="00724613"/>
    <w:rsid w:val="008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wiecsie.gazeta.pl/swiecsie/1,103666,7375028,Malopolskie.html" TargetMode="External"/><Relationship Id="rId5" Type="http://schemas.openxmlformats.org/officeDocument/2006/relationships/hyperlink" Target="http://www.SwiecS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operator7</dc:creator>
  <cp:keywords/>
  <dc:description/>
  <cp:lastModifiedBy>operator7</cp:lastModifiedBy>
  <cp:revision>3</cp:revision>
  <dcterms:created xsi:type="dcterms:W3CDTF">2010-12-21T08:48:00Z</dcterms:created>
  <dcterms:modified xsi:type="dcterms:W3CDTF">2010-12-21T09:07:00Z</dcterms:modified>
</cp:coreProperties>
</file>