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82F" w:rsidRPr="00130478" w:rsidRDefault="00921B1F" w:rsidP="00921B1F">
      <w:pPr>
        <w:jc w:val="right"/>
        <w:rPr>
          <w:szCs w:val="20"/>
          <w:lang w:val="en-US"/>
        </w:rPr>
      </w:pPr>
      <w:r>
        <w:rPr>
          <w:rFonts w:ascii="Calibri" w:hAnsi="Calibri" w:cs="Calibri"/>
        </w:rPr>
        <w:t xml:space="preserve">Załącznik nr 3 </w:t>
      </w:r>
      <w:r w:rsidRPr="00921B1F">
        <w:rPr>
          <w:rFonts w:ascii="Calibri" w:hAnsi="Calibri" w:cs="Calibri"/>
        </w:rPr>
        <w:t xml:space="preserve">do Regulaminu wyjazdu na </w:t>
      </w:r>
      <w:bookmarkStart w:id="0" w:name="_GoBack"/>
      <w:r w:rsidR="00D13CE3">
        <w:rPr>
          <w:rFonts w:asciiTheme="minorHAnsi" w:hAnsiTheme="minorHAnsi" w:cstheme="minorHAnsi"/>
        </w:rPr>
        <w:t>Misję Gospodarczą</w:t>
      </w:r>
      <w:bookmarkEnd w:id="0"/>
    </w:p>
    <w:tbl>
      <w:tblPr>
        <w:tblW w:w="1161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78"/>
        <w:gridCol w:w="360"/>
        <w:gridCol w:w="360"/>
        <w:gridCol w:w="372"/>
        <w:gridCol w:w="360"/>
        <w:gridCol w:w="360"/>
        <w:gridCol w:w="360"/>
        <w:gridCol w:w="360"/>
        <w:gridCol w:w="378"/>
        <w:gridCol w:w="378"/>
        <w:gridCol w:w="372"/>
        <w:gridCol w:w="372"/>
        <w:gridCol w:w="372"/>
        <w:gridCol w:w="360"/>
      </w:tblGrid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  <w:lang w:val="en-US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Załączniki do rozporządzenia Rady Ministrów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z dnia 24 października 2014 r. (poz. 1543)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6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Załącznik nr 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Formularz informacji przedstawianych przy ubieganiu się o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</w:p>
        </w:tc>
      </w:tr>
      <w:tr w:rsidR="006152D6" w:rsidRPr="006152D6" w:rsidTr="00006B1E">
        <w:trPr>
          <w:trHeight w:val="342"/>
          <w:jc w:val="center"/>
        </w:trPr>
        <w:tc>
          <w:tcPr>
            <w:tcW w:w="11616" w:type="dxa"/>
            <w:gridSpan w:val="3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Stosuje się do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udzielanej na warunkach określonych w rozporządzeniu Komisji (UE) nr 1407/2013 z dnia 18 grudnia 2013 r. w sprawie stosowania art. 107 i 108 Traktatu o funkcjonowaniu Unii Europejskiej do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(Dz. Urz. UE L 352 z 24.12.2013, str. 1)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2E2C30">
        <w:trPr>
          <w:trHeight w:val="14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A. Informacje dotyczące podmiotu któremu ma być udzielona pomoc de minimis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BFBFBF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A1. Informacje dotyczące wspólnika spółki cywilnej lub osobowej wnioskującego o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w związku z działalnością prowadzoną w tej spółce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360" w:type="dxa"/>
            <w:tcBorders>
              <w:top w:val="nil"/>
              <w:left w:val="single" w:sz="4" w:space="0" w:color="BFBFBF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Identyfikator podatkowy NIP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02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1a) Identyfikator podatkowy NIP wspólnika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3)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Imię i nazwisko albo nazwa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02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2a) Imię i nazwisko albo nazwa wspólnika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Adres miejsca zamieszkania albo adres siedziby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96" w:type="dxa"/>
            <w:gridSpan w:val="1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3a) Adres miejsca zamieszkania albo adres siedziby wspólnika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6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Identyfikator gminy, w której podmiot ma miejsce zamieszkania albo siedzibę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4)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4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5) Forma prawna podmiotu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50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przedsiębiorstwo państwowe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jednoosobowa spółka Skarbu Państwa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804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jednoosobowa spółka jednostki samorządu terytorialnego, w rozumieniu ustawy z dnia 20 grudnia 1996 r. o gospodarce komunalnej (Dz. U. z 2011 r. Nr 45, poz. 236)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9804" w:type="dxa"/>
            <w:gridSpan w:val="27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 w:val="restart"/>
            <w:tcBorders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dnia 16 lutego 2007 r. o ochronie konkurencji i konsumentów (Dz. U. Nr 50, poz. 331, z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. zm.)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jednostka sektora finansów publicznych w rozumieniu przepisów ustawy z dnia 27 sierpnia 2009 r. o finansach publicznych (Dz. U. z 2013 r. poz. 885, z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. zm.)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inna (podać jaka)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17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Wielkość podmiotu, zgodnie z załącznikiem I do rozporządzenia Komisji (UE) nr 651/2014 z dnia 17 czerwca 2014 r. uznającego niektóre rodzaje pomocy za zgodne z rynkiem wewnętrznym w zastosowaniu art. 107 i 108 Traktatu (Dz. Urz. UE L 187 z 26.06.2014, str. 1)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5)</w:t>
            </w:r>
          </w:p>
        </w:tc>
        <w:tc>
          <w:tcPr>
            <w:tcW w:w="360" w:type="dxa"/>
            <w:tcBorders>
              <w:top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7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mikroprzedsiębiorca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mały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25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średni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inny przedsiębiorca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7) Klasa działalności, zgodnie z rozporządzeniem Rady Ministrów z dnia 24 grudnia 2007 r. w sprawie Polskiej Klasyfikacji Działalności (PKD) (Dz. U. Nr 251, poz. 1885, z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. zm.)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6)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8) Data utworzenia podmiotu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-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-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1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3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9) Powiązania z innymi przedsiębiorcami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7)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pomiędzy podmiotem a innymi przedsiębiorcami istnieją powiązania polegające na tym, że: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jeden przedsiębiorca posiada w drugim większość praw głosu?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jeden przedsiębiorca ma prawo powołać lub odwołać większość członków organu zarządzającego lub nadzorującego innego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06B1E" w:rsidRPr="00B36286" w:rsidTr="002E2C30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jeden przedsiębiorca ma prawo wywierać dominujący wpływ na innego przedsiębiorcę zgodnie z umową zawartą z tym przedsiębiorcą lub jego dokumentami założycielskimi?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006B1E" w:rsidRPr="00B36286" w:rsidTr="002E2C30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d) jeden przedsiębiorca, który jest akcjonariuszem lub wspólnikiem innego przedsiębiorcy lub jego członkiem, zgodnie z porozumieniem z innymi akcjonariuszami, wspólnikami lub członkami tego przedsiębiorcy, samodzielnie kontroluje większość praw głosu u tego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e) przedsiębiorca pozostaje w jakimkolwiek ze stosunków opisanych powyżej poprzez jednego innego przedsiębiorcę lub kilku innych przedsiębiorców?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W przypadku zaznaczenia przynajmniej jednej odpowiedzi twierdzącej,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wszystkich powiązanych z podmiotem przedsiębiorców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podatkowym oraz w dwóch poprzedzających latach podatkowych wszystkim powiązanym z podmiotem przedsiębiorcom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7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5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10) Informacja o utworzeniu wnioskodawcy w wyniku podziału innego przedsiębiorcy lub połączenia z innym przedsiębiorcą, w tym przez przejęcie innego przedsiębiorcy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03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Czy podmiot w ciągu bieżącego roku podatkowego oraz w okresie dwóch poprzedzających lat podatkowych: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649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powstał wskutek połączenia się innych przedsiębiorców?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b) przejął innego przedsiębiorcę?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powstał w wyniku podziału innego przedsiębiorcy?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 przypadku zaznaczenia odpowiedzi twierdzącej w lit. a) lub b) należy podać: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wszystkich połączonych lub przejętych przedsiębiorców</w:t>
            </w:r>
          </w:p>
        </w:tc>
        <w:tc>
          <w:tcPr>
            <w:tcW w:w="513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136" w:type="dxa"/>
            <w:gridSpan w:val="1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podatkowym oraz w dwóch poprzedzających latach podatkowych wszystkim połączonym lub przejętym przedsiębiorcom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8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W przypadku zaznaczenia odpowiedzi twierdzącej w lit. c) należy podać: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identyfikator podatkowy NIP przedsiębiorcy przed podziałem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podatkowym oraz w dwóch poprzedzających latach podatkowych przedsiębiorcy istniejącemu przed podziałem w odniesieniu do działalności przejmowanej przez podmiot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7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Jeśli nie jest możliwe ustalenie, jaka część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uzyskanej przez przedsiębiorcę przed podziałem przeznaczona była na działalność przejętą przez podmiot, należy podać:</w:t>
            </w:r>
          </w:p>
        </w:tc>
      </w:tr>
      <w:tr w:rsidR="006152D6" w:rsidRPr="006152D6" w:rsidTr="00006B1E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– łączną wartość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udzielonej w bieżącym roku podatkowym oraz w dwóch poprzedzających latach podatkowych przedsiębiorcy przed podziałem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8)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5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– wartość kapitału przedsiębiorcy przed podziałem (w PLN)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– wartość kapitału podmiotu na moment podziału (w PLN)</w:t>
            </w:r>
          </w:p>
        </w:tc>
        <w:tc>
          <w:tcPr>
            <w:tcW w:w="513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2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795"/>
          <w:jc w:val="center"/>
        </w:trPr>
        <w:tc>
          <w:tcPr>
            <w:tcW w:w="360" w:type="dxa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B. Informacje dotyczące sytuacji ekonomicznej podmiotu któremu ma być udzielona pomoc de minimis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9)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BFBFB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9030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1) Czy podmiot spełnia kryteria kwalifikujące go do objęcia postępowaniem upadłościowym? 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Czy podmiot będący przedsiębiorcą innym niż mikro, mały lub średni znajduje się w sytuacji gorszej niż sytuacja kwalifikująca się do oceny kredytowej B-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10)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3)  Czy w odniesieniu do okresu ostatnich 3 lat poprzedzających dzień wystąpienia z wnioskiem o udzielenie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a) podmiot odnotowuje rosnące straty?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b) obroty podmiotu maleją?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c) zwiększeniu ulegają zapasy podmiotu lub niewykorzystany potencjał do świadczenia usług?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006B1E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d) podmiot ma nadwyżki produkcji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11)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e) zmniejsza się przepływ środków finansowych?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f) zwiększa się suma zadłużenia podmiotu?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g) rosną kwoty odsetek od zobowiązań podmiotu?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h) wartość aktywów netto podmiotu zmniejsza się lub jest zerowa?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i) zaistniały inne okoliczności wskazujące na trudności w zakresie płynności finansowej?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5400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BFBFBF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536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należy wskazać jakie: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3 z 7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2" w:space="0" w:color="auto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C. Informacje dotyczące działalności gospodarczej prowadzonej przez podmiot któremu ma być udzielona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524" w:type="dxa"/>
            <w:gridSpan w:val="29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Czy podmiot, któremu ma być udzielona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, prowadzi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dzialalność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: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w sektorze rybołówstwa i akwakultury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12)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w dziedzinie produkcji podstawowej produktów rolnych wymienionych w załączniku I do Traktatu o funkcjonowaniu Unii Europejskiej?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8670" w:type="dxa"/>
            <w:gridSpan w:val="24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w dziedzinie przetwarzania i wprowadzania do obrotu produktów rolnych wymienionych w załączniku I do Traktatu o funkcjonowaniu Unii Europejskiej?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w sektorze drogowego transportu towarów?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to czy wnioskowana pomoc będzie przeznaczona na nabycie pojazdów wykorzystywanych do świadczenia usług w zakresie drogowego transportu towarów?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670" w:type="dxa"/>
            <w:gridSpan w:val="24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5) Czy wnioskowana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przeznaczona będzie na działalność wskazaną w pkt 1-4?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W przypadku zaznaczenia odpowiedzi twierdzącej w pkt 1, 2 lub 4 czy zapewniona jest rozdzielność rachunkowa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13)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uniemożliwiająca przeniesienie na wskazaną w tych punktach działalność korzyści wynikających z uzyskanej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(w jaki sposób)?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 dotyczy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2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4 z 7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8" w:space="0" w:color="auto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D. Informacje dotyczące pomocy otrzymanej w odniesieniu do tych samych kosztów, na pokrycie których ma być przeznaczona wnioskowana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Czy wnioskowana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zostanie przeznaczona na pokrycie dających się zidentyfikować kosztów?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 w:val="restart"/>
            <w:tcBorders>
              <w:top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Jeśli tak, czy na pokrycie tych samych kosztów, o których mowa powyżej, podmiot otrzymał pomoc inną niż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tak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nie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8310" w:type="dxa"/>
            <w:gridSpan w:val="23"/>
            <w:vMerge/>
            <w:tcBorders>
              <w:top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bottom"/>
            <w:hideMark/>
          </w:tcPr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Jeśli tak, należy wypełnić poniższą tabelę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  <w:vertAlign w:val="superscript"/>
              </w:rPr>
              <w:t>14)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w odniesieniu do ww. pomocy innej niż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oraz pomocy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na te same koszty.</w:t>
            </w: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  <w:p w:rsidR="001D61D2" w:rsidRPr="002E2C30" w:rsidRDefault="001D61D2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4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Przeznaczenie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Wartość otrzymanej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brutto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5b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nominalna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1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Forma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71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8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Podstawa prawna udzielenia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informacje szczegółowe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3b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1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984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informacje podstawowe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5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594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Podmiot udzielający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4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9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Dzień udzielenia pomocy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33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24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9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B36286" w:rsidRPr="00B36286" w:rsidTr="002E2C30">
        <w:trPr>
          <w:trHeight w:val="25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Lp.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5.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6.</w:t>
            </w:r>
          </w:p>
        </w:tc>
        <w:tc>
          <w:tcPr>
            <w:tcW w:w="73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7.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8.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9.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CCCCFF" w:fill="C0C0C0"/>
            <w:noWrap/>
            <w:textDirection w:val="btLr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10.</w:t>
            </w: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1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800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32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single" w:sz="2" w:space="0" w:color="auto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2E2C30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BFBFBF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5 z 7</w:t>
            </w:r>
          </w:p>
        </w:tc>
      </w:tr>
      <w:tr w:rsidR="006152D6" w:rsidRPr="006152D6" w:rsidTr="002E2C30">
        <w:trPr>
          <w:trHeight w:val="360"/>
          <w:jc w:val="center"/>
        </w:trPr>
        <w:tc>
          <w:tcPr>
            <w:tcW w:w="360" w:type="dxa"/>
            <w:tcBorders>
              <w:top w:val="single" w:sz="8" w:space="0" w:color="auto"/>
              <w:left w:val="single" w:sz="12" w:space="0" w:color="auto"/>
              <w:bottom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Jeżeli w tabeli wykazano otrzymaną pomoc inną niż pomoc de </w:t>
            </w:r>
            <w:proofErr w:type="spellStart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, należy dodatkowo wypełnić pkt 1-8 poniżej: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2E2C30">
        <w:trPr>
          <w:trHeight w:val="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</w:tcBorders>
            <w:shd w:val="clear" w:color="auto" w:fill="BFBFB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1) opis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2) koszty kwalifikujące się do objęcia pomocą w wartości nominalnej i zdyskontowanej oraz ich rodzaje: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2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3) maksymalna dopuszczalna intensywność pomocy: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4) intensywność pomocy już udzielonej w związku z kosztami, o których mowa w pkt 2: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15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5) lokalizacja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6) cele, które mają być osiągnięte w związku z realizacją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0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7) etapy realizacji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D21BFE">
        <w:trPr>
          <w:trHeight w:val="7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16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0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8) data rozpoczęcia i zakończenia realizacji przedsięwzięcia: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FFFFCC" w:fill="FFFFFF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36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single" w:sz="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435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0896" w:type="dxa"/>
            <w:gridSpan w:val="30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E. Informacje dotyczące osoby upoważnionej do przedstawienia informacji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006B1E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Imię i nazwisko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Numer telefonu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 </w:t>
            </w: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Stanowisko służbowe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Data i podpis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4776" w:type="dxa"/>
            <w:gridSpan w:val="13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B36286" w:rsidTr="001D61D2">
        <w:trPr>
          <w:trHeight w:val="27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6 z 7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1D61D2">
            <w:pPr>
              <w:widowControl/>
              <w:overflowPunct/>
              <w:adjustRightInd/>
              <w:rPr>
                <w:rFonts w:ascii="Calibri" w:hAnsi="Calibri" w:cs="Calibri"/>
                <w:color w:val="969696"/>
                <w:kern w:val="0"/>
                <w:sz w:val="18"/>
                <w:szCs w:val="18"/>
              </w:rPr>
            </w:pPr>
          </w:p>
        </w:tc>
      </w:tr>
      <w:tr w:rsidR="006152D6" w:rsidRPr="00B36286" w:rsidTr="001D61D2">
        <w:trPr>
          <w:trHeight w:val="80"/>
          <w:jc w:val="center"/>
        </w:trPr>
        <w:tc>
          <w:tcPr>
            <w:tcW w:w="360" w:type="dxa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945"/>
          <w:jc w:val="center"/>
        </w:trPr>
        <w:tc>
          <w:tcPr>
            <w:tcW w:w="11616" w:type="dxa"/>
            <w:gridSpan w:val="32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1)  W przypadku gdy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wnioskuje wspólnik spółki cywilnej, jawnej albo 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2) Wypełnia się wyłącznie w przypadku, gdy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wnioskuje wspólnik spółki cywilnej, jawnej albo partnerskiej albo komplementariusz spółki komandytowej albo komandytowo-akcyjnej niebędący akcjonariuszem, w związku z działalnością prowadzoną w tej spółce (podaje się informacje dotyczące tego wspólnika albo komplementariusza).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3) O ile posiada identyfikator podatkowy NIP.</w:t>
            </w:r>
          </w:p>
        </w:tc>
      </w:tr>
      <w:tr w:rsidR="006152D6" w:rsidRPr="006152D6" w:rsidTr="00006B1E">
        <w:trPr>
          <w:trHeight w:val="10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4)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 zm.). Lista identyfikatorów gmin znajduje się na stronie internetowej http://www.uokik.gov.pl/sporzadzanie_sprawozdan_z_wykorzystaniem_aplikacji_shrimp.php.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5) Zaznacza się właściwą pozycję znakiem X.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6) Podaje się klasę działalności, w związku z którą podmiot ubiega się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 Jeżeli brak jest możliwości ustalenia jednej takiej działalności, podaje się klasę PKD tej działalności, która generuje największy przychód.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7)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6152D6" w:rsidRPr="006152D6" w:rsidTr="00006B1E">
        <w:trPr>
          <w:trHeight w:val="6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8) Podaje się wartość pomocy w euro obliczoną zgodnie z art. 11 ust. 3 ustawy z dnia 30 kwietnia 2004 r. o postępowaniu w sprawach dotyczących pomocy publicznej, rozporządzeniem Rady Ministrów wydanym na podstawie art. 11 ust. 2  tej ustawy oraz właściwymi przepisami unijnymi.</w:t>
            </w:r>
          </w:p>
        </w:tc>
      </w:tr>
      <w:tr w:rsidR="006152D6" w:rsidRPr="006152D6" w:rsidTr="00006B1E">
        <w:trPr>
          <w:trHeight w:val="12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9) Wypełnia się jedynie w przypadku podmiotów, którym ma być udzielona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, do obliczenia wartości której konieczne jest ustalenie ich stopy referencyjnej (tj. w formie takiej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jak:pożyczki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, gwarancje, odroczenia, rozłożenia na raty), z wyjątkiem podmiotów, którym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ma być udzielona na podstawie art. 34a ustawy z dnia 8 maja 1997 r. o poręczeniach i gwarancjach udzielanych przez Skarb Państwa oraz niektóre osoby prawne (Dz. U. z 2012 r. poz. 657, z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 zm.) oraz będących osobami fizycznymi, którzy na dzień złożenia informacji określonych w niniejszym rozporządzeniu nie rozpoczęli prowadzenia działalności gospodarczej.</w:t>
            </w:r>
          </w:p>
        </w:tc>
      </w:tr>
      <w:tr w:rsidR="006152D6" w:rsidRPr="006152D6" w:rsidTr="00006B1E">
        <w:trPr>
          <w:trHeight w:val="5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10)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6152D6" w:rsidRPr="006152D6" w:rsidTr="00006B1E">
        <w:trPr>
          <w:trHeight w:val="28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11) Dotyczy wyłącznie producentów.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12)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1).</w:t>
            </w:r>
          </w:p>
        </w:tc>
      </w:tr>
      <w:tr w:rsidR="006152D6" w:rsidRPr="006152D6" w:rsidTr="00006B1E">
        <w:trPr>
          <w:trHeight w:val="96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13)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określeniu w dokumentacji, o której mowa w art. 10 ustawy z dnia 29 września 1994 r. o rachunkowości (Dz. U. z 2013 r. poz. 360, z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późn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zm.), zasad prowadzenia odrębnej ewidencji oraz metod przypisywania kosztów i przychodów.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14) Wypełnia się zgodnie z Instrukcją wypełnienia tabeli w części D formularza.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CCCFF" w:fill="C0C0C0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7 z 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855"/>
          <w:jc w:val="center"/>
        </w:trPr>
        <w:tc>
          <w:tcPr>
            <w:tcW w:w="11616" w:type="dxa"/>
            <w:gridSpan w:val="3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Instrukcja wypełnienia tabeli w części D formularza </w:t>
            </w:r>
          </w:p>
        </w:tc>
      </w:tr>
      <w:tr w:rsidR="006152D6" w:rsidRPr="006152D6" w:rsidTr="00006B1E">
        <w:trPr>
          <w:trHeight w:val="175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Należy podać informacje o dotychczas otrzymanej pomocy, w odniesieniu do tych samych kosztów kwalifikujących się do objęcia pomocą, na pokrycie których udzielana będzie pomoc de 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. Na przykład, jeżeli podmiot ubiegający się o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 de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.</w:t>
            </w:r>
          </w:p>
        </w:tc>
      </w:tr>
      <w:tr w:rsidR="006152D6" w:rsidRPr="006152D6" w:rsidTr="00006B1E">
        <w:trPr>
          <w:trHeight w:val="81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1.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Dzień udzielenia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1) - należy podać dzień udzielenia pomocy w rozumieniu art. 2 pkt 11 ustawy z dnia 30 kwietnia 2004 r. o postępowaniu w sprawach dotyczących pomocy publicznej.</w:t>
            </w:r>
          </w:p>
        </w:tc>
      </w:tr>
      <w:tr w:rsidR="006152D6" w:rsidRPr="006152D6" w:rsidTr="00006B1E">
        <w:trPr>
          <w:trHeight w:val="136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2. 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Podmiot udzielający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2) - należy podać pełną nazwę i adres podmiotu, który udzielił pomocy. 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3. 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Podstawa prawna otrzymanej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3a i 3b)</w:t>
            </w:r>
          </w:p>
        </w:tc>
      </w:tr>
      <w:tr w:rsidR="006152D6" w:rsidRPr="006152D6" w:rsidTr="00006B1E">
        <w:trPr>
          <w:trHeight w:val="90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Uwaga: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istnieją następujące możliwości łączenia elementów tworzących podstawę prawną otrzymanej pomocy, które należy wpisać w poszczególnych kolumnach tabeli w sposób przedstawiony poniżej.</w:t>
            </w:r>
          </w:p>
        </w:tc>
      </w:tr>
      <w:tr w:rsidR="006152D6" w:rsidRPr="006152D6" w:rsidTr="00006B1E">
        <w:trPr>
          <w:trHeight w:val="52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Podstawa prawna - informacje podstawowe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Podstawa prawna - informacje szczegółowe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3a</w:t>
            </w:r>
          </w:p>
        </w:tc>
        <w:tc>
          <w:tcPr>
            <w:tcW w:w="47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3b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15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brak*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95"/>
          <w:jc w:val="center"/>
        </w:trPr>
        <w:tc>
          <w:tcPr>
            <w:tcW w:w="5040" w:type="dxa"/>
            <w:gridSpan w:val="1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aktu wykonawczego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95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przepis aktu wykonawczego 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decyzja/uchwała/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umowa – symbol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50"/>
          <w:jc w:val="center"/>
        </w:trPr>
        <w:tc>
          <w:tcPr>
            <w:tcW w:w="5040" w:type="dxa"/>
            <w:gridSpan w:val="14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przepis ustawy</w:t>
            </w:r>
          </w:p>
        </w:tc>
        <w:tc>
          <w:tcPr>
            <w:tcW w:w="472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decyzja/uchwała/umowa – symbol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5040" w:type="dxa"/>
            <w:gridSpan w:val="14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4728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* W przypadku braku aktu wykonawczego, decyzji, uchwały i umowy należy wpisać określenie „brak”.</w:t>
            </w:r>
          </w:p>
        </w:tc>
      </w:tr>
      <w:tr w:rsidR="006152D6" w:rsidRPr="006152D6" w:rsidTr="00006B1E">
        <w:trPr>
          <w:trHeight w:val="10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Kol. 3a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Podstawa prawna - informacje podstawowe - należy podać w następującej kolejności: datę i tytuł oraz oznaczenie roku (numeru) i pozycji Dziennika Ustaw, w którym ustawa została opublikowana oraz oznaczenie przepisu ustawy będącego podstawą udzielenia pomocy (w kolejności: artykuł, ustęp, punkt, litera,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tiret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).</w:t>
            </w:r>
          </w:p>
        </w:tc>
      </w:tr>
      <w:tr w:rsidR="006152D6" w:rsidRPr="006152D6" w:rsidTr="00006B1E">
        <w:trPr>
          <w:trHeight w:val="3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Kol. 3b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Podstawa prawna - informacje szczegółowe - jeżeli podstawą udzielenia pomocy był akt wykonawczy do ustawy, należy podać w następującej kolejności: nazwę organu wydającego akt, datę aktu i tytuł aktu oraz oznaczenie roku (numeru) i pozycji Dziennika Ustaw, w którym akt został opublikowany oraz przepis aktu wykonawczego będącego podstawą udzielenia pomocy (w kolejności: paragraf, ustęp, punkt, litera, </w:t>
            </w:r>
            <w:proofErr w:type="spellStart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tiret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). Akt powinien być aktem wykonawczym do ustawy wskazanej w kol. 3a. W przypadku braku aktu wykonawczego będącego podstawą prawną udzielenia pomocy, należy wstawić określenie „brak”. Jeżeli podstawą udzielenia pomocy była decyzja, uchwała lub umowa, należy podać symbol określający ten akt; w przypadku decyzji - numer decyzji, w przypadku uchwały - numer uchwały, w przypadku umowy – numer, przedmiot oraz strony umowy. W przypadku braku decyzji, uchwały lub umowy będącej podstawą prawną udzielenia pomocy, należy wstawić określenie „brak”.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Strona 1 z 5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6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7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4. 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Forma pomocy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4) -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należy podać wyłącznie kod oznaczający właściwą formę pomocy.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Forma pomocy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Kod</w:t>
            </w:r>
          </w:p>
        </w:tc>
      </w:tr>
      <w:tr w:rsidR="006152D6" w:rsidRPr="006152D6" w:rsidTr="00006B1E">
        <w:trPr>
          <w:trHeight w:val="30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dotacja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dopłaty do oprocentowania kredytów bankowych (bezpośrednio dla przedsiębiorców)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A1.2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inne wydatki związane z funkcjonowaniem jednostek budżetowych lub realizacją ich zadań statutowych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refundacja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rekompensata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zwolnienie z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odliczenie od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A2.2</w:t>
            </w:r>
          </w:p>
        </w:tc>
      </w:tr>
      <w:tr w:rsidR="006152D6" w:rsidRPr="006152D6" w:rsidTr="00006B1E">
        <w:trPr>
          <w:trHeight w:val="55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obniżka lub zmniejszenie, powodujące obniżenie podstawy opodatkowania lub wysokości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obniżenie wysokości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zwolnienie z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zaniechanie poboru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zaniechanie poboru opłaty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odsetek od zaległości podatkowej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odsetek za zwłokę z tytułu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kar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A2.12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oddanie do korzystania mienia będącego własnością Skarbu Państwa albo jednostek samorządu terytorialnego lub ich związków na warunkach korzystniejszych dla przedsiębiorcy od oferowanych na rynku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A2.13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zbycie mienia będącego własnością Skarbu Państwa albo jednostek samorządu terytorialnego lub ich związków na warunkach korzystniejszych od oferowanych na rynku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jednorazowa amortyzacja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umorzenie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wniesienie kapitału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konwersja wierzytelności na akcje lub udziały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pożyczka preferencyjna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kredyt preferencyjny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dopłaty do oprocentowania kredytów bankowych (dla banków)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pożyczki warunkowo umorzone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zaległości podatkowej lub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podatku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zaległości podatkowej lub zaległości podatkowej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C2.3.1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C2.4</w:t>
            </w:r>
          </w:p>
        </w:tc>
      </w:tr>
      <w:tr w:rsidR="006152D6" w:rsidRPr="006152D6" w:rsidTr="00006B1E">
        <w:trPr>
          <w:trHeight w:val="66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zaległej opłaty (składki, wpłaty) lub zaległej opłaty (składki, wpłaty)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opłaty (składki, wpłaty)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C2.5</w:t>
            </w:r>
          </w:p>
        </w:tc>
      </w:tr>
      <w:tr w:rsidR="006152D6" w:rsidRPr="006152D6" w:rsidTr="00006B1E">
        <w:trPr>
          <w:trHeight w:val="6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płatności zaległej opłaty (składki, wpłaty) lub zaległej opłaty (składki, wpłaty) wraz z odsetkami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C2.5.1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kary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kary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odsetek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2 z 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kosztów egzekucyjnych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odsetek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odroczenie terminu płatności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rozłożenie na raty kosztów procesu sądowego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C2.13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poręczenie</w:t>
            </w:r>
          </w:p>
        </w:tc>
        <w:tc>
          <w:tcPr>
            <w:tcW w:w="1470" w:type="dxa"/>
            <w:gridSpan w:val="4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gwarancja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inne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5.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 xml:space="preserve">Wartość otrzymanej pomocy publicznej lub pomocy de </w:t>
            </w:r>
            <w:proofErr w:type="spellStart"/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5a i 5b) - należy podać: </w:t>
            </w:r>
          </w:p>
        </w:tc>
      </w:tr>
      <w:tr w:rsidR="006152D6" w:rsidRPr="006152D6" w:rsidTr="00006B1E">
        <w:trPr>
          <w:trHeight w:val="7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a)        wartość nominalną pomocy (jako całkowitą wielkość środków finansowych będących podstawą do obliczania wielkości udzielonej pomocy, np. kwota udzielonej pożyczki lub kwota odroczonego podatku) oraz</w:t>
            </w:r>
          </w:p>
        </w:tc>
      </w:tr>
      <w:tr w:rsidR="006152D6" w:rsidRPr="006152D6" w:rsidTr="00006B1E">
        <w:trPr>
          <w:trHeight w:val="106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b)        wartość brutto (jako ekwiwalent dotacji brutto obliczony zgodnie z rozporządzeniem Rady Ministrów wydanym na podstawie art. 11 ust. 2  ustawy z dnia 30 kwietnia 2004 r. o postępowaniu w sprawach dotyczących pomocy publicznej oraz właściwymi przepisami unijnymi).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color w:val="000000"/>
                <w:kern w:val="0"/>
                <w:sz w:val="18"/>
                <w:szCs w:val="18"/>
              </w:rPr>
              <w:t>6.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> 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  <w:u w:val="single"/>
              </w:rPr>
              <w:t>Przeznaczenie pomocy publicznej</w:t>
            </w:r>
            <w:r w:rsidRPr="002E2C30">
              <w:rPr>
                <w:rFonts w:ascii="Calibri" w:hAnsi="Calibri" w:cs="Calibri"/>
                <w:color w:val="000000"/>
                <w:kern w:val="0"/>
                <w:sz w:val="18"/>
                <w:szCs w:val="18"/>
              </w:rPr>
              <w:t xml:space="preserve"> (kol. 6) - należy podać kod wskazujący przeznaczenie otrzymanej pomocy według poniższej tabeli.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Wyszczególnienie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Kod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1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2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A. POMOC HORYZONTALNA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działalność badawczą, rozwojową i innowacyjną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badania podstawowe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badania przemysłowe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projekty badawczo-rozwojowe: eksperymentalne prace rozwojowe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młodych innowacyjnych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techniczne studia wykonalności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innowacje w obrębie procesów i innowacje organizacyjne w sektorze usług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doradcze w zakresie innowacji i usługi wsparcia innowacji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tymczasowe zatrudnienie wysoko wykwalifikowanego personelu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klastry innowacyjne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praw własności przemysłowej dla małych i średnich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a1.8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ochronę środowiska</w:t>
            </w:r>
          </w:p>
        </w:tc>
      </w:tr>
      <w:tr w:rsidR="006152D6" w:rsidRPr="006152D6" w:rsidTr="00006B1E">
        <w:trPr>
          <w:trHeight w:val="16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umożliwiająca przedsiębiorstwom dostosowanie do norm wspólnotowych (zgodnie z załącznikiem XII Traktatu o przystąpieniu Rzeczpospolitej Polskiej do Unii Europejskiej), zastosowanie norm surowszych niż normy wspólnotowe w zakresie ochrony środowiska lub podniesienie poziomu ochrony środowiska w przypadku braku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nabycie nowych środków transportu spełniających normy surowsze niż normy wspólnotowe lub podnoszących poziom ochrony środowiska w przypadku braku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wcześniejsze dostosowanie przedsiębiorstw do przyszłych norm wspólnotowych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a2.3</w:t>
            </w:r>
          </w:p>
        </w:tc>
      </w:tr>
      <w:tr w:rsidR="006152D6" w:rsidRPr="006152D6" w:rsidTr="00006B1E">
        <w:trPr>
          <w:trHeight w:val="63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obszarze ochrony środowiska na inwestycje zwiększające oszczędność energii,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a2.4</w:t>
            </w:r>
          </w:p>
        </w:tc>
      </w:tr>
      <w:tr w:rsidR="006152D6" w:rsidRPr="006152D6" w:rsidTr="00006B1E">
        <w:trPr>
          <w:trHeight w:val="66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w obszarze ochrony środowiska na układy kogeneracji o wysokiej sprawności,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a2.5</w:t>
            </w:r>
          </w:p>
        </w:tc>
      </w:tr>
      <w:tr w:rsidR="006152D6" w:rsidRPr="006152D6" w:rsidTr="00006B1E">
        <w:trPr>
          <w:trHeight w:val="6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 w obszarze ochrony środowiska na propagowanie energii ze źródeł odnawialnych, w tym 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a2.6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badania środowiska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ochronę środowiska w formie ulg podatkowych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a2.8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efektywne energetycznie ciepłownictwo komunalne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gospodarowanie odpadami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lastRenderedPageBreak/>
              <w:t>pomoc na rekultywację zanieczyszczonych terenów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3 z 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relokację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dotycząca programów handlu uprawnieniami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a2.13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inwestycyjna i na zatrudnienie dla małych i średnich przedsiębiorstw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zatrudnienie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a4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usługi doradcze dla małych i średnich przedsiębiorstw oraz udział małych i średnich przedsiębiorstw w targach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doradcze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udział w targach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a6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dla pracowników znajdujących się w szczególnie niekorzystnej sytuacji oraz pracowników niepełnosprawnych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formie subsydiów płacowych na rekrutację pracowników znajdujących się w szczególnie niekorzystnej sytuacji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formie subsydiów płacowych na zatrudnianie pracowników niepełnosprawnych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a12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rekompensatę dodatkowych kosztów związanych z zatrudnianiem pracowników niepełnosprawnych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a13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szkoleniowa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szkolenia specjalistyczne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szkolenia ogólne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a14.2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ratowanie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restrukturyzację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a16</w:t>
            </w:r>
          </w:p>
        </w:tc>
      </w:tr>
      <w:tr w:rsidR="006152D6" w:rsidRPr="006152D6" w:rsidTr="00006B1E">
        <w:trPr>
          <w:trHeight w:val="73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naprawienie szkód wyrządzonych przez klęski żywiołowe lub inne nadzwyczajne zdarzenia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a17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zapobieżenie lub likwidację poważnych zakłóceń w gospodarce o charakterze ponadsektorowym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a18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udzielana na wsparcie krajowych przedsiębiorców działających w ramach przedsięwzięcia gospodarczego podejmowanego w interesie europejskim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a19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wspieranie kultury i zachowanie dziedzictwa kulturowego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o charakterze socjalnym dla indywidualnych konsumentów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w formie kapitału podwyższonego ryzyka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a22</w:t>
            </w:r>
          </w:p>
        </w:tc>
      </w:tr>
      <w:tr w:rsidR="006152D6" w:rsidRPr="006152D6" w:rsidTr="00006B1E">
        <w:trPr>
          <w:trHeight w:val="97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przeznaczona na ułatwianie rozwoju niektórych działań gospodarczych lub niektórych regionów gospodarczych, o ile nie zmienia warunków wymiany handlowej w zakresie sprzecznym z rynkiem wewnętrznym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Pomoc na rzecz małych przedsiębiorstw nowo utworzonych przez kobiety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a24</w:t>
            </w:r>
          </w:p>
        </w:tc>
      </w:tr>
      <w:tr w:rsidR="006152D6" w:rsidRPr="006152D6" w:rsidTr="00006B1E">
        <w:trPr>
          <w:trHeight w:val="33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B. POMOC REGIONALNA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zatrudnienie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regionalna pomoc inwestycyjna na duże projekty inwestycyjne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operacyjna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nowo utworzonych małych przedsiębiorstw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b5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C. INNE PRZEZNACZENIE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stanowiąca rekompensatę za realizację usług świadczonych w ogólnym interesie gospodarczym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c5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</w:t>
            </w:r>
          </w:p>
        </w:tc>
      </w:tr>
      <w:tr w:rsidR="006152D6" w:rsidRPr="006152D6" w:rsidTr="00006B1E">
        <w:trPr>
          <w:trHeight w:val="105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 sektorze transportu drogowego udzielana zgodnie z rozporządzeniem Komisji nr 1998/2006 oraz 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w sektorze transportu drogowego towarów udzielana zgodnie z rozporządzeniem Komisji</w:t>
            </w: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nr 1407/2013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e1t</w:t>
            </w:r>
          </w:p>
        </w:tc>
      </w:tr>
      <w:tr w:rsidR="006152D6" w:rsidRPr="006152D6" w:rsidTr="00006B1E">
        <w:trPr>
          <w:trHeight w:val="69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pomoc 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de </w:t>
            </w:r>
            <w:proofErr w:type="spellStart"/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>minimis</w:t>
            </w:r>
            <w:proofErr w:type="spellEnd"/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 xml:space="preserve"> stanowiąca rekompensatę za realizację usług świadczonych w ogólnym interesie gospodarczym udzielana zgodnie z rozporządzeniem Komisji nr 360/2012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e1c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CCCCFF" w:fill="C0C0C0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4 z 5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 </w:t>
            </w:r>
          </w:p>
        </w:tc>
      </w:tr>
      <w:tr w:rsidR="006152D6" w:rsidRPr="006152D6" w:rsidTr="00006B1E">
        <w:trPr>
          <w:trHeight w:val="45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D. POMOC W SEKTORACH - przeznaczenia szczególne</w:t>
            </w:r>
          </w:p>
        </w:tc>
      </w:tr>
      <w:tr w:rsidR="006152D6" w:rsidRPr="006152D6" w:rsidTr="00006B1E">
        <w:trPr>
          <w:trHeight w:val="43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BUDOWNICTWA OKRĘTOWEGO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przedsięwzięcia innowacyjne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związana z kredytami eksportowymi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rozwój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całkowite zaprzestanie prowadzenia działalności przez przedsiębiorcę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d2.4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częściowe zaprzestanie prowadzenia działalności przez przedsiębiorcę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d2.5</w:t>
            </w:r>
          </w:p>
        </w:tc>
      </w:tr>
      <w:tr w:rsidR="006152D6" w:rsidRPr="006152D6" w:rsidTr="00006B1E">
        <w:trPr>
          <w:trHeight w:val="420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GÓRNICTWA WĘGLA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nadzwyczajnych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produkcji bieżącej dla jednostek objętych planem likwidacji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d3.2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 kosztów produkcji bieżącej dla jednostek objętych planem dostępu do zasobów węgla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inwestycje początkowe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d3.4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TRANSPORTU</w:t>
            </w:r>
          </w:p>
        </w:tc>
      </w:tr>
      <w:tr w:rsidR="006152D6" w:rsidRPr="006152D6" w:rsidTr="00006B1E">
        <w:trPr>
          <w:trHeight w:val="39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ŻEGLUGA MORSKA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inwestycyjna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poprawę konkurencyjności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repatriację marynarzy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wsparcie żeglugi bliskiego zasięgu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d4.4</w:t>
            </w:r>
          </w:p>
        </w:tc>
      </w:tr>
      <w:tr w:rsidR="006152D6" w:rsidRPr="006152D6" w:rsidTr="00006B1E">
        <w:trPr>
          <w:trHeight w:val="360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lastRenderedPageBreak/>
              <w:t>LOTNICTWO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budowę infrastruktury portu lotniczego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usługi portu lotniczego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dla przewoźników na rozpoczęcie działalności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d5.3</w:t>
            </w:r>
          </w:p>
        </w:tc>
      </w:tr>
      <w:tr w:rsidR="006152D6" w:rsidRPr="006152D6" w:rsidTr="00006B1E">
        <w:trPr>
          <w:trHeight w:val="405"/>
          <w:jc w:val="center"/>
        </w:trPr>
        <w:tc>
          <w:tcPr>
            <w:tcW w:w="11616" w:type="dxa"/>
            <w:gridSpan w:val="3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KOLEJOWY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regionalna w celu zakupu lub modernizacji taboru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d6.1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w celu anulowania długów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d6.2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koordynację transportu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d6.3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TRANSPORT MULTIMODALNY I INTERMODALNY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d7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INNA POMOC W SEKTORZE TRANSPORTU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t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ENERGETYKI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d8</w:t>
            </w:r>
          </w:p>
        </w:tc>
      </w:tr>
      <w:tr w:rsidR="006152D6" w:rsidRPr="006152D6" w:rsidTr="00006B1E">
        <w:trPr>
          <w:trHeight w:val="720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na pokrycie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kosztów powstałych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u wytwórców w związku z przedterminowym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rozwiązaniem umów długoterminowych</w:t>
            </w:r>
            <w:r w:rsidRPr="002E2C30">
              <w:rPr>
                <w:rFonts w:ascii="Calibri" w:hAnsi="Calibri" w:cs="Calibri"/>
                <w:i/>
                <w:iCs/>
                <w:kern w:val="0"/>
                <w:sz w:val="18"/>
                <w:szCs w:val="18"/>
              </w:rPr>
              <w:t xml:space="preserve"> </w:t>
            </w: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sprzedaży mocy i energii elektrycznej</w:t>
            </w: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KINEMATOGRAFII</w:t>
            </w:r>
          </w:p>
        </w:tc>
        <w:tc>
          <w:tcPr>
            <w:tcW w:w="1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d9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kern w:val="0"/>
                <w:sz w:val="18"/>
                <w:szCs w:val="18"/>
              </w:rPr>
              <w:t>pomoc dotycząca kinematografii i innych przedsięwzięć audio-wizualnych</w:t>
            </w:r>
          </w:p>
        </w:tc>
        <w:tc>
          <w:tcPr>
            <w:tcW w:w="1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0146" w:type="dxa"/>
            <w:gridSpan w:val="2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SEKTOR TELEKOMUNIKACYJNY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d10</w:t>
            </w:r>
          </w:p>
        </w:tc>
      </w:tr>
      <w:tr w:rsidR="006152D6" w:rsidRPr="006152D6" w:rsidTr="00006B1E">
        <w:trPr>
          <w:trHeight w:val="345"/>
          <w:jc w:val="center"/>
        </w:trPr>
        <w:tc>
          <w:tcPr>
            <w:tcW w:w="11616" w:type="dxa"/>
            <w:gridSpan w:val="3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CCCCFF" w:fill="C0C0C0"/>
            <w:noWrap/>
            <w:vAlign w:val="center"/>
            <w:hideMark/>
          </w:tcPr>
          <w:p w:rsidR="006152D6" w:rsidRPr="002E2C30" w:rsidRDefault="006152D6" w:rsidP="006152D6">
            <w:pPr>
              <w:widowControl/>
              <w:overflowPunct/>
              <w:adjustRightInd/>
              <w:jc w:val="center"/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</w:pPr>
            <w:r w:rsidRPr="002E2C30">
              <w:rPr>
                <w:rFonts w:ascii="Calibri" w:hAnsi="Calibri" w:cs="Calibri"/>
                <w:b/>
                <w:bCs/>
                <w:kern w:val="0"/>
                <w:sz w:val="18"/>
                <w:szCs w:val="18"/>
              </w:rPr>
              <w:t>Strona 5 z 5</w:t>
            </w:r>
          </w:p>
        </w:tc>
      </w:tr>
    </w:tbl>
    <w:p w:rsidR="0012682F" w:rsidRPr="006152D6" w:rsidRDefault="0012682F" w:rsidP="0012682F">
      <w:pPr>
        <w:rPr>
          <w:szCs w:val="20"/>
          <w:lang w:val="en-US"/>
        </w:rPr>
      </w:pPr>
    </w:p>
    <w:sectPr w:rsidR="0012682F" w:rsidRPr="006152D6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3CC" w:rsidRDefault="005873CC" w:rsidP="00940FC8">
      <w:r>
        <w:separator/>
      </w:r>
    </w:p>
  </w:endnote>
  <w:endnote w:type="continuationSeparator" w:id="0">
    <w:p w:rsidR="005873CC" w:rsidRDefault="005873CC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1E" w:rsidRDefault="00921B1F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06B1E" w:rsidRDefault="00921B1F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3CC" w:rsidRDefault="005873CC" w:rsidP="00940FC8">
      <w:r>
        <w:separator/>
      </w:r>
    </w:p>
  </w:footnote>
  <w:footnote w:type="continuationSeparator" w:id="0">
    <w:p w:rsidR="005873CC" w:rsidRDefault="005873CC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B1E" w:rsidRDefault="00921B1F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6B1E" w:rsidRDefault="00006B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43DF3"/>
    <w:multiLevelType w:val="hybridMultilevel"/>
    <w:tmpl w:val="0B78508C"/>
    <w:lvl w:ilvl="0" w:tplc="A6FA6F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D0E4C"/>
    <w:multiLevelType w:val="hybridMultilevel"/>
    <w:tmpl w:val="3E6071D8"/>
    <w:lvl w:ilvl="0" w:tplc="489E45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7C43B4"/>
    <w:multiLevelType w:val="hybridMultilevel"/>
    <w:tmpl w:val="2FB24DC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BBB2D05"/>
    <w:multiLevelType w:val="hybridMultilevel"/>
    <w:tmpl w:val="C96CA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4"/>
  </w:num>
  <w:num w:numId="3">
    <w:abstractNumId w:val="25"/>
  </w:num>
  <w:num w:numId="4">
    <w:abstractNumId w:val="5"/>
  </w:num>
  <w:num w:numId="5">
    <w:abstractNumId w:val="19"/>
  </w:num>
  <w:num w:numId="6">
    <w:abstractNumId w:val="0"/>
  </w:num>
  <w:num w:numId="7">
    <w:abstractNumId w:val="6"/>
  </w:num>
  <w:num w:numId="8">
    <w:abstractNumId w:val="13"/>
  </w:num>
  <w:num w:numId="9">
    <w:abstractNumId w:val="11"/>
  </w:num>
  <w:num w:numId="10">
    <w:abstractNumId w:val="15"/>
  </w:num>
  <w:num w:numId="11">
    <w:abstractNumId w:val="22"/>
  </w:num>
  <w:num w:numId="12">
    <w:abstractNumId w:val="2"/>
  </w:num>
  <w:num w:numId="13">
    <w:abstractNumId w:val="8"/>
  </w:num>
  <w:num w:numId="14">
    <w:abstractNumId w:val="17"/>
  </w:num>
  <w:num w:numId="15">
    <w:abstractNumId w:val="18"/>
  </w:num>
  <w:num w:numId="16">
    <w:abstractNumId w:val="23"/>
  </w:num>
  <w:num w:numId="17">
    <w:abstractNumId w:val="9"/>
  </w:num>
  <w:num w:numId="18">
    <w:abstractNumId w:val="3"/>
  </w:num>
  <w:num w:numId="19">
    <w:abstractNumId w:val="16"/>
  </w:num>
  <w:num w:numId="20">
    <w:abstractNumId w:val="12"/>
  </w:num>
  <w:num w:numId="21">
    <w:abstractNumId w:val="20"/>
  </w:num>
  <w:num w:numId="22">
    <w:abstractNumId w:val="1"/>
  </w:num>
  <w:num w:numId="23">
    <w:abstractNumId w:val="7"/>
  </w:num>
  <w:num w:numId="24">
    <w:abstractNumId w:val="10"/>
  </w:num>
  <w:num w:numId="25">
    <w:abstractNumId w:val="14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05EEE"/>
    <w:rsid w:val="00006B1E"/>
    <w:rsid w:val="00035D82"/>
    <w:rsid w:val="00050361"/>
    <w:rsid w:val="00066A0F"/>
    <w:rsid w:val="000702C0"/>
    <w:rsid w:val="001206E8"/>
    <w:rsid w:val="0012682F"/>
    <w:rsid w:val="00130478"/>
    <w:rsid w:val="001602B7"/>
    <w:rsid w:val="00175A38"/>
    <w:rsid w:val="001A65E7"/>
    <w:rsid w:val="001C3F7F"/>
    <w:rsid w:val="001D61D2"/>
    <w:rsid w:val="001D6DF5"/>
    <w:rsid w:val="001F2053"/>
    <w:rsid w:val="00203732"/>
    <w:rsid w:val="00216B72"/>
    <w:rsid w:val="00221E0A"/>
    <w:rsid w:val="00227347"/>
    <w:rsid w:val="00230295"/>
    <w:rsid w:val="002642ED"/>
    <w:rsid w:val="002812BB"/>
    <w:rsid w:val="0029700F"/>
    <w:rsid w:val="002E2C30"/>
    <w:rsid w:val="002F403D"/>
    <w:rsid w:val="003146B3"/>
    <w:rsid w:val="003255F7"/>
    <w:rsid w:val="003272C8"/>
    <w:rsid w:val="00382905"/>
    <w:rsid w:val="003D0B67"/>
    <w:rsid w:val="003E500F"/>
    <w:rsid w:val="003F7356"/>
    <w:rsid w:val="00413A90"/>
    <w:rsid w:val="004376EB"/>
    <w:rsid w:val="00447671"/>
    <w:rsid w:val="004964AD"/>
    <w:rsid w:val="004B0557"/>
    <w:rsid w:val="00505953"/>
    <w:rsid w:val="005873CC"/>
    <w:rsid w:val="005D4482"/>
    <w:rsid w:val="006152D6"/>
    <w:rsid w:val="006173D7"/>
    <w:rsid w:val="00625C44"/>
    <w:rsid w:val="00656431"/>
    <w:rsid w:val="0066458C"/>
    <w:rsid w:val="00792C9B"/>
    <w:rsid w:val="008079CD"/>
    <w:rsid w:val="00863855"/>
    <w:rsid w:val="0087734D"/>
    <w:rsid w:val="008D480F"/>
    <w:rsid w:val="008E0F68"/>
    <w:rsid w:val="008F325E"/>
    <w:rsid w:val="00921B1F"/>
    <w:rsid w:val="00925890"/>
    <w:rsid w:val="00940FC8"/>
    <w:rsid w:val="009554B1"/>
    <w:rsid w:val="0096253C"/>
    <w:rsid w:val="0098692C"/>
    <w:rsid w:val="009E3092"/>
    <w:rsid w:val="009F20B7"/>
    <w:rsid w:val="009F277D"/>
    <w:rsid w:val="00A76256"/>
    <w:rsid w:val="00AB4482"/>
    <w:rsid w:val="00AC4645"/>
    <w:rsid w:val="00AF25B5"/>
    <w:rsid w:val="00B1553F"/>
    <w:rsid w:val="00B36286"/>
    <w:rsid w:val="00B72895"/>
    <w:rsid w:val="00BB3018"/>
    <w:rsid w:val="00C441F9"/>
    <w:rsid w:val="00C9757A"/>
    <w:rsid w:val="00CA1B2C"/>
    <w:rsid w:val="00D13CE3"/>
    <w:rsid w:val="00D21BFE"/>
    <w:rsid w:val="00D35994"/>
    <w:rsid w:val="00D7682B"/>
    <w:rsid w:val="00D774E3"/>
    <w:rsid w:val="00D8580A"/>
    <w:rsid w:val="00DC7C5A"/>
    <w:rsid w:val="00E11259"/>
    <w:rsid w:val="00E31DA7"/>
    <w:rsid w:val="00E32CA8"/>
    <w:rsid w:val="00E53D6A"/>
    <w:rsid w:val="00E8241F"/>
    <w:rsid w:val="00EE4AEE"/>
    <w:rsid w:val="00F5437C"/>
    <w:rsid w:val="00FA5E9E"/>
    <w:rsid w:val="00FA7DE5"/>
    <w:rsid w:val="00FC79F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character" w:styleId="UyteHipercze">
    <w:name w:val="FollowedHyperlink"/>
    <w:uiPriority w:val="99"/>
    <w:semiHidden/>
    <w:unhideWhenUsed/>
    <w:rsid w:val="006152D6"/>
    <w:rPr>
      <w:color w:val="800080"/>
      <w:u w:val="single"/>
    </w:rPr>
  </w:style>
  <w:style w:type="paragraph" w:customStyle="1" w:styleId="font5">
    <w:name w:val="font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6">
    <w:name w:val="font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</w:rPr>
  </w:style>
  <w:style w:type="paragraph" w:customStyle="1" w:styleId="font7">
    <w:name w:val="font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8">
    <w:name w:val="font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9">
    <w:name w:val="font9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10">
    <w:name w:val="font10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1">
    <w:name w:val="font11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2">
    <w:name w:val="font12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3">
    <w:name w:val="font13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font14">
    <w:name w:val="font14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15">
    <w:name w:val="font1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</w:rPr>
  </w:style>
  <w:style w:type="paragraph" w:customStyle="1" w:styleId="font16">
    <w:name w:val="font1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  <w:u w:val="single"/>
    </w:rPr>
  </w:style>
  <w:style w:type="paragraph" w:customStyle="1" w:styleId="font17">
    <w:name w:val="font1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  <w:sz w:val="14"/>
      <w:szCs w:val="14"/>
    </w:rPr>
  </w:style>
  <w:style w:type="paragraph" w:customStyle="1" w:styleId="font18">
    <w:name w:val="font1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i/>
      <w:iCs/>
      <w:kern w:val="0"/>
    </w:rPr>
  </w:style>
  <w:style w:type="paragraph" w:customStyle="1" w:styleId="xl63">
    <w:name w:val="xl6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4">
    <w:name w:val="xl6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5">
    <w:name w:val="xl65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6">
    <w:name w:val="xl6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7">
    <w:name w:val="xl6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68">
    <w:name w:val="xl68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9">
    <w:name w:val="xl69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0">
    <w:name w:val="xl7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1">
    <w:name w:val="xl71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72">
    <w:name w:val="xl72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3">
    <w:name w:val="xl7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74">
    <w:name w:val="xl74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5">
    <w:name w:val="xl75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6">
    <w:name w:val="xl7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7">
    <w:name w:val="xl7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8">
    <w:name w:val="xl7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9">
    <w:name w:val="xl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0">
    <w:name w:val="xl80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1">
    <w:name w:val="xl81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2">
    <w:name w:val="xl82"/>
    <w:basedOn w:val="Normalny"/>
    <w:rsid w:val="006152D6"/>
    <w:pPr>
      <w:widowControl/>
      <w:pBdr>
        <w:top w:val="single" w:sz="4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3">
    <w:name w:val="xl83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4">
    <w:name w:val="xl84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5">
    <w:name w:val="xl8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6">
    <w:name w:val="xl86"/>
    <w:basedOn w:val="Normalny"/>
    <w:rsid w:val="006152D6"/>
    <w:pPr>
      <w:widowControl/>
      <w:pBdr>
        <w:top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7">
    <w:name w:val="xl87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8">
    <w:name w:val="xl8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9">
    <w:name w:val="xl89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0">
    <w:name w:val="xl90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1">
    <w:name w:val="xl9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2">
    <w:name w:val="xl9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3">
    <w:name w:val="xl93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4">
    <w:name w:val="xl94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5">
    <w:name w:val="xl9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6">
    <w:name w:val="xl96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7">
    <w:name w:val="xl97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8">
    <w:name w:val="xl98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9">
    <w:name w:val="xl99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0">
    <w:name w:val="xl100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1">
    <w:name w:val="xl101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2">
    <w:name w:val="xl102"/>
    <w:basedOn w:val="Normalny"/>
    <w:rsid w:val="006152D6"/>
    <w:pPr>
      <w:widowControl/>
      <w:pBdr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3">
    <w:name w:val="xl1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4">
    <w:name w:val="xl10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05">
    <w:name w:val="xl10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6">
    <w:name w:val="xl10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8">
    <w:name w:val="xl10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6152D6"/>
    <w:pPr>
      <w:widowControl/>
      <w:pBdr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11">
    <w:name w:val="xl11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2">
    <w:name w:val="xl11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3">
    <w:name w:val="xl11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5">
    <w:name w:val="xl115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6">
    <w:name w:val="xl11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7">
    <w:name w:val="xl117"/>
    <w:basedOn w:val="Normalny"/>
    <w:rsid w:val="006152D6"/>
    <w:pPr>
      <w:widowControl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8">
    <w:name w:val="xl11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9">
    <w:name w:val="xl119"/>
    <w:basedOn w:val="Normalny"/>
    <w:rsid w:val="006152D6"/>
    <w:pPr>
      <w:widowControl/>
      <w:pBdr>
        <w:top w:val="single" w:sz="8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0">
    <w:name w:val="xl12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1">
    <w:name w:val="xl121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2">
    <w:name w:val="xl12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23">
    <w:name w:val="xl12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4">
    <w:name w:val="xl12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5">
    <w:name w:val="xl12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6">
    <w:name w:val="xl126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7">
    <w:name w:val="xl12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8">
    <w:name w:val="xl12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9">
    <w:name w:val="xl129"/>
    <w:basedOn w:val="Normalny"/>
    <w:rsid w:val="006152D6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0">
    <w:name w:val="xl130"/>
    <w:basedOn w:val="Normalny"/>
    <w:rsid w:val="006152D6"/>
    <w:pPr>
      <w:widowControl/>
      <w:pBdr>
        <w:top w:val="single" w:sz="8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1">
    <w:name w:val="xl131"/>
    <w:basedOn w:val="Normalny"/>
    <w:rsid w:val="006152D6"/>
    <w:pPr>
      <w:widowControl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32">
    <w:name w:val="xl132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3">
    <w:name w:val="xl13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34">
    <w:name w:val="xl134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5">
    <w:name w:val="xl13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6">
    <w:name w:val="xl13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7">
    <w:name w:val="xl13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8">
    <w:name w:val="xl13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9">
    <w:name w:val="xl139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0">
    <w:name w:val="xl140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1">
    <w:name w:val="xl141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2">
    <w:name w:val="xl142"/>
    <w:basedOn w:val="Normalny"/>
    <w:rsid w:val="006152D6"/>
    <w:pPr>
      <w:widowControl/>
      <w:pBdr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3">
    <w:name w:val="xl143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4">
    <w:name w:val="xl144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5">
    <w:name w:val="xl145"/>
    <w:basedOn w:val="Normalny"/>
    <w:rsid w:val="006152D6"/>
    <w:pPr>
      <w:widowControl/>
      <w:pBdr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6">
    <w:name w:val="xl14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7">
    <w:name w:val="xl14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8">
    <w:name w:val="xl14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9">
    <w:name w:val="xl149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0">
    <w:name w:val="xl150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1">
    <w:name w:val="xl151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2">
    <w:name w:val="xl152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3">
    <w:name w:val="xl153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4">
    <w:name w:val="xl154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5">
    <w:name w:val="xl155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6">
    <w:name w:val="xl156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7">
    <w:name w:val="xl157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8">
    <w:name w:val="xl158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9">
    <w:name w:val="xl159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0">
    <w:name w:val="xl160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1">
    <w:name w:val="xl161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2">
    <w:name w:val="xl162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3">
    <w:name w:val="xl163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4">
    <w:name w:val="xl16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5">
    <w:name w:val="xl165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6">
    <w:name w:val="xl16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7">
    <w:name w:val="xl16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8">
    <w:name w:val="xl16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9">
    <w:name w:val="xl169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0">
    <w:name w:val="xl170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1">
    <w:name w:val="xl17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172">
    <w:name w:val="xl17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73">
    <w:name w:val="xl173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74">
    <w:name w:val="xl174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5">
    <w:name w:val="xl17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6">
    <w:name w:val="xl176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7">
    <w:name w:val="xl17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8">
    <w:name w:val="xl178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9">
    <w:name w:val="xl1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80">
    <w:name w:val="xl180"/>
    <w:basedOn w:val="Normalny"/>
    <w:rsid w:val="006152D6"/>
    <w:pPr>
      <w:widowControl/>
      <w:pBdr>
        <w:left w:val="single" w:sz="12" w:space="0" w:color="auto"/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1">
    <w:name w:val="xl181"/>
    <w:basedOn w:val="Normalny"/>
    <w:rsid w:val="006152D6"/>
    <w:pPr>
      <w:widowControl/>
      <w:pBdr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2">
    <w:name w:val="xl182"/>
    <w:basedOn w:val="Normalny"/>
    <w:rsid w:val="006152D6"/>
    <w:pPr>
      <w:widowControl/>
      <w:pBdr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3">
    <w:name w:val="xl183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4">
    <w:name w:val="xl184"/>
    <w:basedOn w:val="Normalny"/>
    <w:rsid w:val="006152D6"/>
    <w:pPr>
      <w:widowControl/>
      <w:pBdr>
        <w:right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5">
    <w:name w:val="xl18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6">
    <w:name w:val="xl18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7">
    <w:name w:val="xl187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8">
    <w:name w:val="xl18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9">
    <w:name w:val="xl189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0">
    <w:name w:val="xl190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1">
    <w:name w:val="xl191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2">
    <w:name w:val="xl192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3">
    <w:name w:val="xl19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4">
    <w:name w:val="xl19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95">
    <w:name w:val="xl19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6">
    <w:name w:val="xl19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7">
    <w:name w:val="xl19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8">
    <w:name w:val="xl19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99">
    <w:name w:val="xl199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00">
    <w:name w:val="xl200"/>
    <w:basedOn w:val="Normalny"/>
    <w:rsid w:val="006152D6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01">
    <w:name w:val="xl201"/>
    <w:basedOn w:val="Normalny"/>
    <w:rsid w:val="006152D6"/>
    <w:pPr>
      <w:widowControl/>
      <w:pBdr>
        <w:top w:val="single" w:sz="8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2">
    <w:name w:val="xl202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3">
    <w:name w:val="xl2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4">
    <w:name w:val="xl20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5">
    <w:name w:val="xl20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6">
    <w:name w:val="xl20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207">
    <w:name w:val="xl20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8">
    <w:name w:val="xl20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9">
    <w:name w:val="xl20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10">
    <w:name w:val="xl21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11">
    <w:name w:val="xl21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12">
    <w:name w:val="xl212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13">
    <w:name w:val="xl21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14">
    <w:name w:val="xl214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215">
    <w:name w:val="xl21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216">
    <w:name w:val="xl216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color w:val="969696"/>
      <w:kern w:val="0"/>
    </w:rPr>
  </w:style>
  <w:style w:type="paragraph" w:customStyle="1" w:styleId="xl217">
    <w:name w:val="xl217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8">
    <w:name w:val="xl21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9">
    <w:name w:val="xl219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0">
    <w:name w:val="xl220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21">
    <w:name w:val="xl22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22">
    <w:name w:val="xl222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3">
    <w:name w:val="xl223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4">
    <w:name w:val="xl224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5">
    <w:name w:val="xl22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6">
    <w:name w:val="xl22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27">
    <w:name w:val="xl227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8">
    <w:name w:val="xl22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29">
    <w:name w:val="xl229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30">
    <w:name w:val="xl23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1">
    <w:name w:val="xl23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2">
    <w:name w:val="xl232"/>
    <w:basedOn w:val="Normalny"/>
    <w:rsid w:val="006152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3">
    <w:name w:val="xl233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4">
    <w:name w:val="xl23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5">
    <w:name w:val="xl235"/>
    <w:basedOn w:val="Normalny"/>
    <w:rsid w:val="006152D6"/>
    <w:pPr>
      <w:widowControl/>
      <w:pBdr>
        <w:lef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  <w:sz w:val="18"/>
      <w:szCs w:val="18"/>
    </w:rPr>
  </w:style>
  <w:style w:type="paragraph" w:customStyle="1" w:styleId="xl236">
    <w:name w:val="xl23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37">
    <w:name w:val="xl23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8">
    <w:name w:val="xl23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9">
    <w:name w:val="xl239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40">
    <w:name w:val="xl24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1">
    <w:name w:val="xl24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2">
    <w:name w:val="xl24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3">
    <w:name w:val="xl24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4">
    <w:name w:val="xl24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5">
    <w:name w:val="xl245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6">
    <w:name w:val="xl24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7">
    <w:name w:val="xl24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8">
    <w:name w:val="xl24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9">
    <w:name w:val="xl24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0">
    <w:name w:val="xl25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1">
    <w:name w:val="xl25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2">
    <w:name w:val="xl25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3">
    <w:name w:val="xl25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4">
    <w:name w:val="xl25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55">
    <w:name w:val="xl25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6">
    <w:name w:val="xl256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7">
    <w:name w:val="xl257"/>
    <w:basedOn w:val="Normalny"/>
    <w:rsid w:val="006152D6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8">
    <w:name w:val="xl258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9">
    <w:name w:val="xl259"/>
    <w:basedOn w:val="Normalny"/>
    <w:rsid w:val="006152D6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character" w:styleId="UyteHipercze">
    <w:name w:val="FollowedHyperlink"/>
    <w:uiPriority w:val="99"/>
    <w:semiHidden/>
    <w:unhideWhenUsed/>
    <w:rsid w:val="006152D6"/>
    <w:rPr>
      <w:color w:val="800080"/>
      <w:u w:val="single"/>
    </w:rPr>
  </w:style>
  <w:style w:type="paragraph" w:customStyle="1" w:styleId="font5">
    <w:name w:val="font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6">
    <w:name w:val="font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</w:rPr>
  </w:style>
  <w:style w:type="paragraph" w:customStyle="1" w:styleId="font7">
    <w:name w:val="font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font8">
    <w:name w:val="font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9">
    <w:name w:val="font9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font10">
    <w:name w:val="font10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1">
    <w:name w:val="font11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font12">
    <w:name w:val="font12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font13">
    <w:name w:val="font13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font14">
    <w:name w:val="font14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color w:val="000000"/>
      <w:kern w:val="0"/>
    </w:rPr>
  </w:style>
  <w:style w:type="paragraph" w:customStyle="1" w:styleId="font15">
    <w:name w:val="font15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</w:rPr>
  </w:style>
  <w:style w:type="paragraph" w:customStyle="1" w:styleId="font16">
    <w:name w:val="font1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color w:val="000000"/>
      <w:kern w:val="0"/>
      <w:u w:val="single"/>
    </w:rPr>
  </w:style>
  <w:style w:type="paragraph" w:customStyle="1" w:styleId="font17">
    <w:name w:val="font1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  <w:sz w:val="14"/>
      <w:szCs w:val="14"/>
    </w:rPr>
  </w:style>
  <w:style w:type="paragraph" w:customStyle="1" w:styleId="font18">
    <w:name w:val="font18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i/>
      <w:iCs/>
      <w:kern w:val="0"/>
    </w:rPr>
  </w:style>
  <w:style w:type="paragraph" w:customStyle="1" w:styleId="xl63">
    <w:name w:val="xl6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4">
    <w:name w:val="xl6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5">
    <w:name w:val="xl65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6">
    <w:name w:val="xl6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7">
    <w:name w:val="xl6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68">
    <w:name w:val="xl68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69">
    <w:name w:val="xl69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0">
    <w:name w:val="xl7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71">
    <w:name w:val="xl71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72">
    <w:name w:val="xl72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3">
    <w:name w:val="xl7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74">
    <w:name w:val="xl74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75">
    <w:name w:val="xl75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6">
    <w:name w:val="xl76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7">
    <w:name w:val="xl77"/>
    <w:basedOn w:val="Normalny"/>
    <w:rsid w:val="006152D6"/>
    <w:pPr>
      <w:widowControl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8">
    <w:name w:val="xl7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79">
    <w:name w:val="xl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0">
    <w:name w:val="xl80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1">
    <w:name w:val="xl81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2">
    <w:name w:val="xl82"/>
    <w:basedOn w:val="Normalny"/>
    <w:rsid w:val="006152D6"/>
    <w:pPr>
      <w:widowControl/>
      <w:pBdr>
        <w:top w:val="single" w:sz="4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3">
    <w:name w:val="xl83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4">
    <w:name w:val="xl84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5">
    <w:name w:val="xl8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6">
    <w:name w:val="xl86"/>
    <w:basedOn w:val="Normalny"/>
    <w:rsid w:val="006152D6"/>
    <w:pPr>
      <w:widowControl/>
      <w:pBdr>
        <w:top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7">
    <w:name w:val="xl87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88">
    <w:name w:val="xl8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89">
    <w:name w:val="xl89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0">
    <w:name w:val="xl90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1">
    <w:name w:val="xl9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2">
    <w:name w:val="xl9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3">
    <w:name w:val="xl93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94">
    <w:name w:val="xl94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5">
    <w:name w:val="xl9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96">
    <w:name w:val="xl96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7">
    <w:name w:val="xl97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98">
    <w:name w:val="xl98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99">
    <w:name w:val="xl99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0">
    <w:name w:val="xl100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1">
    <w:name w:val="xl101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2">
    <w:name w:val="xl102"/>
    <w:basedOn w:val="Normalny"/>
    <w:rsid w:val="006152D6"/>
    <w:pPr>
      <w:widowControl/>
      <w:pBdr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03">
    <w:name w:val="xl1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04">
    <w:name w:val="xl104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05">
    <w:name w:val="xl105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6">
    <w:name w:val="xl10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7">
    <w:name w:val="xl107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8">
    <w:name w:val="xl10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09">
    <w:name w:val="xl109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0">
    <w:name w:val="xl110"/>
    <w:basedOn w:val="Normalny"/>
    <w:rsid w:val="006152D6"/>
    <w:pPr>
      <w:widowControl/>
      <w:pBdr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11">
    <w:name w:val="xl11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2">
    <w:name w:val="xl11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3">
    <w:name w:val="xl11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4">
    <w:name w:val="xl114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5">
    <w:name w:val="xl115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6">
    <w:name w:val="xl116"/>
    <w:basedOn w:val="Normalny"/>
    <w:rsid w:val="006152D6"/>
    <w:pPr>
      <w:widowControl/>
      <w:pBdr>
        <w:top w:val="single" w:sz="4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17">
    <w:name w:val="xl117"/>
    <w:basedOn w:val="Normalny"/>
    <w:rsid w:val="006152D6"/>
    <w:pPr>
      <w:widowControl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8">
    <w:name w:val="xl11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19">
    <w:name w:val="xl119"/>
    <w:basedOn w:val="Normalny"/>
    <w:rsid w:val="006152D6"/>
    <w:pPr>
      <w:widowControl/>
      <w:pBdr>
        <w:top w:val="single" w:sz="8" w:space="0" w:color="auto"/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0">
    <w:name w:val="xl12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1">
    <w:name w:val="xl121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2">
    <w:name w:val="xl12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23">
    <w:name w:val="xl12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4">
    <w:name w:val="xl12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5">
    <w:name w:val="xl125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6">
    <w:name w:val="xl126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7">
    <w:name w:val="xl12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28">
    <w:name w:val="xl12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29">
    <w:name w:val="xl129"/>
    <w:basedOn w:val="Normalny"/>
    <w:rsid w:val="006152D6"/>
    <w:pPr>
      <w:widowControl/>
      <w:pBdr>
        <w:top w:val="single" w:sz="8" w:space="0" w:color="auto"/>
        <w:left w:val="single" w:sz="12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0">
    <w:name w:val="xl130"/>
    <w:basedOn w:val="Normalny"/>
    <w:rsid w:val="006152D6"/>
    <w:pPr>
      <w:widowControl/>
      <w:pBdr>
        <w:top w:val="single" w:sz="8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1">
    <w:name w:val="xl131"/>
    <w:basedOn w:val="Normalny"/>
    <w:rsid w:val="006152D6"/>
    <w:pPr>
      <w:widowControl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32">
    <w:name w:val="xl132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3">
    <w:name w:val="xl133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34">
    <w:name w:val="xl134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35">
    <w:name w:val="xl13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6">
    <w:name w:val="xl13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7">
    <w:name w:val="xl13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8">
    <w:name w:val="xl13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39">
    <w:name w:val="xl139"/>
    <w:basedOn w:val="Normalny"/>
    <w:rsid w:val="006152D6"/>
    <w:pPr>
      <w:widowControl/>
      <w:pBdr>
        <w:top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0">
    <w:name w:val="xl140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1">
    <w:name w:val="xl141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2">
    <w:name w:val="xl142"/>
    <w:basedOn w:val="Normalny"/>
    <w:rsid w:val="006152D6"/>
    <w:pPr>
      <w:widowControl/>
      <w:pBdr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3">
    <w:name w:val="xl143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4">
    <w:name w:val="xl144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5">
    <w:name w:val="xl145"/>
    <w:basedOn w:val="Normalny"/>
    <w:rsid w:val="006152D6"/>
    <w:pPr>
      <w:widowControl/>
      <w:pBdr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6">
    <w:name w:val="xl146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7">
    <w:name w:val="xl147"/>
    <w:basedOn w:val="Normalny"/>
    <w:rsid w:val="006152D6"/>
    <w:pPr>
      <w:widowControl/>
      <w:pBdr>
        <w:top w:val="single" w:sz="4" w:space="0" w:color="auto"/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8">
    <w:name w:val="xl148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49">
    <w:name w:val="xl149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0">
    <w:name w:val="xl150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1">
    <w:name w:val="xl151"/>
    <w:basedOn w:val="Normalny"/>
    <w:rsid w:val="006152D6"/>
    <w:pPr>
      <w:widowControl/>
      <w:pBdr>
        <w:top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2">
    <w:name w:val="xl152"/>
    <w:basedOn w:val="Normalny"/>
    <w:rsid w:val="006152D6"/>
    <w:pPr>
      <w:widowControl/>
      <w:pBdr>
        <w:lef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3">
    <w:name w:val="xl153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4">
    <w:name w:val="xl154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5">
    <w:name w:val="xl155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6">
    <w:name w:val="xl156"/>
    <w:basedOn w:val="Normalny"/>
    <w:rsid w:val="006152D6"/>
    <w:pPr>
      <w:widowControl/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57">
    <w:name w:val="xl157"/>
    <w:basedOn w:val="Normalny"/>
    <w:rsid w:val="006152D6"/>
    <w:pPr>
      <w:widowControl/>
      <w:pBdr>
        <w:left w:val="single" w:sz="4" w:space="0" w:color="auto"/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8">
    <w:name w:val="xl158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59">
    <w:name w:val="xl159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0">
    <w:name w:val="xl160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1">
    <w:name w:val="xl161"/>
    <w:basedOn w:val="Normalny"/>
    <w:rsid w:val="006152D6"/>
    <w:pPr>
      <w:widowControl/>
      <w:pBdr>
        <w:bottom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2">
    <w:name w:val="xl162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3">
    <w:name w:val="xl163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4">
    <w:name w:val="xl16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5">
    <w:name w:val="xl165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6">
    <w:name w:val="xl16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7">
    <w:name w:val="xl167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68">
    <w:name w:val="xl16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69">
    <w:name w:val="xl169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0">
    <w:name w:val="xl170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171">
    <w:name w:val="xl17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172">
    <w:name w:val="xl172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173">
    <w:name w:val="xl173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74">
    <w:name w:val="xl174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5">
    <w:name w:val="xl17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6">
    <w:name w:val="xl176"/>
    <w:basedOn w:val="Normalny"/>
    <w:rsid w:val="006152D6"/>
    <w:pPr>
      <w:widowControl/>
      <w:pBdr>
        <w:lef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7">
    <w:name w:val="xl17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178">
    <w:name w:val="xl178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79">
    <w:name w:val="xl179"/>
    <w:basedOn w:val="Normalny"/>
    <w:rsid w:val="006152D6"/>
    <w:pPr>
      <w:widowControl/>
      <w:pBdr>
        <w:top w:val="single" w:sz="4" w:space="0" w:color="auto"/>
        <w:bottom w:val="single" w:sz="4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180">
    <w:name w:val="xl180"/>
    <w:basedOn w:val="Normalny"/>
    <w:rsid w:val="006152D6"/>
    <w:pPr>
      <w:widowControl/>
      <w:pBdr>
        <w:left w:val="single" w:sz="12" w:space="0" w:color="auto"/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1">
    <w:name w:val="xl181"/>
    <w:basedOn w:val="Normalny"/>
    <w:rsid w:val="006152D6"/>
    <w:pPr>
      <w:widowControl/>
      <w:pBdr>
        <w:bottom w:val="single" w:sz="8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2">
    <w:name w:val="xl182"/>
    <w:basedOn w:val="Normalny"/>
    <w:rsid w:val="006152D6"/>
    <w:pPr>
      <w:widowControl/>
      <w:pBdr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3">
    <w:name w:val="xl183"/>
    <w:basedOn w:val="Normalny"/>
    <w:rsid w:val="006152D6"/>
    <w:pPr>
      <w:widowControl/>
      <w:pBdr>
        <w:bottom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4">
    <w:name w:val="xl184"/>
    <w:basedOn w:val="Normalny"/>
    <w:rsid w:val="006152D6"/>
    <w:pPr>
      <w:widowControl/>
      <w:pBdr>
        <w:right w:val="single" w:sz="12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185">
    <w:name w:val="xl185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6">
    <w:name w:val="xl186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187">
    <w:name w:val="xl187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8">
    <w:name w:val="xl188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189">
    <w:name w:val="xl189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0">
    <w:name w:val="xl190"/>
    <w:basedOn w:val="Normalny"/>
    <w:rsid w:val="006152D6"/>
    <w:pPr>
      <w:widowControl/>
      <w:pBdr>
        <w:top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1">
    <w:name w:val="xl191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192">
    <w:name w:val="xl192"/>
    <w:basedOn w:val="Normalny"/>
    <w:rsid w:val="006152D6"/>
    <w:pPr>
      <w:widowControl/>
      <w:pBdr>
        <w:bottom w:val="single" w:sz="8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193">
    <w:name w:val="xl19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4">
    <w:name w:val="xl19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195">
    <w:name w:val="xl19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6">
    <w:name w:val="xl19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7">
    <w:name w:val="xl197"/>
    <w:basedOn w:val="Normalny"/>
    <w:rsid w:val="006152D6"/>
    <w:pPr>
      <w:widowControl/>
      <w:pBdr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198">
    <w:name w:val="xl198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199">
    <w:name w:val="xl199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Arial" w:hAnsi="Arial" w:cs="Arial"/>
      <w:b/>
      <w:bCs/>
      <w:kern w:val="0"/>
      <w:sz w:val="20"/>
      <w:szCs w:val="20"/>
    </w:rPr>
  </w:style>
  <w:style w:type="paragraph" w:customStyle="1" w:styleId="xl200">
    <w:name w:val="xl200"/>
    <w:basedOn w:val="Normalny"/>
    <w:rsid w:val="006152D6"/>
    <w:pPr>
      <w:widowControl/>
      <w:pBdr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01">
    <w:name w:val="xl201"/>
    <w:basedOn w:val="Normalny"/>
    <w:rsid w:val="006152D6"/>
    <w:pPr>
      <w:widowControl/>
      <w:pBdr>
        <w:top w:val="single" w:sz="8" w:space="0" w:color="auto"/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2">
    <w:name w:val="xl202"/>
    <w:basedOn w:val="Normalny"/>
    <w:rsid w:val="006152D6"/>
    <w:pPr>
      <w:widowControl/>
      <w:pBdr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3">
    <w:name w:val="xl203"/>
    <w:basedOn w:val="Normalny"/>
    <w:rsid w:val="006152D6"/>
    <w:pPr>
      <w:widowControl/>
      <w:pBdr>
        <w:lef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4">
    <w:name w:val="xl204"/>
    <w:basedOn w:val="Normalny"/>
    <w:rsid w:val="006152D6"/>
    <w:pPr>
      <w:widowControl/>
      <w:pBdr>
        <w:bottom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05">
    <w:name w:val="xl20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6">
    <w:name w:val="xl206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18"/>
      <w:szCs w:val="18"/>
    </w:rPr>
  </w:style>
  <w:style w:type="paragraph" w:customStyle="1" w:styleId="xl207">
    <w:name w:val="xl207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8">
    <w:name w:val="xl208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09">
    <w:name w:val="xl20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10">
    <w:name w:val="xl210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11">
    <w:name w:val="xl211"/>
    <w:basedOn w:val="Normalny"/>
    <w:rsid w:val="006152D6"/>
    <w:pPr>
      <w:widowControl/>
      <w:shd w:val="clear" w:color="CCCCFF" w:fill="C0C0C0"/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  <w:sz w:val="20"/>
      <w:szCs w:val="20"/>
    </w:rPr>
  </w:style>
  <w:style w:type="paragraph" w:customStyle="1" w:styleId="xl212">
    <w:name w:val="xl212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13">
    <w:name w:val="xl213"/>
    <w:basedOn w:val="Normalny"/>
    <w:rsid w:val="006152D6"/>
    <w:pPr>
      <w:widowControl/>
      <w:pBdr>
        <w:top w:val="single" w:sz="4" w:space="0" w:color="auto"/>
      </w:pBdr>
      <w:shd w:val="clear" w:color="CCCCFF" w:fill="C0C0C0"/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  <w:sz w:val="28"/>
      <w:szCs w:val="28"/>
    </w:rPr>
  </w:style>
  <w:style w:type="paragraph" w:customStyle="1" w:styleId="xl214">
    <w:name w:val="xl214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</w:pPr>
    <w:rPr>
      <w:rFonts w:ascii="Calibri" w:hAnsi="Calibri" w:cs="Calibri"/>
      <w:kern w:val="0"/>
    </w:rPr>
  </w:style>
  <w:style w:type="paragraph" w:customStyle="1" w:styleId="xl215">
    <w:name w:val="xl215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kern w:val="0"/>
    </w:rPr>
  </w:style>
  <w:style w:type="paragraph" w:customStyle="1" w:styleId="xl216">
    <w:name w:val="xl216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color w:val="969696"/>
      <w:kern w:val="0"/>
    </w:rPr>
  </w:style>
  <w:style w:type="paragraph" w:customStyle="1" w:styleId="xl217">
    <w:name w:val="xl217"/>
    <w:basedOn w:val="Normalny"/>
    <w:rsid w:val="006152D6"/>
    <w:pPr>
      <w:widowControl/>
      <w:pBdr>
        <w:top w:val="single" w:sz="8" w:space="0" w:color="auto"/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8">
    <w:name w:val="xl21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19">
    <w:name w:val="xl219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0">
    <w:name w:val="xl220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kern w:val="0"/>
    </w:rPr>
  </w:style>
  <w:style w:type="paragraph" w:customStyle="1" w:styleId="xl221">
    <w:name w:val="xl22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</w:pPr>
    <w:rPr>
      <w:rFonts w:ascii="Calibri" w:hAnsi="Calibri" w:cs="Calibri"/>
      <w:b/>
      <w:bCs/>
      <w:kern w:val="0"/>
    </w:rPr>
  </w:style>
  <w:style w:type="paragraph" w:customStyle="1" w:styleId="xl222">
    <w:name w:val="xl222"/>
    <w:basedOn w:val="Normalny"/>
    <w:rsid w:val="006152D6"/>
    <w:pPr>
      <w:widowControl/>
      <w:pBdr>
        <w:top w:val="single" w:sz="12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3">
    <w:name w:val="xl223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24">
    <w:name w:val="xl224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5">
    <w:name w:val="xl22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26">
    <w:name w:val="xl22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27">
    <w:name w:val="xl227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28">
    <w:name w:val="xl22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29">
    <w:name w:val="xl229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  <w:sz w:val="22"/>
      <w:szCs w:val="22"/>
    </w:rPr>
  </w:style>
  <w:style w:type="paragraph" w:customStyle="1" w:styleId="xl230">
    <w:name w:val="xl23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1">
    <w:name w:val="xl23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2">
    <w:name w:val="xl232"/>
    <w:basedOn w:val="Normalny"/>
    <w:rsid w:val="006152D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3">
    <w:name w:val="xl233"/>
    <w:basedOn w:val="Normalny"/>
    <w:rsid w:val="006152D6"/>
    <w:pPr>
      <w:widowControl/>
      <w:pBdr>
        <w:left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4">
    <w:name w:val="xl23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  <w:sz w:val="22"/>
      <w:szCs w:val="22"/>
    </w:rPr>
  </w:style>
  <w:style w:type="paragraph" w:customStyle="1" w:styleId="xl235">
    <w:name w:val="xl235"/>
    <w:basedOn w:val="Normalny"/>
    <w:rsid w:val="006152D6"/>
    <w:pPr>
      <w:widowControl/>
      <w:pBdr>
        <w:lef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  <w:sz w:val="18"/>
      <w:szCs w:val="18"/>
    </w:rPr>
  </w:style>
  <w:style w:type="paragraph" w:customStyle="1" w:styleId="xl236">
    <w:name w:val="xl23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kern w:val="0"/>
    </w:rPr>
  </w:style>
  <w:style w:type="paragraph" w:customStyle="1" w:styleId="xl237">
    <w:name w:val="xl23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8">
    <w:name w:val="xl238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39">
    <w:name w:val="xl239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kern w:val="0"/>
    </w:rPr>
  </w:style>
  <w:style w:type="paragraph" w:customStyle="1" w:styleId="xl240">
    <w:name w:val="xl240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1">
    <w:name w:val="xl241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2">
    <w:name w:val="xl24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3">
    <w:name w:val="xl243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kern w:val="0"/>
    </w:rPr>
  </w:style>
  <w:style w:type="paragraph" w:customStyle="1" w:styleId="xl244">
    <w:name w:val="xl244"/>
    <w:basedOn w:val="Normalny"/>
    <w:rsid w:val="006152D6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45">
    <w:name w:val="xl245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6">
    <w:name w:val="xl246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7">
    <w:name w:val="xl247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center"/>
    </w:pPr>
    <w:rPr>
      <w:rFonts w:ascii="Calibri" w:hAnsi="Calibri" w:cs="Calibri"/>
      <w:kern w:val="0"/>
    </w:rPr>
  </w:style>
  <w:style w:type="paragraph" w:customStyle="1" w:styleId="xl248">
    <w:name w:val="xl248"/>
    <w:basedOn w:val="Normalny"/>
    <w:rsid w:val="006152D6"/>
    <w:pPr>
      <w:widowControl/>
      <w:pBdr>
        <w:left w:val="single" w:sz="12" w:space="0" w:color="auto"/>
        <w:right w:val="single" w:sz="12" w:space="0" w:color="auto"/>
      </w:pBdr>
      <w:overflowPunct/>
      <w:adjustRightInd/>
      <w:spacing w:before="100" w:beforeAutospacing="1" w:after="100" w:afterAutospacing="1"/>
      <w:textAlignment w:val="top"/>
    </w:pPr>
    <w:rPr>
      <w:rFonts w:ascii="Calibri" w:hAnsi="Calibri" w:cs="Calibri"/>
      <w:b/>
      <w:bCs/>
      <w:color w:val="000000"/>
      <w:kern w:val="0"/>
    </w:rPr>
  </w:style>
  <w:style w:type="paragraph" w:customStyle="1" w:styleId="xl249">
    <w:name w:val="xl249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0">
    <w:name w:val="xl250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1">
    <w:name w:val="xl251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2">
    <w:name w:val="xl252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3">
    <w:name w:val="xl253"/>
    <w:basedOn w:val="Normalny"/>
    <w:rsid w:val="006152D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4">
    <w:name w:val="xl254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  <w:style w:type="paragraph" w:customStyle="1" w:styleId="xl255">
    <w:name w:val="xl255"/>
    <w:basedOn w:val="Normalny"/>
    <w:rsid w:val="006152D6"/>
    <w:pPr>
      <w:widowControl/>
      <w:pBdr>
        <w:top w:val="single" w:sz="4" w:space="0" w:color="auto"/>
        <w:left w:val="single" w:sz="12" w:space="0" w:color="auto"/>
        <w:bottom w:val="single" w:sz="8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6">
    <w:name w:val="xl256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12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7">
    <w:name w:val="xl257"/>
    <w:basedOn w:val="Normalny"/>
    <w:rsid w:val="006152D6"/>
    <w:pPr>
      <w:widowControl/>
      <w:pBdr>
        <w:top w:val="single" w:sz="4" w:space="0" w:color="auto"/>
        <w:left w:val="single" w:sz="12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b/>
      <w:bCs/>
      <w:kern w:val="0"/>
    </w:rPr>
  </w:style>
  <w:style w:type="paragraph" w:customStyle="1" w:styleId="xl258">
    <w:name w:val="xl258"/>
    <w:basedOn w:val="Normalny"/>
    <w:rsid w:val="006152D6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overflowPunct/>
      <w:adjustRightInd/>
      <w:spacing w:before="100" w:beforeAutospacing="1" w:after="100" w:afterAutospacing="1"/>
      <w:jc w:val="center"/>
      <w:textAlignment w:val="top"/>
    </w:pPr>
    <w:rPr>
      <w:rFonts w:ascii="Calibri" w:hAnsi="Calibri" w:cs="Calibri"/>
      <w:kern w:val="0"/>
    </w:rPr>
  </w:style>
  <w:style w:type="paragraph" w:customStyle="1" w:styleId="xl259">
    <w:name w:val="xl259"/>
    <w:basedOn w:val="Normalny"/>
    <w:rsid w:val="006152D6"/>
    <w:pPr>
      <w:widowControl/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CCCCFF" w:fill="C0C0C0"/>
      <w:overflowPunct/>
      <w:adjustRightInd/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4960</Words>
  <Characters>29766</Characters>
  <Application>Microsoft Office Word</Application>
  <DocSecurity>0</DocSecurity>
  <Lines>248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3</cp:revision>
  <cp:lastPrinted>2017-01-03T07:11:00Z</cp:lastPrinted>
  <dcterms:created xsi:type="dcterms:W3CDTF">2017-09-14T11:53:00Z</dcterms:created>
  <dcterms:modified xsi:type="dcterms:W3CDTF">2017-09-14T12:30:00Z</dcterms:modified>
</cp:coreProperties>
</file>