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A79B" w14:textId="77777777" w:rsidR="00294AD5" w:rsidRPr="00547165" w:rsidRDefault="00294AD5" w:rsidP="001B1FD4">
      <w:pPr>
        <w:pStyle w:val="Tekstpodstawowy"/>
        <w:jc w:val="center"/>
        <w:rPr>
          <w:rFonts w:ascii="Times New Roman" w:hAnsi="Times New Roman" w:cs="Times New Roman"/>
        </w:rPr>
      </w:pPr>
      <w:r w:rsidRPr="00547165">
        <w:rPr>
          <w:rFonts w:ascii="Times New Roman" w:hAnsi="Times New Roman" w:cs="Times New Roman"/>
          <w:b/>
          <w:bCs/>
        </w:rPr>
        <w:t xml:space="preserve">ZARZĄDZENIE NR </w:t>
      </w:r>
      <w:r w:rsidR="00CD2188">
        <w:rPr>
          <w:rFonts w:ascii="Times New Roman" w:hAnsi="Times New Roman" w:cs="Times New Roman"/>
          <w:b/>
          <w:bCs/>
        </w:rPr>
        <w:t>116</w:t>
      </w:r>
      <w:r w:rsidRPr="00547165">
        <w:rPr>
          <w:rFonts w:ascii="Times New Roman" w:hAnsi="Times New Roman" w:cs="Times New Roman"/>
          <w:b/>
          <w:bCs/>
        </w:rPr>
        <w:t>/2022</w:t>
      </w:r>
    </w:p>
    <w:p w14:paraId="5F24D4BA" w14:textId="77777777" w:rsidR="00294AD5" w:rsidRPr="00547165" w:rsidRDefault="00294AD5" w:rsidP="001B1FD4">
      <w:pPr>
        <w:pStyle w:val="Tekstpodstawowy"/>
        <w:jc w:val="center"/>
        <w:rPr>
          <w:rFonts w:ascii="Times New Roman" w:hAnsi="Times New Roman" w:cs="Times New Roman"/>
        </w:rPr>
      </w:pPr>
      <w:r w:rsidRPr="00547165">
        <w:rPr>
          <w:rFonts w:ascii="Times New Roman" w:hAnsi="Times New Roman" w:cs="Times New Roman"/>
          <w:b/>
          <w:bCs/>
        </w:rPr>
        <w:t>PREZYDENTA MIASTA TARNOWA</w:t>
      </w:r>
    </w:p>
    <w:p w14:paraId="2301C14F" w14:textId="77777777" w:rsidR="00294AD5" w:rsidRPr="00547165" w:rsidRDefault="00294AD5" w:rsidP="001B1FD4">
      <w:pPr>
        <w:pStyle w:val="Tekstpodstawowy"/>
        <w:jc w:val="center"/>
        <w:rPr>
          <w:rFonts w:ascii="Times New Roman" w:hAnsi="Times New Roman" w:cs="Times New Roman"/>
        </w:rPr>
      </w:pPr>
      <w:r w:rsidRPr="00547165">
        <w:rPr>
          <w:rFonts w:ascii="Times New Roman" w:hAnsi="Times New Roman" w:cs="Times New Roman"/>
          <w:b/>
          <w:bCs/>
        </w:rPr>
        <w:t xml:space="preserve">z dnia </w:t>
      </w:r>
      <w:r w:rsidR="00CD2188">
        <w:rPr>
          <w:rFonts w:ascii="Times New Roman" w:hAnsi="Times New Roman" w:cs="Times New Roman"/>
          <w:b/>
          <w:bCs/>
        </w:rPr>
        <w:t>17</w:t>
      </w:r>
      <w:r w:rsidRPr="00547165">
        <w:rPr>
          <w:rFonts w:ascii="Times New Roman" w:hAnsi="Times New Roman" w:cs="Times New Roman"/>
          <w:b/>
          <w:bCs/>
        </w:rPr>
        <w:t xml:space="preserve"> marca 2022 r.</w:t>
      </w:r>
    </w:p>
    <w:p w14:paraId="1561B018" w14:textId="77777777" w:rsidR="007630E5" w:rsidRPr="00547165" w:rsidRDefault="007630E5" w:rsidP="001B1F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D4BA1" w14:textId="77777777" w:rsidR="007630E5" w:rsidRPr="00547165" w:rsidRDefault="007630E5" w:rsidP="001B1F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165">
        <w:rPr>
          <w:rFonts w:ascii="Times New Roman" w:hAnsi="Times New Roman" w:cs="Times New Roman"/>
          <w:b/>
          <w:sz w:val="24"/>
          <w:szCs w:val="24"/>
        </w:rPr>
        <w:t xml:space="preserve">w sprawie określenia trybu postępowania o udzielenie dotacji, sposobu jej rozliczania oraz sposobu kontroli wykonywania zleconego zadania publicznego organizacjom pozarządowym w celu </w:t>
      </w:r>
      <w:r w:rsidR="009B3409" w:rsidRPr="00547165">
        <w:rPr>
          <w:rFonts w:ascii="Times New Roman" w:hAnsi="Times New Roman" w:cs="Times New Roman"/>
          <w:b/>
          <w:sz w:val="24"/>
          <w:szCs w:val="24"/>
        </w:rPr>
        <w:t xml:space="preserve">zapewnienia </w:t>
      </w:r>
      <w:r w:rsidRPr="00547165">
        <w:rPr>
          <w:rFonts w:ascii="Times New Roman" w:hAnsi="Times New Roman" w:cs="Times New Roman"/>
          <w:b/>
          <w:sz w:val="24"/>
          <w:szCs w:val="24"/>
        </w:rPr>
        <w:t xml:space="preserve">pomocy obywatelom </w:t>
      </w:r>
      <w:r w:rsidR="009B3409" w:rsidRPr="00547165">
        <w:rPr>
          <w:rFonts w:ascii="Times New Roman" w:hAnsi="Times New Roman" w:cs="Times New Roman"/>
          <w:b/>
          <w:sz w:val="24"/>
          <w:szCs w:val="24"/>
        </w:rPr>
        <w:t>Ukrainy</w:t>
      </w:r>
    </w:p>
    <w:p w14:paraId="163B4133" w14:textId="77777777" w:rsidR="007630E5" w:rsidRPr="00547165" w:rsidRDefault="00770A51" w:rsidP="001B1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630E5" w:rsidRPr="00547165">
        <w:rPr>
          <w:rFonts w:ascii="Times New Roman" w:hAnsi="Times New Roman" w:cs="Times New Roman"/>
          <w:sz w:val="24"/>
          <w:szCs w:val="24"/>
        </w:rPr>
        <w:t xml:space="preserve">art. </w:t>
      </w:r>
      <w:r w:rsidR="009B3409" w:rsidRPr="00547165">
        <w:rPr>
          <w:rFonts w:ascii="Times New Roman" w:hAnsi="Times New Roman" w:cs="Times New Roman"/>
          <w:sz w:val="24"/>
          <w:szCs w:val="24"/>
        </w:rPr>
        <w:t>12</w:t>
      </w:r>
      <w:r w:rsidR="009A6F68" w:rsidRPr="00547165">
        <w:rPr>
          <w:rFonts w:ascii="Times New Roman" w:hAnsi="Times New Roman" w:cs="Times New Roman"/>
          <w:sz w:val="24"/>
          <w:szCs w:val="24"/>
        </w:rPr>
        <w:t xml:space="preserve"> ust. </w:t>
      </w:r>
      <w:r w:rsidR="009B3409" w:rsidRPr="00547165">
        <w:rPr>
          <w:rFonts w:ascii="Times New Roman" w:hAnsi="Times New Roman" w:cs="Times New Roman"/>
          <w:sz w:val="24"/>
          <w:szCs w:val="24"/>
        </w:rPr>
        <w:t>8</w:t>
      </w:r>
      <w:r w:rsidR="009A6F68" w:rsidRPr="00547165">
        <w:rPr>
          <w:rFonts w:ascii="Times New Roman" w:hAnsi="Times New Roman" w:cs="Times New Roman"/>
          <w:sz w:val="24"/>
          <w:szCs w:val="24"/>
        </w:rPr>
        <w:t xml:space="preserve"> </w:t>
      </w:r>
      <w:r w:rsidR="007630E5" w:rsidRPr="00547165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420268" w:rsidRPr="00547165">
        <w:rPr>
          <w:rFonts w:ascii="Times New Roman" w:hAnsi="Times New Roman" w:cs="Times New Roman"/>
          <w:sz w:val="24"/>
          <w:szCs w:val="24"/>
        </w:rPr>
        <w:t>1</w:t>
      </w:r>
      <w:r w:rsidR="007630E5" w:rsidRPr="00547165">
        <w:rPr>
          <w:rFonts w:ascii="Times New Roman" w:hAnsi="Times New Roman" w:cs="Times New Roman"/>
          <w:sz w:val="24"/>
          <w:szCs w:val="24"/>
        </w:rPr>
        <w:t>2 marca 202</w:t>
      </w:r>
      <w:r w:rsidR="009A6F68" w:rsidRPr="00547165">
        <w:rPr>
          <w:rFonts w:ascii="Times New Roman" w:hAnsi="Times New Roman" w:cs="Times New Roman"/>
          <w:sz w:val="24"/>
          <w:szCs w:val="24"/>
        </w:rPr>
        <w:t xml:space="preserve">2 </w:t>
      </w:r>
      <w:r w:rsidR="00400C04" w:rsidRPr="00547165">
        <w:rPr>
          <w:rFonts w:ascii="Times New Roman" w:hAnsi="Times New Roman" w:cs="Times New Roman"/>
          <w:sz w:val="24"/>
          <w:szCs w:val="24"/>
        </w:rPr>
        <w:t xml:space="preserve">roku ustawy o pomocy obywatelom Ukrainy w związku z konfliktem zbrojnym na terytorium tego państwa (Dz. U. </w:t>
      </w:r>
      <w:r w:rsidR="00400C04" w:rsidRPr="00547165">
        <w:rPr>
          <w:rFonts w:ascii="Times New Roman" w:hAnsi="Times New Roman" w:cs="Times New Roman"/>
          <w:sz w:val="24"/>
          <w:szCs w:val="24"/>
        </w:rPr>
        <w:br/>
        <w:t xml:space="preserve">z 2022 r. poz. </w:t>
      </w:r>
      <w:r w:rsidR="00420268" w:rsidRPr="00547165">
        <w:rPr>
          <w:rFonts w:ascii="Times New Roman" w:hAnsi="Times New Roman" w:cs="Times New Roman"/>
          <w:sz w:val="24"/>
          <w:szCs w:val="24"/>
        </w:rPr>
        <w:t>583</w:t>
      </w:r>
      <w:r w:rsidR="00400C04" w:rsidRPr="00547165">
        <w:rPr>
          <w:rFonts w:ascii="Times New Roman" w:hAnsi="Times New Roman" w:cs="Times New Roman"/>
          <w:sz w:val="24"/>
          <w:szCs w:val="24"/>
        </w:rPr>
        <w:t>)</w:t>
      </w:r>
      <w:r w:rsidR="00191C1F" w:rsidRPr="00547165">
        <w:rPr>
          <w:rFonts w:ascii="Times New Roman" w:hAnsi="Times New Roman" w:cs="Times New Roman"/>
          <w:sz w:val="24"/>
          <w:szCs w:val="24"/>
        </w:rPr>
        <w:t xml:space="preserve"> </w:t>
      </w:r>
      <w:r w:rsidR="007630E5" w:rsidRPr="00547165">
        <w:rPr>
          <w:rFonts w:ascii="Times New Roman" w:hAnsi="Times New Roman" w:cs="Times New Roman"/>
          <w:sz w:val="24"/>
          <w:szCs w:val="24"/>
        </w:rPr>
        <w:t>oraz art. 44 ust. 3 pkt 1, art. 47 i art. 221 ustawy z dnia 27 sierpnia 2009 roku o finansach publicznych (Dz. U. z 20</w:t>
      </w:r>
      <w:r w:rsidR="00191C1F" w:rsidRPr="00547165">
        <w:rPr>
          <w:rFonts w:ascii="Times New Roman" w:hAnsi="Times New Roman" w:cs="Times New Roman"/>
          <w:sz w:val="24"/>
          <w:szCs w:val="24"/>
        </w:rPr>
        <w:t>22</w:t>
      </w:r>
      <w:r w:rsidR="007630E5" w:rsidRPr="00547165">
        <w:rPr>
          <w:rFonts w:ascii="Times New Roman" w:hAnsi="Times New Roman" w:cs="Times New Roman"/>
          <w:sz w:val="24"/>
          <w:szCs w:val="24"/>
        </w:rPr>
        <w:t xml:space="preserve"> r. poz. 869 z </w:t>
      </w:r>
      <w:proofErr w:type="spellStart"/>
      <w:r w:rsidR="007630E5" w:rsidRPr="0054716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630E5" w:rsidRPr="00547165">
        <w:rPr>
          <w:rFonts w:ascii="Times New Roman" w:hAnsi="Times New Roman" w:cs="Times New Roman"/>
          <w:sz w:val="24"/>
          <w:szCs w:val="24"/>
        </w:rPr>
        <w:t>. zm.) zarządzam, co następuje:</w:t>
      </w:r>
    </w:p>
    <w:p w14:paraId="7A40EF9B" w14:textId="77777777" w:rsidR="007630E5" w:rsidRPr="00547165" w:rsidRDefault="007630E5" w:rsidP="001B1F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65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8350259" w14:textId="77777777" w:rsidR="007630E5" w:rsidRPr="00547165" w:rsidRDefault="007630E5" w:rsidP="001B1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 xml:space="preserve">Określa się tryb postępowania o udzielenie dotacji, sposób jej rozliczania oraz sposób kontroli wykonywania zleconego zadania publicznego z pominięciem otwartego konkursu ofert, </w:t>
      </w:r>
      <w:r w:rsidR="00874566" w:rsidRPr="00547165">
        <w:rPr>
          <w:rFonts w:ascii="Times New Roman" w:hAnsi="Times New Roman" w:cs="Times New Roman"/>
          <w:sz w:val="24"/>
          <w:szCs w:val="24"/>
        </w:rPr>
        <w:br/>
      </w:r>
      <w:r w:rsidRPr="00547165">
        <w:rPr>
          <w:rFonts w:ascii="Times New Roman" w:hAnsi="Times New Roman" w:cs="Times New Roman"/>
          <w:sz w:val="24"/>
          <w:szCs w:val="24"/>
        </w:rPr>
        <w:t xml:space="preserve">o którym mowa w dziale II rozdziale 2 ustawy z dnia 24 kwietnia 2003 roku o działalności pożytku publicznego i o wolontariacie w celu </w:t>
      </w:r>
      <w:r w:rsidR="009B3409" w:rsidRPr="00547165">
        <w:rPr>
          <w:rFonts w:ascii="Times New Roman" w:hAnsi="Times New Roman" w:cs="Times New Roman"/>
          <w:sz w:val="24"/>
          <w:szCs w:val="24"/>
        </w:rPr>
        <w:t xml:space="preserve">zapewnienia pomocy obywatelom Ukrainy, </w:t>
      </w:r>
      <w:r w:rsidR="009B3409" w:rsidRPr="00547165">
        <w:rPr>
          <w:rFonts w:ascii="Times New Roman" w:hAnsi="Times New Roman" w:cs="Times New Roman"/>
          <w:sz w:val="24"/>
          <w:szCs w:val="24"/>
        </w:rPr>
        <w:br/>
        <w:t xml:space="preserve">o których mowa w art. 1 ust. 1 i 2 oraz art. 2 </w:t>
      </w:r>
      <w:r w:rsidR="009E6C41" w:rsidRPr="00547165">
        <w:rPr>
          <w:rFonts w:ascii="Times New Roman" w:hAnsi="Times New Roman" w:cs="Times New Roman"/>
          <w:sz w:val="24"/>
          <w:szCs w:val="24"/>
        </w:rPr>
        <w:t xml:space="preserve">ust. 1 i 2 </w:t>
      </w:r>
      <w:r w:rsidR="009B3409" w:rsidRPr="00547165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420268" w:rsidRPr="00547165">
        <w:rPr>
          <w:rFonts w:ascii="Times New Roman" w:hAnsi="Times New Roman" w:cs="Times New Roman"/>
          <w:sz w:val="24"/>
          <w:szCs w:val="24"/>
        </w:rPr>
        <w:t xml:space="preserve">12 </w:t>
      </w:r>
      <w:r w:rsidR="009B3409" w:rsidRPr="00547165">
        <w:rPr>
          <w:rFonts w:ascii="Times New Roman" w:hAnsi="Times New Roman" w:cs="Times New Roman"/>
          <w:sz w:val="24"/>
          <w:szCs w:val="24"/>
        </w:rPr>
        <w:t>marca 2022 r. o pomocy obywatelom Ukrainy w związku z konfliktem zbrojnym na terytorium tego pa</w:t>
      </w:r>
      <w:r w:rsidR="009E6C41" w:rsidRPr="00547165">
        <w:rPr>
          <w:rFonts w:ascii="Times New Roman" w:hAnsi="Times New Roman" w:cs="Times New Roman"/>
          <w:sz w:val="24"/>
          <w:szCs w:val="24"/>
        </w:rPr>
        <w:t>ństwa, zwanej dalej U</w:t>
      </w:r>
      <w:r w:rsidR="009B3409" w:rsidRPr="00547165">
        <w:rPr>
          <w:rFonts w:ascii="Times New Roman" w:hAnsi="Times New Roman" w:cs="Times New Roman"/>
          <w:sz w:val="24"/>
          <w:szCs w:val="24"/>
        </w:rPr>
        <w:t>stawą.</w:t>
      </w:r>
    </w:p>
    <w:p w14:paraId="14A7DFAF" w14:textId="77777777" w:rsidR="007630E5" w:rsidRPr="00547165" w:rsidRDefault="00874566" w:rsidP="001B1F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65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73CFDC4" w14:textId="77777777" w:rsidR="007630E5" w:rsidRPr="00547165" w:rsidRDefault="007630E5" w:rsidP="001B1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 xml:space="preserve">Organizacje pozarządowe i podmioty wymienione w art. 3 ust. 3 ustawy z dnia 24 kwietnia 2003 roku o działalności pożytku publicznego i o wolontariacie </w:t>
      </w:r>
      <w:r w:rsidR="009B3409" w:rsidRPr="00547165">
        <w:rPr>
          <w:rFonts w:ascii="Times New Roman" w:hAnsi="Times New Roman" w:cs="Times New Roman"/>
          <w:sz w:val="24"/>
          <w:szCs w:val="24"/>
        </w:rPr>
        <w:t xml:space="preserve">oraz związki zawodowe </w:t>
      </w:r>
      <w:r w:rsidRPr="00547165">
        <w:rPr>
          <w:rFonts w:ascii="Times New Roman" w:hAnsi="Times New Roman" w:cs="Times New Roman"/>
          <w:sz w:val="24"/>
          <w:szCs w:val="24"/>
        </w:rPr>
        <w:t xml:space="preserve">mogą uzyskać z budżetu Gminy </w:t>
      </w:r>
      <w:r w:rsidR="00874566" w:rsidRPr="00547165">
        <w:rPr>
          <w:rFonts w:ascii="Times New Roman" w:hAnsi="Times New Roman" w:cs="Times New Roman"/>
          <w:sz w:val="24"/>
          <w:szCs w:val="24"/>
        </w:rPr>
        <w:t>Miasta Tarnowa</w:t>
      </w:r>
      <w:r w:rsidRPr="00547165">
        <w:rPr>
          <w:rFonts w:ascii="Times New Roman" w:hAnsi="Times New Roman" w:cs="Times New Roman"/>
          <w:sz w:val="24"/>
          <w:szCs w:val="24"/>
        </w:rPr>
        <w:t xml:space="preserve"> dotację celową na finanso</w:t>
      </w:r>
      <w:r w:rsidR="009B3409" w:rsidRPr="00547165">
        <w:rPr>
          <w:rFonts w:ascii="Times New Roman" w:hAnsi="Times New Roman" w:cs="Times New Roman"/>
          <w:sz w:val="24"/>
          <w:szCs w:val="24"/>
        </w:rPr>
        <w:t>wanie za</w:t>
      </w:r>
      <w:r w:rsidR="009E6C41" w:rsidRPr="00547165">
        <w:rPr>
          <w:rFonts w:ascii="Times New Roman" w:hAnsi="Times New Roman" w:cs="Times New Roman"/>
          <w:sz w:val="24"/>
          <w:szCs w:val="24"/>
        </w:rPr>
        <w:t>dań związanych z pomocą, o której</w:t>
      </w:r>
      <w:r w:rsidR="009B3409" w:rsidRPr="00547165">
        <w:rPr>
          <w:rFonts w:ascii="Times New Roman" w:hAnsi="Times New Roman" w:cs="Times New Roman"/>
          <w:sz w:val="24"/>
          <w:szCs w:val="24"/>
        </w:rPr>
        <w:t xml:space="preserve"> mowa w art. 12 ust. 1, 4 i </w:t>
      </w:r>
      <w:r w:rsidR="009E6C41" w:rsidRPr="00547165">
        <w:rPr>
          <w:rFonts w:ascii="Times New Roman" w:hAnsi="Times New Roman" w:cs="Times New Roman"/>
          <w:sz w:val="24"/>
          <w:szCs w:val="24"/>
        </w:rPr>
        <w:t>1</w:t>
      </w:r>
      <w:r w:rsidR="00770A51">
        <w:rPr>
          <w:rFonts w:ascii="Times New Roman" w:hAnsi="Times New Roman" w:cs="Times New Roman"/>
          <w:sz w:val="24"/>
          <w:szCs w:val="24"/>
        </w:rPr>
        <w:t>8 U</w:t>
      </w:r>
      <w:r w:rsidR="009B3409" w:rsidRPr="00547165">
        <w:rPr>
          <w:rFonts w:ascii="Times New Roman" w:hAnsi="Times New Roman" w:cs="Times New Roman"/>
          <w:sz w:val="24"/>
          <w:szCs w:val="24"/>
        </w:rPr>
        <w:t>stawy.</w:t>
      </w:r>
    </w:p>
    <w:p w14:paraId="49DFFCBA" w14:textId="77777777" w:rsidR="007630E5" w:rsidRPr="00547165" w:rsidRDefault="00874566" w:rsidP="001B1F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65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0EF5213" w14:textId="77777777" w:rsidR="007630E5" w:rsidRPr="00547165" w:rsidRDefault="007630E5" w:rsidP="001B1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>Środki finansowe na udzielenie dotacji pochodzić będą z budżetu Gminy Miasta Tarnowa.</w:t>
      </w:r>
    </w:p>
    <w:p w14:paraId="682C68F5" w14:textId="77777777" w:rsidR="007630E5" w:rsidRPr="00547165" w:rsidRDefault="00874566" w:rsidP="001B1F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65">
        <w:rPr>
          <w:rFonts w:ascii="Times New Roman" w:hAnsi="Times New Roman" w:cs="Times New Roman"/>
          <w:b/>
          <w:sz w:val="24"/>
          <w:szCs w:val="24"/>
        </w:rPr>
        <w:t>§ 4</w:t>
      </w:r>
    </w:p>
    <w:p w14:paraId="0AC378D7" w14:textId="77777777" w:rsidR="007630E5" w:rsidRPr="00547165" w:rsidRDefault="00983457" w:rsidP="001B1FD4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 xml:space="preserve">Dotacja na zadania </w:t>
      </w:r>
      <w:r w:rsidR="007630E5" w:rsidRPr="00547165">
        <w:rPr>
          <w:rFonts w:ascii="Times New Roman" w:hAnsi="Times New Roman" w:cs="Times New Roman"/>
          <w:sz w:val="24"/>
          <w:szCs w:val="24"/>
        </w:rPr>
        <w:t>może b</w:t>
      </w:r>
      <w:r w:rsidRPr="00547165">
        <w:rPr>
          <w:rFonts w:ascii="Times New Roman" w:hAnsi="Times New Roman" w:cs="Times New Roman"/>
          <w:sz w:val="24"/>
          <w:szCs w:val="24"/>
        </w:rPr>
        <w:t>yć udzielona w wysokości do 100</w:t>
      </w:r>
      <w:r w:rsidR="0032679A" w:rsidRPr="00547165">
        <w:rPr>
          <w:rFonts w:ascii="Times New Roman" w:hAnsi="Times New Roman" w:cs="Times New Roman"/>
          <w:sz w:val="24"/>
          <w:szCs w:val="24"/>
        </w:rPr>
        <w:t xml:space="preserve">% kosztów </w:t>
      </w:r>
      <w:r w:rsidR="00211272" w:rsidRPr="00547165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32679A" w:rsidRPr="00547165">
        <w:rPr>
          <w:rFonts w:ascii="Times New Roman" w:hAnsi="Times New Roman" w:cs="Times New Roman"/>
          <w:sz w:val="24"/>
          <w:szCs w:val="24"/>
        </w:rPr>
        <w:t>zadania.</w:t>
      </w:r>
    </w:p>
    <w:p w14:paraId="07FF90EC" w14:textId="77777777" w:rsidR="007630E5" w:rsidRPr="00547165" w:rsidRDefault="007630E5" w:rsidP="001B1F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65">
        <w:rPr>
          <w:rFonts w:ascii="Times New Roman" w:hAnsi="Times New Roman" w:cs="Times New Roman"/>
          <w:b/>
          <w:sz w:val="24"/>
          <w:szCs w:val="24"/>
        </w:rPr>
        <w:t>§ 5</w:t>
      </w:r>
    </w:p>
    <w:p w14:paraId="726765C7" w14:textId="77777777" w:rsidR="0060076D" w:rsidRPr="00547165" w:rsidRDefault="00CA7F1A" w:rsidP="001B1FD4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 xml:space="preserve">Podmioty, o których mowa w § 2 </w:t>
      </w:r>
      <w:r w:rsidR="007630E5" w:rsidRPr="00547165">
        <w:rPr>
          <w:rFonts w:ascii="Times New Roman" w:hAnsi="Times New Roman" w:cs="Times New Roman"/>
          <w:sz w:val="24"/>
          <w:szCs w:val="24"/>
        </w:rPr>
        <w:t xml:space="preserve">mogą składać oferty na realizację zadania publicznego </w:t>
      </w:r>
      <w:r w:rsidR="001F5E70" w:rsidRPr="00547165">
        <w:rPr>
          <w:rFonts w:ascii="Times New Roman" w:hAnsi="Times New Roman" w:cs="Times New Roman"/>
          <w:sz w:val="24"/>
          <w:szCs w:val="24"/>
        </w:rPr>
        <w:br/>
      </w:r>
      <w:r w:rsidR="007630E5" w:rsidRPr="00547165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874566" w:rsidRPr="00547165">
        <w:rPr>
          <w:rFonts w:ascii="Times New Roman" w:hAnsi="Times New Roman" w:cs="Times New Roman"/>
          <w:sz w:val="24"/>
          <w:szCs w:val="24"/>
        </w:rPr>
        <w:t>zaproszenie</w:t>
      </w:r>
      <w:r w:rsidR="007630E5" w:rsidRPr="00547165">
        <w:rPr>
          <w:rFonts w:ascii="Times New Roman" w:hAnsi="Times New Roman" w:cs="Times New Roman"/>
          <w:sz w:val="24"/>
          <w:szCs w:val="24"/>
        </w:rPr>
        <w:t xml:space="preserve"> Prezydenta Mi</w:t>
      </w:r>
      <w:r w:rsidR="009B3409" w:rsidRPr="00547165">
        <w:rPr>
          <w:rFonts w:ascii="Times New Roman" w:hAnsi="Times New Roman" w:cs="Times New Roman"/>
          <w:sz w:val="24"/>
          <w:szCs w:val="24"/>
        </w:rPr>
        <w:t>asta Tarnowa do składania ofert.</w:t>
      </w:r>
    </w:p>
    <w:p w14:paraId="03B87E67" w14:textId="77777777" w:rsidR="009A6F68" w:rsidRPr="00547165" w:rsidRDefault="007630E5" w:rsidP="001B1FD4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 xml:space="preserve">Oferty należy składać na uproszczonym formularzu wprowadzonym rozporządzeniem Przewodniczącego Komitetu do spraw pożytku publicznego z dnia 24 października 2018 roku w sprawie uproszczonego wzoru oferty i uproszczonego wzoru sprawozdania </w:t>
      </w:r>
      <w:r w:rsidR="00211272" w:rsidRPr="00547165">
        <w:rPr>
          <w:rFonts w:ascii="Times New Roman" w:hAnsi="Times New Roman" w:cs="Times New Roman"/>
          <w:sz w:val="24"/>
          <w:szCs w:val="24"/>
        </w:rPr>
        <w:br/>
      </w:r>
      <w:r w:rsidRPr="00547165">
        <w:rPr>
          <w:rFonts w:ascii="Times New Roman" w:hAnsi="Times New Roman" w:cs="Times New Roman"/>
          <w:sz w:val="24"/>
          <w:szCs w:val="24"/>
        </w:rPr>
        <w:t>z realizacji zadania publiczne</w:t>
      </w:r>
      <w:r w:rsidR="00983457" w:rsidRPr="00547165">
        <w:rPr>
          <w:rFonts w:ascii="Times New Roman" w:hAnsi="Times New Roman" w:cs="Times New Roman"/>
          <w:sz w:val="24"/>
          <w:szCs w:val="24"/>
        </w:rPr>
        <w:t>go (Dz. U. z 2018 r. poz. 2055).</w:t>
      </w:r>
    </w:p>
    <w:p w14:paraId="57D5F9AD" w14:textId="77777777" w:rsidR="00072C7C" w:rsidRPr="00547165" w:rsidRDefault="00072C7C" w:rsidP="001B1FD4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 xml:space="preserve">Złożona oferta musi być wypełniona zgodnie ze wzorem oferty realizacji zadania publicznego, o którym mowa w ust. 2 oraz z warunkami zawartymi w zaproszeniu do składania ofert. </w:t>
      </w:r>
    </w:p>
    <w:p w14:paraId="46D84DE5" w14:textId="77777777" w:rsidR="00637F3F" w:rsidRPr="00547165" w:rsidRDefault="00072C7C" w:rsidP="001B1FD4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 xml:space="preserve">Podpisy złożone na ofercie muszą być zgodne z zasadami reprezentacji podmiotu składającego ofertę. W celu potwierdzenia sposobu tej reprezentacji oferent wraz z ofertą przedkłada odpis właściwego dokument, chyba że ogłaszający konkurs posiada aktualne              w tym zakresie dokumenty dotyczące tego oferenta lub może je uzyskać za pomocą bezpłatnych i ogólnodostępnych baz danych, w szczególności rejestrów publicznych                  w rozumieniu ustawy z dnia 17 lutego 2005 r. o informatyzacji działalności podmiotów realizujących zadania publiczne (Dz. U. z 2021 r. poz. 670 z </w:t>
      </w:r>
      <w:proofErr w:type="spellStart"/>
      <w:r w:rsidRPr="0054716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47165">
        <w:rPr>
          <w:rFonts w:ascii="Times New Roman" w:hAnsi="Times New Roman" w:cs="Times New Roman"/>
          <w:sz w:val="24"/>
          <w:szCs w:val="24"/>
        </w:rPr>
        <w:t>. zm.).</w:t>
      </w:r>
    </w:p>
    <w:p w14:paraId="7331212E" w14:textId="77777777" w:rsidR="00637F3F" w:rsidRPr="00547165" w:rsidRDefault="00637F3F" w:rsidP="001B1FD4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lastRenderedPageBreak/>
        <w:t>Termin i sposób składania ofert zostaną każdorazowo określone w zaproszeniu do składania ofert.</w:t>
      </w:r>
    </w:p>
    <w:p w14:paraId="3ED2DD7E" w14:textId="77777777" w:rsidR="00637F3F" w:rsidRPr="00547165" w:rsidRDefault="0032679A" w:rsidP="001B1FD4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 xml:space="preserve">Ocena formalna złożonych ofert dokonywana jest po upływie terminu składania ofert na formularzu </w:t>
      </w:r>
      <w:r w:rsidR="00637F3F" w:rsidRPr="00547165">
        <w:rPr>
          <w:rFonts w:ascii="Times New Roman" w:hAnsi="Times New Roman" w:cs="Times New Roman"/>
          <w:sz w:val="24"/>
          <w:szCs w:val="24"/>
        </w:rPr>
        <w:t>Karty</w:t>
      </w:r>
      <w:r w:rsidRPr="00547165">
        <w:rPr>
          <w:rFonts w:ascii="Times New Roman" w:hAnsi="Times New Roman" w:cs="Times New Roman"/>
          <w:sz w:val="24"/>
          <w:szCs w:val="24"/>
        </w:rPr>
        <w:t xml:space="preserve"> Oceny Formalnej Oferty stanowiącej załącznik do niniejszego zarządzenia</w:t>
      </w:r>
      <w:r w:rsidR="00637F3F" w:rsidRPr="00547165">
        <w:rPr>
          <w:rFonts w:ascii="Times New Roman" w:hAnsi="Times New Roman" w:cs="Times New Roman"/>
          <w:sz w:val="24"/>
          <w:szCs w:val="24"/>
        </w:rPr>
        <w:t>.</w:t>
      </w:r>
    </w:p>
    <w:p w14:paraId="3A88074F" w14:textId="77777777" w:rsidR="00637F3F" w:rsidRPr="00547165" w:rsidRDefault="00637F3F" w:rsidP="001B1FD4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>W przypadku stwierdzenia uchybień formalnych ofert</w:t>
      </w:r>
      <w:r w:rsidR="00211272" w:rsidRPr="00547165">
        <w:rPr>
          <w:rFonts w:ascii="Times New Roman" w:hAnsi="Times New Roman" w:cs="Times New Roman"/>
          <w:sz w:val="24"/>
          <w:szCs w:val="24"/>
        </w:rPr>
        <w:t xml:space="preserve">ę pozostawia się </w:t>
      </w:r>
      <w:r w:rsidRPr="00547165">
        <w:rPr>
          <w:rFonts w:ascii="Times New Roman" w:hAnsi="Times New Roman" w:cs="Times New Roman"/>
          <w:sz w:val="24"/>
          <w:szCs w:val="24"/>
        </w:rPr>
        <w:t>bez rozpatrzenia.</w:t>
      </w:r>
    </w:p>
    <w:p w14:paraId="0F8D480E" w14:textId="77777777" w:rsidR="007630E5" w:rsidRPr="00547165" w:rsidRDefault="007630E5" w:rsidP="001B1F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65">
        <w:rPr>
          <w:rFonts w:ascii="Times New Roman" w:hAnsi="Times New Roman" w:cs="Times New Roman"/>
          <w:b/>
          <w:sz w:val="24"/>
          <w:szCs w:val="24"/>
        </w:rPr>
        <w:t>§ 6</w:t>
      </w:r>
    </w:p>
    <w:p w14:paraId="3A11F935" w14:textId="77777777" w:rsidR="007630E5" w:rsidRPr="00547165" w:rsidRDefault="007630E5" w:rsidP="001B1FD4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>Zaproszenie do składania ofert na realizację zadania publicznego określa</w:t>
      </w:r>
      <w:r w:rsidR="009A6F68" w:rsidRPr="00547165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547165">
        <w:rPr>
          <w:rFonts w:ascii="Times New Roman" w:hAnsi="Times New Roman" w:cs="Times New Roman"/>
          <w:sz w:val="24"/>
          <w:szCs w:val="24"/>
        </w:rPr>
        <w:t>:</w:t>
      </w:r>
    </w:p>
    <w:p w14:paraId="5E9241F7" w14:textId="77777777" w:rsidR="009B3409" w:rsidRPr="00547165" w:rsidRDefault="007630E5" w:rsidP="001B1FD4">
      <w:pPr>
        <w:pStyle w:val="Akapitzlist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>rodzaj</w:t>
      </w:r>
      <w:r w:rsidR="00983457" w:rsidRPr="00547165">
        <w:rPr>
          <w:rFonts w:ascii="Times New Roman" w:hAnsi="Times New Roman" w:cs="Times New Roman"/>
          <w:sz w:val="24"/>
          <w:szCs w:val="24"/>
        </w:rPr>
        <w:t xml:space="preserve"> zadania publicznego</w:t>
      </w:r>
      <w:r w:rsidR="00211272" w:rsidRPr="00547165">
        <w:rPr>
          <w:rFonts w:ascii="Times New Roman" w:hAnsi="Times New Roman" w:cs="Times New Roman"/>
          <w:sz w:val="24"/>
          <w:szCs w:val="24"/>
        </w:rPr>
        <w:t>,</w:t>
      </w:r>
    </w:p>
    <w:p w14:paraId="2BF98729" w14:textId="77777777" w:rsidR="00637F3F" w:rsidRPr="00547165" w:rsidRDefault="00637F3F" w:rsidP="001B1FD4">
      <w:pPr>
        <w:pStyle w:val="Akapitzlist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>termin realizacji zadania publicznego,</w:t>
      </w:r>
    </w:p>
    <w:p w14:paraId="1EC2EEFD" w14:textId="77777777" w:rsidR="007630E5" w:rsidRPr="00547165" w:rsidRDefault="007630E5" w:rsidP="001B1FD4">
      <w:pPr>
        <w:pStyle w:val="Akapitzlist"/>
        <w:numPr>
          <w:ilvl w:val="0"/>
          <w:numId w:val="6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>wysokość środków publicznych przeznaczoną na realizację zadania publicznego,</w:t>
      </w:r>
    </w:p>
    <w:p w14:paraId="37571124" w14:textId="77777777" w:rsidR="007630E5" w:rsidRPr="00547165" w:rsidRDefault="007630E5" w:rsidP="001B1FD4">
      <w:pPr>
        <w:pStyle w:val="Akapitzlist"/>
        <w:numPr>
          <w:ilvl w:val="0"/>
          <w:numId w:val="6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>t</w:t>
      </w:r>
      <w:r w:rsidR="00637F3F" w:rsidRPr="00547165">
        <w:rPr>
          <w:rFonts w:ascii="Times New Roman" w:hAnsi="Times New Roman" w:cs="Times New Roman"/>
          <w:sz w:val="24"/>
          <w:szCs w:val="24"/>
        </w:rPr>
        <w:t>ermin</w:t>
      </w:r>
      <w:r w:rsidRPr="00547165">
        <w:rPr>
          <w:rFonts w:ascii="Times New Roman" w:hAnsi="Times New Roman" w:cs="Times New Roman"/>
          <w:sz w:val="24"/>
          <w:szCs w:val="24"/>
        </w:rPr>
        <w:t xml:space="preserve"> i </w:t>
      </w:r>
      <w:r w:rsidR="00637F3F" w:rsidRPr="00547165">
        <w:rPr>
          <w:rFonts w:ascii="Times New Roman" w:hAnsi="Times New Roman" w:cs="Times New Roman"/>
          <w:sz w:val="24"/>
          <w:szCs w:val="24"/>
        </w:rPr>
        <w:t xml:space="preserve">sposób </w:t>
      </w:r>
      <w:r w:rsidRPr="00547165">
        <w:rPr>
          <w:rFonts w:ascii="Times New Roman" w:hAnsi="Times New Roman" w:cs="Times New Roman"/>
          <w:sz w:val="24"/>
          <w:szCs w:val="24"/>
        </w:rPr>
        <w:t>składania ofert</w:t>
      </w:r>
      <w:r w:rsidR="00983457" w:rsidRPr="00547165">
        <w:rPr>
          <w:rFonts w:ascii="Times New Roman" w:hAnsi="Times New Roman" w:cs="Times New Roman"/>
          <w:sz w:val="24"/>
          <w:szCs w:val="24"/>
        </w:rPr>
        <w:t>.</w:t>
      </w:r>
    </w:p>
    <w:p w14:paraId="22395285" w14:textId="77777777" w:rsidR="009A6F68" w:rsidRPr="00547165" w:rsidRDefault="009A6F68" w:rsidP="001B1FD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1F73E3" w14:textId="77777777" w:rsidR="007630E5" w:rsidRPr="00547165" w:rsidRDefault="002A0934" w:rsidP="001B1FD4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>Zaproszeni</w:t>
      </w:r>
      <w:r w:rsidR="00E345CD" w:rsidRPr="00547165">
        <w:rPr>
          <w:rFonts w:ascii="Times New Roman" w:hAnsi="Times New Roman" w:cs="Times New Roman"/>
          <w:sz w:val="24"/>
          <w:szCs w:val="24"/>
        </w:rPr>
        <w:t>e</w:t>
      </w:r>
      <w:r w:rsidR="007630E5" w:rsidRPr="00547165">
        <w:rPr>
          <w:rFonts w:ascii="Times New Roman" w:hAnsi="Times New Roman" w:cs="Times New Roman"/>
          <w:sz w:val="24"/>
          <w:szCs w:val="24"/>
        </w:rPr>
        <w:t>, o którym mowa w ust. 1 podane będzie do publicznej wiadomości poprzez zamieszczenie go:</w:t>
      </w:r>
    </w:p>
    <w:p w14:paraId="2DAD8E74" w14:textId="77777777" w:rsidR="007630E5" w:rsidRPr="00547165" w:rsidRDefault="007630E5" w:rsidP="001B1FD4">
      <w:pPr>
        <w:pStyle w:val="Akapitzlist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>w Biuletynie Informacji Publicznej Gminy Miasta Tarnowa,</w:t>
      </w:r>
    </w:p>
    <w:p w14:paraId="763EBA73" w14:textId="77777777" w:rsidR="007630E5" w:rsidRPr="00547165" w:rsidRDefault="007630E5" w:rsidP="001B1FD4">
      <w:pPr>
        <w:pStyle w:val="Akapitzlist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>na stronie internetowej Miasta Tarnowa www.tarnow.pl - serwisie</w:t>
      </w:r>
      <w:r w:rsidR="009A6F68" w:rsidRPr="00547165">
        <w:rPr>
          <w:rFonts w:ascii="Times New Roman" w:hAnsi="Times New Roman" w:cs="Times New Roman"/>
          <w:sz w:val="24"/>
          <w:szCs w:val="24"/>
        </w:rPr>
        <w:t xml:space="preserve"> dla organizacji pozarządowych.</w:t>
      </w:r>
    </w:p>
    <w:p w14:paraId="5F83C476" w14:textId="77777777" w:rsidR="007630E5" w:rsidRPr="00547165" w:rsidRDefault="007630E5" w:rsidP="001B1F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65">
        <w:rPr>
          <w:rFonts w:ascii="Times New Roman" w:hAnsi="Times New Roman" w:cs="Times New Roman"/>
          <w:b/>
          <w:sz w:val="24"/>
          <w:szCs w:val="24"/>
        </w:rPr>
        <w:t>§ 7</w:t>
      </w:r>
    </w:p>
    <w:p w14:paraId="5D14D847" w14:textId="77777777" w:rsidR="000F2A66" w:rsidRPr="00547165" w:rsidRDefault="00003667" w:rsidP="001B1FD4">
      <w:pPr>
        <w:numPr>
          <w:ilvl w:val="2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>Decyzję o wyborze ofert</w:t>
      </w:r>
      <w:r w:rsidR="002A0934" w:rsidRPr="00547165">
        <w:rPr>
          <w:rFonts w:ascii="Times New Roman" w:hAnsi="Times New Roman" w:cs="Times New Roman"/>
          <w:sz w:val="24"/>
          <w:szCs w:val="24"/>
        </w:rPr>
        <w:t xml:space="preserve">y </w:t>
      </w:r>
      <w:r w:rsidRPr="00547165">
        <w:rPr>
          <w:rFonts w:ascii="Times New Roman" w:hAnsi="Times New Roman" w:cs="Times New Roman"/>
          <w:sz w:val="24"/>
          <w:szCs w:val="24"/>
        </w:rPr>
        <w:t>oraz wysokości przyznanej dotacji podej</w:t>
      </w:r>
      <w:r w:rsidR="002A0934" w:rsidRPr="00547165">
        <w:rPr>
          <w:rFonts w:ascii="Times New Roman" w:hAnsi="Times New Roman" w:cs="Times New Roman"/>
          <w:sz w:val="24"/>
          <w:szCs w:val="24"/>
        </w:rPr>
        <w:t xml:space="preserve">muje </w:t>
      </w:r>
      <w:r w:rsidRPr="00547165">
        <w:rPr>
          <w:rFonts w:ascii="Times New Roman" w:hAnsi="Times New Roman" w:cs="Times New Roman"/>
          <w:sz w:val="24"/>
          <w:szCs w:val="24"/>
        </w:rPr>
        <w:t xml:space="preserve">Prezydent Miasta Tarnowa w terminie nie dłuższym niż 5 dni roboczych </w:t>
      </w:r>
      <w:r w:rsidR="00211272" w:rsidRPr="00547165">
        <w:rPr>
          <w:rFonts w:ascii="Times New Roman" w:hAnsi="Times New Roman" w:cs="Times New Roman"/>
          <w:sz w:val="24"/>
          <w:szCs w:val="24"/>
        </w:rPr>
        <w:t xml:space="preserve">licząc od dnia następującego po terminie </w:t>
      </w:r>
      <w:r w:rsidR="002A0934" w:rsidRPr="00547165">
        <w:rPr>
          <w:rFonts w:ascii="Times New Roman" w:hAnsi="Times New Roman" w:cs="Times New Roman"/>
          <w:sz w:val="24"/>
          <w:szCs w:val="24"/>
        </w:rPr>
        <w:t xml:space="preserve">składania ofert </w:t>
      </w:r>
      <w:r w:rsidRPr="00547165">
        <w:rPr>
          <w:rFonts w:ascii="Times New Roman" w:hAnsi="Times New Roman" w:cs="Times New Roman"/>
          <w:sz w:val="24"/>
          <w:szCs w:val="24"/>
        </w:rPr>
        <w:t>na podstawie opinii właściwej merytorycznie jednostki organizacyjnej Urzędu Miasta Tarnowa lub jednostki organizacyjnej Gminy Miasta Tarnowa.</w:t>
      </w:r>
    </w:p>
    <w:p w14:paraId="03BA0DD6" w14:textId="77777777" w:rsidR="000F2A66" w:rsidRPr="00547165" w:rsidRDefault="000F2A66" w:rsidP="001B1FD4">
      <w:pPr>
        <w:numPr>
          <w:ilvl w:val="2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>Dla ważności postępowania wystarczające jest, gdy zgłoszona zostanie co najmniej jedna prawidłowo sporządzona oferta.</w:t>
      </w:r>
    </w:p>
    <w:p w14:paraId="13B18FC1" w14:textId="77777777" w:rsidR="00003667" w:rsidRPr="00547165" w:rsidRDefault="00003667" w:rsidP="001B1FD4">
      <w:pPr>
        <w:numPr>
          <w:ilvl w:val="2"/>
          <w:numId w:val="4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 xml:space="preserve">Ogłoszenie decyzji </w:t>
      </w:r>
      <w:r w:rsidR="007D012F" w:rsidRPr="00547165">
        <w:rPr>
          <w:rFonts w:ascii="Times New Roman" w:hAnsi="Times New Roman" w:cs="Times New Roman"/>
          <w:sz w:val="24"/>
          <w:szCs w:val="24"/>
        </w:rPr>
        <w:t>o wyborze oferty</w:t>
      </w:r>
      <w:r w:rsidRPr="00547165">
        <w:rPr>
          <w:rFonts w:ascii="Times New Roman" w:hAnsi="Times New Roman" w:cs="Times New Roman"/>
          <w:sz w:val="24"/>
          <w:szCs w:val="24"/>
        </w:rPr>
        <w:t xml:space="preserve"> podane będzie do publicznej wiadomości poprzez zamieszczenie go:</w:t>
      </w:r>
    </w:p>
    <w:p w14:paraId="1DE49DC1" w14:textId="77777777" w:rsidR="00003667" w:rsidRPr="00547165" w:rsidRDefault="00003667" w:rsidP="001B1F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>w Biuletynie Informacji Publicznej Gminy Miasta Tarnowa,</w:t>
      </w:r>
    </w:p>
    <w:p w14:paraId="6684C941" w14:textId="77777777" w:rsidR="00003667" w:rsidRPr="00547165" w:rsidRDefault="00003667" w:rsidP="001B1FD4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 xml:space="preserve">na stronie internetowej Miasta Tarnowa www.tarnow.pl - serwisie dla organizacji pozarządowych, </w:t>
      </w:r>
    </w:p>
    <w:p w14:paraId="0F29C225" w14:textId="77777777" w:rsidR="00003667" w:rsidRPr="00547165" w:rsidRDefault="009A6F68" w:rsidP="001B1FD4">
      <w:pPr>
        <w:numPr>
          <w:ilvl w:val="2"/>
          <w:numId w:val="4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>Ogłoszenie</w:t>
      </w:r>
      <w:r w:rsidR="007D012F" w:rsidRPr="00547165">
        <w:rPr>
          <w:rFonts w:ascii="Times New Roman" w:hAnsi="Times New Roman" w:cs="Times New Roman"/>
          <w:sz w:val="24"/>
          <w:szCs w:val="24"/>
        </w:rPr>
        <w:t>, o którym mowa w ust. 3</w:t>
      </w:r>
      <w:r w:rsidR="00003667" w:rsidRPr="00547165">
        <w:rPr>
          <w:rFonts w:ascii="Times New Roman" w:hAnsi="Times New Roman" w:cs="Times New Roman"/>
          <w:sz w:val="24"/>
          <w:szCs w:val="24"/>
        </w:rPr>
        <w:t xml:space="preserve">, jest podstawą do zawarcia pisemnej umowy </w:t>
      </w:r>
      <w:r w:rsidR="00003667" w:rsidRPr="00547165">
        <w:rPr>
          <w:rFonts w:ascii="Times New Roman" w:hAnsi="Times New Roman" w:cs="Times New Roman"/>
          <w:sz w:val="24"/>
          <w:szCs w:val="24"/>
        </w:rPr>
        <w:br/>
        <w:t>z oferentem, określającej zakres i warunki realizacji zadania publicznego.</w:t>
      </w:r>
    </w:p>
    <w:p w14:paraId="5009BEC3" w14:textId="77777777" w:rsidR="00CF19B7" w:rsidRPr="00547165" w:rsidRDefault="00003667" w:rsidP="001B1FD4">
      <w:pPr>
        <w:numPr>
          <w:ilvl w:val="2"/>
          <w:numId w:val="4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165">
        <w:rPr>
          <w:rFonts w:ascii="Times New Roman" w:hAnsi="Times New Roman" w:cs="Times New Roman"/>
          <w:color w:val="000000"/>
          <w:sz w:val="24"/>
          <w:szCs w:val="24"/>
        </w:rPr>
        <w:t xml:space="preserve">Dla </w:t>
      </w:r>
      <w:r w:rsidR="009A6F68" w:rsidRPr="00547165">
        <w:rPr>
          <w:rFonts w:ascii="Times New Roman" w:hAnsi="Times New Roman" w:cs="Times New Roman"/>
          <w:color w:val="000000"/>
          <w:sz w:val="24"/>
          <w:szCs w:val="24"/>
        </w:rPr>
        <w:t>decyzji</w:t>
      </w:r>
      <w:r w:rsidRPr="00547165">
        <w:rPr>
          <w:rFonts w:ascii="Times New Roman" w:hAnsi="Times New Roman" w:cs="Times New Roman"/>
          <w:color w:val="000000"/>
          <w:sz w:val="24"/>
          <w:szCs w:val="24"/>
        </w:rPr>
        <w:t>, o któr</w:t>
      </w:r>
      <w:r w:rsidR="009A6F68" w:rsidRPr="00547165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="002A0934" w:rsidRPr="00547165">
        <w:rPr>
          <w:rFonts w:ascii="Times New Roman" w:hAnsi="Times New Roman" w:cs="Times New Roman"/>
          <w:color w:val="000000"/>
          <w:sz w:val="24"/>
          <w:szCs w:val="24"/>
        </w:rPr>
        <w:t xml:space="preserve"> mowa w ust. 1</w:t>
      </w:r>
      <w:r w:rsidRPr="00547165">
        <w:rPr>
          <w:rFonts w:ascii="Times New Roman" w:hAnsi="Times New Roman" w:cs="Times New Roman"/>
          <w:color w:val="000000"/>
          <w:sz w:val="24"/>
          <w:szCs w:val="24"/>
        </w:rPr>
        <w:t xml:space="preserve">, nie stosuje się trybu odwołania. </w:t>
      </w:r>
    </w:p>
    <w:p w14:paraId="20E816F5" w14:textId="77777777" w:rsidR="0085116D" w:rsidRPr="00547165" w:rsidRDefault="0085116D" w:rsidP="001B1FD4">
      <w:pPr>
        <w:tabs>
          <w:tab w:val="left" w:pos="360"/>
        </w:tabs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57FDD" w14:textId="77777777" w:rsidR="007630E5" w:rsidRPr="00547165" w:rsidRDefault="00CF19B7" w:rsidP="001B1F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65">
        <w:rPr>
          <w:rFonts w:ascii="Times New Roman" w:hAnsi="Times New Roman" w:cs="Times New Roman"/>
          <w:b/>
          <w:sz w:val="24"/>
          <w:szCs w:val="24"/>
        </w:rPr>
        <w:t>§ 8</w:t>
      </w:r>
    </w:p>
    <w:p w14:paraId="6DC6E001" w14:textId="77777777" w:rsidR="007630E5" w:rsidRPr="00547165" w:rsidRDefault="00CA7F1A" w:rsidP="001B1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 xml:space="preserve">Podmiot, który otrzymał dotację, </w:t>
      </w:r>
      <w:r w:rsidR="007630E5" w:rsidRPr="00547165">
        <w:rPr>
          <w:rFonts w:ascii="Times New Roman" w:hAnsi="Times New Roman" w:cs="Times New Roman"/>
          <w:sz w:val="24"/>
          <w:szCs w:val="24"/>
        </w:rPr>
        <w:t>nie może wykorzystać otrzymanych środków na inny cel niż określony w umowie.</w:t>
      </w:r>
    </w:p>
    <w:p w14:paraId="018C7257" w14:textId="77777777" w:rsidR="00400C04" w:rsidRPr="00547165" w:rsidRDefault="00CF19B7" w:rsidP="001B1F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65">
        <w:rPr>
          <w:rFonts w:ascii="Times New Roman" w:hAnsi="Times New Roman" w:cs="Times New Roman"/>
          <w:b/>
          <w:sz w:val="24"/>
          <w:szCs w:val="24"/>
        </w:rPr>
        <w:t>§ 9</w:t>
      </w:r>
    </w:p>
    <w:p w14:paraId="040B3446" w14:textId="77777777" w:rsidR="008A6CF4" w:rsidRPr="00547165" w:rsidRDefault="007D012F" w:rsidP="001B1FD4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>Prezydent Miasta Tarnowa</w:t>
      </w:r>
      <w:r w:rsidR="006955B5"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 sprawuje kontrolę prawidłowości wykonywania zadania publicznego przez 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>oferenta</w:t>
      </w:r>
      <w:r w:rsidR="006955B5"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r w:rsidR="008A6CF4" w:rsidRPr="00547165">
        <w:rPr>
          <w:rFonts w:ascii="Times New Roman" w:hAnsi="Times New Roman" w:cs="Times New Roman"/>
          <w:spacing w:val="6"/>
          <w:sz w:val="24"/>
          <w:szCs w:val="24"/>
        </w:rPr>
        <w:t>w tym w szczególności:</w:t>
      </w:r>
    </w:p>
    <w:p w14:paraId="3CE10B8B" w14:textId="77777777" w:rsidR="008A6CF4" w:rsidRPr="00547165" w:rsidRDefault="008A6CF4" w:rsidP="001B1FD4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>stopnia realizacji zadania,</w:t>
      </w:r>
    </w:p>
    <w:p w14:paraId="2084959E" w14:textId="77777777" w:rsidR="008A6CF4" w:rsidRPr="00547165" w:rsidRDefault="008A6CF4" w:rsidP="001B1FD4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>efektywności, rzetelności i jakości wykonania zadania,</w:t>
      </w:r>
    </w:p>
    <w:p w14:paraId="196C98E1" w14:textId="77777777" w:rsidR="008A6CF4" w:rsidRPr="00547165" w:rsidRDefault="006955B5" w:rsidP="001B1FD4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wydatkowania przekazanej dotacji oraz środków finansowych własnych, środków pochodzących z innych źródeł, </w:t>
      </w:r>
      <w:r w:rsidR="00400C04" w:rsidRPr="00547165">
        <w:rPr>
          <w:rFonts w:ascii="Times New Roman" w:hAnsi="Times New Roman" w:cs="Times New Roman"/>
          <w:spacing w:val="6"/>
          <w:sz w:val="24"/>
          <w:szCs w:val="24"/>
        </w:rPr>
        <w:t>wkładu osobowego lub rzeczowego,</w:t>
      </w:r>
      <w:r w:rsidR="008A6CF4"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14:paraId="7631B857" w14:textId="77777777" w:rsidR="00400C04" w:rsidRPr="00547165" w:rsidRDefault="00400C04" w:rsidP="001B1FD4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prowadzenia wymaganej </w:t>
      </w:r>
      <w:r w:rsidR="00211272"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umową 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>dokumentacji.</w:t>
      </w:r>
    </w:p>
    <w:p w14:paraId="6C79E22E" w14:textId="77777777" w:rsidR="006955B5" w:rsidRPr="00547165" w:rsidRDefault="006955B5" w:rsidP="001B1FD4">
      <w:pPr>
        <w:pStyle w:val="Akapitzlist"/>
        <w:numPr>
          <w:ilvl w:val="3"/>
          <w:numId w:val="9"/>
        </w:numPr>
        <w:tabs>
          <w:tab w:val="clear" w:pos="2880"/>
        </w:tabs>
        <w:spacing w:after="0" w:line="240" w:lineRule="auto"/>
        <w:ind w:left="284" w:right="28" w:hanging="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lastRenderedPageBreak/>
        <w:t>Kontrola może być przeprowadzona w toku realizacji zadania publicznego oraz po jego zakończeniu.</w:t>
      </w:r>
    </w:p>
    <w:p w14:paraId="1AE6F33A" w14:textId="77777777" w:rsidR="006955B5" w:rsidRPr="00547165" w:rsidRDefault="006955B5" w:rsidP="001B1FD4">
      <w:pPr>
        <w:pStyle w:val="Akapitzlist"/>
        <w:numPr>
          <w:ilvl w:val="3"/>
          <w:numId w:val="9"/>
        </w:numPr>
        <w:spacing w:after="0" w:line="240" w:lineRule="auto"/>
        <w:ind w:left="284" w:right="28" w:hanging="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W ramach kontroli, o której mowa w ust. 1, osoby upoważnione przez </w:t>
      </w:r>
      <w:r w:rsidR="007D012F"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Prezydenta Miasta Tarnowa 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mogą badać dokumenty i inne nośniki informacji, które mają lub mogą mieć znaczenie dla oceny prawidłowości wykonywania zadania publicznego, oraz żądać udzielenia ustnie lub na piśmie informacji dotyczących wykonania zadania publicznego. </w:t>
      </w:r>
      <w:r w:rsidR="007D012F"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Oferent 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>na żądanie kontrolującego zobowiązany jest dostarczyć lub udostępnić dokumenty i inne nośniki informacji oraz udzielić wyjaśnień i informacji w terminie określonym przez kontrolującego.</w:t>
      </w:r>
    </w:p>
    <w:p w14:paraId="290DBCEE" w14:textId="77777777" w:rsidR="00845867" w:rsidRPr="00547165" w:rsidRDefault="006955B5" w:rsidP="001B1FD4">
      <w:pPr>
        <w:pStyle w:val="Akapitzlist"/>
        <w:numPr>
          <w:ilvl w:val="3"/>
          <w:numId w:val="9"/>
        </w:numPr>
        <w:tabs>
          <w:tab w:val="clear" w:pos="2880"/>
        </w:tabs>
        <w:spacing w:after="0" w:line="240" w:lineRule="auto"/>
        <w:ind w:left="284" w:right="28" w:hanging="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>Prawo kontroli przysługuje osobom upoważnionym przez</w:t>
      </w:r>
      <w:r w:rsidR="007D012F"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 Prezydenta Miasta Tarnowa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 zarówno w siedzibie </w:t>
      </w:r>
      <w:r w:rsidR="007D012F" w:rsidRPr="00547165">
        <w:rPr>
          <w:rFonts w:ascii="Times New Roman" w:hAnsi="Times New Roman" w:cs="Times New Roman"/>
          <w:spacing w:val="6"/>
          <w:sz w:val="24"/>
          <w:szCs w:val="24"/>
        </w:rPr>
        <w:t>oferenta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, jak i w miejscu realizacji zadania publicznego. </w:t>
      </w:r>
    </w:p>
    <w:p w14:paraId="0F15CD88" w14:textId="77777777" w:rsidR="00845867" w:rsidRPr="00547165" w:rsidRDefault="006955B5" w:rsidP="001B1FD4">
      <w:pPr>
        <w:pStyle w:val="Akapitzlist"/>
        <w:numPr>
          <w:ilvl w:val="3"/>
          <w:numId w:val="9"/>
        </w:numPr>
        <w:tabs>
          <w:tab w:val="clear" w:pos="2880"/>
        </w:tabs>
        <w:spacing w:after="0" w:line="240" w:lineRule="auto"/>
        <w:ind w:left="284" w:right="28" w:hanging="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Kontrola lub poszczególne jej czynności mogą być przeprowadzane również </w:t>
      </w:r>
      <w:r w:rsidR="00547165">
        <w:rPr>
          <w:rFonts w:ascii="Times New Roman" w:hAnsi="Times New Roman" w:cs="Times New Roman"/>
          <w:spacing w:val="6"/>
          <w:sz w:val="24"/>
          <w:szCs w:val="24"/>
        </w:rPr>
        <w:br/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w siedzibie </w:t>
      </w:r>
      <w:r w:rsidR="00044909" w:rsidRPr="00547165">
        <w:rPr>
          <w:rFonts w:ascii="Times New Roman" w:hAnsi="Times New Roman" w:cs="Times New Roman"/>
          <w:spacing w:val="6"/>
          <w:sz w:val="24"/>
          <w:szCs w:val="24"/>
        </w:rPr>
        <w:t>kontrolują</w:t>
      </w:r>
      <w:r w:rsidR="007D012F" w:rsidRPr="00547165">
        <w:rPr>
          <w:rFonts w:ascii="Times New Roman" w:hAnsi="Times New Roman" w:cs="Times New Roman"/>
          <w:spacing w:val="6"/>
          <w:sz w:val="24"/>
          <w:szCs w:val="24"/>
        </w:rPr>
        <w:t>cego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. </w:t>
      </w:r>
    </w:p>
    <w:p w14:paraId="527A906E" w14:textId="77777777" w:rsidR="00845867" w:rsidRPr="00547165" w:rsidRDefault="006955B5" w:rsidP="001B1FD4">
      <w:pPr>
        <w:pStyle w:val="Akapitzlist"/>
        <w:numPr>
          <w:ilvl w:val="3"/>
          <w:numId w:val="9"/>
        </w:numPr>
        <w:tabs>
          <w:tab w:val="clear" w:pos="2880"/>
        </w:tabs>
        <w:spacing w:after="0" w:line="240" w:lineRule="auto"/>
        <w:ind w:left="284" w:right="28" w:hanging="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O wynikach kontroli, o której mowa w ust. 1, </w:t>
      </w:r>
      <w:r w:rsidR="007D012F" w:rsidRPr="00547165">
        <w:rPr>
          <w:rFonts w:ascii="Times New Roman" w:hAnsi="Times New Roman" w:cs="Times New Roman"/>
          <w:spacing w:val="6"/>
          <w:sz w:val="24"/>
          <w:szCs w:val="24"/>
        </w:rPr>
        <w:t>kontrolujący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D012F" w:rsidRPr="00547165">
        <w:rPr>
          <w:rFonts w:ascii="Times New Roman" w:hAnsi="Times New Roman" w:cs="Times New Roman"/>
          <w:spacing w:val="6"/>
          <w:sz w:val="24"/>
          <w:szCs w:val="24"/>
        </w:rPr>
        <w:t>poinformuje oferenta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r w:rsidR="00845867" w:rsidRPr="00547165">
        <w:rPr>
          <w:rFonts w:ascii="Times New Roman" w:hAnsi="Times New Roman" w:cs="Times New Roman"/>
          <w:spacing w:val="6"/>
          <w:sz w:val="24"/>
          <w:szCs w:val="24"/>
        </w:rPr>
        <w:br/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a w przypadku stwierdzenia nieprawidłowości przekaże mu wnioski i zalecenia mające na celu ich usunięcie. </w:t>
      </w:r>
    </w:p>
    <w:p w14:paraId="4303A460" w14:textId="77777777" w:rsidR="006955B5" w:rsidRPr="00547165" w:rsidRDefault="007D012F" w:rsidP="001B1FD4">
      <w:pPr>
        <w:pStyle w:val="Akapitzlist"/>
        <w:numPr>
          <w:ilvl w:val="3"/>
          <w:numId w:val="9"/>
        </w:numPr>
        <w:tabs>
          <w:tab w:val="clear" w:pos="2880"/>
        </w:tabs>
        <w:spacing w:after="0" w:line="240" w:lineRule="auto"/>
        <w:ind w:left="284" w:right="28" w:hanging="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>Oferent</w:t>
      </w:r>
      <w:r w:rsidR="002F67D6"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 jest zobowiązany</w:t>
      </w:r>
      <w:r w:rsidR="006955B5"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 w terminie nie dłuższym niż 14 dni od dnia otrzymania wniosków i zaleceń, o których mowa w ust. 5, do ich wykonania i powiadomienia </w:t>
      </w:r>
      <w:r w:rsidR="00547165">
        <w:rPr>
          <w:rFonts w:ascii="Times New Roman" w:hAnsi="Times New Roman" w:cs="Times New Roman"/>
          <w:spacing w:val="6"/>
          <w:sz w:val="24"/>
          <w:szCs w:val="24"/>
        </w:rPr>
        <w:t xml:space="preserve">kontrolującego </w:t>
      </w:r>
      <w:r w:rsidR="006955B5"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o sposobie ich wykonania. </w:t>
      </w:r>
    </w:p>
    <w:p w14:paraId="7DC5DD99" w14:textId="77777777" w:rsidR="00452088" w:rsidRPr="00547165" w:rsidRDefault="00452088" w:rsidP="001B1FD4">
      <w:pPr>
        <w:spacing w:after="0" w:line="240" w:lineRule="auto"/>
        <w:ind w:left="312" w:right="28" w:hanging="284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14:paraId="2AD337E9" w14:textId="77777777" w:rsidR="007630E5" w:rsidRPr="00547165" w:rsidRDefault="00CF19B7" w:rsidP="001B1F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65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0414ACE8" w14:textId="77777777" w:rsidR="00F60BAC" w:rsidRPr="00547165" w:rsidRDefault="007630E5" w:rsidP="001B1FD4">
      <w:pPr>
        <w:pStyle w:val="Akapitzlist"/>
        <w:numPr>
          <w:ilvl w:val="6"/>
          <w:numId w:val="9"/>
        </w:numPr>
        <w:tabs>
          <w:tab w:val="clear" w:pos="504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 xml:space="preserve">Udzielona dotacja podlega rozliczeniu finansowemu na formularzu według wzoru wprowadzonego rozporządzeniem Przewodniczącego Komitetu do spraw pożytku publicznego z dnia 24 października 2018 roku w sprawie uproszczonego wzoru oferty </w:t>
      </w:r>
      <w:r w:rsidR="00F60BAC" w:rsidRPr="00547165">
        <w:rPr>
          <w:rFonts w:ascii="Times New Roman" w:hAnsi="Times New Roman" w:cs="Times New Roman"/>
          <w:sz w:val="24"/>
          <w:szCs w:val="24"/>
        </w:rPr>
        <w:br/>
      </w:r>
      <w:r w:rsidRPr="00547165">
        <w:rPr>
          <w:rFonts w:ascii="Times New Roman" w:hAnsi="Times New Roman" w:cs="Times New Roman"/>
          <w:sz w:val="24"/>
          <w:szCs w:val="24"/>
        </w:rPr>
        <w:t>i uproszczonego wzoru sprawozdania z realizacji zadania publiczne</w:t>
      </w:r>
      <w:r w:rsidR="00983457" w:rsidRPr="00547165">
        <w:rPr>
          <w:rFonts w:ascii="Times New Roman" w:hAnsi="Times New Roman" w:cs="Times New Roman"/>
          <w:sz w:val="24"/>
          <w:szCs w:val="24"/>
        </w:rPr>
        <w:t>go (Dz. U. z 2018 r. poz. 2055).</w:t>
      </w:r>
    </w:p>
    <w:p w14:paraId="2839E9CB" w14:textId="77777777" w:rsidR="00F60BAC" w:rsidRPr="00547165" w:rsidRDefault="00F60BAC" w:rsidP="001B1FD4">
      <w:pPr>
        <w:pStyle w:val="Akapitzlist"/>
        <w:numPr>
          <w:ilvl w:val="6"/>
          <w:numId w:val="9"/>
        </w:numPr>
        <w:tabs>
          <w:tab w:val="clear" w:pos="504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Akceptacja sprawozdania i rozliczenie dotacji polega na weryfikacji założonych </w:t>
      </w:r>
      <w:r w:rsidR="00547165">
        <w:rPr>
          <w:rFonts w:ascii="Times New Roman" w:hAnsi="Times New Roman" w:cs="Times New Roman"/>
          <w:spacing w:val="6"/>
          <w:sz w:val="24"/>
          <w:szCs w:val="24"/>
        </w:rPr>
        <w:br/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w ofercie rezultatów i działań oferenta. </w:t>
      </w:r>
    </w:p>
    <w:p w14:paraId="50CADC59" w14:textId="77777777" w:rsidR="00F60BAC" w:rsidRPr="00547165" w:rsidRDefault="00845867" w:rsidP="001B1FD4">
      <w:pPr>
        <w:pStyle w:val="Akapitzlist"/>
        <w:numPr>
          <w:ilvl w:val="6"/>
          <w:numId w:val="9"/>
        </w:numPr>
        <w:tabs>
          <w:tab w:val="clear" w:pos="504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>Prezydent M</w:t>
      </w:r>
      <w:r w:rsidR="00F60BAC"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iasta Tarnowa może wezwać oferenta do złożenia sprawozdania częściowego </w:t>
      </w:r>
      <w:r w:rsidR="00F60BAC" w:rsidRPr="00547165">
        <w:rPr>
          <w:rFonts w:ascii="Times New Roman" w:hAnsi="Times New Roman" w:cs="Times New Roman"/>
          <w:spacing w:val="6"/>
          <w:sz w:val="24"/>
          <w:szCs w:val="24"/>
        </w:rPr>
        <w:br/>
        <w:t xml:space="preserve">z wykonywania zadania publicznego według uproszczonego wzoru, o którym mowa </w:t>
      </w:r>
      <w:r w:rsidR="00547165">
        <w:rPr>
          <w:rFonts w:ascii="Times New Roman" w:hAnsi="Times New Roman" w:cs="Times New Roman"/>
          <w:spacing w:val="6"/>
          <w:sz w:val="24"/>
          <w:szCs w:val="24"/>
        </w:rPr>
        <w:br/>
      </w:r>
      <w:r w:rsidR="00F60BAC" w:rsidRPr="00547165">
        <w:rPr>
          <w:rFonts w:ascii="Times New Roman" w:hAnsi="Times New Roman" w:cs="Times New Roman"/>
          <w:spacing w:val="6"/>
          <w:sz w:val="24"/>
          <w:szCs w:val="24"/>
        </w:rPr>
        <w:t>w ust. 1.</w:t>
      </w:r>
    </w:p>
    <w:p w14:paraId="117426BD" w14:textId="77777777" w:rsidR="00F60BAC" w:rsidRPr="00547165" w:rsidRDefault="00F60BAC" w:rsidP="001B1FD4">
      <w:pPr>
        <w:pStyle w:val="Akapitzlist"/>
        <w:numPr>
          <w:ilvl w:val="6"/>
          <w:numId w:val="9"/>
        </w:numPr>
        <w:tabs>
          <w:tab w:val="clear" w:pos="504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>Oferent jest zobowiązany do dostarczenia sprawozdania częściowego w terminie 30 dni</w:t>
      </w:r>
      <w:r w:rsidR="00CA7F1A"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od dnia doręczenia wezwania. </w:t>
      </w:r>
    </w:p>
    <w:p w14:paraId="2FFEE36C" w14:textId="77777777" w:rsidR="00F60BAC" w:rsidRPr="00547165" w:rsidRDefault="00F60BAC" w:rsidP="001B1FD4">
      <w:pPr>
        <w:pStyle w:val="Akapitzlist"/>
        <w:numPr>
          <w:ilvl w:val="6"/>
          <w:numId w:val="9"/>
        </w:numPr>
        <w:tabs>
          <w:tab w:val="clear" w:pos="504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Oferent składa sprawozdanie końcowe z wykonania zadania publicznego sporządzone według wzoru, o którym mowa w ust. 1, w terminie 30 dni od dnia zakończenia realizacji zadania publicznego. </w:t>
      </w:r>
    </w:p>
    <w:p w14:paraId="60677A01" w14:textId="77777777" w:rsidR="00F60BAC" w:rsidRPr="00547165" w:rsidRDefault="00F60BAC" w:rsidP="001B1FD4">
      <w:pPr>
        <w:pStyle w:val="Akapitzlist"/>
        <w:numPr>
          <w:ilvl w:val="6"/>
          <w:numId w:val="9"/>
        </w:numPr>
        <w:tabs>
          <w:tab w:val="clear" w:pos="504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Prezydent Miasta Tarnowa ma prawo żądać, aby oferent, w wyznaczonym terminie, przedstawił dodatkowe informacje, wyjaśnienia oraz dowody do sprawozdań, o których mowa w ust. 1 i 3. Żądanie to jest wiążące dla oferenta. </w:t>
      </w:r>
    </w:p>
    <w:p w14:paraId="7CC0550C" w14:textId="77777777" w:rsidR="00F60BAC" w:rsidRPr="00547165" w:rsidRDefault="00F60BAC" w:rsidP="001B1FD4">
      <w:pPr>
        <w:pStyle w:val="Akapitzlist"/>
        <w:numPr>
          <w:ilvl w:val="6"/>
          <w:numId w:val="9"/>
        </w:numPr>
        <w:tabs>
          <w:tab w:val="clear" w:pos="504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W przypadku niezłożenia sprawozdań, o których mowa w ust. </w:t>
      </w:r>
      <w:r w:rsidR="001F5E70" w:rsidRPr="00547165">
        <w:rPr>
          <w:rFonts w:ascii="Times New Roman" w:hAnsi="Times New Roman" w:cs="Times New Roman"/>
          <w:spacing w:val="6"/>
          <w:sz w:val="24"/>
          <w:szCs w:val="24"/>
        </w:rPr>
        <w:t>3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 i </w:t>
      </w:r>
      <w:r w:rsidR="001F5E70"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5 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w terminie Prezydent Miasta Tarnowa wzywa pisemnie oferenta do ich złożenia w terminie 7 dni od dnia otrzymania wezwania. </w:t>
      </w:r>
    </w:p>
    <w:p w14:paraId="798BA1A5" w14:textId="77777777" w:rsidR="001F5E70" w:rsidRPr="00547165" w:rsidRDefault="00F60BAC" w:rsidP="001B1FD4">
      <w:pPr>
        <w:pStyle w:val="Akapitzlist"/>
        <w:numPr>
          <w:ilvl w:val="6"/>
          <w:numId w:val="9"/>
        </w:numPr>
        <w:tabs>
          <w:tab w:val="clear" w:pos="504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Niezastosowanie się do wezwania, o którym mowa w ust. 7, skutkuje uznaniem dotacji za wykorzystaną niezgodnie z przeznaczeniem na zasadach, o których mowa w ustawie z dnia 27 sierpnia </w:t>
      </w:r>
      <w:r w:rsidR="001F5E70" w:rsidRPr="00547165">
        <w:rPr>
          <w:rFonts w:ascii="Times New Roman" w:hAnsi="Times New Roman" w:cs="Times New Roman"/>
          <w:spacing w:val="6"/>
          <w:sz w:val="24"/>
          <w:szCs w:val="24"/>
        </w:rPr>
        <w:t>2009 r. o finansach publicznych.</w:t>
      </w:r>
    </w:p>
    <w:p w14:paraId="7CC5338B" w14:textId="77777777" w:rsidR="00F60BAC" w:rsidRPr="00547165" w:rsidRDefault="00F60BAC" w:rsidP="001B1FD4">
      <w:pPr>
        <w:pStyle w:val="Akapitzlist"/>
        <w:numPr>
          <w:ilvl w:val="6"/>
          <w:numId w:val="9"/>
        </w:numPr>
        <w:tabs>
          <w:tab w:val="clear" w:pos="504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Niezastosowanie się do wezwania, o którym mowa w ust. 7 może być podstawą do natychmiastowego rozwiązania umowy przez Prezydenta Miasta Tarnowa. </w:t>
      </w:r>
    </w:p>
    <w:p w14:paraId="34575E66" w14:textId="77777777" w:rsidR="00860BD3" w:rsidRPr="00547165" w:rsidRDefault="00F60BAC" w:rsidP="001B1FD4">
      <w:pPr>
        <w:pStyle w:val="Akapitzlist"/>
        <w:numPr>
          <w:ilvl w:val="6"/>
          <w:numId w:val="9"/>
        </w:numPr>
        <w:tabs>
          <w:tab w:val="clear" w:pos="5040"/>
        </w:tabs>
        <w:spacing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>Przyznane środki finansowe dotacji oraz uzyskane w związku z realizacją zadania przychody, w tym odsetki bankowe od przekazanej dotacji, oferent jest</w:t>
      </w:r>
      <w:r w:rsidR="00547165">
        <w:rPr>
          <w:rFonts w:ascii="Times New Roman" w:hAnsi="Times New Roman" w:cs="Times New Roman"/>
          <w:spacing w:val="6"/>
          <w:sz w:val="24"/>
          <w:szCs w:val="24"/>
        </w:rPr>
        <w:t xml:space="preserve"> zobowiązany </w:t>
      </w:r>
      <w:r w:rsidR="00547165">
        <w:rPr>
          <w:rFonts w:ascii="Times New Roman" w:hAnsi="Times New Roman" w:cs="Times New Roman"/>
          <w:spacing w:val="6"/>
          <w:sz w:val="24"/>
          <w:szCs w:val="24"/>
        </w:rPr>
        <w:lastRenderedPageBreak/>
        <w:t xml:space="preserve">wykorzystać </w:t>
      </w:r>
      <w:r w:rsidR="00860BD3"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w terminie 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>14 dni od dnia zakończenia realizacji zadania publicznego</w:t>
      </w:r>
      <w:r w:rsidR="00880C2A" w:rsidRPr="00547165">
        <w:rPr>
          <w:rFonts w:ascii="Times New Roman" w:hAnsi="Times New Roman" w:cs="Times New Roman"/>
          <w:spacing w:val="6"/>
          <w:sz w:val="24"/>
          <w:szCs w:val="24"/>
        </w:rPr>
        <w:t>,</w:t>
      </w:r>
      <w:r w:rsidR="00860BD3" w:rsidRPr="00547165">
        <w:rPr>
          <w:rFonts w:ascii="Times New Roman" w:hAnsi="Times New Roman" w:cs="Times New Roman"/>
          <w:spacing w:val="6"/>
          <w:sz w:val="24"/>
          <w:szCs w:val="24"/>
          <w:vertAlign w:val="superscript"/>
        </w:rPr>
        <w:t xml:space="preserve">, 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>nie później jednak niż do dnia 31 grudnia każdego roku, w którym jest realizowane zadanie publiczne.</w:t>
      </w:r>
    </w:p>
    <w:p w14:paraId="16CD2F1F" w14:textId="77777777" w:rsidR="00860BD3" w:rsidRPr="00547165" w:rsidRDefault="00F60BAC" w:rsidP="001B1FD4">
      <w:pPr>
        <w:pStyle w:val="Akapitzlist"/>
        <w:numPr>
          <w:ilvl w:val="6"/>
          <w:numId w:val="9"/>
        </w:numPr>
        <w:tabs>
          <w:tab w:val="clear" w:pos="5040"/>
        </w:tabs>
        <w:spacing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Niewykorzystaną kwotę dotacji przyznaną na dany rok budżetowy </w:t>
      </w:r>
      <w:r w:rsidR="00860BD3"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oferent jest zobowiązany zwrócić 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>w terminie</w:t>
      </w:r>
      <w:r w:rsidR="00420268"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do dnia 31 stycznia następnego roku kalendarzowego lub w przypadku gdy termin wykorzystania dotacji jest krótszy niż rok budżetowy, </w:t>
      </w:r>
      <w:r w:rsidR="00547165">
        <w:rPr>
          <w:rFonts w:ascii="Times New Roman" w:hAnsi="Times New Roman" w:cs="Times New Roman"/>
          <w:spacing w:val="6"/>
          <w:sz w:val="24"/>
          <w:szCs w:val="24"/>
        </w:rPr>
        <w:br/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>w terminie 15 dni od dnia zakończenia realizacji zadania publiczn</w:t>
      </w:r>
      <w:r w:rsidR="00860BD3" w:rsidRPr="00547165">
        <w:rPr>
          <w:rFonts w:ascii="Times New Roman" w:hAnsi="Times New Roman" w:cs="Times New Roman"/>
          <w:spacing w:val="6"/>
          <w:sz w:val="24"/>
          <w:szCs w:val="24"/>
        </w:rPr>
        <w:t>ego.</w:t>
      </w:r>
    </w:p>
    <w:p w14:paraId="5895775A" w14:textId="77777777" w:rsidR="00420268" w:rsidRPr="00547165" w:rsidRDefault="00F60BAC" w:rsidP="001B1FD4">
      <w:pPr>
        <w:pStyle w:val="Akapitzlist"/>
        <w:numPr>
          <w:ilvl w:val="6"/>
          <w:numId w:val="9"/>
        </w:numPr>
        <w:tabs>
          <w:tab w:val="clear" w:pos="5040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Odsetki </w:t>
      </w:r>
      <w:r w:rsidR="00880C2A"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od niewykorzystanej kwoty dotacji zwróconej po terminie, o którym mowa </w:t>
      </w:r>
      <w:r w:rsidR="00547165">
        <w:rPr>
          <w:rFonts w:ascii="Times New Roman" w:hAnsi="Times New Roman" w:cs="Times New Roman"/>
          <w:spacing w:val="6"/>
          <w:sz w:val="24"/>
          <w:szCs w:val="24"/>
        </w:rPr>
        <w:br/>
      </w:r>
      <w:r w:rsidR="00880C2A"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w ust.11, podlegają zwrotowi w wysokości określonej jak dla zaległości podatkowych na wskazany rachunek bankowy. Odsetki 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>nalicza się, począwszy od dnia następującego po dniu, w którym upłynął termin zwrotu niewykorzystanej kwoty dotacji.</w:t>
      </w:r>
    </w:p>
    <w:p w14:paraId="79108F49" w14:textId="77777777" w:rsidR="00420268" w:rsidRPr="00547165" w:rsidRDefault="00F60BAC" w:rsidP="001B1FD4">
      <w:pPr>
        <w:pStyle w:val="Akapitzlist"/>
        <w:numPr>
          <w:ilvl w:val="6"/>
          <w:numId w:val="9"/>
        </w:numPr>
        <w:tabs>
          <w:tab w:val="clear" w:pos="5040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>Niewykorzystane przychody i odsetki bankowe od przyznanej dotacji podlegają zwrotowi na</w:t>
      </w:r>
      <w:r w:rsidR="00420268"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 zasadach określonych w ust. 11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. </w:t>
      </w:r>
    </w:p>
    <w:p w14:paraId="0B55CA53" w14:textId="77777777" w:rsidR="00F60BAC" w:rsidRPr="00547165" w:rsidRDefault="00F60BAC" w:rsidP="001B1FD4">
      <w:pPr>
        <w:pStyle w:val="Akapitzlist"/>
        <w:numPr>
          <w:ilvl w:val="6"/>
          <w:numId w:val="9"/>
        </w:numPr>
        <w:tabs>
          <w:tab w:val="clear" w:pos="5040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Kwota dotacji: </w:t>
      </w:r>
    </w:p>
    <w:p w14:paraId="753F8DB8" w14:textId="77777777" w:rsidR="00F60BAC" w:rsidRPr="00547165" w:rsidRDefault="00F60BAC" w:rsidP="001B1FD4">
      <w:pPr>
        <w:tabs>
          <w:tab w:val="left" w:pos="426"/>
          <w:tab w:val="left" w:pos="567"/>
        </w:tabs>
        <w:spacing w:after="0" w:line="240" w:lineRule="auto"/>
        <w:ind w:right="28" w:firstLine="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>1)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ab/>
        <w:t xml:space="preserve">wykorzystana niezgodnie z przeznaczeniem, </w:t>
      </w:r>
    </w:p>
    <w:p w14:paraId="222CB532" w14:textId="77777777" w:rsidR="00F60BAC" w:rsidRPr="00547165" w:rsidRDefault="00F60BAC" w:rsidP="001B1FD4">
      <w:pPr>
        <w:tabs>
          <w:tab w:val="left" w:pos="567"/>
        </w:tabs>
        <w:spacing w:after="0" w:line="240" w:lineRule="auto"/>
        <w:ind w:right="28" w:firstLine="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>2)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ab/>
        <w:t xml:space="preserve">pobrana nienależnie lub w nadmiernej wysokości </w:t>
      </w:r>
    </w:p>
    <w:p w14:paraId="283001A1" w14:textId="77777777" w:rsidR="00420268" w:rsidRPr="00547165" w:rsidRDefault="00F60BAC" w:rsidP="001B1FD4">
      <w:pPr>
        <w:tabs>
          <w:tab w:val="left" w:pos="567"/>
        </w:tabs>
        <w:spacing w:after="0" w:line="240" w:lineRule="auto"/>
        <w:ind w:left="284" w:right="2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>–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54BB3562" w14:textId="77777777" w:rsidR="00420268" w:rsidRPr="00547165" w:rsidRDefault="00420268" w:rsidP="001B1FD4">
      <w:pPr>
        <w:pStyle w:val="Akapitzlist"/>
        <w:numPr>
          <w:ilvl w:val="6"/>
          <w:numId w:val="9"/>
        </w:numPr>
        <w:tabs>
          <w:tab w:val="clear" w:pos="5040"/>
        </w:tabs>
        <w:spacing w:line="240" w:lineRule="auto"/>
        <w:ind w:left="284" w:right="28" w:hanging="426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Szczegółowe zasady rozliczenia zadania publicznego, obowiązki sprawozdawcze oferenta oraz zasady zwrotu </w:t>
      </w:r>
      <w:r w:rsidR="008D0F88" w:rsidRPr="00547165">
        <w:rPr>
          <w:rFonts w:ascii="Times New Roman" w:hAnsi="Times New Roman" w:cs="Times New Roman"/>
          <w:spacing w:val="6"/>
          <w:sz w:val="24"/>
          <w:szCs w:val="24"/>
        </w:rPr>
        <w:t>ś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rodków finansowych określa umowa, o której mowa </w:t>
      </w:r>
      <w:r w:rsidR="00547165">
        <w:rPr>
          <w:rFonts w:ascii="Times New Roman" w:hAnsi="Times New Roman" w:cs="Times New Roman"/>
          <w:spacing w:val="6"/>
          <w:sz w:val="24"/>
          <w:szCs w:val="24"/>
        </w:rPr>
        <w:br/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 xml:space="preserve">w </w:t>
      </w:r>
      <w:r w:rsidRPr="00547165">
        <w:rPr>
          <w:rFonts w:ascii="Times New Roman" w:hAnsi="Times New Roman" w:cs="Times New Roman"/>
          <w:sz w:val="24"/>
          <w:szCs w:val="24"/>
        </w:rPr>
        <w:t xml:space="preserve">§ 7 </w:t>
      </w:r>
      <w:r w:rsidRPr="00547165">
        <w:rPr>
          <w:rFonts w:ascii="Times New Roman" w:hAnsi="Times New Roman" w:cs="Times New Roman"/>
          <w:spacing w:val="6"/>
          <w:sz w:val="24"/>
          <w:szCs w:val="24"/>
        </w:rPr>
        <w:t>ust. 4.</w:t>
      </w:r>
    </w:p>
    <w:p w14:paraId="2CFBDDC6" w14:textId="77777777" w:rsidR="007630E5" w:rsidRPr="00547165" w:rsidRDefault="00CF19B7" w:rsidP="001B1F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65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5577C15B" w14:textId="77777777" w:rsidR="007630E5" w:rsidRPr="00547165" w:rsidRDefault="0060076D" w:rsidP="001B1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>Wykonanie zarządze</w:t>
      </w:r>
      <w:r w:rsidR="00880C2A" w:rsidRPr="00547165">
        <w:rPr>
          <w:rFonts w:ascii="Times New Roman" w:hAnsi="Times New Roman" w:cs="Times New Roman"/>
          <w:sz w:val="24"/>
          <w:szCs w:val="24"/>
        </w:rPr>
        <w:t xml:space="preserve">nia powierza się </w:t>
      </w:r>
      <w:r w:rsidR="006503EE" w:rsidRPr="00547165">
        <w:rPr>
          <w:rFonts w:ascii="Times New Roman" w:hAnsi="Times New Roman" w:cs="Times New Roman"/>
          <w:sz w:val="24"/>
          <w:szCs w:val="24"/>
        </w:rPr>
        <w:t>dyrektorom</w:t>
      </w:r>
      <w:r w:rsidR="005923B0" w:rsidRPr="00547165">
        <w:rPr>
          <w:rFonts w:ascii="Times New Roman" w:hAnsi="Times New Roman" w:cs="Times New Roman"/>
          <w:sz w:val="24"/>
          <w:szCs w:val="24"/>
        </w:rPr>
        <w:t xml:space="preserve"> </w:t>
      </w:r>
      <w:r w:rsidR="006503EE" w:rsidRPr="00547165">
        <w:rPr>
          <w:rFonts w:ascii="Times New Roman" w:hAnsi="Times New Roman" w:cs="Times New Roman"/>
          <w:sz w:val="24"/>
          <w:szCs w:val="24"/>
        </w:rPr>
        <w:t xml:space="preserve">właściwych jednostek organizacyjnych Urzędu Miasta Tarnowa, dyrektorom właściwych jednostek organizacyjnych Gminy Miasta Tarnowa </w:t>
      </w:r>
      <w:r w:rsidR="00936D7C" w:rsidRPr="00547165">
        <w:rPr>
          <w:rFonts w:ascii="Times New Roman" w:hAnsi="Times New Roman" w:cs="Times New Roman"/>
          <w:sz w:val="24"/>
          <w:szCs w:val="24"/>
        </w:rPr>
        <w:t>o</w:t>
      </w:r>
      <w:r w:rsidR="000013BF" w:rsidRPr="00547165">
        <w:rPr>
          <w:rFonts w:ascii="Times New Roman" w:hAnsi="Times New Roman" w:cs="Times New Roman"/>
          <w:sz w:val="24"/>
          <w:szCs w:val="24"/>
        </w:rPr>
        <w:t>raz pracownikowi Samodzielnego S</w:t>
      </w:r>
      <w:r w:rsidR="00936D7C" w:rsidRPr="00547165">
        <w:rPr>
          <w:rFonts w:ascii="Times New Roman" w:hAnsi="Times New Roman" w:cs="Times New Roman"/>
          <w:sz w:val="24"/>
          <w:szCs w:val="24"/>
        </w:rPr>
        <w:t>tanowiska Pracy ds.</w:t>
      </w:r>
      <w:r w:rsidR="000013BF" w:rsidRPr="00547165">
        <w:rPr>
          <w:rFonts w:ascii="Times New Roman" w:hAnsi="Times New Roman" w:cs="Times New Roman"/>
          <w:sz w:val="24"/>
          <w:szCs w:val="24"/>
        </w:rPr>
        <w:t xml:space="preserve"> Współ</w:t>
      </w:r>
      <w:r w:rsidR="00936D7C" w:rsidRPr="00547165">
        <w:rPr>
          <w:rFonts w:ascii="Times New Roman" w:hAnsi="Times New Roman" w:cs="Times New Roman"/>
          <w:sz w:val="24"/>
          <w:szCs w:val="24"/>
        </w:rPr>
        <w:t xml:space="preserve">pracy </w:t>
      </w:r>
      <w:r w:rsidR="006503EE" w:rsidRPr="00547165">
        <w:rPr>
          <w:rFonts w:ascii="Times New Roman" w:hAnsi="Times New Roman" w:cs="Times New Roman"/>
          <w:sz w:val="24"/>
          <w:szCs w:val="24"/>
        </w:rPr>
        <w:br/>
      </w:r>
      <w:r w:rsidR="00936D7C" w:rsidRPr="00547165">
        <w:rPr>
          <w:rFonts w:ascii="Times New Roman" w:hAnsi="Times New Roman" w:cs="Times New Roman"/>
          <w:sz w:val="24"/>
          <w:szCs w:val="24"/>
        </w:rPr>
        <w:t>z Organizacjami Pozarządowymi.</w:t>
      </w:r>
    </w:p>
    <w:p w14:paraId="6E41A463" w14:textId="77777777" w:rsidR="007630E5" w:rsidRPr="00547165" w:rsidRDefault="00CF19B7" w:rsidP="001B1F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65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674C4C1E" w14:textId="77777777" w:rsidR="007630E5" w:rsidRPr="00547165" w:rsidRDefault="007630E5" w:rsidP="001B1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165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7511194D" w14:textId="77777777" w:rsidR="0085116D" w:rsidRPr="00452088" w:rsidRDefault="00851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5116D" w:rsidRPr="00452088" w:rsidSect="0085116D">
      <w:footerReference w:type="default" r:id="rId7"/>
      <w:footerReference w:type="first" r:id="rId8"/>
      <w:pgSz w:w="11906" w:h="16838"/>
      <w:pgMar w:top="1135" w:right="1417" w:bottom="1417" w:left="1417" w:header="708" w:footer="4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FE78" w14:textId="77777777" w:rsidR="00E741D0" w:rsidRDefault="00E741D0" w:rsidP="00044909">
      <w:pPr>
        <w:spacing w:after="0" w:line="240" w:lineRule="auto"/>
      </w:pPr>
      <w:r>
        <w:separator/>
      </w:r>
    </w:p>
  </w:endnote>
  <w:endnote w:type="continuationSeparator" w:id="0">
    <w:p w14:paraId="342457A2" w14:textId="77777777" w:rsidR="00E741D0" w:rsidRDefault="00E741D0" w:rsidP="0004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229997"/>
      <w:docPartObj>
        <w:docPartGallery w:val="Page Numbers (Bottom of Page)"/>
        <w:docPartUnique/>
      </w:docPartObj>
    </w:sdtPr>
    <w:sdtEndPr/>
    <w:sdtContent>
      <w:p w14:paraId="00B22EE3" w14:textId="77777777" w:rsidR="0085116D" w:rsidRDefault="0085116D" w:rsidP="0085116D">
        <w:pPr>
          <w:spacing w:after="0" w:line="240" w:lineRule="auto"/>
          <w:jc w:val="both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9C138C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________________________________________________________________________________________</w:t>
        </w:r>
      </w:p>
      <w:p w14:paraId="4EBD69D2" w14:textId="77777777" w:rsidR="0085116D" w:rsidRDefault="0085116D" w:rsidP="0085116D">
        <w:pPr>
          <w:spacing w:after="0" w:line="240" w:lineRule="auto"/>
          <w:jc w:val="both"/>
        </w:pPr>
        <w:r w:rsidRPr="00AA4718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 xml:space="preserve">Zarządzenie Nr </w:t>
        </w:r>
        <w:r w:rsidR="00CD2188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116</w:t>
        </w:r>
        <w: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/2022</w:t>
        </w:r>
        <w:r w:rsidRPr="00AA4718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 xml:space="preserve"> Prezydenta Miasta Tarnowa z dnia </w:t>
        </w:r>
        <w:r w:rsidR="00CD2188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17</w:t>
        </w:r>
        <w: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 xml:space="preserve"> marca 2022 </w:t>
        </w:r>
        <w:r w:rsidRPr="00AA4718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 xml:space="preserve">r. </w:t>
        </w:r>
        <w:r w:rsidRPr="00044909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w sprawie określenia trybu postępowania o udzielenie dotacji, sposobu jej rozliczania oraz sposobu kontroli wykonywania zleconego zadania publicznego organizacjom pozarządowym w celu zapewnienia pomocy obywatelom Ukrainy</w:t>
        </w:r>
      </w:p>
      <w:p w14:paraId="53916F56" w14:textId="77777777" w:rsidR="00044909" w:rsidRDefault="0085116D" w:rsidP="008511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188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79185"/>
      <w:docPartObj>
        <w:docPartGallery w:val="Page Numbers (Bottom of Page)"/>
        <w:docPartUnique/>
      </w:docPartObj>
    </w:sdtPr>
    <w:sdtEndPr/>
    <w:sdtContent>
      <w:p w14:paraId="13BA3A5F" w14:textId="77777777" w:rsidR="0085116D" w:rsidRDefault="008511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188">
          <w:rPr>
            <w:noProof/>
          </w:rPr>
          <w:t>1</w:t>
        </w:r>
        <w:r>
          <w:fldChar w:fldCharType="end"/>
        </w:r>
      </w:p>
    </w:sdtContent>
  </w:sdt>
  <w:p w14:paraId="6A5E0B6D" w14:textId="77777777" w:rsidR="0085116D" w:rsidRDefault="00851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8981" w14:textId="77777777" w:rsidR="00E741D0" w:rsidRDefault="00E741D0" w:rsidP="00044909">
      <w:pPr>
        <w:spacing w:after="0" w:line="240" w:lineRule="auto"/>
      </w:pPr>
      <w:r>
        <w:separator/>
      </w:r>
    </w:p>
  </w:footnote>
  <w:footnote w:type="continuationSeparator" w:id="0">
    <w:p w14:paraId="69849074" w14:textId="77777777" w:rsidR="00E741D0" w:rsidRDefault="00E741D0" w:rsidP="00044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 w:val="0"/>
        <w:color w:val="auto"/>
        <w:sz w:val="24"/>
        <w:szCs w:val="24"/>
      </w:rPr>
    </w:lvl>
  </w:abstractNum>
  <w:abstractNum w:abstractNumId="1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E"/>
    <w:multiLevelType w:val="multilevel"/>
    <w:tmpl w:val="550C3950"/>
    <w:name w:val="WW8Num18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142935"/>
    <w:multiLevelType w:val="multilevel"/>
    <w:tmpl w:val="C91CDACC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A1022"/>
    <w:multiLevelType w:val="hybridMultilevel"/>
    <w:tmpl w:val="6764D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8727C"/>
    <w:multiLevelType w:val="multilevel"/>
    <w:tmpl w:val="D070E80E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666757C"/>
    <w:multiLevelType w:val="hybridMultilevel"/>
    <w:tmpl w:val="B406F7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1B4BA4"/>
    <w:multiLevelType w:val="hybridMultilevel"/>
    <w:tmpl w:val="1B0E3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4235F"/>
    <w:multiLevelType w:val="hybridMultilevel"/>
    <w:tmpl w:val="FA82D582"/>
    <w:lvl w:ilvl="0" w:tplc="8312B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2EED"/>
    <w:multiLevelType w:val="multilevel"/>
    <w:tmpl w:val="550C395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406E08"/>
    <w:multiLevelType w:val="multilevel"/>
    <w:tmpl w:val="B74C69A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0D4446F"/>
    <w:multiLevelType w:val="hybridMultilevel"/>
    <w:tmpl w:val="336AC784"/>
    <w:lvl w:ilvl="0" w:tplc="AA7C0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E5"/>
    <w:rsid w:val="000013BF"/>
    <w:rsid w:val="00003667"/>
    <w:rsid w:val="00044909"/>
    <w:rsid w:val="00072C7C"/>
    <w:rsid w:val="00074035"/>
    <w:rsid w:val="000970B4"/>
    <w:rsid w:val="000F2A66"/>
    <w:rsid w:val="00191C1F"/>
    <w:rsid w:val="001B1FD4"/>
    <w:rsid w:val="001B475E"/>
    <w:rsid w:val="001F2D47"/>
    <w:rsid w:val="001F5E70"/>
    <w:rsid w:val="00211272"/>
    <w:rsid w:val="00294AD5"/>
    <w:rsid w:val="002A0934"/>
    <w:rsid w:val="002F67D6"/>
    <w:rsid w:val="0032679A"/>
    <w:rsid w:val="00400C04"/>
    <w:rsid w:val="00420268"/>
    <w:rsid w:val="00447895"/>
    <w:rsid w:val="00452088"/>
    <w:rsid w:val="0049165F"/>
    <w:rsid w:val="00547165"/>
    <w:rsid w:val="005923B0"/>
    <w:rsid w:val="005A646B"/>
    <w:rsid w:val="0060076D"/>
    <w:rsid w:val="00637F3F"/>
    <w:rsid w:val="006503EE"/>
    <w:rsid w:val="00674C3B"/>
    <w:rsid w:val="006955B5"/>
    <w:rsid w:val="007630E5"/>
    <w:rsid w:val="00770A51"/>
    <w:rsid w:val="00793C21"/>
    <w:rsid w:val="007D012F"/>
    <w:rsid w:val="008333B8"/>
    <w:rsid w:val="00845867"/>
    <w:rsid w:val="0085116D"/>
    <w:rsid w:val="00860BD3"/>
    <w:rsid w:val="00874566"/>
    <w:rsid w:val="00880C2A"/>
    <w:rsid w:val="008A6CF4"/>
    <w:rsid w:val="008B3B0F"/>
    <w:rsid w:val="008D0F88"/>
    <w:rsid w:val="00936D7C"/>
    <w:rsid w:val="00983457"/>
    <w:rsid w:val="009A6F68"/>
    <w:rsid w:val="009B3409"/>
    <w:rsid w:val="009E228F"/>
    <w:rsid w:val="009E46CC"/>
    <w:rsid w:val="009E6C41"/>
    <w:rsid w:val="00AE1B6F"/>
    <w:rsid w:val="00B666D5"/>
    <w:rsid w:val="00BF6136"/>
    <w:rsid w:val="00CA7F1A"/>
    <w:rsid w:val="00CB52FA"/>
    <w:rsid w:val="00CD2188"/>
    <w:rsid w:val="00CF19B7"/>
    <w:rsid w:val="00D6056C"/>
    <w:rsid w:val="00D71EE8"/>
    <w:rsid w:val="00E345CD"/>
    <w:rsid w:val="00E741D0"/>
    <w:rsid w:val="00EF4C27"/>
    <w:rsid w:val="00F60BAC"/>
    <w:rsid w:val="00F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AB9E5"/>
  <w15:chartTrackingRefBased/>
  <w15:docId w15:val="{B89D6804-C7BC-44EB-A6E3-21C5B33C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0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94AD5"/>
    <w:pPr>
      <w:suppressAutoHyphens/>
      <w:spacing w:after="0" w:line="240" w:lineRule="auto"/>
      <w:jc w:val="both"/>
    </w:pPr>
    <w:rPr>
      <w:rFonts w:ascii="Trebuchet MS" w:eastAsia="Times New Roman" w:hAnsi="Trebuchet MS" w:cs="Trebuchet MS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4AD5"/>
    <w:rPr>
      <w:rFonts w:ascii="Trebuchet MS" w:eastAsia="Times New Roman" w:hAnsi="Trebuchet MS" w:cs="Trebuchet MS"/>
      <w:sz w:val="24"/>
      <w:szCs w:val="24"/>
      <w:lang w:eastAsia="zh-CN"/>
    </w:rPr>
  </w:style>
  <w:style w:type="paragraph" w:customStyle="1" w:styleId="Kropka">
    <w:name w:val="Kropka"/>
    <w:basedOn w:val="Normalny"/>
    <w:rsid w:val="000F2A66"/>
    <w:pPr>
      <w:tabs>
        <w:tab w:val="left" w:pos="360"/>
      </w:tabs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044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44909"/>
  </w:style>
  <w:style w:type="paragraph" w:styleId="Stopka">
    <w:name w:val="footer"/>
    <w:basedOn w:val="Normalny"/>
    <w:link w:val="StopkaZnak"/>
    <w:uiPriority w:val="99"/>
    <w:unhideWhenUsed/>
    <w:rsid w:val="00044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9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0F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0F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0F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1444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User</cp:lastModifiedBy>
  <cp:revision>2</cp:revision>
  <cp:lastPrinted>2022-03-15T11:10:00Z</cp:lastPrinted>
  <dcterms:created xsi:type="dcterms:W3CDTF">2022-03-17T13:22:00Z</dcterms:created>
  <dcterms:modified xsi:type="dcterms:W3CDTF">2022-03-17T13:22:00Z</dcterms:modified>
</cp:coreProperties>
</file>